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2D17C9">
      <w:pPr>
        <w:jc w:val="center"/>
        <w:rPr>
          <w:rFonts w:ascii="仿宋_GB2312" w:eastAsia="仿宋_GB2312"/>
          <w:b/>
          <w:sz w:val="52"/>
          <w:szCs w:val="52"/>
        </w:rPr>
      </w:pPr>
      <w:r>
        <w:rPr>
          <w:rFonts w:ascii="仿宋_GB2312" w:eastAsia="仿宋_GB2312" w:hint="eastAsia"/>
          <w:sz w:val="36"/>
          <w:szCs w:val="36"/>
        </w:rPr>
        <w:t>上饶市城投中大建筑工业有限公司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2D17C9">
      <w:pPr>
        <w:jc w:val="center"/>
        <w:rPr>
          <w:rFonts w:ascii="仿宋_GB2312" w:eastAsia="仿宋_GB2312"/>
          <w:sz w:val="52"/>
          <w:szCs w:val="52"/>
        </w:rPr>
      </w:pPr>
      <w:r>
        <w:rPr>
          <w:rFonts w:ascii="仿宋_GB2312" w:eastAsia="仿宋_GB2312" w:hint="eastAsia"/>
          <w:sz w:val="28"/>
          <w:szCs w:val="28"/>
        </w:rPr>
        <w:t>SRCTZD</w:t>
      </w:r>
      <w:r w:rsidR="00C26296">
        <w:rPr>
          <w:rFonts w:ascii="仿宋_GB2312" w:eastAsia="仿宋_GB2312" w:hint="eastAsia"/>
          <w:sz w:val="28"/>
          <w:szCs w:val="28"/>
        </w:rPr>
        <w:t>/AQB2-（0201至0234)-2021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113952">
        <w:rPr>
          <w:rFonts w:ascii="仿宋_GB2312" w:eastAsia="仿宋_GB2312" w:hint="eastAsia"/>
          <w:sz w:val="36"/>
          <w:szCs w:val="36"/>
        </w:rPr>
        <w:t>周清文</w:t>
      </w:r>
    </w:p>
    <w:p w:rsidR="00D17A19" w:rsidRDefault="00D17A19">
      <w:pPr>
        <w:jc w:val="left"/>
        <w:rPr>
          <w:rFonts w:ascii="仿宋_GB2312" w:eastAsia="仿宋_GB2312"/>
          <w:sz w:val="36"/>
          <w:szCs w:val="36"/>
          <w:u w:val="single"/>
        </w:rPr>
      </w:pPr>
    </w:p>
    <w:p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113952">
        <w:rPr>
          <w:rFonts w:ascii="仿宋_GB2312" w:eastAsia="仿宋_GB2312" w:hint="eastAsia"/>
          <w:sz w:val="36"/>
          <w:szCs w:val="36"/>
        </w:rPr>
        <w:t>王强</w:t>
      </w: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AF009A">
      <w:pPr>
        <w:jc w:val="left"/>
        <w:rPr>
          <w:rFonts w:ascii="仿宋_GB2312" w:eastAsia="仿宋_GB2312"/>
          <w:sz w:val="36"/>
          <w:szCs w:val="36"/>
          <w:u w:val="single"/>
        </w:rPr>
      </w:pPr>
      <w:r>
        <w:rPr>
          <w:rFonts w:ascii="仿宋_GB2312" w:eastAsia="仿宋_GB2312" w:hint="eastAsia"/>
          <w:sz w:val="36"/>
          <w:szCs w:val="36"/>
          <w:u w:val="single"/>
        </w:rPr>
        <w:t>202</w:t>
      </w:r>
      <w:r>
        <w:rPr>
          <w:rFonts w:ascii="仿宋_GB2312" w:eastAsia="仿宋_GB2312"/>
          <w:sz w:val="36"/>
          <w:szCs w:val="36"/>
          <w:u w:val="single"/>
        </w:rPr>
        <w:t>1</w:t>
      </w:r>
      <w:r w:rsidR="00C26296">
        <w:rPr>
          <w:rFonts w:ascii="仿宋_GB2312" w:eastAsia="仿宋_GB2312" w:hint="eastAsia"/>
          <w:sz w:val="36"/>
          <w:szCs w:val="36"/>
          <w:u w:val="single"/>
        </w:rPr>
        <w:t>年1月</w:t>
      </w:r>
      <w:r>
        <w:rPr>
          <w:rFonts w:ascii="仿宋_GB2312" w:eastAsia="仿宋_GB2312"/>
          <w:sz w:val="36"/>
          <w:szCs w:val="36"/>
          <w:u w:val="single"/>
        </w:rPr>
        <w:t>1</w:t>
      </w:r>
      <w:r w:rsidR="00C26296">
        <w:rPr>
          <w:rFonts w:ascii="仿宋_GB2312" w:eastAsia="仿宋_GB2312" w:hint="eastAsia"/>
          <w:sz w:val="36"/>
          <w:szCs w:val="36"/>
          <w:u w:val="single"/>
        </w:rPr>
        <w:t>日发布</w:t>
      </w:r>
      <w:r>
        <w:rPr>
          <w:rFonts w:ascii="仿宋_GB2312" w:eastAsia="仿宋_GB2312" w:hint="eastAsia"/>
          <w:sz w:val="36"/>
          <w:szCs w:val="36"/>
          <w:u w:val="single"/>
        </w:rPr>
        <w:t xml:space="preserve">               202</w:t>
      </w:r>
      <w:r>
        <w:rPr>
          <w:rFonts w:ascii="仿宋_GB2312" w:eastAsia="仿宋_GB2312"/>
          <w:sz w:val="36"/>
          <w:szCs w:val="36"/>
          <w:u w:val="single"/>
        </w:rPr>
        <w:t>1</w:t>
      </w:r>
      <w:r w:rsidR="00C26296">
        <w:rPr>
          <w:rFonts w:ascii="仿宋_GB2312" w:eastAsia="仿宋_GB2312" w:hint="eastAsia"/>
          <w:sz w:val="36"/>
          <w:szCs w:val="36"/>
          <w:u w:val="single"/>
        </w:rPr>
        <w:t>年1月</w:t>
      </w:r>
      <w:r>
        <w:rPr>
          <w:rFonts w:ascii="仿宋_GB2312" w:eastAsia="仿宋_GB2312"/>
          <w:sz w:val="36"/>
          <w:szCs w:val="36"/>
          <w:u w:val="single"/>
        </w:rPr>
        <w:t>1</w:t>
      </w:r>
      <w:r w:rsidR="00C26296">
        <w:rPr>
          <w:rFonts w:ascii="仿宋_GB2312" w:eastAsia="仿宋_GB2312" w:hint="eastAsia"/>
          <w:sz w:val="36"/>
          <w:szCs w:val="36"/>
          <w:u w:val="single"/>
        </w:rPr>
        <w:t>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rsidP="00955D02">
      <w:pPr>
        <w:jc w:val="center"/>
        <w:outlineLvl w:val="0"/>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00" w:lineRule="exact"/>
        <w:ind w:left="522"/>
        <w:rPr>
          <w:rFonts w:ascii="仿宋_GB2312" w:eastAsia="仿宋_GB2312" w:hAnsi="Times New Roman" w:cs="Times New Roman"/>
          <w:sz w:val="28"/>
          <w:szCs w:val="28"/>
        </w:rPr>
      </w:pPr>
      <w:bookmarkStart w:id="0" w:name="_Toc11552_WPSOffice_Level1"/>
      <w:bookmarkStart w:id="1" w:name="_Toc27316_WPSOffice_Level1"/>
      <w:r>
        <w:rPr>
          <w:rFonts w:ascii="仿宋_GB2312" w:eastAsia="仿宋_GB2312" w:hAnsi="Times New Roman" w:cs="Times New Roman" w:hint="eastAsia"/>
          <w:sz w:val="28"/>
          <w:szCs w:val="28"/>
        </w:rPr>
        <w:t>1. 目的</w:t>
      </w:r>
      <w:bookmarkEnd w:id="0"/>
      <w:bookmarkEnd w:id="1"/>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2" w:name="_Toc21140_WPSOffice_Level1"/>
      <w:bookmarkStart w:id="3" w:name="_Toc28629_WPSOffice_Level1"/>
      <w:r>
        <w:rPr>
          <w:rFonts w:ascii="仿宋_GB2312" w:eastAsia="仿宋_GB2312" w:hAnsi="Times New Roman" w:cs="Times New Roman" w:hint="eastAsia"/>
          <w:sz w:val="28"/>
          <w:szCs w:val="28"/>
        </w:rPr>
        <w:t>2．适用范围</w:t>
      </w:r>
      <w:bookmarkEnd w:id="2"/>
      <w:bookmarkEnd w:id="3"/>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4" w:name="_Toc28043_WPSOffice_Level1"/>
      <w:bookmarkStart w:id="5" w:name="_Toc23436_WPSOffice_Level1"/>
      <w:r>
        <w:rPr>
          <w:rFonts w:ascii="仿宋_GB2312" w:eastAsia="仿宋_GB2312" w:hAnsi="Times New Roman" w:cs="Times New Roman" w:hint="eastAsia"/>
          <w:sz w:val="28"/>
          <w:szCs w:val="28"/>
        </w:rPr>
        <w:t>3．职责</w:t>
      </w:r>
      <w:bookmarkEnd w:id="4"/>
      <w:bookmarkEnd w:id="5"/>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8D41C6" w:rsidP="008D41C6">
      <w:pPr>
        <w:jc w:val="center"/>
        <w:outlineLvl w:val="0"/>
        <w:rPr>
          <w:rFonts w:ascii="仿宋" w:eastAsia="仿宋" w:hAnsi="仿宋"/>
          <w:b/>
          <w:sz w:val="36"/>
          <w:szCs w:val="36"/>
        </w:rPr>
      </w:pPr>
      <w:bookmarkStart w:id="6" w:name="_Toc4311"/>
      <w:r>
        <w:rPr>
          <w:rFonts w:ascii="仿宋" w:eastAsia="仿宋" w:hAnsi="仿宋" w:hint="eastAsia"/>
          <w:b/>
          <w:sz w:val="36"/>
          <w:szCs w:val="36"/>
        </w:rPr>
        <w:lastRenderedPageBreak/>
        <w:t>2</w:t>
      </w:r>
      <w:r>
        <w:rPr>
          <w:rFonts w:ascii="仿宋" w:eastAsia="仿宋" w:hAnsi="仿宋"/>
          <w:b/>
          <w:sz w:val="36"/>
          <w:szCs w:val="36"/>
        </w:rPr>
        <w:t>.</w:t>
      </w:r>
      <w:r w:rsidR="00C26296">
        <w:rPr>
          <w:rFonts w:ascii="仿宋" w:eastAsia="仿宋" w:hAnsi="仿宋" w:hint="eastAsia"/>
          <w:b/>
          <w:sz w:val="36"/>
          <w:szCs w:val="36"/>
        </w:rPr>
        <w:t>安全费用投入保障和管理制度</w:t>
      </w:r>
      <w:bookmarkEnd w:id="6"/>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7" w:name="_Toc32033_WPSOffice_Level1"/>
      <w:bookmarkStart w:id="8" w:name="_Toc16026_WPSOffice_Level1"/>
      <w:r>
        <w:rPr>
          <w:rFonts w:ascii="仿宋_GB2312" w:hint="eastAsia"/>
          <w:szCs w:val="28"/>
        </w:rPr>
        <w:t>一、目的</w:t>
      </w:r>
      <w:bookmarkEnd w:id="7"/>
      <w:bookmarkEnd w:id="8"/>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9" w:name="_Toc8519_WPSOffice_Level1"/>
      <w:bookmarkStart w:id="10" w:name="_Toc22670_WPSOffice_Level1"/>
      <w:r>
        <w:rPr>
          <w:rFonts w:ascii="仿宋_GB2312" w:hint="eastAsia"/>
          <w:szCs w:val="28"/>
        </w:rPr>
        <w:t>二、编制依据：</w:t>
      </w:r>
      <w:bookmarkEnd w:id="9"/>
      <w:bookmarkEnd w:id="10"/>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1" w:name="_Toc27104_WPSOffice_Level1"/>
      <w:bookmarkStart w:id="12" w:name="_Toc5061_WPSOffice_Level1"/>
      <w:r>
        <w:rPr>
          <w:rFonts w:ascii="仿宋_GB2312" w:hint="eastAsia"/>
          <w:szCs w:val="28"/>
        </w:rPr>
        <w:t>三、安全生产投入范围：</w:t>
      </w:r>
      <w:bookmarkEnd w:id="11"/>
      <w:bookmarkEnd w:id="12"/>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3" w:name="_Toc17181_WPSOffice_Level1"/>
      <w:bookmarkStart w:id="14" w:name="_Toc14437_WPSOffice_Level1"/>
      <w:bookmarkStart w:id="15" w:name="_Toc214107577"/>
      <w:r>
        <w:rPr>
          <w:rFonts w:ascii="仿宋_GB2312" w:hint="eastAsia"/>
          <w:szCs w:val="28"/>
        </w:rPr>
        <w:t>四、计划和审批程序</w:t>
      </w:r>
      <w:bookmarkEnd w:id="13"/>
      <w:bookmarkEnd w:id="14"/>
      <w:bookmarkEnd w:id="15"/>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6" w:name="_Toc15770_WPSOffice_Level1"/>
      <w:bookmarkStart w:id="17" w:name="_Toc23951_WPSOffice_Level1"/>
      <w:r>
        <w:rPr>
          <w:rFonts w:ascii="仿宋_GB2312" w:hint="eastAsia"/>
          <w:szCs w:val="28"/>
        </w:rPr>
        <w:t>4.2.1年度安全投入和安全技术措施项目。</w:t>
      </w:r>
      <w:bookmarkEnd w:id="16"/>
      <w:bookmarkEnd w:id="17"/>
    </w:p>
    <w:p w:rsidR="00D17A19" w:rsidRDefault="00C26296">
      <w:pPr>
        <w:pStyle w:val="21"/>
        <w:spacing w:line="440" w:lineRule="exact"/>
        <w:ind w:firstLineChars="0" w:firstLine="0"/>
        <w:contextualSpacing/>
        <w:rPr>
          <w:rFonts w:ascii="仿宋_GB2312"/>
          <w:szCs w:val="28"/>
        </w:rPr>
      </w:pPr>
      <w:bookmarkStart w:id="18" w:name="_Toc24223_WPSOffice_Level1"/>
      <w:bookmarkStart w:id="19" w:name="_Toc29303_WPSOffice_Level1"/>
      <w:r>
        <w:rPr>
          <w:rFonts w:ascii="仿宋_GB2312" w:hint="eastAsia"/>
          <w:szCs w:val="28"/>
        </w:rPr>
        <w:lastRenderedPageBreak/>
        <w:t>4.2.2各个项目的资金来源。</w:t>
      </w:r>
      <w:bookmarkEnd w:id="18"/>
      <w:bookmarkEnd w:id="19"/>
    </w:p>
    <w:p w:rsidR="00D17A19" w:rsidRDefault="00C26296">
      <w:pPr>
        <w:pStyle w:val="21"/>
        <w:spacing w:line="440" w:lineRule="exact"/>
        <w:ind w:firstLineChars="0" w:firstLine="0"/>
        <w:contextualSpacing/>
        <w:rPr>
          <w:rFonts w:ascii="仿宋_GB2312"/>
          <w:szCs w:val="28"/>
        </w:rPr>
      </w:pPr>
      <w:bookmarkStart w:id="20" w:name="_Toc8403_WPSOffice_Level1"/>
      <w:bookmarkStart w:id="21" w:name="_Toc11767_WPSOffice_Level1"/>
      <w:r>
        <w:rPr>
          <w:rFonts w:ascii="仿宋_GB2312" w:hint="eastAsia"/>
          <w:szCs w:val="28"/>
        </w:rPr>
        <w:t>4.2.3实施部门及负责人。</w:t>
      </w:r>
      <w:bookmarkEnd w:id="20"/>
      <w:bookmarkEnd w:id="21"/>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2" w:name="_Toc214107578"/>
      <w:bookmarkStart w:id="23" w:name="_Toc22523_WPSOffice_Level1"/>
      <w:bookmarkStart w:id="24" w:name="_Toc1244_WPSOffice_Level1"/>
      <w:r>
        <w:rPr>
          <w:rFonts w:ascii="仿宋_GB2312" w:hint="eastAsia"/>
          <w:szCs w:val="28"/>
        </w:rPr>
        <w:t>五、资金来源及物资供应</w:t>
      </w:r>
      <w:bookmarkEnd w:id="22"/>
      <w:bookmarkEnd w:id="23"/>
      <w:bookmarkEnd w:id="24"/>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5" w:name="_Toc8913_WPSOffice_Level1"/>
      <w:bookmarkStart w:id="26" w:name="_Toc214107579"/>
      <w:bookmarkStart w:id="27" w:name="_Toc18819_WPSOffice_Level1"/>
      <w:r>
        <w:rPr>
          <w:rFonts w:ascii="仿宋_GB2312" w:hint="eastAsia"/>
          <w:szCs w:val="28"/>
        </w:rPr>
        <w:t>六、检查和报告</w:t>
      </w:r>
      <w:bookmarkEnd w:id="25"/>
      <w:bookmarkEnd w:id="26"/>
      <w:bookmarkEnd w:id="27"/>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Pr="00156435" w:rsidRDefault="00C26296" w:rsidP="00541047">
      <w:pPr>
        <w:spacing w:line="440" w:lineRule="exact"/>
        <w:jc w:val="center"/>
        <w:textAlignment w:val="top"/>
        <w:outlineLvl w:val="0"/>
        <w:rPr>
          <w:rFonts w:ascii="仿宋" w:eastAsia="仿宋" w:hAnsi="仿宋"/>
          <w:b/>
        </w:rPr>
      </w:pPr>
      <w:r>
        <w:rPr>
          <w:rFonts w:ascii="仿宋_GB2312" w:eastAsia="仿宋_GB2312"/>
          <w:sz w:val="28"/>
          <w:szCs w:val="28"/>
        </w:rPr>
        <w:br w:type="page"/>
      </w:r>
      <w:bookmarkStart w:id="28" w:name="_Toc1862"/>
      <w:r w:rsidR="008A64A7" w:rsidRPr="00156435">
        <w:rPr>
          <w:rFonts w:ascii="仿宋" w:eastAsia="仿宋" w:hAnsi="仿宋"/>
          <w:b/>
          <w:sz w:val="36"/>
          <w:szCs w:val="36"/>
        </w:rPr>
        <w:lastRenderedPageBreak/>
        <w:t>3.</w:t>
      </w:r>
      <w:r w:rsidRPr="00156435">
        <w:rPr>
          <w:rFonts w:ascii="仿宋" w:eastAsia="仿宋" w:hAnsi="仿宋" w:hint="eastAsia"/>
          <w:b/>
          <w:bCs/>
          <w:sz w:val="36"/>
          <w:szCs w:val="36"/>
        </w:rPr>
        <w:t>文件和档案管理制度</w:t>
      </w:r>
      <w:bookmarkEnd w:id="28"/>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2D17C9">
        <w:rPr>
          <w:rFonts w:ascii="仿宋" w:eastAsia="仿宋" w:hAnsi="仿宋" w:hint="eastAsia"/>
          <w:kern w:val="0"/>
          <w:sz w:val="28"/>
          <w:szCs w:val="28"/>
        </w:rPr>
        <w:t>SRCTZD</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2D17C9">
        <w:rPr>
          <w:rFonts w:ascii="仿宋" w:eastAsia="仿宋" w:hAnsi="仿宋" w:hint="eastAsia"/>
          <w:kern w:val="0"/>
          <w:sz w:val="28"/>
          <w:szCs w:val="28"/>
        </w:rPr>
        <w:t>SRCTZD</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2D17C9">
        <w:rPr>
          <w:rFonts w:ascii="仿宋" w:eastAsia="仿宋" w:hAnsi="仿宋" w:hint="eastAsia"/>
          <w:kern w:val="0"/>
          <w:sz w:val="28"/>
          <w:szCs w:val="28"/>
        </w:rPr>
        <w:t>SRCTZD</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t>员工安全教育培训记录</w:t>
      </w:r>
    </w:p>
    <w:p w:rsidR="00D17A19" w:rsidRDefault="00C26296">
      <w:pPr>
        <w:rPr>
          <w:rFonts w:ascii="仿宋" w:eastAsia="仿宋" w:hAnsi="仿宋"/>
          <w:sz w:val="28"/>
          <w:szCs w:val="28"/>
        </w:rPr>
      </w:pPr>
      <w:r>
        <w:rPr>
          <w:rFonts w:ascii="仿宋" w:eastAsia="仿宋" w:hAnsi="仿宋"/>
          <w:sz w:val="28"/>
          <w:szCs w:val="28"/>
        </w:rPr>
        <w:lastRenderedPageBreak/>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444653" w:rsidP="0078325B">
      <w:pPr>
        <w:widowControl/>
        <w:jc w:val="center"/>
        <w:outlineLvl w:val="0"/>
        <w:rPr>
          <w:rFonts w:ascii="仿宋" w:eastAsia="仿宋" w:hAnsi="仿宋"/>
          <w:b/>
          <w:sz w:val="36"/>
          <w:szCs w:val="36"/>
        </w:rPr>
      </w:pPr>
      <w:bookmarkStart w:id="29" w:name="_Toc28681"/>
      <w:r>
        <w:rPr>
          <w:rFonts w:ascii="仿宋" w:eastAsia="仿宋" w:hAnsi="仿宋" w:hint="eastAsia"/>
          <w:b/>
          <w:sz w:val="36"/>
          <w:szCs w:val="36"/>
        </w:rPr>
        <w:lastRenderedPageBreak/>
        <w:t>4</w:t>
      </w:r>
      <w:r>
        <w:rPr>
          <w:rFonts w:ascii="仿宋" w:eastAsia="仿宋" w:hAnsi="仿宋"/>
          <w:b/>
          <w:sz w:val="36"/>
          <w:szCs w:val="36"/>
        </w:rPr>
        <w:t>.</w:t>
      </w:r>
      <w:r w:rsidR="00C26296">
        <w:rPr>
          <w:rFonts w:ascii="仿宋" w:eastAsia="仿宋" w:hAnsi="仿宋" w:hint="eastAsia"/>
          <w:b/>
          <w:sz w:val="36"/>
          <w:szCs w:val="36"/>
        </w:rPr>
        <w:t>安全教育培训管理制度</w:t>
      </w:r>
      <w:bookmarkEnd w:id="29"/>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30" w:name="_Toc1914_WPSOffice_Level1"/>
      <w:bookmarkStart w:id="31" w:name="_Toc12516_WPSOffice_Level1"/>
      <w:r>
        <w:rPr>
          <w:rFonts w:ascii="仿宋_GB2312" w:eastAsia="仿宋_GB2312" w:hint="eastAsia"/>
          <w:sz w:val="28"/>
          <w:szCs w:val="28"/>
        </w:rPr>
        <w:t>一、目的</w:t>
      </w:r>
      <w:bookmarkEnd w:id="30"/>
      <w:bookmarkEnd w:id="3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2" w:name="_Toc7182_WPSOffice_Level1"/>
      <w:bookmarkStart w:id="33" w:name="_Toc27261_WPSOffice_Level1"/>
      <w:r>
        <w:rPr>
          <w:rFonts w:ascii="仿宋_GB2312" w:hAnsiTheme="minorHAnsi" w:cstheme="minorBidi" w:hint="eastAsia"/>
          <w:szCs w:val="28"/>
        </w:rPr>
        <w:t>二、适用范围</w:t>
      </w:r>
      <w:bookmarkEnd w:id="32"/>
      <w:bookmarkEnd w:id="33"/>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4" w:name="_Toc5613_WPSOffice_Level1"/>
      <w:bookmarkStart w:id="35" w:name="_Toc12706_WPSOffice_Level1"/>
      <w:r>
        <w:rPr>
          <w:rFonts w:ascii="仿宋_GB2312" w:hAnsiTheme="minorHAnsi" w:cstheme="minorBidi" w:hint="eastAsia"/>
          <w:szCs w:val="28"/>
        </w:rPr>
        <w:t>三、培训内容及形式</w:t>
      </w:r>
      <w:bookmarkEnd w:id="34"/>
      <w:bookmarkEnd w:id="3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6" w:name="_Toc1109_WPSOffice_Level1"/>
      <w:bookmarkStart w:id="37" w:name="_Toc25008_WPSOffice_Level1"/>
      <w:r>
        <w:rPr>
          <w:rFonts w:ascii="仿宋_GB2312" w:eastAsia="仿宋_GB2312" w:hint="eastAsia"/>
          <w:sz w:val="28"/>
          <w:szCs w:val="28"/>
        </w:rPr>
        <w:t>3.3.1公司级教育</w:t>
      </w:r>
      <w:bookmarkEnd w:id="36"/>
      <w:bookmarkEnd w:id="37"/>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8" w:name="_Toc29107_WPSOffice_Level1"/>
      <w:bookmarkStart w:id="39" w:name="_Toc18445_WPSOffice_Level1"/>
      <w:r>
        <w:rPr>
          <w:rFonts w:ascii="仿宋_GB2312" w:eastAsia="仿宋_GB2312" w:hint="eastAsia"/>
          <w:sz w:val="28"/>
          <w:szCs w:val="28"/>
        </w:rPr>
        <w:t>3.3.2车间级教育</w:t>
      </w:r>
      <w:bookmarkEnd w:id="38"/>
      <w:bookmarkEnd w:id="39"/>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0" w:name="_Toc18804_WPSOffice_Level1"/>
      <w:bookmarkStart w:id="41" w:name="_Toc27869_WPSOffice_Level1"/>
      <w:r>
        <w:rPr>
          <w:rFonts w:ascii="仿宋_GB2312" w:eastAsia="仿宋_GB2312" w:hint="eastAsia"/>
          <w:sz w:val="28"/>
          <w:szCs w:val="28"/>
        </w:rPr>
        <w:t>3.3.3班组级教育</w:t>
      </w:r>
      <w:bookmarkEnd w:id="40"/>
      <w:bookmarkEnd w:id="4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2"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C3450" w:rsidP="00CF73CB">
      <w:pPr>
        <w:jc w:val="center"/>
        <w:outlineLvl w:val="0"/>
        <w:rPr>
          <w:rFonts w:ascii="仿宋" w:eastAsia="仿宋" w:hAnsi="仿宋"/>
          <w:b/>
          <w:sz w:val="36"/>
          <w:szCs w:val="36"/>
        </w:rPr>
      </w:pPr>
      <w:r>
        <w:rPr>
          <w:rFonts w:ascii="仿宋" w:eastAsia="仿宋" w:hAnsi="仿宋"/>
          <w:b/>
          <w:sz w:val="36"/>
          <w:szCs w:val="36"/>
        </w:rPr>
        <w:lastRenderedPageBreak/>
        <w:t>5</w:t>
      </w:r>
      <w:r w:rsidR="00ED47AE">
        <w:rPr>
          <w:rFonts w:ascii="仿宋" w:eastAsia="仿宋" w:hAnsi="仿宋"/>
          <w:b/>
          <w:sz w:val="36"/>
          <w:szCs w:val="36"/>
        </w:rPr>
        <w:t>.</w:t>
      </w:r>
      <w:r w:rsidR="00C26296">
        <w:rPr>
          <w:rFonts w:ascii="仿宋" w:eastAsia="仿宋" w:hAnsi="仿宋" w:hint="eastAsia"/>
          <w:b/>
          <w:sz w:val="36"/>
          <w:szCs w:val="36"/>
        </w:rPr>
        <w:t>特种作业人员管理制度</w:t>
      </w:r>
      <w:bookmarkEnd w:id="42"/>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43" w:name="_Toc12042_WPSOffice_Level1"/>
      <w:bookmarkStart w:id="44" w:name="_Toc11185_WPSOffice_Level1"/>
      <w:r>
        <w:rPr>
          <w:rFonts w:ascii="仿宋_GB2312" w:hint="eastAsia"/>
          <w:szCs w:val="28"/>
        </w:rPr>
        <w:t>一、目的</w:t>
      </w:r>
      <w:bookmarkEnd w:id="43"/>
      <w:bookmarkEnd w:id="44"/>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5" w:name="_Toc11595_WPSOffice_Level1"/>
      <w:bookmarkStart w:id="46" w:name="_Toc25138_WPSOffice_Level1"/>
      <w:r>
        <w:rPr>
          <w:rFonts w:ascii="仿宋_GB2312" w:hint="eastAsia"/>
          <w:szCs w:val="28"/>
        </w:rPr>
        <w:t>二、适用范围</w:t>
      </w:r>
      <w:bookmarkEnd w:id="45"/>
      <w:bookmarkEnd w:id="46"/>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7" w:name="_Toc30628_WPSOffice_Level1"/>
      <w:bookmarkStart w:id="48" w:name="_Toc30714_WPSOffice_Level1"/>
      <w:r>
        <w:rPr>
          <w:rFonts w:ascii="仿宋_GB2312" w:hint="eastAsia"/>
          <w:szCs w:val="28"/>
        </w:rPr>
        <w:t>三、职责</w:t>
      </w:r>
      <w:bookmarkEnd w:id="47"/>
      <w:bookmarkEnd w:id="48"/>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49" w:name="_Toc15005_WPSOffice_Level1"/>
      <w:bookmarkStart w:id="50" w:name="_Toc12679_WPSOffice_Level1"/>
      <w:r>
        <w:rPr>
          <w:rFonts w:ascii="仿宋_GB2312" w:hint="eastAsia"/>
          <w:szCs w:val="28"/>
        </w:rPr>
        <w:t>四、工作程序</w:t>
      </w:r>
      <w:bookmarkEnd w:id="49"/>
      <w:bookmarkEnd w:id="50"/>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874BC2" w:rsidP="001643EF">
      <w:pPr>
        <w:jc w:val="center"/>
        <w:outlineLvl w:val="0"/>
        <w:rPr>
          <w:rFonts w:ascii="仿宋" w:eastAsia="仿宋" w:hAnsi="仿宋"/>
          <w:b/>
          <w:sz w:val="36"/>
          <w:szCs w:val="36"/>
        </w:rPr>
      </w:pPr>
      <w:bookmarkStart w:id="51" w:name="_Toc26067"/>
      <w:r>
        <w:rPr>
          <w:rFonts w:ascii="仿宋" w:eastAsia="仿宋" w:hAnsi="仿宋" w:hint="eastAsia"/>
          <w:b/>
          <w:sz w:val="36"/>
          <w:szCs w:val="36"/>
        </w:rPr>
        <w:lastRenderedPageBreak/>
        <w:t>6</w:t>
      </w:r>
      <w:r>
        <w:rPr>
          <w:rFonts w:ascii="仿宋" w:eastAsia="仿宋" w:hAnsi="仿宋"/>
          <w:b/>
          <w:sz w:val="36"/>
          <w:szCs w:val="36"/>
        </w:rPr>
        <w:t>.</w:t>
      </w:r>
      <w:r w:rsidR="00C26296">
        <w:rPr>
          <w:rFonts w:ascii="仿宋" w:eastAsia="仿宋" w:hAnsi="仿宋" w:hint="eastAsia"/>
          <w:b/>
          <w:sz w:val="36"/>
          <w:szCs w:val="36"/>
        </w:rPr>
        <w:t>设备设施安全管理制度</w:t>
      </w:r>
      <w:bookmarkEnd w:id="51"/>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2" w:name="_Toc937_WPSOffice_Level1"/>
      <w:bookmarkStart w:id="53" w:name="_Toc15375_WPSOffice_Level1"/>
      <w:r>
        <w:rPr>
          <w:rFonts w:ascii="仿宋_GB2312" w:eastAsia="仿宋_GB2312" w:hint="eastAsia"/>
          <w:sz w:val="28"/>
          <w:szCs w:val="28"/>
        </w:rPr>
        <w:t>一、目的</w:t>
      </w:r>
      <w:bookmarkEnd w:id="52"/>
      <w:bookmarkEnd w:id="5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4" w:name="_Toc21155_WPSOffice_Level1"/>
      <w:bookmarkStart w:id="55" w:name="_Toc16425_WPSOffice_Level1"/>
      <w:r>
        <w:rPr>
          <w:rFonts w:ascii="仿宋_GB2312" w:eastAsia="仿宋_GB2312" w:hint="eastAsia"/>
          <w:sz w:val="28"/>
          <w:szCs w:val="28"/>
        </w:rPr>
        <w:t>二、范围</w:t>
      </w:r>
      <w:bookmarkEnd w:id="54"/>
      <w:bookmarkEnd w:id="5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6" w:name="_Toc6763_WPSOffice_Level1"/>
      <w:bookmarkStart w:id="57" w:name="_Toc3509_WPSOffice_Level1"/>
      <w:r>
        <w:rPr>
          <w:rFonts w:ascii="仿宋_GB2312" w:eastAsia="仿宋_GB2312" w:hint="eastAsia"/>
          <w:sz w:val="28"/>
          <w:szCs w:val="28"/>
        </w:rPr>
        <w:t>三、职责</w:t>
      </w:r>
      <w:bookmarkEnd w:id="56"/>
      <w:bookmarkEnd w:id="5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A23EF4" w:rsidP="00874E36">
      <w:pPr>
        <w:jc w:val="center"/>
        <w:outlineLvl w:val="0"/>
        <w:rPr>
          <w:rFonts w:ascii="仿宋" w:eastAsia="仿宋" w:hAnsi="仿宋"/>
          <w:b/>
          <w:sz w:val="36"/>
          <w:szCs w:val="36"/>
        </w:rPr>
      </w:pPr>
      <w:bookmarkStart w:id="58" w:name="_Toc16358"/>
      <w:r>
        <w:rPr>
          <w:rFonts w:ascii="仿宋" w:eastAsia="仿宋" w:hAnsi="仿宋" w:hint="eastAsia"/>
          <w:b/>
          <w:sz w:val="36"/>
          <w:szCs w:val="36"/>
        </w:rPr>
        <w:lastRenderedPageBreak/>
        <w:t>7</w:t>
      </w:r>
      <w:r>
        <w:rPr>
          <w:rFonts w:ascii="仿宋" w:eastAsia="仿宋" w:hAnsi="仿宋"/>
          <w:b/>
          <w:sz w:val="36"/>
          <w:szCs w:val="36"/>
        </w:rPr>
        <w:t>.</w:t>
      </w:r>
      <w:r w:rsidR="00C26296">
        <w:rPr>
          <w:rFonts w:ascii="仿宋" w:eastAsia="仿宋" w:hAnsi="仿宋" w:hint="eastAsia"/>
          <w:b/>
          <w:sz w:val="36"/>
          <w:szCs w:val="36"/>
        </w:rPr>
        <w:t>消防安全管理制度</w:t>
      </w:r>
      <w:bookmarkEnd w:id="58"/>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9" w:name="_Toc8503_WPSOffice_Level1"/>
      <w:bookmarkStart w:id="60" w:name="_Toc13578_WPSOffice_Level1"/>
      <w:r>
        <w:rPr>
          <w:rFonts w:ascii="仿宋_GB2312" w:eastAsia="仿宋_GB2312" w:hint="eastAsia"/>
          <w:sz w:val="28"/>
          <w:szCs w:val="28"/>
        </w:rPr>
        <w:t>一、目的</w:t>
      </w:r>
      <w:bookmarkEnd w:id="59"/>
      <w:bookmarkEnd w:id="6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1" w:name="_Toc5230_WPSOffice_Level1"/>
      <w:bookmarkStart w:id="62" w:name="_Toc1757_WPSOffice_Level1"/>
      <w:r>
        <w:rPr>
          <w:rFonts w:ascii="仿宋_GB2312" w:eastAsia="仿宋_GB2312" w:hint="eastAsia"/>
          <w:sz w:val="28"/>
          <w:szCs w:val="28"/>
        </w:rPr>
        <w:t>二、适用范围</w:t>
      </w:r>
      <w:bookmarkEnd w:id="61"/>
      <w:bookmarkEnd w:id="6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3" w:name="_Toc4004_WPSOffice_Level1"/>
      <w:bookmarkStart w:id="64" w:name="_Toc18769_WPSOffice_Level1"/>
      <w:r>
        <w:rPr>
          <w:rFonts w:ascii="仿宋_GB2312" w:eastAsia="仿宋_GB2312" w:hint="eastAsia"/>
          <w:sz w:val="28"/>
          <w:szCs w:val="28"/>
        </w:rPr>
        <w:t>三、职责</w:t>
      </w:r>
      <w:bookmarkEnd w:id="63"/>
      <w:bookmarkEnd w:id="6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5" w:name="_Toc12583_WPSOffice_Level1"/>
      <w:bookmarkStart w:id="66" w:name="_Toc16668_WPSOffice_Level1"/>
      <w:r>
        <w:rPr>
          <w:rFonts w:ascii="仿宋_GB2312" w:eastAsia="仿宋_GB2312" w:hint="eastAsia"/>
          <w:sz w:val="28"/>
          <w:szCs w:val="28"/>
        </w:rPr>
        <w:t>四、工作程序</w:t>
      </w:r>
      <w:bookmarkEnd w:id="65"/>
      <w:bookmarkEnd w:id="6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E36E21" w:rsidP="00E36E21">
      <w:p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8</w:t>
      </w:r>
      <w:r>
        <w:rPr>
          <w:rFonts w:ascii="仿宋" w:eastAsia="仿宋" w:hAnsi="仿宋" w:cs="宋体"/>
          <w:b/>
          <w:sz w:val="36"/>
          <w:szCs w:val="36"/>
        </w:rPr>
        <w:t>.</w:t>
      </w:r>
      <w:r w:rsidR="00C26296">
        <w:rPr>
          <w:rFonts w:ascii="仿宋" w:eastAsia="仿宋" w:hAnsi="仿宋" w:cs="宋体" w:hint="eastAsia"/>
          <w:b/>
          <w:sz w:val="36"/>
          <w:szCs w:val="36"/>
        </w:rPr>
        <w:t>安全和职业卫生“三同时”管理制度</w:t>
      </w:r>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rsidP="00D6108F">
      <w:pPr>
        <w:adjustRightInd w:val="0"/>
        <w:snapToGrid w:val="0"/>
        <w:spacing w:line="360" w:lineRule="auto"/>
        <w:rPr>
          <w:rFonts w:ascii="仿宋" w:eastAsia="仿宋" w:hAnsi="仿宋" w:cs="宋体"/>
          <w:b/>
          <w:sz w:val="28"/>
          <w:szCs w:val="28"/>
        </w:rPr>
      </w:pPr>
      <w:r>
        <w:rPr>
          <w:rFonts w:ascii="仿宋" w:eastAsia="仿宋" w:hAnsi="仿宋" w:cs="宋体" w:hint="eastAsia"/>
          <w:b/>
          <w:sz w:val="28"/>
          <w:szCs w:val="28"/>
        </w:rPr>
        <w:t>1、目的：</w:t>
      </w:r>
    </w:p>
    <w:p w:rsidR="00D17A19" w:rsidRDefault="00C26296" w:rsidP="00D6108F">
      <w:pPr>
        <w:adjustRightInd w:val="0"/>
        <w:snapToGrid w:val="0"/>
        <w:spacing w:line="360" w:lineRule="auto"/>
        <w:ind w:firstLineChars="200" w:firstLine="56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2、范围：</w:t>
      </w:r>
    </w:p>
    <w:p w:rsidR="00D17A19" w:rsidRDefault="00C26296" w:rsidP="00D6108F">
      <w:pPr>
        <w:adjustRightInd w:val="0"/>
        <w:snapToGrid w:val="0"/>
        <w:spacing w:line="360" w:lineRule="auto"/>
        <w:ind w:firstLineChars="200" w:firstLine="56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3、 职责：</w:t>
      </w:r>
    </w:p>
    <w:p w:rsidR="00D17A19" w:rsidRDefault="00C26296" w:rsidP="008405CE">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rsidP="008405CE">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rsidP="00D6108F">
      <w:pPr>
        <w:adjustRightInd w:val="0"/>
        <w:snapToGrid w:val="0"/>
        <w:spacing w:line="360" w:lineRule="auto"/>
        <w:ind w:left="1377" w:hangingChars="490" w:hanging="1377"/>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rsidP="006E52CC">
      <w:pPr>
        <w:spacing w:line="360" w:lineRule="auto"/>
        <w:ind w:firstLine="420"/>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lastRenderedPageBreak/>
        <w:t>标准的不得验收和投产使用</w:t>
      </w:r>
      <w:r>
        <w:rPr>
          <w:rFonts w:ascii="仿宋" w:eastAsia="仿宋" w:hAnsi="仿宋" w:cs="宋体" w:hint="eastAsia"/>
          <w:spacing w:val="8"/>
          <w:sz w:val="28"/>
          <w:szCs w:val="28"/>
        </w:rPr>
        <w:t>。</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（5）建设项目正式投入运行后，安全和职业病防护设施必须与生产经营设施同时投入使用；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397BF9">
        <w:rPr>
          <w:rFonts w:ascii="仿宋" w:eastAsia="仿宋" w:hAnsi="仿宋" w:cs="宋体"/>
          <w:sz w:val="28"/>
          <w:szCs w:val="28"/>
        </w:rPr>
        <w:tab/>
      </w:r>
      <w:r>
        <w:rPr>
          <w:rFonts w:ascii="仿宋" w:eastAsia="仿宋" w:hAnsi="仿宋" w:cs="宋体" w:hint="eastAsia"/>
          <w:sz w:val="28"/>
          <w:szCs w:val="28"/>
        </w:rPr>
        <w:t xml:space="preserve">4.3新建、改建、扩建、技改、革新等项目的设计，必须执行以下规定：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rsidP="00397BF9">
      <w:pPr>
        <w:spacing w:line="360" w:lineRule="auto"/>
        <w:ind w:firstLine="420"/>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397BF9"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sz w:val="28"/>
          <w:szCs w:val="28"/>
        </w:rPr>
        <w:tab/>
      </w:r>
      <w:r>
        <w:rPr>
          <w:rFonts w:ascii="仿宋" w:eastAsia="仿宋" w:hAnsi="仿宋" w:cs="宋体" w:hint="eastAsia"/>
          <w:sz w:val="28"/>
          <w:szCs w:val="28"/>
        </w:rPr>
        <w:t>（</w:t>
      </w:r>
      <w:r>
        <w:rPr>
          <w:rFonts w:ascii="仿宋" w:eastAsia="仿宋" w:hAnsi="仿宋" w:cs="宋体"/>
          <w:sz w:val="28"/>
          <w:szCs w:val="28"/>
        </w:rPr>
        <w:t>3</w:t>
      </w:r>
      <w:r w:rsidR="00C26296">
        <w:rPr>
          <w:rFonts w:ascii="仿宋" w:eastAsia="仿宋" w:hAnsi="仿宋" w:cs="宋体" w:hint="eastAsia"/>
          <w:sz w:val="28"/>
          <w:szCs w:val="28"/>
        </w:rPr>
        <w:t xml:space="preserve">)设备选型和建构筑物，应符合防火、防爆、职业卫生等标准和规定的要求。 </w:t>
      </w:r>
    </w:p>
    <w:p w:rsidR="00D17A19" w:rsidRDefault="00397BF9"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Pr>
          <w:rFonts w:ascii="仿宋" w:eastAsia="仿宋" w:hAnsi="仿宋" w:cs="宋体"/>
          <w:sz w:val="28"/>
          <w:szCs w:val="28"/>
        </w:rPr>
        <w:tab/>
      </w:r>
      <w:r>
        <w:rPr>
          <w:rFonts w:ascii="仿宋" w:eastAsia="仿宋" w:hAnsi="仿宋" w:cs="宋体" w:hint="eastAsia"/>
          <w:sz w:val="28"/>
          <w:szCs w:val="28"/>
        </w:rPr>
        <w:t>（</w:t>
      </w:r>
      <w:r>
        <w:rPr>
          <w:rFonts w:ascii="仿宋" w:eastAsia="仿宋" w:hAnsi="仿宋" w:cs="宋体"/>
          <w:sz w:val="28"/>
          <w:szCs w:val="28"/>
        </w:rPr>
        <w:t>4</w:t>
      </w:r>
      <w:r w:rsidR="00C26296">
        <w:rPr>
          <w:rFonts w:ascii="仿宋" w:eastAsia="仿宋" w:hAnsi="仿宋" w:cs="宋体" w:hint="eastAsia"/>
          <w:sz w:val="28"/>
          <w:szCs w:val="28"/>
        </w:rPr>
        <w:t xml:space="preserve">）设计文件要有安全可靠性评价。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D049DB">
        <w:rPr>
          <w:rFonts w:ascii="仿宋" w:eastAsia="仿宋" w:hAnsi="仿宋" w:cs="宋体"/>
          <w:sz w:val="28"/>
          <w:szCs w:val="28"/>
        </w:rPr>
        <w:tab/>
      </w:r>
      <w:r>
        <w:rPr>
          <w:rFonts w:ascii="仿宋" w:eastAsia="仿宋" w:hAnsi="仿宋" w:cs="宋体" w:hint="eastAsia"/>
          <w:sz w:val="28"/>
          <w:szCs w:val="28"/>
        </w:rPr>
        <w:t xml:space="preserve">4.4审查初步设计或方案时，应有各部门参加评审工作，凡未经各部门签署同意的，财务有权拒绝付款。 </w:t>
      </w:r>
    </w:p>
    <w:p w:rsidR="00D17A19" w:rsidRDefault="00C26296" w:rsidP="00D049DB">
      <w:pPr>
        <w:spacing w:line="360" w:lineRule="auto"/>
        <w:ind w:firstLine="420"/>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 xml:space="preserve"> </w:t>
      </w:r>
      <w:r w:rsidR="00D049DB">
        <w:rPr>
          <w:rFonts w:ascii="仿宋" w:eastAsia="仿宋" w:hAnsi="仿宋" w:cs="宋体"/>
          <w:sz w:val="28"/>
          <w:szCs w:val="28"/>
        </w:rPr>
        <w:tab/>
      </w:r>
      <w:r>
        <w:rPr>
          <w:rFonts w:ascii="仿宋" w:eastAsia="仿宋" w:hAnsi="仿宋" w:cs="宋体" w:hint="eastAsia"/>
          <w:sz w:val="28"/>
          <w:szCs w:val="28"/>
        </w:rPr>
        <w:t xml:space="preserve">4.6项目施工过程中，应有人负责安全和职业卫生设施的施工监督检查，及时纠正施工中的缺陷。 </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7、公司安全管理人员参加竣工验收工作。凡安全和职业卫生设施没有与主体工程同时建成，或经考核达不到原设计要求的，项目均不能验收。</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rsidP="00D6108F">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rsidP="00941299">
      <w:pPr>
        <w:spacing w:line="440" w:lineRule="exact"/>
        <w:rPr>
          <w:rFonts w:ascii="仿宋_GB2312" w:eastAsia="仿宋_GB2312" w:hint="eastAsia"/>
          <w:sz w:val="28"/>
          <w:szCs w:val="28"/>
        </w:rPr>
      </w:pPr>
    </w:p>
    <w:p w:rsidR="00D17A19" w:rsidRPr="00027959" w:rsidRDefault="00C24627" w:rsidP="001952D3">
      <w:pPr>
        <w:widowControl/>
        <w:jc w:val="center"/>
        <w:outlineLvl w:val="0"/>
        <w:rPr>
          <w:rFonts w:ascii="仿宋_GB2312" w:eastAsia="仿宋_GB2312"/>
          <w:sz w:val="28"/>
          <w:szCs w:val="28"/>
        </w:rPr>
      </w:pPr>
      <w:bookmarkStart w:id="67" w:name="_Toc31672"/>
      <w:r>
        <w:rPr>
          <w:rFonts w:ascii="仿宋" w:eastAsia="仿宋" w:hAnsi="仿宋" w:hint="eastAsia"/>
          <w:b/>
          <w:sz w:val="36"/>
          <w:szCs w:val="36"/>
        </w:rPr>
        <w:lastRenderedPageBreak/>
        <w:t>9</w:t>
      </w:r>
      <w:r>
        <w:rPr>
          <w:rFonts w:ascii="仿宋" w:eastAsia="仿宋" w:hAnsi="仿宋"/>
          <w:b/>
          <w:sz w:val="36"/>
          <w:szCs w:val="36"/>
        </w:rPr>
        <w:t>.</w:t>
      </w:r>
      <w:r w:rsidR="00C26296">
        <w:rPr>
          <w:rFonts w:ascii="仿宋" w:eastAsia="仿宋" w:hAnsi="仿宋" w:hint="eastAsia"/>
          <w:b/>
          <w:sz w:val="36"/>
          <w:szCs w:val="36"/>
        </w:rPr>
        <w:t>施工和检维修安全管理制度</w:t>
      </w:r>
      <w:bookmarkEnd w:id="67"/>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8" w:name="_Toc8152_WPSOffice_Level1"/>
      <w:bookmarkStart w:id="69" w:name="_Toc26719_WPSOffice_Level1"/>
      <w:r>
        <w:rPr>
          <w:rFonts w:ascii="仿宋_GB2312" w:eastAsia="仿宋_GB2312" w:hint="eastAsia"/>
          <w:sz w:val="28"/>
          <w:szCs w:val="28"/>
        </w:rPr>
        <w:t>一、目的</w:t>
      </w:r>
      <w:bookmarkEnd w:id="68"/>
      <w:bookmarkEnd w:id="69"/>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0" w:name="_Toc31642_WPSOffice_Level1"/>
      <w:bookmarkStart w:id="71" w:name="_Toc21646_WPSOffice_Level1"/>
      <w:r>
        <w:rPr>
          <w:rFonts w:ascii="仿宋_GB2312" w:eastAsia="仿宋_GB2312" w:hint="eastAsia"/>
          <w:sz w:val="28"/>
          <w:szCs w:val="28"/>
        </w:rPr>
        <w:t>二、适用范围</w:t>
      </w:r>
      <w:bookmarkEnd w:id="70"/>
      <w:bookmarkEnd w:id="7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2" w:name="_Toc13549_WPSOffice_Level1"/>
      <w:bookmarkStart w:id="73" w:name="_Toc10161_WPSOffice_Level1"/>
      <w:r>
        <w:rPr>
          <w:rFonts w:ascii="仿宋_GB2312" w:eastAsia="仿宋_GB2312" w:hint="eastAsia"/>
          <w:sz w:val="28"/>
          <w:szCs w:val="28"/>
        </w:rPr>
        <w:t>三、职责</w:t>
      </w:r>
      <w:bookmarkEnd w:id="72"/>
      <w:bookmarkEnd w:id="73"/>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4" w:name="_Toc7172_WPSOffice_Level1"/>
      <w:bookmarkStart w:id="75" w:name="_Toc23801_WPSOffice_Level1"/>
      <w:r>
        <w:rPr>
          <w:rFonts w:ascii="仿宋_GB2312" w:eastAsia="仿宋_GB2312" w:hint="eastAsia"/>
          <w:sz w:val="28"/>
          <w:szCs w:val="28"/>
        </w:rPr>
        <w:t>四、工作程序</w:t>
      </w:r>
      <w:bookmarkEnd w:id="74"/>
      <w:bookmarkEnd w:id="7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6" w:name="_Toc16259"/>
    </w:p>
    <w:p w:rsidR="00D17A19" w:rsidRDefault="00D17A19"/>
    <w:p w:rsidR="00D17A19" w:rsidRDefault="00D17A19"/>
    <w:p w:rsidR="00D17A19" w:rsidRDefault="00D17A19"/>
    <w:p w:rsidR="00D17A19" w:rsidRDefault="00D17A19"/>
    <w:bookmarkEnd w:id="76"/>
    <w:p w:rsidR="00D17A19" w:rsidRDefault="00C06D22" w:rsidP="00C06D22">
      <w:pPr>
        <w:jc w:val="center"/>
        <w:outlineLvl w:val="0"/>
        <w:rPr>
          <w:rFonts w:ascii="仿宋" w:eastAsia="仿宋" w:hAnsi="仿宋"/>
          <w:b/>
          <w:sz w:val="36"/>
          <w:szCs w:val="36"/>
        </w:rPr>
      </w:pPr>
      <w:r>
        <w:rPr>
          <w:rFonts w:ascii="仿宋" w:eastAsia="仿宋" w:hAnsi="仿宋" w:hint="eastAsia"/>
          <w:b/>
          <w:sz w:val="36"/>
          <w:szCs w:val="36"/>
        </w:rPr>
        <w:lastRenderedPageBreak/>
        <w:t>1</w:t>
      </w:r>
      <w:r>
        <w:rPr>
          <w:rFonts w:ascii="仿宋" w:eastAsia="仿宋" w:hAnsi="仿宋"/>
          <w:b/>
          <w:sz w:val="36"/>
          <w:szCs w:val="36"/>
        </w:rPr>
        <w:t>0.</w:t>
      </w:r>
      <w:r w:rsidR="00C26296">
        <w:rPr>
          <w:rFonts w:ascii="仿宋" w:eastAsia="仿宋" w:hAnsi="仿宋" w:hint="eastAsia"/>
          <w:b/>
          <w:sz w:val="36"/>
          <w:szCs w:val="36"/>
        </w:rPr>
        <w:t>危险源管理制度</w:t>
      </w:r>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69F77619" wp14:editId="557A96D7">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C937C6">
      <w:pPr>
        <w:numPr>
          <w:ilvl w:val="0"/>
          <w:numId w:val="3"/>
        </w:numPr>
        <w:ind w:firstLine="482"/>
        <w:jc w:val="center"/>
        <w:outlineLvl w:val="0"/>
        <w:rPr>
          <w:rFonts w:ascii="仿宋" w:eastAsia="仿宋" w:hAnsi="仿宋"/>
          <w:b/>
          <w:sz w:val="36"/>
          <w:szCs w:val="36"/>
        </w:rPr>
      </w:pPr>
      <w:bookmarkStart w:id="79"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2D17C9">
        <w:rPr>
          <w:rFonts w:ascii="仿宋_GB2312" w:eastAsia="仿宋_GB2312" w:hAnsi="Calibri" w:cs="Times New Roman" w:hint="eastAsia"/>
          <w:kern w:val="0"/>
          <w:sz w:val="28"/>
          <w:szCs w:val="28"/>
        </w:rPr>
        <w:t>SRCTZD</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rsidP="00A93D04">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79"/>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7A4719">
      <w:pPr>
        <w:numPr>
          <w:ilvl w:val="0"/>
          <w:numId w:val="3"/>
        </w:numPr>
        <w:ind w:firstLine="482"/>
        <w:jc w:val="center"/>
        <w:outlineLvl w:val="0"/>
        <w:rPr>
          <w:rFonts w:ascii="仿宋" w:eastAsia="仿宋" w:hAnsi="仿宋"/>
          <w:b/>
          <w:sz w:val="36"/>
          <w:szCs w:val="36"/>
        </w:rPr>
      </w:pPr>
      <w:bookmarkStart w:id="80" w:name="_Toc26349"/>
      <w:r>
        <w:rPr>
          <w:rFonts w:ascii="仿宋" w:eastAsia="仿宋" w:hAnsi="仿宋" w:hint="eastAsia"/>
          <w:b/>
          <w:sz w:val="36"/>
          <w:szCs w:val="36"/>
        </w:rPr>
        <w:lastRenderedPageBreak/>
        <w:t xml:space="preserve"> 相关方及外来用工管理制度</w:t>
      </w:r>
      <w:bookmarkEnd w:id="80"/>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81" w:name="_Toc9728_WPSOffice_Level1"/>
      <w:bookmarkStart w:id="82" w:name="_Toc28891_WPSOffice_Level1"/>
      <w:r>
        <w:rPr>
          <w:rFonts w:ascii="仿宋_GB2312" w:eastAsia="仿宋_GB2312" w:hint="eastAsia"/>
          <w:sz w:val="28"/>
          <w:szCs w:val="28"/>
        </w:rPr>
        <w:t>一、目的：</w:t>
      </w:r>
      <w:bookmarkEnd w:id="81"/>
      <w:bookmarkEnd w:id="8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3" w:name="_Toc21883_WPSOffice_Level1"/>
      <w:bookmarkStart w:id="84" w:name="_Toc15532_WPSOffice_Level1"/>
      <w:r>
        <w:rPr>
          <w:rFonts w:ascii="仿宋_GB2312" w:eastAsia="仿宋_GB2312" w:hint="eastAsia"/>
          <w:sz w:val="28"/>
          <w:szCs w:val="28"/>
        </w:rPr>
        <w:t>二、范围：</w:t>
      </w:r>
      <w:bookmarkEnd w:id="83"/>
      <w:bookmarkEnd w:id="8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5" w:name="_Toc11946_WPSOffice_Level1"/>
      <w:bookmarkStart w:id="86" w:name="_Toc12015_WPSOffice_Level1"/>
      <w:r>
        <w:rPr>
          <w:rFonts w:ascii="仿宋_GB2312" w:eastAsia="仿宋_GB2312" w:hint="eastAsia"/>
          <w:sz w:val="28"/>
          <w:szCs w:val="28"/>
        </w:rPr>
        <w:t>三、职责：</w:t>
      </w:r>
      <w:bookmarkEnd w:id="85"/>
      <w:bookmarkEnd w:id="86"/>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7" w:name="_Toc6682_WPSOffice_Level1"/>
      <w:bookmarkStart w:id="88" w:name="_Toc21704_WPSOffice_Level1"/>
      <w:r>
        <w:rPr>
          <w:rFonts w:ascii="仿宋_GB2312" w:eastAsia="仿宋_GB2312" w:hAnsi="宋体" w:hint="eastAsia"/>
          <w:sz w:val="28"/>
          <w:szCs w:val="28"/>
        </w:rPr>
        <w:t>四、内容</w:t>
      </w:r>
      <w:bookmarkEnd w:id="87"/>
      <w:bookmarkEnd w:id="88"/>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0907E8">
      <w:pPr>
        <w:widowControl/>
        <w:numPr>
          <w:ilvl w:val="0"/>
          <w:numId w:val="3"/>
        </w:numPr>
        <w:ind w:firstLine="482"/>
        <w:jc w:val="center"/>
        <w:outlineLvl w:val="0"/>
        <w:rPr>
          <w:rFonts w:ascii="仿宋" w:eastAsia="仿宋" w:hAnsi="仿宋"/>
          <w:b/>
          <w:sz w:val="36"/>
          <w:szCs w:val="36"/>
        </w:rPr>
      </w:pPr>
      <w:bookmarkStart w:id="89" w:name="_Toc4246"/>
      <w:r>
        <w:rPr>
          <w:rFonts w:ascii="仿宋" w:eastAsia="仿宋" w:hAnsi="仿宋" w:hint="eastAsia"/>
          <w:b/>
          <w:sz w:val="36"/>
          <w:szCs w:val="36"/>
        </w:rPr>
        <w:lastRenderedPageBreak/>
        <w:t xml:space="preserve"> 职业健康管理制度</w:t>
      </w:r>
      <w:bookmarkEnd w:id="89"/>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90" w:name="_Toc24503_WPSOffice_Level1"/>
      <w:bookmarkStart w:id="91" w:name="_Toc22417_WPSOffice_Level1"/>
      <w:r>
        <w:rPr>
          <w:rFonts w:ascii="仿宋_GB2312" w:eastAsia="仿宋_GB2312" w:hint="eastAsia"/>
          <w:sz w:val="28"/>
          <w:szCs w:val="28"/>
        </w:rPr>
        <w:t>一、目的</w:t>
      </w:r>
      <w:bookmarkEnd w:id="90"/>
      <w:bookmarkEnd w:id="9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2" w:name="_Toc20984_WPSOffice_Level1"/>
      <w:bookmarkStart w:id="93" w:name="_Toc27821_WPSOffice_Level1"/>
      <w:r>
        <w:rPr>
          <w:rFonts w:ascii="仿宋_GB2312" w:eastAsia="仿宋_GB2312" w:hint="eastAsia"/>
          <w:sz w:val="28"/>
          <w:szCs w:val="28"/>
        </w:rPr>
        <w:t>二、适用范围</w:t>
      </w:r>
      <w:bookmarkEnd w:id="92"/>
      <w:bookmarkEnd w:id="9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4" w:name="_Toc1275_WPSOffice_Level1"/>
      <w:bookmarkStart w:id="95" w:name="_Toc30818_WPSOffice_Level1"/>
      <w:r>
        <w:rPr>
          <w:rFonts w:ascii="仿宋_GB2312" w:eastAsia="仿宋_GB2312" w:hint="eastAsia"/>
          <w:sz w:val="28"/>
          <w:szCs w:val="28"/>
        </w:rPr>
        <w:t>三、职责</w:t>
      </w:r>
      <w:bookmarkEnd w:id="94"/>
      <w:bookmarkEnd w:id="9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6" w:name="_Toc27375_WPSOffice_Level1"/>
      <w:bookmarkStart w:id="97" w:name="_Toc18803_WPSOffice_Level1"/>
      <w:r>
        <w:rPr>
          <w:rFonts w:ascii="仿宋_GB2312" w:eastAsia="仿宋_GB2312" w:hint="eastAsia"/>
          <w:sz w:val="28"/>
          <w:szCs w:val="28"/>
        </w:rPr>
        <w:t>四、工作程序</w:t>
      </w:r>
      <w:bookmarkEnd w:id="96"/>
      <w:bookmarkEnd w:id="9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7A75A0">
      <w:pPr>
        <w:numPr>
          <w:ilvl w:val="0"/>
          <w:numId w:val="3"/>
        </w:numPr>
        <w:ind w:firstLine="482"/>
        <w:jc w:val="center"/>
        <w:outlineLvl w:val="0"/>
        <w:rPr>
          <w:rFonts w:ascii="仿宋" w:eastAsia="仿宋" w:hAnsi="仿宋"/>
          <w:b/>
          <w:sz w:val="36"/>
          <w:szCs w:val="36"/>
        </w:rPr>
      </w:pPr>
      <w:bookmarkStart w:id="98" w:name="_Toc1850"/>
      <w:r>
        <w:rPr>
          <w:rFonts w:ascii="仿宋" w:eastAsia="仿宋" w:hAnsi="仿宋" w:hint="eastAsia"/>
          <w:b/>
          <w:sz w:val="36"/>
          <w:szCs w:val="36"/>
        </w:rPr>
        <w:lastRenderedPageBreak/>
        <w:t xml:space="preserve"> 安全标识管理制度</w:t>
      </w:r>
      <w:bookmarkEnd w:id="98"/>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楷体_GB2312"/>
          <w:sz w:val="28"/>
          <w:szCs w:val="28"/>
        </w:rPr>
      </w:pPr>
      <w:bookmarkStart w:id="99" w:name="_Toc17435_WPSOffice_Level1"/>
      <w:bookmarkStart w:id="100" w:name="_Toc31286_WPSOffice_Level1"/>
      <w:r>
        <w:rPr>
          <w:rFonts w:ascii="仿宋_GB2312" w:eastAsia="仿宋_GB2312" w:hAnsi="楷体_GB2312" w:hint="eastAsia"/>
          <w:sz w:val="28"/>
          <w:szCs w:val="28"/>
        </w:rPr>
        <w:t>一、目的</w:t>
      </w:r>
      <w:bookmarkEnd w:id="99"/>
      <w:bookmarkEnd w:id="100"/>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1" w:name="_Toc29359_WPSOffice_Level1"/>
      <w:bookmarkStart w:id="102" w:name="_Toc364_WPSOffice_Level1"/>
      <w:r>
        <w:rPr>
          <w:rFonts w:ascii="仿宋_GB2312" w:eastAsia="仿宋_GB2312" w:hAnsi="楷体_GB2312" w:hint="eastAsia"/>
          <w:sz w:val="28"/>
          <w:szCs w:val="28"/>
        </w:rPr>
        <w:t>二、范围</w:t>
      </w:r>
      <w:bookmarkEnd w:id="101"/>
      <w:bookmarkEnd w:id="102"/>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3" w:name="_Toc456_WPSOffice_Level1"/>
      <w:bookmarkStart w:id="104" w:name="_Toc13247_WPSOffice_Level1"/>
      <w:r>
        <w:rPr>
          <w:rFonts w:ascii="仿宋_GB2312" w:eastAsia="仿宋_GB2312" w:hAnsi="楷体_GB2312" w:hint="eastAsia"/>
          <w:sz w:val="28"/>
          <w:szCs w:val="28"/>
        </w:rPr>
        <w:t>三、管理职责</w:t>
      </w:r>
      <w:bookmarkEnd w:id="103"/>
      <w:bookmarkEnd w:id="104"/>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5" w:name="_Toc20204_WPSOffice_Level1"/>
      <w:bookmarkStart w:id="106" w:name="_Toc2709_WPSOffice_Level1"/>
      <w:r>
        <w:rPr>
          <w:rFonts w:ascii="仿宋_GB2312" w:eastAsia="仿宋_GB2312" w:hAnsi="楷体_GB2312" w:hint="eastAsia"/>
          <w:sz w:val="28"/>
          <w:szCs w:val="28"/>
        </w:rPr>
        <w:t>四、内容：</w:t>
      </w:r>
      <w:bookmarkEnd w:id="105"/>
      <w:bookmarkEnd w:id="106"/>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350326">
      <w:pPr>
        <w:numPr>
          <w:ilvl w:val="0"/>
          <w:numId w:val="3"/>
        </w:numPr>
        <w:ind w:firstLine="482"/>
        <w:jc w:val="center"/>
        <w:outlineLvl w:val="0"/>
        <w:rPr>
          <w:rFonts w:ascii="仿宋" w:eastAsia="仿宋" w:hAnsi="仿宋"/>
          <w:b/>
          <w:sz w:val="36"/>
          <w:szCs w:val="36"/>
        </w:rPr>
      </w:pPr>
      <w:bookmarkStart w:id="107" w:name="_Toc13971"/>
      <w:r>
        <w:rPr>
          <w:rFonts w:ascii="仿宋" w:eastAsia="仿宋" w:hAnsi="仿宋" w:hint="eastAsia"/>
          <w:b/>
          <w:sz w:val="36"/>
          <w:szCs w:val="36"/>
        </w:rPr>
        <w:lastRenderedPageBreak/>
        <w:t xml:space="preserve"> 劳动防护用品管理制度</w:t>
      </w:r>
      <w:bookmarkEnd w:id="107"/>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108" w:name="_Toc17728_WPSOffice_Level1"/>
      <w:bookmarkStart w:id="109" w:name="_Toc19135_WPSOffice_Level1"/>
      <w:r>
        <w:rPr>
          <w:rFonts w:ascii="仿宋_GB2312" w:eastAsia="仿宋_GB2312" w:hint="eastAsia"/>
          <w:sz w:val="28"/>
          <w:szCs w:val="28"/>
        </w:rPr>
        <w:t>一、目的</w:t>
      </w:r>
      <w:bookmarkEnd w:id="108"/>
      <w:bookmarkEnd w:id="109"/>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0" w:name="_Toc15736_WPSOffice_Level1"/>
      <w:bookmarkStart w:id="111" w:name="_Toc15407_WPSOffice_Level1"/>
      <w:r>
        <w:rPr>
          <w:rFonts w:ascii="仿宋_GB2312" w:eastAsia="仿宋_GB2312" w:hint="eastAsia"/>
          <w:sz w:val="28"/>
          <w:szCs w:val="28"/>
        </w:rPr>
        <w:t>二、适用范围</w:t>
      </w:r>
      <w:bookmarkEnd w:id="110"/>
      <w:bookmarkEnd w:id="11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2" w:name="_Toc14300_WPSOffice_Level1"/>
      <w:bookmarkStart w:id="113" w:name="_Toc11138_WPSOffice_Level1"/>
      <w:r>
        <w:rPr>
          <w:rFonts w:ascii="仿宋_GB2312" w:eastAsia="仿宋_GB2312" w:hint="eastAsia"/>
          <w:sz w:val="28"/>
          <w:szCs w:val="28"/>
        </w:rPr>
        <w:t>三、管理内容与要求</w:t>
      </w:r>
      <w:bookmarkEnd w:id="112"/>
      <w:bookmarkEnd w:id="113"/>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542D47">
      <w:pPr>
        <w:numPr>
          <w:ilvl w:val="0"/>
          <w:numId w:val="3"/>
        </w:numPr>
        <w:ind w:firstLine="482"/>
        <w:jc w:val="center"/>
        <w:outlineLvl w:val="0"/>
        <w:rPr>
          <w:rFonts w:ascii="仿宋" w:eastAsia="仿宋" w:hAnsi="仿宋"/>
          <w:b/>
          <w:sz w:val="36"/>
          <w:szCs w:val="36"/>
        </w:rPr>
      </w:pPr>
      <w:bookmarkStart w:id="114" w:name="_Toc14380"/>
      <w:r>
        <w:rPr>
          <w:rFonts w:ascii="仿宋" w:eastAsia="仿宋" w:hAnsi="仿宋" w:hint="eastAsia"/>
          <w:b/>
          <w:sz w:val="36"/>
          <w:szCs w:val="36"/>
        </w:rPr>
        <w:lastRenderedPageBreak/>
        <w:t xml:space="preserve"> 隐患排查及治理管理制度</w:t>
      </w:r>
      <w:bookmarkEnd w:id="114"/>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a5"/>
        <w:spacing w:line="440" w:lineRule="exact"/>
        <w:contextualSpacing/>
        <w:rPr>
          <w:rFonts w:ascii="仿宋_GB2312" w:eastAsia="仿宋_GB2312" w:hAnsi="宋体"/>
          <w:sz w:val="28"/>
          <w:szCs w:val="28"/>
        </w:rPr>
      </w:pPr>
      <w:bookmarkStart w:id="115" w:name="_Toc11571_WPSOffice_Level1"/>
      <w:bookmarkStart w:id="116" w:name="_Toc20275_WPSOffice_Level1"/>
      <w:r>
        <w:rPr>
          <w:rFonts w:ascii="仿宋_GB2312" w:eastAsia="仿宋_GB2312" w:hAnsi="宋体" w:hint="eastAsia"/>
          <w:sz w:val="28"/>
          <w:szCs w:val="28"/>
        </w:rPr>
        <w:t>一、目的</w:t>
      </w:r>
      <w:bookmarkEnd w:id="115"/>
      <w:bookmarkEnd w:id="116"/>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7" w:name="_Toc28141_WPSOffice_Level1"/>
      <w:bookmarkStart w:id="118" w:name="_Toc3850_WPSOffice_Level1"/>
      <w:r>
        <w:rPr>
          <w:rFonts w:ascii="仿宋_GB2312" w:eastAsia="仿宋_GB2312" w:hAnsi="宋体" w:hint="eastAsia"/>
          <w:sz w:val="28"/>
          <w:szCs w:val="28"/>
        </w:rPr>
        <w:t>二、适用范围</w:t>
      </w:r>
      <w:bookmarkEnd w:id="117"/>
      <w:bookmarkEnd w:id="118"/>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19" w:name="_Toc4494_WPSOffice_Level1"/>
      <w:bookmarkStart w:id="120" w:name="_Toc20337_WPSOffice_Level1"/>
      <w:r>
        <w:rPr>
          <w:rFonts w:ascii="仿宋_GB2312" w:eastAsia="仿宋_GB2312" w:hAnsi="宋体" w:hint="eastAsia"/>
          <w:sz w:val="28"/>
          <w:szCs w:val="28"/>
        </w:rPr>
        <w:t>三、职责：</w:t>
      </w:r>
      <w:bookmarkEnd w:id="119"/>
      <w:bookmarkEnd w:id="120"/>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1" w:name="_Toc27631_WPSOffice_Level1"/>
      <w:bookmarkStart w:id="122" w:name="_Toc27366_WPSOffice_Level1"/>
      <w:r>
        <w:rPr>
          <w:rFonts w:ascii="仿宋_GB2312" w:eastAsia="仿宋_GB2312" w:hAnsi="宋体" w:hint="eastAsia"/>
          <w:sz w:val="28"/>
          <w:szCs w:val="28"/>
        </w:rPr>
        <w:t>四、内容</w:t>
      </w:r>
      <w:bookmarkEnd w:id="121"/>
      <w:bookmarkEnd w:id="122"/>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bookmarkStart w:id="123" w:name="_Toc26658"/>
      <w:r>
        <w:rPr>
          <w:rFonts w:ascii="仿宋" w:eastAsia="仿宋" w:hAnsi="仿宋" w:hint="eastAsia"/>
          <w:b/>
          <w:sz w:val="36"/>
          <w:szCs w:val="36"/>
        </w:rPr>
        <w:lastRenderedPageBreak/>
        <w:t xml:space="preserve"> 安全生产考核管理制度</w:t>
      </w:r>
      <w:bookmarkEnd w:id="123"/>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124" w:name="_Toc27392_WPSOffice_Level1"/>
      <w:bookmarkStart w:id="125" w:name="_Toc12774_WPSOffice_Level1"/>
      <w:r>
        <w:rPr>
          <w:rFonts w:ascii="仿宋_GB2312" w:hint="eastAsia"/>
          <w:szCs w:val="28"/>
        </w:rPr>
        <w:t>一、目的</w:t>
      </w:r>
      <w:bookmarkEnd w:id="124"/>
      <w:bookmarkEnd w:id="125"/>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6" w:name="_Toc14704_WPSOffice_Level1"/>
      <w:bookmarkStart w:id="127" w:name="_Toc9336_WPSOffice_Level1"/>
      <w:r>
        <w:rPr>
          <w:rFonts w:ascii="仿宋_GB2312" w:hint="eastAsia"/>
          <w:szCs w:val="28"/>
        </w:rPr>
        <w:t>二、适用范围</w:t>
      </w:r>
      <w:bookmarkEnd w:id="126"/>
      <w:bookmarkEnd w:id="127"/>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8" w:name="_Toc32550_WPSOffice_Level1"/>
      <w:bookmarkStart w:id="129" w:name="_Toc24307_WPSOffice_Level1"/>
      <w:r>
        <w:rPr>
          <w:rFonts w:ascii="仿宋_GB2312" w:hint="eastAsia"/>
          <w:szCs w:val="28"/>
        </w:rPr>
        <w:t>三、职责</w:t>
      </w:r>
      <w:bookmarkEnd w:id="128"/>
      <w:bookmarkEnd w:id="12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0" w:name="_Toc5668_WPSOffice_Level1"/>
      <w:bookmarkStart w:id="131" w:name="_Toc13278_WPSOffice_Level1"/>
      <w:r>
        <w:rPr>
          <w:rFonts w:ascii="仿宋_GB2312" w:hint="eastAsia"/>
          <w:szCs w:val="28"/>
        </w:rPr>
        <w:t>四、内容</w:t>
      </w:r>
      <w:bookmarkEnd w:id="130"/>
      <w:bookmarkEnd w:id="131"/>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BC4B9A">
      <w:pPr>
        <w:numPr>
          <w:ilvl w:val="0"/>
          <w:numId w:val="3"/>
        </w:numPr>
        <w:ind w:firstLine="482"/>
        <w:jc w:val="center"/>
        <w:outlineLvl w:val="0"/>
        <w:rPr>
          <w:rFonts w:ascii="仿宋" w:eastAsia="仿宋" w:hAnsi="仿宋"/>
          <w:b/>
          <w:sz w:val="36"/>
          <w:szCs w:val="36"/>
        </w:rPr>
      </w:pPr>
      <w:bookmarkStart w:id="132" w:name="_Toc14253"/>
      <w:r>
        <w:rPr>
          <w:rFonts w:ascii="仿宋" w:eastAsia="仿宋" w:hAnsi="仿宋" w:cs="Times New Roman" w:hint="eastAsia"/>
          <w:b/>
          <w:sz w:val="36"/>
          <w:szCs w:val="36"/>
        </w:rPr>
        <w:lastRenderedPageBreak/>
        <w:t xml:space="preserve"> 应急预案评审及应急演练制度</w:t>
      </w:r>
    </w:p>
    <w:p w:rsidR="00D17A19" w:rsidRDefault="002D17C9">
      <w:pPr>
        <w:jc w:val="right"/>
        <w:rPr>
          <w:rFonts w:ascii="Calibri" w:hAnsi="Calibri" w:cs="Times New Roman"/>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rsidP="00BC4B9A">
      <w:pPr>
        <w:numPr>
          <w:ilvl w:val="0"/>
          <w:numId w:val="3"/>
        </w:numPr>
        <w:ind w:firstLine="482"/>
        <w:jc w:val="center"/>
        <w:outlineLvl w:val="0"/>
        <w:rPr>
          <w:rFonts w:ascii="仿宋" w:eastAsia="仿宋" w:hAnsi="仿宋"/>
          <w:b/>
          <w:sz w:val="36"/>
          <w:szCs w:val="36"/>
        </w:rPr>
      </w:pPr>
      <w:r>
        <w:rPr>
          <w:rFonts w:ascii="仿宋" w:eastAsia="仿宋" w:hAnsi="仿宋" w:hint="eastAsia"/>
          <w:b/>
          <w:sz w:val="36"/>
          <w:szCs w:val="36"/>
        </w:rPr>
        <w:t xml:space="preserve"> 事故管理制度</w:t>
      </w:r>
      <w:bookmarkEnd w:id="132"/>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bookmarkStart w:id="133" w:name="_Toc13861_WPSOffice_Level1"/>
      <w:bookmarkStart w:id="134" w:name="_Toc6184_WPSOffice_Level1"/>
      <w:r>
        <w:rPr>
          <w:rFonts w:ascii="仿宋_GB2312" w:eastAsia="仿宋_GB2312" w:hAnsi="宋体" w:hint="eastAsia"/>
          <w:sz w:val="28"/>
          <w:szCs w:val="28"/>
        </w:rPr>
        <w:t>一、目的</w:t>
      </w:r>
      <w:bookmarkEnd w:id="133"/>
      <w:bookmarkEnd w:id="134"/>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5" w:name="_Toc15718_WPSOffice_Level1"/>
      <w:bookmarkStart w:id="136" w:name="_Toc24150_WPSOffice_Level1"/>
      <w:r>
        <w:rPr>
          <w:rFonts w:ascii="仿宋_GB2312" w:eastAsia="仿宋_GB2312" w:hAnsi="宋体" w:hint="eastAsia"/>
          <w:sz w:val="28"/>
          <w:szCs w:val="28"/>
        </w:rPr>
        <w:t>二、生产安全事故定义</w:t>
      </w:r>
      <w:bookmarkEnd w:id="135"/>
      <w:bookmarkEnd w:id="136"/>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7" w:name="_Toc4886_WPSOffice_Level1"/>
      <w:bookmarkStart w:id="138" w:name="_Toc26630_WPSOffice_Level1"/>
      <w:r>
        <w:rPr>
          <w:rFonts w:ascii="仿宋_GB2312" w:eastAsia="仿宋_GB2312" w:hAnsi="宋体" w:hint="eastAsia"/>
          <w:sz w:val="28"/>
          <w:szCs w:val="28"/>
        </w:rPr>
        <w:t>三、事故分类</w:t>
      </w:r>
      <w:bookmarkEnd w:id="137"/>
      <w:bookmarkEnd w:id="138"/>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39" w:name="_Toc15146_WPSOffice_Level1"/>
      <w:bookmarkStart w:id="140"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39"/>
      <w:bookmarkEnd w:id="140"/>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rsidP="003C239E">
      <w:pPr>
        <w:numPr>
          <w:ilvl w:val="0"/>
          <w:numId w:val="3"/>
        </w:numPr>
        <w:ind w:firstLine="482"/>
        <w:jc w:val="center"/>
        <w:outlineLvl w:val="0"/>
        <w:rPr>
          <w:rFonts w:ascii="仿宋" w:eastAsia="仿宋" w:hAnsi="仿宋"/>
          <w:b/>
          <w:sz w:val="36"/>
          <w:szCs w:val="36"/>
        </w:rPr>
      </w:pPr>
      <w:bookmarkStart w:id="141" w:name="_Toc25206"/>
      <w:r>
        <w:rPr>
          <w:rFonts w:ascii="仿宋" w:eastAsia="仿宋" w:hAnsi="仿宋" w:hint="eastAsia"/>
          <w:b/>
          <w:sz w:val="36"/>
          <w:szCs w:val="36"/>
        </w:rPr>
        <w:lastRenderedPageBreak/>
        <w:t xml:space="preserve"> 安全绩效评定管理制度</w:t>
      </w:r>
      <w:bookmarkEnd w:id="141"/>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autoSpaceDN w:val="0"/>
        <w:spacing w:line="440" w:lineRule="exact"/>
        <w:contextualSpacing/>
        <w:rPr>
          <w:rFonts w:ascii="仿宋_GB2312" w:eastAsia="仿宋_GB2312"/>
          <w:sz w:val="28"/>
          <w:szCs w:val="28"/>
        </w:rPr>
      </w:pPr>
      <w:bookmarkStart w:id="142" w:name="_Toc24049_WPSOffice_Level1"/>
      <w:bookmarkStart w:id="143" w:name="_Toc1876_WPSOffice_Level1"/>
      <w:r>
        <w:rPr>
          <w:rFonts w:ascii="仿宋_GB2312" w:eastAsia="仿宋_GB2312" w:hint="eastAsia"/>
          <w:sz w:val="28"/>
          <w:szCs w:val="28"/>
        </w:rPr>
        <w:t>一、目的</w:t>
      </w:r>
      <w:bookmarkEnd w:id="142"/>
      <w:bookmarkEnd w:id="143"/>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4" w:name="_Toc16050_WPSOffice_Level1"/>
      <w:bookmarkStart w:id="145" w:name="_Toc10228_WPSOffice_Level1"/>
      <w:r>
        <w:rPr>
          <w:rFonts w:ascii="仿宋_GB2312" w:eastAsia="仿宋_GB2312" w:hint="eastAsia"/>
          <w:sz w:val="28"/>
          <w:szCs w:val="28"/>
        </w:rPr>
        <w:t>二、范围</w:t>
      </w:r>
      <w:bookmarkEnd w:id="144"/>
      <w:bookmarkEnd w:id="145"/>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6" w:name="_Toc17519_WPSOffice_Level1"/>
      <w:bookmarkStart w:id="147" w:name="_Toc4808_WPSOffice_Level1"/>
      <w:r>
        <w:rPr>
          <w:rFonts w:ascii="仿宋_GB2312" w:eastAsia="仿宋_GB2312" w:hint="eastAsia"/>
          <w:sz w:val="28"/>
          <w:szCs w:val="28"/>
        </w:rPr>
        <w:t>三、术语和定义</w:t>
      </w:r>
      <w:bookmarkEnd w:id="146"/>
      <w:bookmarkEnd w:id="147"/>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8" w:name="_Toc16862_WPSOffice_Level1"/>
      <w:bookmarkStart w:id="149" w:name="_Toc14377_WPSOffice_Level1"/>
      <w:r>
        <w:rPr>
          <w:rFonts w:ascii="仿宋_GB2312" w:eastAsia="仿宋_GB2312" w:hint="eastAsia"/>
          <w:sz w:val="28"/>
          <w:szCs w:val="28"/>
        </w:rPr>
        <w:t>四、运行控制</w:t>
      </w:r>
      <w:bookmarkEnd w:id="148"/>
      <w:bookmarkEnd w:id="149"/>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0" w:name="_Toc5387_WPSOffice_Level1"/>
      <w:bookmarkStart w:id="151" w:name="_Toc10016_WPSOffice_Level1"/>
      <w:r>
        <w:rPr>
          <w:rFonts w:ascii="仿宋_GB2312" w:eastAsia="仿宋_GB2312" w:hint="eastAsia"/>
          <w:sz w:val="28"/>
          <w:szCs w:val="28"/>
        </w:rPr>
        <w:t>五、绩效考核评定</w:t>
      </w:r>
      <w:bookmarkEnd w:id="150"/>
      <w:bookmarkEnd w:id="151"/>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rsidP="002D1F8F">
      <w:pPr>
        <w:numPr>
          <w:ilvl w:val="0"/>
          <w:numId w:val="3"/>
        </w:numPr>
        <w:ind w:firstLine="482"/>
        <w:jc w:val="center"/>
        <w:outlineLvl w:val="0"/>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2D17C9">
      <w:pPr>
        <w:jc w:val="right"/>
        <w:rPr>
          <w:kern w:val="44"/>
          <w:sz w:val="36"/>
          <w:szCs w:val="44"/>
        </w:rPr>
      </w:pPr>
      <w:r>
        <w:rPr>
          <w:rFonts w:ascii="仿宋_GB2312" w:eastAsia="仿宋_GB2312" w:hAnsi="Calibri" w:cs="Times New Roman" w:hint="eastAsia"/>
          <w:kern w:val="0"/>
          <w:sz w:val="28"/>
          <w:szCs w:val="28"/>
        </w:rPr>
        <w:t>SRCTZD</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sidR="00F404BF">
        <w:rPr>
          <w:rFonts w:ascii="仿宋_GB2312" w:hAnsi="Calibri" w:cs="Times New Roman" w:hint="eastAsia"/>
          <w:kern w:val="0"/>
          <w:sz w:val="28"/>
          <w:szCs w:val="28"/>
        </w:rPr>
        <w:t>2021</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rsidP="00D036FC">
      <w:pPr>
        <w:spacing w:line="360" w:lineRule="auto"/>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rsidP="002A31DE">
      <w:pPr>
        <w:spacing w:line="360" w:lineRule="auto"/>
        <w:ind w:firstLine="482"/>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rsidP="002A31DE">
      <w:pPr>
        <w:spacing w:line="360" w:lineRule="auto"/>
        <w:ind w:firstLine="482"/>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2D17C9">
      <w:pPr>
        <w:spacing w:line="360" w:lineRule="auto"/>
        <w:jc w:val="right"/>
        <w:rPr>
          <w:rFonts w:ascii="仿宋_GB2312" w:eastAsia="仿宋_GB2312"/>
          <w:sz w:val="28"/>
          <w:szCs w:val="28"/>
        </w:rPr>
      </w:pPr>
      <w:r>
        <w:rPr>
          <w:rFonts w:ascii="仿宋_GB2312" w:eastAsia="仿宋_GB2312" w:hint="eastAsia"/>
          <w:sz w:val="28"/>
          <w:szCs w:val="28"/>
        </w:rPr>
        <w:t>SRCTZD</w:t>
      </w:r>
      <w:r w:rsidR="00C26296">
        <w:rPr>
          <w:rFonts w:ascii="仿宋_GB2312" w:eastAsia="仿宋_GB2312" w:hint="eastAsia"/>
          <w:sz w:val="28"/>
          <w:szCs w:val="28"/>
        </w:rPr>
        <w:t>/AQB2-0424-</w:t>
      </w:r>
      <w:r w:rsidR="00F404BF">
        <w:rPr>
          <w:rFonts w:ascii="仿宋_GB2312" w:eastAsia="仿宋_GB2312" w:hint="eastAsia"/>
          <w:sz w:val="28"/>
          <w:szCs w:val="28"/>
        </w:rPr>
        <w:t>2021</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rsidP="00764DEB">
      <w:pPr>
        <w:spacing w:beforeLines="100" w:before="312"/>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rsidP="004010D4">
      <w:pPr>
        <w:spacing w:beforeLines="50" w:before="156"/>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rsidP="004010D4">
      <w:pPr>
        <w:spacing w:beforeLines="50" w:before="156"/>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rsidP="004010D4">
      <w:pPr>
        <w:spacing w:beforeLines="50" w:before="156"/>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rsidP="00DC1C35">
      <w:pPr>
        <w:numPr>
          <w:ilvl w:val="0"/>
          <w:numId w:val="3"/>
        </w:numPr>
        <w:ind w:firstLine="482"/>
        <w:jc w:val="center"/>
        <w:outlineLvl w:val="0"/>
        <w:rPr>
          <w:rFonts w:ascii="仿宋" w:eastAsia="仿宋" w:hAnsi="仿宋" w:cs="Times New Roman"/>
          <w:b/>
          <w:bCs/>
          <w:sz w:val="36"/>
          <w:szCs w:val="36"/>
        </w:rPr>
      </w:pPr>
      <w:bookmarkStart w:id="155" w:name="_Toc299980024"/>
      <w:r>
        <w:rPr>
          <w:rFonts w:ascii="仿宋" w:eastAsia="仿宋" w:hAnsi="仿宋" w:cs="Times New Roman" w:hint="eastAsia"/>
          <w:b/>
          <w:bCs/>
          <w:sz w:val="36"/>
          <w:szCs w:val="36"/>
        </w:rPr>
        <w:lastRenderedPageBreak/>
        <w:t xml:space="preserve"> 安全检查管理制度</w:t>
      </w:r>
      <w:bookmarkEnd w:id="155"/>
    </w:p>
    <w:p w:rsidR="00D17A19" w:rsidRDefault="002D17C9">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SRCTZD</w:t>
      </w:r>
      <w:r w:rsidR="00C26296">
        <w:rPr>
          <w:rFonts w:ascii="仿宋_GB2312" w:eastAsia="仿宋_GB2312" w:hint="eastAsia"/>
          <w:sz w:val="28"/>
          <w:szCs w:val="28"/>
        </w:rPr>
        <w:t>/AQB2-0425-</w:t>
      </w:r>
      <w:r w:rsidR="00F404BF">
        <w:rPr>
          <w:rFonts w:ascii="仿宋_GB2312" w:eastAsia="仿宋_GB2312" w:hint="eastAsia"/>
          <w:sz w:val="28"/>
          <w:szCs w:val="28"/>
        </w:rPr>
        <w:t>2021</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rsidP="00EE042A">
      <w:pPr>
        <w:numPr>
          <w:ilvl w:val="0"/>
          <w:numId w:val="3"/>
        </w:numPr>
        <w:ind w:firstLine="482"/>
        <w:jc w:val="center"/>
        <w:outlineLvl w:val="0"/>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2D17C9">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SRCTZD</w:t>
      </w:r>
      <w:r w:rsidR="00C26296">
        <w:rPr>
          <w:rFonts w:ascii="仿宋_GB2312" w:eastAsia="仿宋_GB2312" w:hint="eastAsia"/>
          <w:sz w:val="28"/>
          <w:szCs w:val="28"/>
        </w:rPr>
        <w:t>/AQB2-0426-</w:t>
      </w:r>
      <w:r w:rsidR="00F404BF">
        <w:rPr>
          <w:rFonts w:ascii="仿宋_GB2312" w:eastAsia="仿宋_GB2312" w:hint="eastAsia"/>
          <w:sz w:val="28"/>
          <w:szCs w:val="28"/>
        </w:rPr>
        <w:t>2021</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/AQB2-0427-</w:t>
      </w:r>
      <w:r w:rsidR="00F404BF">
        <w:rPr>
          <w:rFonts w:ascii="仿宋_GB2312" w:eastAsia="仿宋_GB2312" w:hint="eastAsia"/>
          <w:sz w:val="28"/>
          <w:szCs w:val="28"/>
        </w:rPr>
        <w:t>2021</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6" w:name="_Toc504304303"/>
      <w:r>
        <w:rPr>
          <w:rFonts w:ascii="仿宋" w:eastAsia="仿宋" w:hAnsi="仿宋" w:cs="仿宋" w:hint="eastAsia"/>
          <w:szCs w:val="36"/>
        </w:rPr>
        <w:lastRenderedPageBreak/>
        <w:t xml:space="preserve"> 女工和未成年人保护制度</w:t>
      </w:r>
      <w:bookmarkEnd w:id="156"/>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/AQB2-0428-</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23"/>
      <w:r>
        <w:rPr>
          <w:rFonts w:ascii="仿宋" w:eastAsia="仿宋" w:hAnsi="仿宋" w:cs="仿宋" w:hint="eastAsia"/>
          <w:szCs w:val="36"/>
        </w:rPr>
        <w:lastRenderedPageBreak/>
        <w:t xml:space="preserve"> 现场安全管理制度</w:t>
      </w:r>
      <w:bookmarkEnd w:id="157"/>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/AQB2-0429-</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334607693"/>
      <w:bookmarkStart w:id="159" w:name="_Toc504304331"/>
      <w:bookmarkStart w:id="160" w:name="_Toc334647292"/>
      <w:bookmarkStart w:id="161" w:name="_Toc334607592"/>
      <w:r>
        <w:rPr>
          <w:rFonts w:ascii="仿宋" w:eastAsia="仿宋" w:hAnsi="仿宋" w:cs="仿宋" w:hint="eastAsia"/>
          <w:szCs w:val="36"/>
        </w:rPr>
        <w:lastRenderedPageBreak/>
        <w:t xml:space="preserve"> 班组岗位安全达标管理制度</w:t>
      </w:r>
      <w:bookmarkEnd w:id="158"/>
      <w:bookmarkEnd w:id="159"/>
      <w:bookmarkEnd w:id="160"/>
      <w:bookmarkEnd w:id="161"/>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/AQB2-0430-</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2" w:name="_Toc504304304"/>
      <w:r>
        <w:rPr>
          <w:rFonts w:ascii="仿宋" w:eastAsia="仿宋" w:hAnsi="仿宋" w:cs="仿宋" w:hint="eastAsia"/>
          <w:szCs w:val="36"/>
        </w:rPr>
        <w:lastRenderedPageBreak/>
        <w:t xml:space="preserve"> 易燃易爆场所安全管理制度</w:t>
      </w:r>
      <w:bookmarkEnd w:id="162"/>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/AQB2-0431-</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9"/>
      <w:r>
        <w:rPr>
          <w:rFonts w:ascii="仿宋" w:eastAsia="仿宋" w:hAnsi="仿宋" w:cs="仿宋" w:hint="eastAsia"/>
          <w:szCs w:val="36"/>
        </w:rPr>
        <w:lastRenderedPageBreak/>
        <w:t xml:space="preserve"> 安全生产例会制度</w:t>
      </w:r>
      <w:bookmarkEnd w:id="163"/>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/AQB2-0432-</w:t>
      </w:r>
      <w:r w:rsidR="00F404BF">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2D17C9">
      <w:pPr>
        <w:spacing w:line="360" w:lineRule="auto"/>
        <w:jc w:val="right"/>
      </w:pPr>
      <w:r>
        <w:rPr>
          <w:rFonts w:ascii="仿宋_GB2312" w:eastAsia="仿宋_GB2312" w:hint="eastAsia"/>
          <w:sz w:val="28"/>
          <w:szCs w:val="28"/>
        </w:rPr>
        <w:t>SRCTZD</w:t>
      </w:r>
      <w:r w:rsidR="00C26296">
        <w:rPr>
          <w:rFonts w:ascii="仿宋_GB2312" w:eastAsia="仿宋_GB2312" w:hint="eastAsia"/>
          <w:sz w:val="28"/>
          <w:szCs w:val="28"/>
        </w:rPr>
        <w:t>/AQB2-0433-</w:t>
      </w:r>
      <w:r w:rsidR="00F404BF">
        <w:rPr>
          <w:rFonts w:ascii="仿宋_GB2312" w:eastAsia="仿宋_GB2312" w:hint="eastAsia"/>
          <w:sz w:val="28"/>
          <w:szCs w:val="28"/>
        </w:rPr>
        <w:t>2021</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B52355">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2D17C9">
      <w:pPr>
        <w:spacing w:line="360" w:lineRule="auto"/>
        <w:jc w:val="right"/>
        <w:rPr>
          <w:rFonts w:ascii="宋体" w:hAnsi="宋体"/>
          <w:b/>
          <w:sz w:val="24"/>
          <w:szCs w:val="24"/>
        </w:rPr>
      </w:pPr>
      <w:r>
        <w:rPr>
          <w:rFonts w:ascii="仿宋_GB2312" w:eastAsia="仿宋_GB2312" w:hint="eastAsia"/>
          <w:sz w:val="28"/>
          <w:szCs w:val="28"/>
        </w:rPr>
        <w:t>SRCTZD</w:t>
      </w:r>
      <w:r w:rsidR="00C26296">
        <w:rPr>
          <w:rFonts w:ascii="仿宋_GB2312" w:eastAsia="仿宋_GB2312" w:hint="eastAsia"/>
          <w:sz w:val="28"/>
          <w:szCs w:val="28"/>
        </w:rPr>
        <w:t>/AQB2-0434-</w:t>
      </w:r>
      <w:r w:rsidR="00F404BF">
        <w:rPr>
          <w:rFonts w:ascii="仿宋_GB2312" w:eastAsia="仿宋_GB2312" w:hint="eastAsia"/>
          <w:sz w:val="28"/>
          <w:szCs w:val="28"/>
        </w:rPr>
        <w:t>2021</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rsidP="00561392">
      <w:pPr>
        <w:spacing w:line="360" w:lineRule="auto"/>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rsidP="00561392">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rsidP="00561392">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rsidP="00561392">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rsidP="00561392">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bookmarkStart w:id="164" w:name="_GoBack"/>
      <w:bookmarkEnd w:id="164"/>
    </w:p>
    <w:p w:rsidR="00D17A19" w:rsidRDefault="00D17A19" w:rsidP="00561392">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355" w:rsidRDefault="00B52355">
      <w:r>
        <w:separator/>
      </w:r>
    </w:p>
  </w:endnote>
  <w:endnote w:type="continuationSeparator" w:id="0">
    <w:p w:rsidR="00B52355" w:rsidRDefault="00B5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B52355">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561392">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61392">
                  <w:rPr>
                    <w:b/>
                    <w:noProof/>
                  </w:rPr>
                  <w:t>120</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B52355">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278.4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561392">
                          <w:rPr>
                            <w:b/>
                            <w:noProof/>
                          </w:rPr>
                          <w:t>120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61392">
                          <w:rPr>
                            <w:b/>
                            <w:noProof/>
                          </w:rPr>
                          <w:t>120</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355" w:rsidRDefault="00B52355">
      <w:r>
        <w:separator/>
      </w:r>
    </w:p>
  </w:footnote>
  <w:footnote w:type="continuationSeparator" w:id="0">
    <w:p w:rsidR="00B52355" w:rsidRDefault="00B523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27959"/>
    <w:rsid w:val="0003146D"/>
    <w:rsid w:val="00034A04"/>
    <w:rsid w:val="00041FFD"/>
    <w:rsid w:val="000421A5"/>
    <w:rsid w:val="000466E1"/>
    <w:rsid w:val="0005013D"/>
    <w:rsid w:val="00052D8D"/>
    <w:rsid w:val="00064BB8"/>
    <w:rsid w:val="0006614C"/>
    <w:rsid w:val="00074E75"/>
    <w:rsid w:val="000772CF"/>
    <w:rsid w:val="000907E8"/>
    <w:rsid w:val="00093391"/>
    <w:rsid w:val="00096C2A"/>
    <w:rsid w:val="000A3D71"/>
    <w:rsid w:val="000C4318"/>
    <w:rsid w:val="000C46BA"/>
    <w:rsid w:val="000E034A"/>
    <w:rsid w:val="000E61C1"/>
    <w:rsid w:val="000E65CF"/>
    <w:rsid w:val="000E6AA8"/>
    <w:rsid w:val="000F6295"/>
    <w:rsid w:val="00111E66"/>
    <w:rsid w:val="00113952"/>
    <w:rsid w:val="00135475"/>
    <w:rsid w:val="001432E2"/>
    <w:rsid w:val="001436BA"/>
    <w:rsid w:val="00151F4D"/>
    <w:rsid w:val="00156435"/>
    <w:rsid w:val="00156A24"/>
    <w:rsid w:val="001643EF"/>
    <w:rsid w:val="001734A3"/>
    <w:rsid w:val="00175D1B"/>
    <w:rsid w:val="001802BF"/>
    <w:rsid w:val="00183F82"/>
    <w:rsid w:val="001907D4"/>
    <w:rsid w:val="00190C78"/>
    <w:rsid w:val="001918F8"/>
    <w:rsid w:val="001952D3"/>
    <w:rsid w:val="001954C6"/>
    <w:rsid w:val="001973A9"/>
    <w:rsid w:val="00197838"/>
    <w:rsid w:val="001A1295"/>
    <w:rsid w:val="001A172F"/>
    <w:rsid w:val="001A3D34"/>
    <w:rsid w:val="001B51FF"/>
    <w:rsid w:val="001B5E4D"/>
    <w:rsid w:val="001B70B4"/>
    <w:rsid w:val="001B7E81"/>
    <w:rsid w:val="001C16F2"/>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1DE"/>
    <w:rsid w:val="002A328A"/>
    <w:rsid w:val="002A4247"/>
    <w:rsid w:val="002A6132"/>
    <w:rsid w:val="002C1B8A"/>
    <w:rsid w:val="002C76CA"/>
    <w:rsid w:val="002D17C9"/>
    <w:rsid w:val="002D1F8F"/>
    <w:rsid w:val="002D4A0B"/>
    <w:rsid w:val="002D65CA"/>
    <w:rsid w:val="002D6F23"/>
    <w:rsid w:val="002E146F"/>
    <w:rsid w:val="002F0457"/>
    <w:rsid w:val="002F4B0F"/>
    <w:rsid w:val="00306112"/>
    <w:rsid w:val="0031109E"/>
    <w:rsid w:val="00320D85"/>
    <w:rsid w:val="003259D7"/>
    <w:rsid w:val="00336585"/>
    <w:rsid w:val="00340D0A"/>
    <w:rsid w:val="003437A0"/>
    <w:rsid w:val="00350326"/>
    <w:rsid w:val="00351821"/>
    <w:rsid w:val="00352E09"/>
    <w:rsid w:val="00357976"/>
    <w:rsid w:val="0037070B"/>
    <w:rsid w:val="003727F7"/>
    <w:rsid w:val="00373088"/>
    <w:rsid w:val="0038359E"/>
    <w:rsid w:val="00383808"/>
    <w:rsid w:val="00385085"/>
    <w:rsid w:val="00385851"/>
    <w:rsid w:val="003913ED"/>
    <w:rsid w:val="00394721"/>
    <w:rsid w:val="00395D84"/>
    <w:rsid w:val="00397BF9"/>
    <w:rsid w:val="003A0F3F"/>
    <w:rsid w:val="003A55CB"/>
    <w:rsid w:val="003B0BFB"/>
    <w:rsid w:val="003B6C89"/>
    <w:rsid w:val="003C239E"/>
    <w:rsid w:val="003C7F1D"/>
    <w:rsid w:val="003D1C68"/>
    <w:rsid w:val="003D515D"/>
    <w:rsid w:val="003E243F"/>
    <w:rsid w:val="003E4BF7"/>
    <w:rsid w:val="003F26B1"/>
    <w:rsid w:val="003F50ED"/>
    <w:rsid w:val="004010D4"/>
    <w:rsid w:val="004113C8"/>
    <w:rsid w:val="00413B14"/>
    <w:rsid w:val="0041795E"/>
    <w:rsid w:val="00421B56"/>
    <w:rsid w:val="00427761"/>
    <w:rsid w:val="00435E55"/>
    <w:rsid w:val="004379CA"/>
    <w:rsid w:val="004405F7"/>
    <w:rsid w:val="00444653"/>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1047"/>
    <w:rsid w:val="00542D47"/>
    <w:rsid w:val="00544E5E"/>
    <w:rsid w:val="00545842"/>
    <w:rsid w:val="005476BA"/>
    <w:rsid w:val="0055401B"/>
    <w:rsid w:val="005600C5"/>
    <w:rsid w:val="00561392"/>
    <w:rsid w:val="00565263"/>
    <w:rsid w:val="0059082D"/>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52CC"/>
    <w:rsid w:val="006E74B5"/>
    <w:rsid w:val="006E799C"/>
    <w:rsid w:val="006F3D2B"/>
    <w:rsid w:val="006F551E"/>
    <w:rsid w:val="007024EC"/>
    <w:rsid w:val="0070363C"/>
    <w:rsid w:val="0071300D"/>
    <w:rsid w:val="00720242"/>
    <w:rsid w:val="00725C12"/>
    <w:rsid w:val="00732B83"/>
    <w:rsid w:val="00732E1D"/>
    <w:rsid w:val="00735FCA"/>
    <w:rsid w:val="00764DEB"/>
    <w:rsid w:val="0078325B"/>
    <w:rsid w:val="007847F0"/>
    <w:rsid w:val="00792EF0"/>
    <w:rsid w:val="00796F43"/>
    <w:rsid w:val="007A4719"/>
    <w:rsid w:val="007A75A0"/>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05CE"/>
    <w:rsid w:val="008410A1"/>
    <w:rsid w:val="0085523D"/>
    <w:rsid w:val="00864B48"/>
    <w:rsid w:val="008659D5"/>
    <w:rsid w:val="00871E9E"/>
    <w:rsid w:val="0087298E"/>
    <w:rsid w:val="00874BC2"/>
    <w:rsid w:val="00874E36"/>
    <w:rsid w:val="008756D3"/>
    <w:rsid w:val="0088131E"/>
    <w:rsid w:val="00884183"/>
    <w:rsid w:val="0088719A"/>
    <w:rsid w:val="00890DE6"/>
    <w:rsid w:val="008A31E8"/>
    <w:rsid w:val="008A46E8"/>
    <w:rsid w:val="008A64A7"/>
    <w:rsid w:val="008B6D30"/>
    <w:rsid w:val="008C03D0"/>
    <w:rsid w:val="008C30DA"/>
    <w:rsid w:val="008C3DC8"/>
    <w:rsid w:val="008C706F"/>
    <w:rsid w:val="008C7F79"/>
    <w:rsid w:val="008D0E59"/>
    <w:rsid w:val="008D1117"/>
    <w:rsid w:val="008D41C6"/>
    <w:rsid w:val="008D52F1"/>
    <w:rsid w:val="008D73F6"/>
    <w:rsid w:val="0090483D"/>
    <w:rsid w:val="00907253"/>
    <w:rsid w:val="009079CC"/>
    <w:rsid w:val="00910043"/>
    <w:rsid w:val="00923792"/>
    <w:rsid w:val="00932A41"/>
    <w:rsid w:val="00941299"/>
    <w:rsid w:val="00943436"/>
    <w:rsid w:val="00943AE5"/>
    <w:rsid w:val="00943BE1"/>
    <w:rsid w:val="00955D02"/>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EF4"/>
    <w:rsid w:val="00A23F2C"/>
    <w:rsid w:val="00A3051D"/>
    <w:rsid w:val="00A308CE"/>
    <w:rsid w:val="00A31003"/>
    <w:rsid w:val="00A35FA2"/>
    <w:rsid w:val="00A36B40"/>
    <w:rsid w:val="00A462A7"/>
    <w:rsid w:val="00A83E3A"/>
    <w:rsid w:val="00A9236B"/>
    <w:rsid w:val="00A93D04"/>
    <w:rsid w:val="00AA11E5"/>
    <w:rsid w:val="00AA425A"/>
    <w:rsid w:val="00AA46E7"/>
    <w:rsid w:val="00AB0198"/>
    <w:rsid w:val="00AC4312"/>
    <w:rsid w:val="00AD5254"/>
    <w:rsid w:val="00AE0A96"/>
    <w:rsid w:val="00AE7D3A"/>
    <w:rsid w:val="00AF009A"/>
    <w:rsid w:val="00AF0211"/>
    <w:rsid w:val="00B10983"/>
    <w:rsid w:val="00B122F0"/>
    <w:rsid w:val="00B1728A"/>
    <w:rsid w:val="00B216D1"/>
    <w:rsid w:val="00B30786"/>
    <w:rsid w:val="00B3148E"/>
    <w:rsid w:val="00B32B7F"/>
    <w:rsid w:val="00B34905"/>
    <w:rsid w:val="00B40531"/>
    <w:rsid w:val="00B419D5"/>
    <w:rsid w:val="00B4249A"/>
    <w:rsid w:val="00B5216F"/>
    <w:rsid w:val="00B52355"/>
    <w:rsid w:val="00B5383C"/>
    <w:rsid w:val="00B5551D"/>
    <w:rsid w:val="00B578E9"/>
    <w:rsid w:val="00B60558"/>
    <w:rsid w:val="00B81E25"/>
    <w:rsid w:val="00B90F2B"/>
    <w:rsid w:val="00B93386"/>
    <w:rsid w:val="00BA7DC5"/>
    <w:rsid w:val="00BB7DF3"/>
    <w:rsid w:val="00BC123A"/>
    <w:rsid w:val="00BC4B9A"/>
    <w:rsid w:val="00BD4219"/>
    <w:rsid w:val="00BD5FE8"/>
    <w:rsid w:val="00BF1F68"/>
    <w:rsid w:val="00BF4E03"/>
    <w:rsid w:val="00C0266C"/>
    <w:rsid w:val="00C0388A"/>
    <w:rsid w:val="00C06D22"/>
    <w:rsid w:val="00C14770"/>
    <w:rsid w:val="00C1587F"/>
    <w:rsid w:val="00C15E92"/>
    <w:rsid w:val="00C24273"/>
    <w:rsid w:val="00C24627"/>
    <w:rsid w:val="00C26296"/>
    <w:rsid w:val="00C47692"/>
    <w:rsid w:val="00C51DB7"/>
    <w:rsid w:val="00C618EC"/>
    <w:rsid w:val="00C7313E"/>
    <w:rsid w:val="00C73755"/>
    <w:rsid w:val="00C833CD"/>
    <w:rsid w:val="00C937C6"/>
    <w:rsid w:val="00C97B27"/>
    <w:rsid w:val="00C97D0C"/>
    <w:rsid w:val="00C97E39"/>
    <w:rsid w:val="00CA063C"/>
    <w:rsid w:val="00CA5206"/>
    <w:rsid w:val="00CA73A2"/>
    <w:rsid w:val="00CB152C"/>
    <w:rsid w:val="00CB569A"/>
    <w:rsid w:val="00CC145F"/>
    <w:rsid w:val="00CC2FD8"/>
    <w:rsid w:val="00CC3450"/>
    <w:rsid w:val="00CC458F"/>
    <w:rsid w:val="00CC7400"/>
    <w:rsid w:val="00CD6578"/>
    <w:rsid w:val="00CE07E4"/>
    <w:rsid w:val="00CE388F"/>
    <w:rsid w:val="00CE7515"/>
    <w:rsid w:val="00CE7EF3"/>
    <w:rsid w:val="00CF407F"/>
    <w:rsid w:val="00CF548A"/>
    <w:rsid w:val="00CF60AF"/>
    <w:rsid w:val="00CF73CB"/>
    <w:rsid w:val="00D036FC"/>
    <w:rsid w:val="00D049DB"/>
    <w:rsid w:val="00D10A94"/>
    <w:rsid w:val="00D14884"/>
    <w:rsid w:val="00D17A19"/>
    <w:rsid w:val="00D17DFF"/>
    <w:rsid w:val="00D17EA0"/>
    <w:rsid w:val="00D23506"/>
    <w:rsid w:val="00D27B69"/>
    <w:rsid w:val="00D410E3"/>
    <w:rsid w:val="00D43A03"/>
    <w:rsid w:val="00D51741"/>
    <w:rsid w:val="00D54D50"/>
    <w:rsid w:val="00D6108F"/>
    <w:rsid w:val="00D64E8D"/>
    <w:rsid w:val="00D65F69"/>
    <w:rsid w:val="00D81ED7"/>
    <w:rsid w:val="00D875DE"/>
    <w:rsid w:val="00D90326"/>
    <w:rsid w:val="00D96C09"/>
    <w:rsid w:val="00DB1E40"/>
    <w:rsid w:val="00DB73D9"/>
    <w:rsid w:val="00DC1C35"/>
    <w:rsid w:val="00DE3418"/>
    <w:rsid w:val="00DF3441"/>
    <w:rsid w:val="00DF498B"/>
    <w:rsid w:val="00DF6029"/>
    <w:rsid w:val="00E005A8"/>
    <w:rsid w:val="00E0394A"/>
    <w:rsid w:val="00E117D7"/>
    <w:rsid w:val="00E123AF"/>
    <w:rsid w:val="00E12F7C"/>
    <w:rsid w:val="00E13F7F"/>
    <w:rsid w:val="00E14C54"/>
    <w:rsid w:val="00E25A6B"/>
    <w:rsid w:val="00E305AE"/>
    <w:rsid w:val="00E36E21"/>
    <w:rsid w:val="00E5205A"/>
    <w:rsid w:val="00E62164"/>
    <w:rsid w:val="00E62513"/>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47AE"/>
    <w:rsid w:val="00ED6D65"/>
    <w:rsid w:val="00ED7EC6"/>
    <w:rsid w:val="00EE042A"/>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04BF"/>
    <w:rsid w:val="00F43ED5"/>
    <w:rsid w:val="00F440E4"/>
    <w:rsid w:val="00F51762"/>
    <w:rsid w:val="00F54AD7"/>
    <w:rsid w:val="00F65C33"/>
    <w:rsid w:val="00F66AA3"/>
    <w:rsid w:val="00F7043A"/>
    <w:rsid w:val="00F706CB"/>
    <w:rsid w:val="00F70C0C"/>
    <w:rsid w:val="00F81A96"/>
    <w:rsid w:val="00F93B13"/>
    <w:rsid w:val="00F955D6"/>
    <w:rsid w:val="00F96E63"/>
    <w:rsid w:val="00FA2A4E"/>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36F8655"/>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37ECD-509D-468B-8AAA-E1B1D699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120</Pages>
  <Words>10183</Words>
  <Characters>58044</Characters>
  <Application>Microsoft Office Word</Application>
  <DocSecurity>0</DocSecurity>
  <Lines>483</Lines>
  <Paragraphs>136</Paragraphs>
  <ScaleCrop>false</ScaleCrop>
  <Company>Microsoft</Company>
  <LinksUpToDate>false</LinksUpToDate>
  <CharactersWithSpaces>68091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444</cp:revision>
  <dcterms:created xsi:type="dcterms:W3CDTF">2012-12-28T07:52:00Z</dcterms:created>
  <dcterms:modified xsi:type="dcterms:W3CDTF">2021-05-27T02:05:00Z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