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C53C" w14:textId="77777777" w:rsidR="00D14412" w:rsidRDefault="00CF297D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吊装/起重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14:paraId="2F3B4DAA" w14:textId="4D49B350" w:rsidR="00D14412" w:rsidRDefault="00E4655D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>JXHDKJ</w:t>
      </w:r>
      <w:r w:rsidR="00CF297D">
        <w:rPr>
          <w:rFonts w:asciiTheme="minorEastAsia" w:eastAsiaTheme="minorEastAsia" w:hAnsiTheme="minorEastAsia" w:cs="黑体" w:hint="eastAsia"/>
          <w:sz w:val="24"/>
          <w:szCs w:val="24"/>
        </w:rPr>
        <w:t>/AQB4-0416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 w:rsidR="00D14412" w14:paraId="75522336" w14:textId="77777777">
        <w:tc>
          <w:tcPr>
            <w:tcW w:w="9854" w:type="dxa"/>
            <w:gridSpan w:val="13"/>
          </w:tcPr>
          <w:p w14:paraId="111F3572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吊装/起重作业申请（申请人填写）</w:t>
            </w:r>
          </w:p>
        </w:tc>
      </w:tr>
      <w:tr w:rsidR="00D14412" w14:paraId="5BD82D38" w14:textId="77777777">
        <w:tc>
          <w:tcPr>
            <w:tcW w:w="1971" w:type="dxa"/>
            <w:gridSpan w:val="2"/>
          </w:tcPr>
          <w:p w14:paraId="6B1DD5C9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767" w:type="dxa"/>
            <w:gridSpan w:val="5"/>
          </w:tcPr>
          <w:p w14:paraId="729F73EE" w14:textId="77777777" w:rsidR="00D14412" w:rsidRDefault="00D14412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6A2F71A9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14:paraId="39285881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3DFCB6A8" w14:textId="77777777">
        <w:tc>
          <w:tcPr>
            <w:tcW w:w="1971" w:type="dxa"/>
            <w:gridSpan w:val="2"/>
          </w:tcPr>
          <w:p w14:paraId="0F4BADD0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767" w:type="dxa"/>
            <w:gridSpan w:val="5"/>
          </w:tcPr>
          <w:p w14:paraId="6557D0B0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74EDDEC1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14:paraId="648784C0" w14:textId="77777777" w:rsidR="00D14412" w:rsidRDefault="00CF297D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D14412" w14:paraId="2061B472" w14:textId="77777777">
        <w:tc>
          <w:tcPr>
            <w:tcW w:w="1971" w:type="dxa"/>
            <w:gridSpan w:val="2"/>
          </w:tcPr>
          <w:p w14:paraId="22F81D01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14:paraId="237D7E4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□吊装作业  □起重作业  □升降作业  □其他吊装/起重作业</w:t>
            </w:r>
          </w:p>
        </w:tc>
      </w:tr>
      <w:tr w:rsidR="00D14412" w14:paraId="74CA6A46" w14:textId="77777777">
        <w:tc>
          <w:tcPr>
            <w:tcW w:w="1971" w:type="dxa"/>
            <w:gridSpan w:val="2"/>
          </w:tcPr>
          <w:p w14:paraId="5F5446A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14:paraId="3F27CC03" w14:textId="77777777" w:rsidR="00D14412" w:rsidRDefault="00D14412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D14412" w14:paraId="78C295A7" w14:textId="77777777">
        <w:tc>
          <w:tcPr>
            <w:tcW w:w="1971" w:type="dxa"/>
            <w:gridSpan w:val="2"/>
          </w:tcPr>
          <w:p w14:paraId="145C01CF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767" w:type="dxa"/>
            <w:gridSpan w:val="5"/>
          </w:tcPr>
          <w:p w14:paraId="28BE17C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1FA2DBE7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14:paraId="45DADFA5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197AD0C5" w14:textId="77777777">
        <w:tc>
          <w:tcPr>
            <w:tcW w:w="1971" w:type="dxa"/>
            <w:gridSpan w:val="2"/>
          </w:tcPr>
          <w:p w14:paraId="5BF42A4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767" w:type="dxa"/>
            <w:gridSpan w:val="5"/>
          </w:tcPr>
          <w:p w14:paraId="4106639F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2D289A5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14:paraId="09B5AB57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1CE964E0" w14:textId="77777777">
        <w:tc>
          <w:tcPr>
            <w:tcW w:w="9854" w:type="dxa"/>
            <w:gridSpan w:val="13"/>
          </w:tcPr>
          <w:p w14:paraId="17A7D6D5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14412" w14:paraId="786F661F" w14:textId="77777777">
        <w:tc>
          <w:tcPr>
            <w:tcW w:w="9854" w:type="dxa"/>
            <w:gridSpan w:val="13"/>
          </w:tcPr>
          <w:p w14:paraId="40CFA165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D14412" w14:paraId="201BB72A" w14:textId="77777777">
        <w:tc>
          <w:tcPr>
            <w:tcW w:w="1971" w:type="dxa"/>
            <w:gridSpan w:val="2"/>
          </w:tcPr>
          <w:p w14:paraId="64ADA99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767" w:type="dxa"/>
            <w:gridSpan w:val="5"/>
          </w:tcPr>
          <w:p w14:paraId="754F3F0C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2160" w:type="dxa"/>
            <w:gridSpan w:val="2"/>
          </w:tcPr>
          <w:p w14:paraId="7C32969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吊装/起重作业等级</w:t>
            </w:r>
          </w:p>
        </w:tc>
        <w:tc>
          <w:tcPr>
            <w:tcW w:w="2956" w:type="dxa"/>
            <w:gridSpan w:val="4"/>
          </w:tcPr>
          <w:p w14:paraId="3BC8C433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行车</w:t>
            </w:r>
            <w:r>
              <w:rPr>
                <w:rFonts w:ascii="仿宋" w:eastAsia="仿宋" w:hAnsi="仿宋"/>
              </w:rPr>
              <w:t>吊装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□起重机械</w:t>
            </w:r>
          </w:p>
        </w:tc>
      </w:tr>
      <w:tr w:rsidR="00D14412" w14:paraId="589F3469" w14:textId="77777777">
        <w:tc>
          <w:tcPr>
            <w:tcW w:w="1971" w:type="dxa"/>
            <w:gridSpan w:val="2"/>
          </w:tcPr>
          <w:p w14:paraId="624E898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14:paraId="79FF77AE" w14:textId="77777777"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D14412" w14:paraId="56698862" w14:textId="77777777">
        <w:tc>
          <w:tcPr>
            <w:tcW w:w="1971" w:type="dxa"/>
            <w:gridSpan w:val="2"/>
          </w:tcPr>
          <w:p w14:paraId="6EAA970E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767" w:type="dxa"/>
            <w:gridSpan w:val="5"/>
          </w:tcPr>
          <w:p w14:paraId="2171D80B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2779DD7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14:paraId="0931CBF1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35DEC707" w14:textId="77777777">
        <w:tc>
          <w:tcPr>
            <w:tcW w:w="1971" w:type="dxa"/>
            <w:gridSpan w:val="2"/>
          </w:tcPr>
          <w:p w14:paraId="29A1FB68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767" w:type="dxa"/>
            <w:gridSpan w:val="5"/>
          </w:tcPr>
          <w:p w14:paraId="46369C8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381F8F0E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14:paraId="2DBFE5C7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3E4C40D3" w14:textId="77777777">
        <w:tc>
          <w:tcPr>
            <w:tcW w:w="9854" w:type="dxa"/>
            <w:gridSpan w:val="13"/>
          </w:tcPr>
          <w:p w14:paraId="3E86392D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D14412" w14:paraId="0E149D8C" w14:textId="77777777">
        <w:tc>
          <w:tcPr>
            <w:tcW w:w="986" w:type="dxa"/>
            <w:vMerge w:val="restart"/>
            <w:vAlign w:val="center"/>
          </w:tcPr>
          <w:p w14:paraId="0E5FB17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14:paraId="0827579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14:paraId="68588C1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14:paraId="2802D301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14:paraId="0F658AE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458DB873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68E9DE07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6EF7B2F8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2F99BAAC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379B259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14:paraId="55FDC1CF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□指派专人监护，并监守岗位，非作业人员禁止进入吊装作业区域</w:t>
            </w:r>
          </w:p>
          <w:p w14:paraId="030105A2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□已备妥吊装/起重作业警告标示和作业区域隔离带</w:t>
            </w:r>
          </w:p>
          <w:p w14:paraId="5941CCC0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□在作业前和吊装人员、操作人员和指挥员建立联系和指挥信号、手势</w:t>
            </w:r>
          </w:p>
          <w:p w14:paraId="4C58C4BB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□夜间作业要有足够的照明</w:t>
            </w:r>
          </w:p>
          <w:p w14:paraId="048028C2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□室外作业遇到大雪、暴雨、大雾及6级以上大风，停止作业</w:t>
            </w:r>
          </w:p>
          <w:p w14:paraId="43A84064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□检查起重吊装设备、钢丝绳、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、链条、吊钩等各种机具，保证安全可靠</w:t>
            </w:r>
          </w:p>
          <w:p w14:paraId="28BB12B9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□吊装绳索、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、拖拉绳</w:t>
            </w:r>
            <w:proofErr w:type="gramStart"/>
            <w:r>
              <w:rPr>
                <w:rFonts w:ascii="仿宋" w:eastAsia="仿宋" w:hAnsi="仿宋" w:hint="eastAsia"/>
              </w:rPr>
              <w:t>等避免</w:t>
            </w:r>
            <w:proofErr w:type="gramEnd"/>
            <w:r>
              <w:rPr>
                <w:rFonts w:ascii="仿宋" w:eastAsia="仿宋" w:hAnsi="仿宋" w:hint="eastAsia"/>
              </w:rPr>
              <w:t>同带电线路接触，并保持安全距离</w:t>
            </w:r>
          </w:p>
          <w:p w14:paraId="2BCA073E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□人员随同吊装重物或吊装机械升降，应采取可靠的安全措施，并经过现场指挥人员批准</w:t>
            </w:r>
          </w:p>
          <w:p w14:paraId="0084ACAB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□已现场告知安全注意事项，说明吊装/起重标准作业程序</w:t>
            </w:r>
          </w:p>
          <w:p w14:paraId="7CE0D91C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</w:t>
            </w:r>
            <w:proofErr w:type="gramStart"/>
            <w:r>
              <w:rPr>
                <w:rFonts w:ascii="仿宋" w:eastAsia="仿宋" w:hAnsi="仿宋" w:hint="eastAsia"/>
              </w:rPr>
              <w:t>起吊物</w:t>
            </w:r>
            <w:proofErr w:type="gramEnd"/>
            <w:r>
              <w:rPr>
                <w:rFonts w:ascii="仿宋" w:eastAsia="仿宋" w:hAnsi="仿宋" w:hint="eastAsia"/>
              </w:rPr>
              <w:t>的质量(吨/公斤)经确认，在吊装机械的承重范围</w:t>
            </w:r>
          </w:p>
          <w:p w14:paraId="58F601D4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○信号棒  ○对讲机  ○反光背心  ○其他防护用具</w:t>
            </w:r>
          </w:p>
          <w:p w14:paraId="70B114BA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□确认吊装/起重安全设施：○现场围栏   ○警戒线   ○警告牌   ○夜间警示灯</w:t>
            </w:r>
          </w:p>
          <w:p w14:paraId="5475274B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2D714EAD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□已置备现场环境检测仪器或经过现场检测</w:t>
            </w:r>
          </w:p>
          <w:p w14:paraId="6EE401EF" w14:textId="77777777"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分测定：风向：    ，风力：    级；2.   时   分测定：风向：    ，风力：    级</w:t>
            </w:r>
          </w:p>
          <w:p w14:paraId="3C2B2BC7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5F3B582B" w14:textId="77777777"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○吊装/起重作业人员和证件一致  ○人员健康状况符合条件  ○其他安全条件到位</w:t>
            </w:r>
          </w:p>
          <w:p w14:paraId="02B25286" w14:textId="77777777"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D14412" w14:paraId="1897EBA8" w14:textId="77777777">
        <w:tc>
          <w:tcPr>
            <w:tcW w:w="986" w:type="dxa"/>
            <w:vMerge/>
          </w:tcPr>
          <w:p w14:paraId="47ECC68C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14:paraId="6189CCA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14:paraId="7E7D6D7F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2CDE95E0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14:paraId="72288C3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63DDB06A" w14:textId="77777777">
        <w:tc>
          <w:tcPr>
            <w:tcW w:w="9854" w:type="dxa"/>
            <w:gridSpan w:val="13"/>
          </w:tcPr>
          <w:p w14:paraId="17383F36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D14412" w14:paraId="35D52CBB" w14:textId="77777777">
        <w:tc>
          <w:tcPr>
            <w:tcW w:w="986" w:type="dxa"/>
            <w:vMerge w:val="restart"/>
            <w:vAlign w:val="center"/>
          </w:tcPr>
          <w:p w14:paraId="4AC5BC6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14:paraId="1ED8C855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14:paraId="7D8A185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D14412" w14:paraId="1514C7B0" w14:textId="77777777">
        <w:trPr>
          <w:trHeight w:val="634"/>
        </w:trPr>
        <w:tc>
          <w:tcPr>
            <w:tcW w:w="986" w:type="dxa"/>
            <w:vMerge/>
          </w:tcPr>
          <w:p w14:paraId="4E21DB79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14:paraId="03ED8D1F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4B4BA1C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14:paraId="2F89F5A8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  <w:p w14:paraId="5AA207DE" w14:textId="77777777"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D14412" w14:paraId="224A9AF5" w14:textId="77777777">
        <w:tc>
          <w:tcPr>
            <w:tcW w:w="9854" w:type="dxa"/>
            <w:gridSpan w:val="13"/>
          </w:tcPr>
          <w:p w14:paraId="593D5DF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D14412" w14:paraId="76E5FD05" w14:textId="77777777">
        <w:tc>
          <w:tcPr>
            <w:tcW w:w="986" w:type="dxa"/>
            <w:vMerge w:val="restart"/>
            <w:vAlign w:val="center"/>
          </w:tcPr>
          <w:p w14:paraId="232774C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14:paraId="3BB70274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□吊装/起重防护装置拆除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D14412" w14:paraId="4E424D12" w14:textId="77777777">
        <w:tc>
          <w:tcPr>
            <w:tcW w:w="986" w:type="dxa"/>
            <w:vMerge/>
          </w:tcPr>
          <w:p w14:paraId="7028A3B2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621CDFA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</w:p>
        </w:tc>
        <w:tc>
          <w:tcPr>
            <w:tcW w:w="1478" w:type="dxa"/>
            <w:gridSpan w:val="3"/>
          </w:tcPr>
          <w:p w14:paraId="08BD94A4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6BFC122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14:paraId="4051FD79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2475DC8E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14:paraId="589B0602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1A05A2A8" w14:textId="77777777">
        <w:tc>
          <w:tcPr>
            <w:tcW w:w="9854" w:type="dxa"/>
            <w:gridSpan w:val="13"/>
          </w:tcPr>
          <w:p w14:paraId="60939D47" w14:textId="77777777" w:rsidR="00D14412" w:rsidRDefault="00CF297D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请将吊装/起重作业许可交回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D14412" w14:paraId="6CDA4FFD" w14:textId="77777777">
        <w:tc>
          <w:tcPr>
            <w:tcW w:w="2464" w:type="dxa"/>
            <w:gridSpan w:val="3"/>
          </w:tcPr>
          <w:p w14:paraId="653DD627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274" w:type="dxa"/>
            <w:gridSpan w:val="4"/>
          </w:tcPr>
          <w:p w14:paraId="104D8F2E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653" w:type="dxa"/>
            <w:gridSpan w:val="3"/>
          </w:tcPr>
          <w:p w14:paraId="0A7A989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14:paraId="1C3D0AF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0E3B87D6" w14:textId="77777777" w:rsidR="00D14412" w:rsidRDefault="00D14412">
      <w:pPr>
        <w:snapToGrid w:val="0"/>
        <w:jc w:val="left"/>
        <w:rPr>
          <w:rFonts w:ascii="仿宋" w:eastAsia="仿宋" w:hAnsi="仿宋"/>
          <w:sz w:val="10"/>
          <w:szCs w:val="10"/>
        </w:rPr>
      </w:pPr>
    </w:p>
    <w:p w14:paraId="1CD6D803" w14:textId="77777777" w:rsidR="00D14412" w:rsidRDefault="00D14412">
      <w:pPr>
        <w:jc w:val="center"/>
        <w:rPr>
          <w:rFonts w:ascii="仿宋" w:eastAsia="仿宋" w:hAnsi="仿宋"/>
        </w:rPr>
      </w:pPr>
    </w:p>
    <w:sectPr w:rsidR="00D14412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11A51" w14:textId="77777777" w:rsidR="00896AA0" w:rsidRDefault="00896AA0">
      <w:r>
        <w:separator/>
      </w:r>
    </w:p>
  </w:endnote>
  <w:endnote w:type="continuationSeparator" w:id="0">
    <w:p w14:paraId="724B09BC" w14:textId="77777777" w:rsidR="00896AA0" w:rsidRDefault="00896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53F59" w14:textId="77777777" w:rsidR="00896AA0" w:rsidRDefault="00896AA0">
      <w:r>
        <w:separator/>
      </w:r>
    </w:p>
  </w:footnote>
  <w:footnote w:type="continuationSeparator" w:id="0">
    <w:p w14:paraId="66B36890" w14:textId="77777777" w:rsidR="00896AA0" w:rsidRDefault="00896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B119D" w14:textId="77777777" w:rsidR="00D14412" w:rsidRDefault="00D1441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3ABA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0BF5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AA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69EB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297D"/>
    <w:rsid w:val="00CF515F"/>
    <w:rsid w:val="00CF53A1"/>
    <w:rsid w:val="00CF56E0"/>
    <w:rsid w:val="00CF5B6F"/>
    <w:rsid w:val="00CF5EFB"/>
    <w:rsid w:val="00CF7167"/>
    <w:rsid w:val="00CF71D8"/>
    <w:rsid w:val="00D031E7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412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55D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E5D2F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5345B4E"/>
    <w:rsid w:val="319330A7"/>
    <w:rsid w:val="362711B6"/>
    <w:rsid w:val="39852A06"/>
    <w:rsid w:val="3D9743A3"/>
    <w:rsid w:val="42D02BBE"/>
    <w:rsid w:val="46691CEA"/>
    <w:rsid w:val="5FFB0EC5"/>
    <w:rsid w:val="688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1BF43"/>
  <w15:docId w15:val="{C0602771-71F9-4EBD-B0E2-318EA590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E46ED-6AFD-42C0-A376-F2B59343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2019-04-26T02:33:00Z</dcterms:created>
  <dcterms:modified xsi:type="dcterms:W3CDTF">2021-09-03T06:26:00Z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3BDB9D0905E8444C9CA9DFF72B20BAEB</vt:lpwstr>
  </property>
</Properties>
</file>