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首次会议会议记要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会议时间：2021年</w:t>
      </w:r>
      <w:r>
        <w:rPr>
          <w:rFonts w:hint="default" w:ascii="仿宋" w:hAnsi="仿宋" w:eastAsia="仿宋" w:cs="仿宋"/>
          <w:sz w:val="28"/>
          <w:szCs w:val="28"/>
          <w:lang w:val="en-US"/>
        </w:rPr>
        <w:t>12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>日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会议地点：</w:t>
      </w:r>
      <w:bookmarkStart w:id="0" w:name="_GoBack"/>
      <w:r>
        <w:rPr>
          <w:rFonts w:hint="eastAsia" w:ascii="仿宋" w:hAnsi="仿宋" w:eastAsia="仿宋" w:cs="仿宋"/>
          <w:sz w:val="28"/>
          <w:szCs w:val="28"/>
          <w:lang w:eastAsia="zh-CN"/>
        </w:rPr>
        <w:t>江西恒道科技有限公司</w:t>
      </w:r>
      <w:bookmarkEnd w:id="0"/>
      <w:r>
        <w:rPr>
          <w:rFonts w:hint="eastAsia" w:ascii="仿宋" w:hAnsi="仿宋" w:eastAsia="仿宋" w:cs="仿宋"/>
          <w:sz w:val="28"/>
          <w:szCs w:val="28"/>
        </w:rPr>
        <w:t>会议室</w:t>
      </w:r>
    </w:p>
    <w:p>
      <w:r>
        <w:rPr>
          <w:rFonts w:hint="eastAsia" w:ascii="仿宋" w:hAnsi="仿宋" w:eastAsia="仿宋" w:cs="仿宋"/>
          <w:sz w:val="28"/>
          <w:szCs w:val="28"/>
        </w:rPr>
        <w:t>参加会议人员：吴志明、李学峰、李建波、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林群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刘晓琳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韩跃文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王鑫</w:t>
      </w:r>
      <w:r>
        <w:rPr>
          <w:rFonts w:hint="eastAsia" w:ascii="仿宋" w:hAnsi="仿宋" w:eastAsia="仿宋" w:cs="仿宋"/>
          <w:sz w:val="28"/>
          <w:szCs w:val="28"/>
        </w:rPr>
        <w:t>、沈永威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主持会议人：吴志明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会议主要内容：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根据国家应急管理总局《企业安全生产标准化基本规范》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《企业安全生产标准化建设定级办法》应急（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83号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《冶金等工贸企业安全生产标准化基本规范评分细则》</w:t>
      </w:r>
      <w:r>
        <w:rPr>
          <w:rFonts w:hint="eastAsia" w:ascii="仿宋" w:hAnsi="仿宋" w:eastAsia="仿宋" w:cs="仿宋"/>
          <w:sz w:val="28"/>
          <w:szCs w:val="28"/>
        </w:rPr>
        <w:t>，国家安全生产法律、法规、标准、规程及安全生产管理制度要求， 江西饶安工程咨询有限公司于2021年</w:t>
      </w:r>
      <w:r>
        <w:rPr>
          <w:rFonts w:hint="default" w:ascii="仿宋" w:hAnsi="仿宋" w:eastAsia="仿宋" w:cs="仿宋"/>
          <w:sz w:val="28"/>
          <w:szCs w:val="28"/>
          <w:lang w:val="en-US"/>
        </w:rPr>
        <w:t>12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>-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24</w:t>
      </w:r>
      <w:r>
        <w:rPr>
          <w:rFonts w:hint="eastAsia" w:ascii="仿宋" w:hAnsi="仿宋" w:eastAsia="仿宋" w:cs="仿宋"/>
          <w:sz w:val="28"/>
          <w:szCs w:val="28"/>
        </w:rPr>
        <w:t>日组成评审专家组，对上饶市安全生产协会受理的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江西恒道科技有限公司</w:t>
      </w:r>
      <w:r>
        <w:rPr>
          <w:rFonts w:hint="eastAsia" w:ascii="仿宋" w:hAnsi="仿宋" w:eastAsia="仿宋" w:cs="仿宋"/>
          <w:sz w:val="28"/>
          <w:szCs w:val="28"/>
        </w:rPr>
        <w:t>申请三级安全生产标准化实施考评。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1.评审机构代表吴志明介绍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江西恒道科技有限公司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三级安全生产标准化评审流程并宣读《评审单位保密及公正性声明》。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2.企业主要负责人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韩跃文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3.评审组组长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林群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介绍评审组考评的工作内容和计划并宣读《企业安全生产标准化现场考评员工作守则》。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4.会议主持人</w:t>
      </w:r>
      <w:r>
        <w:rPr>
          <w:rFonts w:hint="eastAsia" w:ascii="仿宋" w:hAnsi="仿宋" w:eastAsia="仿宋" w:cs="仿宋"/>
          <w:sz w:val="28"/>
          <w:szCs w:val="28"/>
        </w:rPr>
        <w:t>吴志明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宣布本次首次会议结束，对进行现场勘查。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专家组工作内容主要是评审企业的安全生产标准化是否符合《企业安全生产标准化基本规范》</w:t>
      </w:r>
    </w:p>
    <w:p>
      <w:pPr>
        <w:ind w:firstLine="560" w:firstLineChars="200"/>
        <w:jc w:val="left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《企业安全生产标准化建设定级办法》应急（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2021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83号</w:t>
      </w:r>
    </w:p>
    <w:p>
      <w:pPr>
        <w:ind w:firstLine="560" w:firstLineChars="200"/>
        <w:jc w:val="left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《冶金等工贸企业安全生产标准化基本规范评分细则》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128号》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的要求，评审时间为2天，人员分工如下：</w:t>
      </w:r>
    </w:p>
    <w:tbl>
      <w:tblPr>
        <w:tblStyle w:val="4"/>
        <w:tblW w:w="93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42"/>
        <w:gridCol w:w="6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>
      <w:pPr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17DD0"/>
    <w:rsid w:val="000268DB"/>
    <w:rsid w:val="00033D17"/>
    <w:rsid w:val="0011009D"/>
    <w:rsid w:val="0014686C"/>
    <w:rsid w:val="0022578C"/>
    <w:rsid w:val="00232981"/>
    <w:rsid w:val="00286D2E"/>
    <w:rsid w:val="002E2363"/>
    <w:rsid w:val="003002B1"/>
    <w:rsid w:val="00316826"/>
    <w:rsid w:val="00365E9D"/>
    <w:rsid w:val="003A3B42"/>
    <w:rsid w:val="003B0A78"/>
    <w:rsid w:val="00406DF4"/>
    <w:rsid w:val="00424A78"/>
    <w:rsid w:val="00460D43"/>
    <w:rsid w:val="004A1446"/>
    <w:rsid w:val="004B4378"/>
    <w:rsid w:val="004E77E9"/>
    <w:rsid w:val="00537448"/>
    <w:rsid w:val="00561826"/>
    <w:rsid w:val="0059324D"/>
    <w:rsid w:val="005D2564"/>
    <w:rsid w:val="005F1D58"/>
    <w:rsid w:val="005F7876"/>
    <w:rsid w:val="00655B38"/>
    <w:rsid w:val="00655E0A"/>
    <w:rsid w:val="00656F65"/>
    <w:rsid w:val="0066697F"/>
    <w:rsid w:val="006C01DD"/>
    <w:rsid w:val="006C2A83"/>
    <w:rsid w:val="006D28D2"/>
    <w:rsid w:val="006E5E3F"/>
    <w:rsid w:val="0073181E"/>
    <w:rsid w:val="00782953"/>
    <w:rsid w:val="007920C9"/>
    <w:rsid w:val="007D69C2"/>
    <w:rsid w:val="00812A24"/>
    <w:rsid w:val="00816303"/>
    <w:rsid w:val="008222A4"/>
    <w:rsid w:val="008B2239"/>
    <w:rsid w:val="00907771"/>
    <w:rsid w:val="0092261B"/>
    <w:rsid w:val="00933468"/>
    <w:rsid w:val="00946371"/>
    <w:rsid w:val="00A026FF"/>
    <w:rsid w:val="00A46A06"/>
    <w:rsid w:val="00A72581"/>
    <w:rsid w:val="00A8120F"/>
    <w:rsid w:val="00AF4CDA"/>
    <w:rsid w:val="00B71625"/>
    <w:rsid w:val="00BC3574"/>
    <w:rsid w:val="00BE07D7"/>
    <w:rsid w:val="00BF35A8"/>
    <w:rsid w:val="00C118B7"/>
    <w:rsid w:val="00C27142"/>
    <w:rsid w:val="00C56B99"/>
    <w:rsid w:val="00CB6BE5"/>
    <w:rsid w:val="00D77572"/>
    <w:rsid w:val="00D775A0"/>
    <w:rsid w:val="00D86912"/>
    <w:rsid w:val="00D87044"/>
    <w:rsid w:val="00E04E73"/>
    <w:rsid w:val="00E346C3"/>
    <w:rsid w:val="00ED3CB7"/>
    <w:rsid w:val="00EF2A36"/>
    <w:rsid w:val="00EF4F3F"/>
    <w:rsid w:val="00F777DE"/>
    <w:rsid w:val="00FD568C"/>
    <w:rsid w:val="00FE0205"/>
    <w:rsid w:val="00FE6291"/>
    <w:rsid w:val="00FF2F55"/>
    <w:rsid w:val="013B2CA9"/>
    <w:rsid w:val="04E2721D"/>
    <w:rsid w:val="054D4508"/>
    <w:rsid w:val="06234418"/>
    <w:rsid w:val="093923B6"/>
    <w:rsid w:val="0EEB3505"/>
    <w:rsid w:val="163943FC"/>
    <w:rsid w:val="1BEE0309"/>
    <w:rsid w:val="1EDC429D"/>
    <w:rsid w:val="1F410F74"/>
    <w:rsid w:val="243A31B4"/>
    <w:rsid w:val="273E7FA4"/>
    <w:rsid w:val="31120639"/>
    <w:rsid w:val="501B6C80"/>
    <w:rsid w:val="52935846"/>
    <w:rsid w:val="52B05F47"/>
    <w:rsid w:val="553274EA"/>
    <w:rsid w:val="5AA33DA4"/>
    <w:rsid w:val="5C565C5D"/>
    <w:rsid w:val="6A5F06CD"/>
    <w:rsid w:val="6A83386F"/>
    <w:rsid w:val="7CB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98</Words>
  <Characters>565</Characters>
  <Lines>4</Lines>
  <Paragraphs>1</Paragraphs>
  <TotalTime>3</TotalTime>
  <ScaleCrop>false</ScaleCrop>
  <LinksUpToDate>false</LinksUpToDate>
  <CharactersWithSpaces>662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2021-04-19T07:59:00Z</dcterms:created>
  <dc:creator>Micorosoft</dc:creator>
  <cp:lastModifiedBy>Brandon Ingram</cp:lastModifiedBy>
  <dcterms:modified xsi:type="dcterms:W3CDTF">2022-01-06T02:18:41Z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D2F62A0A631D4BA08B140A0D8A2A97C6</vt:lpwstr>
  </property>
</Properties>
</file>