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421"/>
        <w:tblW w:w="0" w:type="auto"/>
        <w:tblLook w:val="04A0" w:firstRow="1" w:lastRow="0" w:firstColumn="1" w:lastColumn="0" w:noHBand="0" w:noVBand="1"/>
      </w:tblPr>
      <w:tblGrid>
        <w:gridCol w:w="26673"/>
      </w:tblGrid>
      <w:tr w:rsidR="001C424E" w:rsidRPr="007421B6" w:rsidTr="009D47D1">
        <w:tc>
          <w:tcPr>
            <w:tcW w:w="26673" w:type="dxa"/>
            <w:shd w:val="clear" w:color="auto" w:fill="FF0000"/>
          </w:tcPr>
          <w:p w:rsidR="001C424E" w:rsidRPr="005E3DB2" w:rsidRDefault="001C424E" w:rsidP="005403F6">
            <w:pPr>
              <w:jc w:val="center"/>
              <w:rPr>
                <w:sz w:val="84"/>
                <w:szCs w:val="84"/>
              </w:rPr>
            </w:pPr>
            <w:r w:rsidRPr="005E3DB2">
              <w:rPr>
                <w:rFonts w:hint="eastAsia"/>
                <w:sz w:val="84"/>
                <w:szCs w:val="84"/>
              </w:rPr>
              <w:t>物体打击、车辆伤害</w:t>
            </w:r>
          </w:p>
        </w:tc>
      </w:tr>
      <w:tr w:rsidR="001C424E" w:rsidRPr="007421B6" w:rsidTr="009D47D1">
        <w:tc>
          <w:tcPr>
            <w:tcW w:w="26673" w:type="dxa"/>
          </w:tcPr>
          <w:p w:rsidR="001C424E" w:rsidRPr="005E3DB2" w:rsidRDefault="00B44ACD" w:rsidP="005403F6">
            <w:pPr>
              <w:ind w:firstLineChars="200" w:firstLine="1680"/>
              <w:rPr>
                <w:sz w:val="84"/>
                <w:szCs w:val="84"/>
              </w:rPr>
            </w:pPr>
            <w:r w:rsidRPr="005E3DB2">
              <w:rPr>
                <w:rFonts w:hint="eastAsia"/>
                <w:sz w:val="84"/>
                <w:szCs w:val="84"/>
              </w:rPr>
              <w:t>发生物体打击事故，应马上组织人员抢救伤者，首先观察受伤者的受伤情况、</w:t>
            </w:r>
            <w:proofErr w:type="gramStart"/>
            <w:r w:rsidRPr="005E3DB2">
              <w:rPr>
                <w:rFonts w:hint="eastAsia"/>
                <w:sz w:val="84"/>
                <w:szCs w:val="84"/>
              </w:rPr>
              <w:t>受伤部</w:t>
            </w:r>
            <w:proofErr w:type="gramEnd"/>
            <w:r w:rsidRPr="005E3DB2">
              <w:rPr>
                <w:rFonts w:hint="eastAsia"/>
                <w:sz w:val="84"/>
                <w:szCs w:val="84"/>
              </w:rPr>
              <w:t>拉，伤害性质等。如伤员发生休克，应先处理休克。遇呼吸、心跳停止者，应立即进行人工呼吸，胸外心脏挤压。处于休克状态的伤者要让其安静、保暖、平卧、少动，并将下肢抬高约</w:t>
            </w:r>
            <w:r w:rsidRPr="005E3DB2">
              <w:rPr>
                <w:sz w:val="84"/>
                <w:szCs w:val="84"/>
              </w:rPr>
              <w:t>20度左右，尽快将伤者送往医院进行抢救治疗。</w:t>
            </w:r>
          </w:p>
        </w:tc>
      </w:tr>
      <w:tr w:rsidR="001C424E" w:rsidRPr="007421B6" w:rsidTr="009D47D1">
        <w:tc>
          <w:tcPr>
            <w:tcW w:w="26673" w:type="dxa"/>
            <w:shd w:val="clear" w:color="auto" w:fill="FF0000"/>
          </w:tcPr>
          <w:p w:rsidR="001C424E" w:rsidRPr="005E3DB2" w:rsidRDefault="00063FD5" w:rsidP="005403F6">
            <w:pPr>
              <w:jc w:val="center"/>
              <w:rPr>
                <w:sz w:val="84"/>
                <w:szCs w:val="84"/>
              </w:rPr>
            </w:pPr>
            <w:r w:rsidRPr="005E3DB2">
              <w:rPr>
                <w:rFonts w:hint="eastAsia"/>
                <w:sz w:val="84"/>
                <w:szCs w:val="84"/>
              </w:rPr>
              <w:t>触电</w:t>
            </w:r>
          </w:p>
        </w:tc>
      </w:tr>
      <w:tr w:rsidR="001C424E" w:rsidRPr="007421B6" w:rsidTr="00D731D4">
        <w:trPr>
          <w:trHeight w:val="5263"/>
        </w:trPr>
        <w:tc>
          <w:tcPr>
            <w:tcW w:w="26673" w:type="dxa"/>
          </w:tcPr>
          <w:p w:rsidR="001C424E" w:rsidRPr="005E3DB2" w:rsidRDefault="004E1F95" w:rsidP="005403F6">
            <w:pPr>
              <w:ind w:firstLineChars="200" w:firstLine="1680"/>
              <w:rPr>
                <w:sz w:val="84"/>
                <w:szCs w:val="84"/>
              </w:rPr>
            </w:pPr>
            <w:r w:rsidRPr="005E3DB2">
              <w:rPr>
                <w:rFonts w:hint="eastAsia"/>
                <w:sz w:val="84"/>
                <w:szCs w:val="84"/>
              </w:rPr>
              <w:t>发现有人触电，首先要尽快使触电者脱离电源，然后根据触电者的具体症状进行对症施救。触电急救的要点是动作迅速，救护得法，切不可惊慌失措，束手无策，要贯彻“迅速、就地、正确、坚持”的触电急救八字方针。进行抢救。脱离电源越快、抢救越及时，触电者救活的可能性就越大</w:t>
            </w:r>
          </w:p>
        </w:tc>
      </w:tr>
      <w:tr w:rsidR="001C424E" w:rsidRPr="007421B6" w:rsidTr="009D47D1">
        <w:tc>
          <w:tcPr>
            <w:tcW w:w="26673" w:type="dxa"/>
            <w:shd w:val="clear" w:color="auto" w:fill="FF0000"/>
          </w:tcPr>
          <w:p w:rsidR="001C424E" w:rsidRPr="005E3DB2" w:rsidRDefault="004E1F95" w:rsidP="005403F6">
            <w:pPr>
              <w:jc w:val="center"/>
              <w:rPr>
                <w:sz w:val="84"/>
                <w:szCs w:val="84"/>
              </w:rPr>
            </w:pPr>
            <w:r w:rsidRPr="005E3DB2">
              <w:rPr>
                <w:rFonts w:hint="eastAsia"/>
                <w:sz w:val="84"/>
                <w:szCs w:val="84"/>
              </w:rPr>
              <w:t>机械伤害</w:t>
            </w:r>
          </w:p>
        </w:tc>
      </w:tr>
      <w:tr w:rsidR="001C424E" w:rsidRPr="007421B6" w:rsidTr="009D47D1">
        <w:trPr>
          <w:trHeight w:val="4813"/>
        </w:trPr>
        <w:tc>
          <w:tcPr>
            <w:tcW w:w="26673" w:type="dxa"/>
          </w:tcPr>
          <w:p w:rsidR="001C424E" w:rsidRPr="005E3DB2" w:rsidRDefault="004E1F95" w:rsidP="005403F6">
            <w:pPr>
              <w:ind w:firstLineChars="200" w:firstLine="1680"/>
              <w:rPr>
                <w:sz w:val="84"/>
                <w:szCs w:val="84"/>
              </w:rPr>
            </w:pPr>
            <w:r w:rsidRPr="005E3DB2">
              <w:rPr>
                <w:rFonts w:hint="eastAsia"/>
                <w:sz w:val="84"/>
                <w:szCs w:val="84"/>
              </w:rPr>
              <w:t>机械伤害事故主要是由于受传动设备或其他设备的挤压、碰撞、剪切、缠绕、砸伤、割伤或擦伤等造成的。发生机械伤害事故时，如果伤势不严重</w:t>
            </w:r>
            <w:r w:rsidRPr="005E3DB2">
              <w:rPr>
                <w:sz w:val="84"/>
                <w:szCs w:val="84"/>
              </w:rPr>
              <w:t>(小面积</w:t>
            </w:r>
            <w:r w:rsidRPr="005E3DB2">
              <w:rPr>
                <w:rFonts w:hint="eastAsia"/>
                <w:sz w:val="84"/>
                <w:szCs w:val="84"/>
              </w:rPr>
              <w:t>皮外伤</w:t>
            </w:r>
            <w:r w:rsidRPr="005E3DB2">
              <w:rPr>
                <w:sz w:val="84"/>
                <w:szCs w:val="84"/>
              </w:rPr>
              <w:t>)，现场人员或急救人员应使用应急药箱内的药品对进行伤口清洗、消毒、</w:t>
            </w:r>
            <w:r w:rsidRPr="005E3DB2">
              <w:rPr>
                <w:rFonts w:hint="eastAsia"/>
                <w:sz w:val="84"/>
                <w:szCs w:val="84"/>
              </w:rPr>
              <w:t>包扎治疗</w:t>
            </w:r>
            <w:r w:rsidRPr="005E3DB2">
              <w:rPr>
                <w:sz w:val="84"/>
                <w:szCs w:val="84"/>
              </w:rPr>
              <w:t>:伤势较重时应立即停止现场活动，将伤员放置于平坦的地方，现场有救</w:t>
            </w:r>
            <w:r w:rsidRPr="005E3DB2">
              <w:rPr>
                <w:rFonts w:hint="eastAsia"/>
                <w:sz w:val="84"/>
                <w:szCs w:val="84"/>
              </w:rPr>
              <w:t>护经验的人员应立即对伤员的伤势进行检查，然后有</w:t>
            </w:r>
            <w:proofErr w:type="gramStart"/>
            <w:r w:rsidRPr="005E3DB2">
              <w:rPr>
                <w:rFonts w:hint="eastAsia"/>
                <w:sz w:val="84"/>
                <w:szCs w:val="84"/>
              </w:rPr>
              <w:t>针对件地进行</w:t>
            </w:r>
            <w:proofErr w:type="gramEnd"/>
            <w:r w:rsidRPr="005E3DB2">
              <w:rPr>
                <w:rFonts w:hint="eastAsia"/>
                <w:sz w:val="84"/>
                <w:szCs w:val="84"/>
              </w:rPr>
              <w:t>紧急救护</w:t>
            </w:r>
          </w:p>
        </w:tc>
      </w:tr>
    </w:tbl>
    <w:p w:rsidR="00782953" w:rsidRDefault="00782953">
      <w:bookmarkStart w:id="0" w:name="_GoBack"/>
      <w:bookmarkEnd w:id="0"/>
    </w:p>
    <w:sectPr w:rsidR="00782953" w:rsidSect="005E78BA">
      <w:pgSz w:w="31678" w:h="31678" w:code="9"/>
      <w:pgMar w:top="1797" w:right="1440" w:bottom="1797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4E"/>
    <w:rsid w:val="00063FD5"/>
    <w:rsid w:val="00150F94"/>
    <w:rsid w:val="00160B8A"/>
    <w:rsid w:val="001C424E"/>
    <w:rsid w:val="00433913"/>
    <w:rsid w:val="004D5591"/>
    <w:rsid w:val="004E1F95"/>
    <w:rsid w:val="005403F6"/>
    <w:rsid w:val="005E3DB2"/>
    <w:rsid w:val="005E78BA"/>
    <w:rsid w:val="007421B6"/>
    <w:rsid w:val="00742699"/>
    <w:rsid w:val="00782953"/>
    <w:rsid w:val="00965735"/>
    <w:rsid w:val="009D47D1"/>
    <w:rsid w:val="00A100BB"/>
    <w:rsid w:val="00B44ACD"/>
    <w:rsid w:val="00CB194B"/>
    <w:rsid w:val="00D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6EDC"/>
  <w15:chartTrackingRefBased/>
  <w15:docId w15:val="{1B9388E2-2784-415B-AD94-B9B7445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399</Characters>
  <Application>Microsoft Office Word</Application>
  <DocSecurity>0</DocSecurity>
  <Lines>3</Lines>
  <Paragraphs>1</Paragraphs>
  <ScaleCrop>false</ScaleCrop>
  <Company>Micorosoft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18</cp:revision>
  <dcterms:created xsi:type="dcterms:W3CDTF">2021-08-11T02:53:00Z</dcterms:created>
  <dcterms:modified xsi:type="dcterms:W3CDTF">2021-08-11T03:12:00Z</dcterms:modified>
</cp:coreProperties>
</file>