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4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00"/>
        <w:gridCol w:w="1040"/>
        <w:gridCol w:w="3060"/>
        <w:gridCol w:w="4140"/>
        <w:gridCol w:w="794"/>
        <w:gridCol w:w="826"/>
        <w:gridCol w:w="900"/>
        <w:gridCol w:w="357"/>
        <w:gridCol w:w="2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4100" w:type="dxa"/>
            <w:gridSpan w:val="2"/>
            <w:vAlign w:val="center"/>
          </w:tcPr>
          <w:p>
            <w:pPr>
              <w:spacing w:line="320" w:lineRule="exact"/>
              <w:ind w:firstLine="420" w:firstLineChars="200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4934" w:type="dxa"/>
            <w:gridSpan w:val="2"/>
            <w:vAlign w:val="center"/>
          </w:tcPr>
          <w:p>
            <w:pPr>
              <w:pStyle w:val="2"/>
              <w:spacing w:beforeLines="50" w:afterLines="50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车间级安全检查表</w:t>
            </w:r>
          </w:p>
          <w:p>
            <w:pPr>
              <w:jc w:val="right"/>
            </w:pPr>
          </w:p>
        </w:tc>
        <w:tc>
          <w:tcPr>
            <w:tcW w:w="208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2163" w:type="dxa"/>
            <w:vAlign w:val="center"/>
          </w:tcPr>
          <w:p>
            <w:pPr>
              <w:spacing w:line="320" w:lineRule="exact"/>
              <w:ind w:firstLine="210" w:firstLineChars="100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280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ascii="华文隶书" w:hAnsi="宋体" w:eastAsia="华文隶书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828" w:type="dxa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检查项目</w:t>
            </w:r>
          </w:p>
        </w:tc>
        <w:tc>
          <w:tcPr>
            <w:tcW w:w="7200" w:type="dxa"/>
            <w:gridSpan w:val="2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检查标准</w:t>
            </w:r>
          </w:p>
        </w:tc>
        <w:tc>
          <w:tcPr>
            <w:tcW w:w="1620" w:type="dxa"/>
            <w:gridSpan w:val="2"/>
            <w:vMerge w:val="restart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检查方法（或依据）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828" w:type="dxa"/>
            <w:vMerge w:val="continue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 w:val="continue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0" w:type="dxa"/>
            <w:gridSpan w:val="2"/>
            <w:vMerge w:val="continue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20" w:type="dxa"/>
            <w:gridSpan w:val="2"/>
            <w:vMerge w:val="continue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符合</w:t>
            </w: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right="-107" w:rightChars="-51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劳动纪律</w:t>
            </w:r>
          </w:p>
        </w:tc>
        <w:tc>
          <w:tcPr>
            <w:tcW w:w="7200" w:type="dxa"/>
            <w:gridSpan w:val="2"/>
          </w:tcPr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检查有无违章指挥、违章作业、违反劳动纪律的现象。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查现场。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生产操作</w:t>
            </w:r>
          </w:p>
        </w:tc>
        <w:tc>
          <w:tcPr>
            <w:tcW w:w="7200" w:type="dxa"/>
            <w:gridSpan w:val="2"/>
          </w:tcPr>
          <w:p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检查本车间操作规程执行情况；</w:t>
            </w:r>
          </w:p>
          <w:p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人员劳动防护用品穿戴情况</w:t>
            </w:r>
          </w:p>
          <w:p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人员精神状态情况。</w:t>
            </w:r>
          </w:p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4、通风、除尘等设备设施是否完好。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依据安全操作法检查现场和记录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设备</w:t>
            </w:r>
          </w:p>
        </w:tc>
        <w:tc>
          <w:tcPr>
            <w:tcW w:w="720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1、认真执行设备管理制度，设备维护保养、润滑、包机等落实到位。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2、备用设备状况良好，定期检查维护，达到随时启用。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3、现场无跑、冒、滴、漏现象，卫生状况良好。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4、</w:t>
            </w:r>
            <w:r>
              <w:rPr>
                <w:rFonts w:hint="eastAsia" w:ascii="仿宋_GB2312" w:eastAsia="仿宋_GB2312"/>
                <w:szCs w:val="21"/>
              </w:rPr>
              <w:t>检查运转设备的基础牢固情况、运转及润滑情况，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6、无杂音、无振动，暴露在外的传动部位有符合标准的安全防护罩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</w:t>
            </w:r>
          </w:p>
        </w:tc>
        <w:tc>
          <w:tcPr>
            <w:tcW w:w="720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1、电气设备运行中的电压、电流、油压、温度等指标是否正常，有无违反标准现象；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2、各种电气设备是否完好；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3、充油设备、检查油位正常与否，漏油情况；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4、瓷绝缘部件是否有裂痕，掉碴情况；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5、临时设备，临时线是否有明确的安装要求，使用时间和安全注意事项；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6、高、低压架空线有无断股，低压架空线是否有裸露现象，塔杆、拉线是否完好，是否过负荷运行。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</w:t>
            </w:r>
            <w:r>
              <w:rPr>
                <w:rFonts w:hint="eastAsia" w:ascii="仿宋_GB2312" w:hAnsi="宋体" w:eastAsia="仿宋_GB2312"/>
                <w:spacing w:val="-8"/>
                <w:szCs w:val="21"/>
              </w:rPr>
              <w:t>防爆区电气设施符合防爆要求。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8、各种安全警示标识是否设置到位。</w:t>
            </w:r>
          </w:p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9、各种照明设备是否完好。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ind w:firstLine="210" w:firstLineChars="100"/>
              <w:jc w:val="both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现场管理</w:t>
            </w:r>
          </w:p>
        </w:tc>
        <w:tc>
          <w:tcPr>
            <w:tcW w:w="7200" w:type="dxa"/>
            <w:gridSpan w:val="2"/>
          </w:tcPr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1、作业现场定置摆放良好。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2、作业人员按规定正确佩戴和使用劳保用品。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4、管线等设施无跑、冒、滴、漏现象，卫生状况良好。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5、各联锁装置必须投用，完好。摘除、恢复连锁装置必须履行相关手续。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6、安全防护设施、警示标牌完好、齐全、整洁。</w:t>
            </w:r>
          </w:p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7、动火作业、吊装作业、高处作业等无违章现象，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查现场查记录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ind w:firstLine="210" w:firstLineChars="100"/>
              <w:jc w:val="both"/>
              <w:rPr>
                <w:rFonts w:ascii="仿宋_GB2312" w:eastAsia="仿宋_GB2312"/>
                <w:szCs w:val="21"/>
              </w:rPr>
            </w:pPr>
            <w:bookmarkStart w:id="0" w:name="_GoBack"/>
            <w:bookmarkEnd w:id="0"/>
            <w:r>
              <w:rPr>
                <w:rFonts w:hint="eastAsia" w:ascii="仿宋_GB2312" w:eastAsia="仿宋_GB2312"/>
                <w:szCs w:val="21"/>
              </w:rPr>
              <w:t>安全教育</w:t>
            </w:r>
          </w:p>
        </w:tc>
        <w:tc>
          <w:tcPr>
            <w:tcW w:w="7200" w:type="dxa"/>
            <w:gridSpan w:val="2"/>
          </w:tcPr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查开展班组安全活动情况，班组安全活动应有内容、有记录；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公司管理人员和安全员应对安全活动记录进行检查、签字；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查特种作业人员持证上岗情况,岗位练兵的完成情况等。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查现场查记录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/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6838" w:h="11906" w:orient="landscape"/>
      <w:pgMar w:top="851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隶书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jc w:val="right"/>
      <w:rPr>
        <w:sz w:val="24"/>
        <w:szCs w:val="24"/>
      </w:rPr>
    </w:pPr>
    <w:r>
      <w:rPr>
        <w:sz w:val="24"/>
        <w:szCs w:val="24"/>
      </w:rPr>
      <w:t>DX</w:t>
    </w:r>
    <w:r>
      <w:rPr>
        <w:rFonts w:hint="eastAsia"/>
        <w:sz w:val="24"/>
        <w:szCs w:val="24"/>
      </w:rPr>
      <w:t>CXGH</w:t>
    </w:r>
    <w:r>
      <w:rPr>
        <w:sz w:val="24"/>
        <w:szCs w:val="24"/>
      </w:rPr>
      <w:t>/AQB4-050</w:t>
    </w:r>
    <w:r>
      <w:rPr>
        <w:rFonts w:hint="eastAsia"/>
        <w:sz w:val="24"/>
        <w:szCs w:val="24"/>
      </w:rP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2747F4"/>
    <w:multiLevelType w:val="singleLevel"/>
    <w:tmpl w:val="AB2747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05AAC99"/>
    <w:multiLevelType w:val="singleLevel"/>
    <w:tmpl w:val="E05AAC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03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9DB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36AF2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1DF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A83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2782A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4B7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5EE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E5A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85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659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327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3C22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979FC"/>
    <w:rsid w:val="00CA0771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2851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68E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4C1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5A0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33702E99"/>
    <w:rsid w:val="5076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Char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Char"/>
    <w:basedOn w:val="12"/>
    <w:link w:val="7"/>
    <w:semiHidden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Char"/>
    <w:basedOn w:val="12"/>
    <w:link w:val="8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149</Words>
  <Characters>850</Characters>
  <Lines>7</Lines>
  <Paragraphs>1</Paragraphs>
  <TotalTime>1</TotalTime>
  <ScaleCrop>false</ScaleCrop>
  <LinksUpToDate>false</LinksUpToDate>
  <CharactersWithSpaces>998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2019-06-18T01:11:00Z</dcterms:created>
  <dc:creator>Admin</dc:creator>
  <cp:lastModifiedBy>过客志明</cp:lastModifiedBy>
  <dcterms:modified xsi:type="dcterms:W3CDTF">2021-02-22T02:22:52Z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