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应 急 演 练 计 划 </w:t>
      </w:r>
    </w:p>
    <w:p>
      <w:pPr>
        <w:spacing w:line="560" w:lineRule="exact"/>
        <w:jc w:val="right"/>
        <w:rPr>
          <w:rFonts w:asciiTheme="minorEastAsia" w:hAnsiTheme="minorEastAsia" w:eastAsiaTheme="minorEastAsia"/>
          <w:sz w:val="24"/>
        </w:rPr>
      </w:pPr>
      <w:r>
        <w:rPr>
          <w:rFonts w:hint="eastAsia" w:ascii="宋体" w:hAnsi="宋体"/>
          <w:bCs/>
          <w:sz w:val="28"/>
          <w:szCs w:val="28"/>
        </w:rPr>
        <w:t>DXCXGH/AQB4-0603</w:t>
      </w:r>
    </w:p>
    <w:tbl>
      <w:tblPr>
        <w:tblStyle w:val="4"/>
        <w:tblW w:w="85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66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920" w:type="dxa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20" w:type="dxa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 w:ascii="宋体" w:hAnsi="宋体"/>
                <w:sz w:val="28"/>
                <w:szCs w:val="28"/>
              </w:rPr>
              <w:t>年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月1</w:t>
            </w: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日上午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30-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8"/>
                <w:szCs w:val="28"/>
              </w:rPr>
              <w:t>: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ascii="宋体" w:hAnsi="宋体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9" w:hRule="atLeast"/>
        </w:trPr>
        <w:tc>
          <w:tcPr>
            <w:tcW w:w="1920" w:type="dxa"/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2" w:hRule="atLeast"/>
        </w:trPr>
        <w:tc>
          <w:tcPr>
            <w:tcW w:w="1920" w:type="dxa"/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>
            <w:pPr>
              <w:spacing w:line="560" w:lineRule="exact"/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20" w:type="dxa"/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920" w:type="dxa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>
            <w:pPr>
              <w:spacing w:line="560" w:lineRule="exac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厂区空地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920" w:type="dxa"/>
          </w:tcPr>
          <w:p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1" w:hRule="atLeast"/>
        </w:trPr>
        <w:tc>
          <w:tcPr>
            <w:tcW w:w="1920" w:type="dxa"/>
            <w:vAlign w:val="center"/>
          </w:tcPr>
          <w:p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应急演练程序</w:t>
            </w:r>
          </w:p>
        </w:tc>
        <w:tc>
          <w:tcPr>
            <w:tcW w:w="6608" w:type="dxa"/>
          </w:tcPr>
          <w:p>
            <w:pPr>
              <w:spacing w:line="56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8:30演练人员到公司一楼集中，由方福锦介绍演练整个过程，员工现场操练灭火器如何使用。</w:t>
            </w:r>
          </w:p>
          <w:p>
            <w:pPr>
              <w:spacing w:line="56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9:10宣布演练开始，切割车间发生着火，车间主任王雪峰用手提式扬声器发出的警报声模拟火灾报警铃声。</w:t>
            </w:r>
          </w:p>
          <w:p>
            <w:pPr>
              <w:spacing w:line="56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9:12生产部主要负责人</w:t>
            </w:r>
            <w:r>
              <w:rPr>
                <w:rFonts w:hint="eastAsia"/>
                <w:sz w:val="28"/>
                <w:szCs w:val="28"/>
                <w:lang w:eastAsia="zh-CN"/>
              </w:rPr>
              <w:t>尹义文</w:t>
            </w:r>
            <w:r>
              <w:rPr>
                <w:rFonts w:hint="eastAsia"/>
                <w:sz w:val="28"/>
                <w:szCs w:val="28"/>
              </w:rPr>
              <w:t>立即组织人员用车间内的灭火器第一时间灭火，同时，向公司总经理报告发生火灾的情况（根据起火点现场情况，随时报告）。</w:t>
            </w:r>
          </w:p>
          <w:p>
            <w:pPr>
              <w:spacing w:line="56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>
            <w:pPr>
              <w:spacing w:line="56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9:30 火势基本消灭，方福锦宣布演练结束。</w:t>
            </w:r>
          </w:p>
          <w:p>
            <w:pPr>
              <w:spacing w:line="560" w:lineRule="exact"/>
              <w:ind w:firstLine="700" w:firstLineChars="2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9:40 参加预案演练的全体人员及员工，在广场集中，总指挥总结预案演练结果，同时，提出夏季防火要求，分析火灾应急预案的适宜性，对完善火灾应急预案提出意见。</w:t>
            </w:r>
          </w:p>
          <w:p>
            <w:pPr>
              <w:spacing w:line="560" w:lineRule="exact"/>
              <w:ind w:firstLine="140" w:firstLineChars="50"/>
              <w:rPr>
                <w:sz w:val="28"/>
                <w:szCs w:val="28"/>
              </w:rPr>
            </w:pPr>
          </w:p>
          <w:p>
            <w:pPr>
              <w:spacing w:line="560" w:lineRule="exact"/>
              <w:ind w:firstLine="140" w:firstLineChars="50"/>
              <w:rPr>
                <w:sz w:val="28"/>
                <w:szCs w:val="28"/>
              </w:rPr>
            </w:pPr>
          </w:p>
          <w:p>
            <w:pPr>
              <w:spacing w:line="560" w:lineRule="exact"/>
              <w:ind w:firstLine="140" w:firstLineChars="50"/>
              <w:rPr>
                <w:sz w:val="28"/>
                <w:szCs w:val="28"/>
              </w:rPr>
            </w:pPr>
          </w:p>
        </w:tc>
      </w:tr>
    </w:tbl>
    <w:p>
      <w:pPr>
        <w:spacing w:line="440" w:lineRule="exact"/>
        <w:jc w:val="center"/>
      </w:pPr>
    </w:p>
    <w:sectPr>
      <w:headerReference r:id="rId3" w:type="default"/>
      <w:pgSz w:w="11906" w:h="16838"/>
      <w:pgMar w:top="1440" w:right="1797" w:bottom="567" w:left="1797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ABA"/>
    <w:rsid w:val="000006F6"/>
    <w:rsid w:val="00000F8A"/>
    <w:rsid w:val="000043C9"/>
    <w:rsid w:val="00005B09"/>
    <w:rsid w:val="0000627F"/>
    <w:rsid w:val="00007377"/>
    <w:rsid w:val="00010B47"/>
    <w:rsid w:val="00012E89"/>
    <w:rsid w:val="00013593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2F4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1AE6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0BE6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67EB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37944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571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69B4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0EFF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5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4BD9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8ED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57854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2C8A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71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5E72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210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0DB7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2654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C7841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22AA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A13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E19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3352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132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D75"/>
    <w:rsid w:val="00B61E52"/>
    <w:rsid w:val="00B627A6"/>
    <w:rsid w:val="00B63636"/>
    <w:rsid w:val="00B64009"/>
    <w:rsid w:val="00B64C7E"/>
    <w:rsid w:val="00B66083"/>
    <w:rsid w:val="00B66C3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159C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807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1ABA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759D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160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F7D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177"/>
    <w:rsid w:val="00EF68DD"/>
    <w:rsid w:val="00EF6B6A"/>
    <w:rsid w:val="00EF73BB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0878"/>
    <w:rsid w:val="00F51E0F"/>
    <w:rsid w:val="00F52FEE"/>
    <w:rsid w:val="00F53AA2"/>
    <w:rsid w:val="00F550DB"/>
    <w:rsid w:val="00F56AA3"/>
    <w:rsid w:val="00F612C8"/>
    <w:rsid w:val="00F615E2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5077D53"/>
    <w:rsid w:val="6C340040"/>
    <w:rsid w:val="7AB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93</Words>
  <Characters>533</Characters>
  <Lines>4</Lines>
  <Paragraphs>1</Paragraphs>
  <TotalTime>17</TotalTime>
  <ScaleCrop>false</ScaleCrop>
  <LinksUpToDate>false</LinksUpToDate>
  <CharactersWithSpaces>625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2019-04-27T06:19:00Z</dcterms:created>
  <dc:creator>Admin</dc:creator>
  <cp:lastModifiedBy>过客志明</cp:lastModifiedBy>
  <dcterms:modified xsi:type="dcterms:W3CDTF">2021-04-30T08:27:49Z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FAFF3F8DED58442E9CCB095ABC050FBB</vt:lpwstr>
  </property>
</Properties>
</file>