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首次会议会议记要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会议时间：2021年</w:t>
      </w:r>
      <w:r>
        <w:rPr>
          <w:rFonts w:hint="default" w:ascii="仿宋" w:hAnsi="仿宋" w:eastAsia="仿宋" w:cs="仿宋"/>
          <w:sz w:val="28"/>
          <w:szCs w:val="28"/>
          <w:lang w:val="en-US"/>
        </w:rPr>
        <w:t>12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default" w:ascii="仿宋" w:hAnsi="仿宋" w:eastAsia="仿宋" w:cs="仿宋"/>
          <w:sz w:val="28"/>
          <w:szCs w:val="28"/>
          <w:lang w:val="en-US"/>
        </w:rPr>
        <w:t>23</w:t>
      </w:r>
      <w:r>
        <w:rPr>
          <w:rFonts w:hint="eastAsia" w:ascii="仿宋" w:hAnsi="仿宋" w:eastAsia="仿宋" w:cs="仿宋"/>
          <w:sz w:val="28"/>
          <w:szCs w:val="28"/>
        </w:rPr>
        <w:t>日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会议地点：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上饶市融源再生资源有限公司</w:t>
      </w:r>
      <w:r>
        <w:rPr>
          <w:rFonts w:hint="eastAsia" w:ascii="仿宋" w:hAnsi="仿宋" w:eastAsia="仿宋" w:cs="仿宋"/>
          <w:sz w:val="28"/>
          <w:szCs w:val="28"/>
        </w:rPr>
        <w:t>会议室</w:t>
      </w:r>
    </w:p>
    <w:p>
      <w:r>
        <w:rPr>
          <w:rFonts w:hint="eastAsia" w:ascii="仿宋" w:hAnsi="仿宋" w:eastAsia="仿宋" w:cs="仿宋"/>
          <w:sz w:val="28"/>
          <w:szCs w:val="28"/>
        </w:rPr>
        <w:t>参加会议人员：吴志明、李学峰、李建波、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林群</w:t>
      </w:r>
      <w:r>
        <w:rPr>
          <w:rFonts w:hint="eastAsia"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曹其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晟</w:t>
      </w:r>
      <w:r>
        <w:rPr>
          <w:rFonts w:hint="eastAsia"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郑其</w:t>
      </w:r>
      <w:r>
        <w:rPr>
          <w:rFonts w:hint="eastAsia"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黄江</w:t>
      </w:r>
      <w:r>
        <w:rPr>
          <w:rFonts w:hint="eastAsia" w:ascii="仿宋" w:hAnsi="仿宋" w:eastAsia="仿宋" w:cs="仿宋"/>
          <w:sz w:val="28"/>
          <w:szCs w:val="28"/>
        </w:rPr>
        <w:t>、沈永威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主持会议人：吴志明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会议主要内容：</w:t>
      </w:r>
    </w:p>
    <w:p>
      <w:pPr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根据国家应急管理总局《冶金等工贸企业安全生产标准化考评办法（安监总管四〔2011〕84号）》和《冶金等工贸企业安全生产标准化基本规范评分细则（安监总管四〔2011〕128号》，国家安全生产法律、法规、标准、规程及安全生产管理制度要求， 江西饶安工程咨询有限公司于2021年</w:t>
      </w:r>
      <w:r>
        <w:rPr>
          <w:rFonts w:hint="default" w:ascii="仿宋" w:hAnsi="仿宋" w:eastAsia="仿宋" w:cs="仿宋"/>
          <w:sz w:val="28"/>
          <w:szCs w:val="28"/>
          <w:lang w:val="en-US"/>
        </w:rPr>
        <w:t>12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default" w:ascii="仿宋" w:hAnsi="仿宋" w:eastAsia="仿宋" w:cs="仿宋"/>
          <w:sz w:val="28"/>
          <w:szCs w:val="28"/>
          <w:lang w:val="en-US"/>
        </w:rPr>
        <w:t>23</w:t>
      </w:r>
      <w:r>
        <w:rPr>
          <w:rFonts w:hint="eastAsia" w:ascii="仿宋" w:hAnsi="仿宋" w:eastAsia="仿宋" w:cs="仿宋"/>
          <w:sz w:val="28"/>
          <w:szCs w:val="28"/>
        </w:rPr>
        <w:t>-</w:t>
      </w:r>
      <w:r>
        <w:rPr>
          <w:rFonts w:hint="default" w:ascii="仿宋" w:hAnsi="仿宋" w:eastAsia="仿宋" w:cs="仿宋"/>
          <w:sz w:val="28"/>
          <w:szCs w:val="28"/>
          <w:lang w:val="en-US"/>
        </w:rPr>
        <w:t>24</w:t>
      </w:r>
      <w:r>
        <w:rPr>
          <w:rFonts w:hint="eastAsia" w:ascii="仿宋" w:hAnsi="仿宋" w:eastAsia="仿宋" w:cs="仿宋"/>
          <w:sz w:val="28"/>
          <w:szCs w:val="28"/>
        </w:rPr>
        <w:t>日组成评审专家组，对上饶市安全生产协会受理的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上饶市融源再生资源有限公司</w:t>
      </w:r>
      <w:r>
        <w:rPr>
          <w:rFonts w:hint="eastAsia" w:ascii="仿宋" w:hAnsi="仿宋" w:eastAsia="仿宋" w:cs="仿宋"/>
          <w:sz w:val="28"/>
          <w:szCs w:val="28"/>
        </w:rPr>
        <w:t>申请三级安全生产标准化实施考评。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1.评审机构代表吴志明介绍</w:t>
      </w:r>
      <w:r>
        <w:rPr>
          <w:rFonts w:hint="eastAsia" w:ascii="仿宋" w:hAnsi="仿宋" w:eastAsia="仿宋" w:cs="仿宋"/>
          <w:color w:val="000000"/>
          <w:sz w:val="28"/>
          <w:szCs w:val="28"/>
          <w:lang w:eastAsia="zh-CN"/>
        </w:rPr>
        <w:t>上饶市融源再生资源有限公司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三级安全生产标准化评审流程并宣读《评审单位保密及公正性声明》。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2.企业主要负责人</w:t>
      </w:r>
      <w:r>
        <w:rPr>
          <w:rFonts w:hint="eastAsia" w:ascii="仿宋" w:hAnsi="仿宋" w:eastAsia="仿宋" w:cs="仿宋"/>
          <w:color w:val="000000"/>
          <w:sz w:val="28"/>
          <w:szCs w:val="28"/>
          <w:lang w:eastAsia="zh-CN"/>
        </w:rPr>
        <w:t>曹其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晟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介绍在创建三级安全生产标准化过程中所做的工作，并宣读《被考评企业对现场考评的承诺》。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3.评审组组长</w:t>
      </w:r>
      <w:r>
        <w:rPr>
          <w:rFonts w:hint="eastAsia" w:ascii="仿宋" w:hAnsi="仿宋" w:eastAsia="仿宋" w:cs="仿宋"/>
          <w:color w:val="000000"/>
          <w:sz w:val="28"/>
          <w:szCs w:val="28"/>
          <w:lang w:eastAsia="zh-CN"/>
        </w:rPr>
        <w:t>林群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介绍评审组考评的工作内容和计划并宣读《企业安全生产标准化现场考评员工作守则》。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4.会议主持人</w:t>
      </w:r>
      <w:r>
        <w:rPr>
          <w:rFonts w:hint="eastAsia" w:ascii="仿宋" w:hAnsi="仿宋" w:eastAsia="仿宋" w:cs="仿宋"/>
          <w:sz w:val="28"/>
          <w:szCs w:val="28"/>
        </w:rPr>
        <w:t>吴志明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宣布本次首次会议结束，对进行现场勘查。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专家组工作内容主要是评审企业的安全生产标准化是否符合《</w:t>
      </w:r>
      <w:r>
        <w:rPr>
          <w:rFonts w:hint="eastAsia" w:ascii="仿宋" w:hAnsi="仿宋" w:eastAsia="仿宋" w:cs="仿宋"/>
          <w:sz w:val="28"/>
          <w:szCs w:val="28"/>
        </w:rPr>
        <w:t>冶金等工贸企业安全生产标准化基本规范评分细则（安监总管四〔2011〕128号》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的要求，评审时间为2天，人员分工如下：</w:t>
      </w:r>
    </w:p>
    <w:tbl>
      <w:tblPr>
        <w:tblStyle w:val="4"/>
        <w:tblW w:w="936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542"/>
        <w:gridCol w:w="69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评审要素（按标准要素分/按基本规范评分表分）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1、2、3、4、5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eastAsia="宋体"/>
                <w:sz w:val="24"/>
                <w:szCs w:val="24"/>
                <w:lang w:eastAsia="zh-CN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</w:rPr>
              <w:t>李建波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8、9、10、11、12、13</w:t>
            </w:r>
          </w:p>
        </w:tc>
      </w:tr>
    </w:tbl>
    <w:p>
      <w:pPr>
        <w:ind w:firstLine="560" w:firstLineChars="200"/>
        <w:jc w:val="left"/>
        <w:rPr>
          <w:rFonts w:ascii="仿宋" w:hAnsi="仿宋" w:eastAsia="仿宋" w:cs="仿宋"/>
          <w:sz w:val="28"/>
          <w:szCs w:val="28"/>
        </w:rPr>
      </w:pPr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81"/>
    <w:rsid w:val="00017DD0"/>
    <w:rsid w:val="000268DB"/>
    <w:rsid w:val="00033D17"/>
    <w:rsid w:val="0011009D"/>
    <w:rsid w:val="0014686C"/>
    <w:rsid w:val="0022578C"/>
    <w:rsid w:val="00232981"/>
    <w:rsid w:val="00286D2E"/>
    <w:rsid w:val="002E2363"/>
    <w:rsid w:val="003002B1"/>
    <w:rsid w:val="00316826"/>
    <w:rsid w:val="00365E9D"/>
    <w:rsid w:val="003A3B42"/>
    <w:rsid w:val="003B0A78"/>
    <w:rsid w:val="00406DF4"/>
    <w:rsid w:val="00424A78"/>
    <w:rsid w:val="00460D43"/>
    <w:rsid w:val="004A1446"/>
    <w:rsid w:val="004B4378"/>
    <w:rsid w:val="004E77E9"/>
    <w:rsid w:val="00537448"/>
    <w:rsid w:val="00561826"/>
    <w:rsid w:val="0059324D"/>
    <w:rsid w:val="005D2564"/>
    <w:rsid w:val="005F1D58"/>
    <w:rsid w:val="005F7876"/>
    <w:rsid w:val="00655B38"/>
    <w:rsid w:val="00655E0A"/>
    <w:rsid w:val="00656F65"/>
    <w:rsid w:val="0066697F"/>
    <w:rsid w:val="006C01DD"/>
    <w:rsid w:val="006C2A83"/>
    <w:rsid w:val="006D28D2"/>
    <w:rsid w:val="006E5E3F"/>
    <w:rsid w:val="0073181E"/>
    <w:rsid w:val="00782953"/>
    <w:rsid w:val="007920C9"/>
    <w:rsid w:val="007D69C2"/>
    <w:rsid w:val="00812A24"/>
    <w:rsid w:val="00816303"/>
    <w:rsid w:val="008222A4"/>
    <w:rsid w:val="008B2239"/>
    <w:rsid w:val="00907771"/>
    <w:rsid w:val="0092261B"/>
    <w:rsid w:val="00933468"/>
    <w:rsid w:val="00946371"/>
    <w:rsid w:val="00A026FF"/>
    <w:rsid w:val="00A46A06"/>
    <w:rsid w:val="00A72581"/>
    <w:rsid w:val="00A8120F"/>
    <w:rsid w:val="00AF4CDA"/>
    <w:rsid w:val="00B71625"/>
    <w:rsid w:val="00BC3574"/>
    <w:rsid w:val="00BE07D7"/>
    <w:rsid w:val="00BF35A8"/>
    <w:rsid w:val="00C118B7"/>
    <w:rsid w:val="00C27142"/>
    <w:rsid w:val="00C56B99"/>
    <w:rsid w:val="00CB6BE5"/>
    <w:rsid w:val="00D77572"/>
    <w:rsid w:val="00D775A0"/>
    <w:rsid w:val="00D86912"/>
    <w:rsid w:val="00D87044"/>
    <w:rsid w:val="00E04E73"/>
    <w:rsid w:val="00E346C3"/>
    <w:rsid w:val="00ED3CB7"/>
    <w:rsid w:val="00EF2A36"/>
    <w:rsid w:val="00EF4F3F"/>
    <w:rsid w:val="00F777DE"/>
    <w:rsid w:val="00FD568C"/>
    <w:rsid w:val="00FE0205"/>
    <w:rsid w:val="00FE6291"/>
    <w:rsid w:val="00FF2F55"/>
    <w:rsid w:val="01A4583A"/>
    <w:rsid w:val="08575CF7"/>
    <w:rsid w:val="171079B0"/>
    <w:rsid w:val="229340E7"/>
    <w:rsid w:val="243A31B4"/>
    <w:rsid w:val="2E0C6054"/>
    <w:rsid w:val="31551DFF"/>
    <w:rsid w:val="31ED6C60"/>
    <w:rsid w:val="401611E7"/>
    <w:rsid w:val="44402D27"/>
    <w:rsid w:val="599E0C15"/>
    <w:rsid w:val="5C565C5D"/>
    <w:rsid w:val="5DB2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98</Words>
  <Characters>565</Characters>
  <Lines>4</Lines>
  <Paragraphs>1</Paragraphs>
  <TotalTime>0</TotalTime>
  <ScaleCrop>false</ScaleCrop>
  <LinksUpToDate>false</LinksUpToDate>
  <CharactersWithSpaces>662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2021-04-19T07:59:00Z</dcterms:created>
  <dc:creator>Micorosoft</dc:creator>
  <cp:lastModifiedBy>Brandon Ingram</cp:lastModifiedBy>
  <dcterms:modified xsi:type="dcterms:W3CDTF">2022-01-06T02:21:30Z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D2F62A0A631D4BA08B140A0D8A2A97C6</vt:lpwstr>
  </property>
</Properties>
</file>