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C75" w:rsidRPr="00F02435" w:rsidRDefault="00F905D8" w:rsidP="00353AF1">
      <w:pPr>
        <w:jc w:val="center"/>
        <w:rPr>
          <w:sz w:val="48"/>
          <w:szCs w:val="48"/>
        </w:rPr>
      </w:pPr>
      <w:r w:rsidRPr="00F02435">
        <w:rPr>
          <w:rFonts w:hint="eastAsia"/>
          <w:sz w:val="48"/>
          <w:szCs w:val="48"/>
        </w:rPr>
        <w:t>无事故证明</w:t>
      </w:r>
    </w:p>
    <w:p w:rsidR="00FC5C75" w:rsidRPr="00F853EC" w:rsidRDefault="00073A6B">
      <w:pPr>
        <w:jc w:val="center"/>
        <w:rPr>
          <w:rFonts w:ascii="宋体" w:eastAsia="宋体" w:hAnsi="宋体"/>
          <w:sz w:val="28"/>
          <w:szCs w:val="28"/>
        </w:rPr>
      </w:pPr>
      <w:r w:rsidRPr="00F853EC">
        <w:rPr>
          <w:rFonts w:ascii="宋体" w:eastAsia="宋体" w:hAnsi="宋体" w:hint="eastAsia"/>
          <w:sz w:val="28"/>
          <w:szCs w:val="28"/>
        </w:rPr>
        <w:t>万年县腾飞</w:t>
      </w:r>
      <w:r w:rsidR="00F905D8" w:rsidRPr="00F853EC">
        <w:rPr>
          <w:rFonts w:ascii="宋体" w:eastAsia="宋体" w:hAnsi="宋体" w:hint="eastAsia"/>
          <w:sz w:val="28"/>
          <w:szCs w:val="28"/>
        </w:rPr>
        <w:t>加油站，从20</w:t>
      </w:r>
      <w:r w:rsidR="008238AA" w:rsidRPr="00F853EC">
        <w:rPr>
          <w:rFonts w:ascii="宋体" w:eastAsia="宋体" w:hAnsi="宋体"/>
          <w:sz w:val="28"/>
          <w:szCs w:val="28"/>
        </w:rPr>
        <w:t>21</w:t>
      </w:r>
      <w:r w:rsidR="00F905D8" w:rsidRPr="00F853EC">
        <w:rPr>
          <w:rFonts w:ascii="宋体" w:eastAsia="宋体" w:hAnsi="宋体" w:hint="eastAsia"/>
          <w:sz w:val="28"/>
          <w:szCs w:val="28"/>
        </w:rPr>
        <w:t>年1月起未发生安全生产事故。</w:t>
      </w:r>
    </w:p>
    <w:p w:rsidR="00FC5C75" w:rsidRPr="00F853EC" w:rsidRDefault="00FC5C75">
      <w:pPr>
        <w:jc w:val="center"/>
        <w:rPr>
          <w:rFonts w:ascii="宋体" w:eastAsia="宋体" w:hAnsi="宋体"/>
          <w:sz w:val="28"/>
          <w:szCs w:val="28"/>
        </w:rPr>
      </w:pPr>
    </w:p>
    <w:p w:rsidR="00FC5C75" w:rsidRDefault="00FC5C75">
      <w:pPr>
        <w:jc w:val="center"/>
        <w:rPr>
          <w:sz w:val="24"/>
        </w:rPr>
      </w:pPr>
    </w:p>
    <w:p w:rsidR="00FC5C75" w:rsidRDefault="00FC5C75">
      <w:pPr>
        <w:jc w:val="center"/>
        <w:rPr>
          <w:sz w:val="24"/>
        </w:rPr>
      </w:pPr>
    </w:p>
    <w:p w:rsidR="00FC5C75" w:rsidRDefault="00FC5C75">
      <w:pPr>
        <w:jc w:val="center"/>
        <w:rPr>
          <w:sz w:val="24"/>
        </w:rPr>
      </w:pPr>
    </w:p>
    <w:p w:rsidR="00FC5C75" w:rsidRDefault="00FC5C75">
      <w:pPr>
        <w:jc w:val="center"/>
        <w:rPr>
          <w:sz w:val="24"/>
        </w:rPr>
      </w:pPr>
    </w:p>
    <w:p w:rsidR="00FC5C75" w:rsidRDefault="00FC5C75">
      <w:pPr>
        <w:jc w:val="center"/>
        <w:rPr>
          <w:sz w:val="24"/>
        </w:rPr>
      </w:pPr>
    </w:p>
    <w:p w:rsidR="00FC5C75" w:rsidRDefault="00FC5C75">
      <w:pPr>
        <w:jc w:val="center"/>
        <w:rPr>
          <w:sz w:val="24"/>
        </w:rPr>
      </w:pPr>
    </w:p>
    <w:p w:rsidR="00FC5C75" w:rsidRDefault="00FC5C75">
      <w:pPr>
        <w:jc w:val="center"/>
        <w:rPr>
          <w:sz w:val="24"/>
        </w:rPr>
      </w:pPr>
    </w:p>
    <w:p w:rsidR="00FC5C75" w:rsidRDefault="00FC5C75">
      <w:pPr>
        <w:jc w:val="center"/>
        <w:rPr>
          <w:sz w:val="24"/>
        </w:rPr>
      </w:pPr>
    </w:p>
    <w:p w:rsidR="00FC5C75" w:rsidRDefault="00FC5C75">
      <w:pPr>
        <w:jc w:val="center"/>
        <w:rPr>
          <w:sz w:val="24"/>
        </w:rPr>
      </w:pPr>
    </w:p>
    <w:p w:rsidR="00FC5C75" w:rsidRDefault="00FC5C75">
      <w:pPr>
        <w:jc w:val="center"/>
        <w:rPr>
          <w:sz w:val="24"/>
        </w:rPr>
      </w:pPr>
    </w:p>
    <w:p w:rsidR="00FC5C75" w:rsidRDefault="00FC5C75">
      <w:pPr>
        <w:jc w:val="center"/>
        <w:rPr>
          <w:sz w:val="24"/>
        </w:rPr>
      </w:pPr>
    </w:p>
    <w:p w:rsidR="00FC5C75" w:rsidRPr="00F853EC" w:rsidRDefault="00FC5C75">
      <w:pPr>
        <w:jc w:val="center"/>
        <w:rPr>
          <w:rFonts w:ascii="宋体" w:eastAsia="宋体" w:hAnsi="宋体"/>
          <w:sz w:val="28"/>
          <w:szCs w:val="28"/>
        </w:rPr>
      </w:pPr>
    </w:p>
    <w:p w:rsidR="00FC5C75" w:rsidRPr="00F853EC" w:rsidRDefault="00FC5C75">
      <w:pPr>
        <w:jc w:val="center"/>
        <w:rPr>
          <w:rFonts w:ascii="宋体" w:eastAsia="宋体" w:hAnsi="宋体"/>
          <w:sz w:val="28"/>
          <w:szCs w:val="28"/>
        </w:rPr>
      </w:pPr>
    </w:p>
    <w:p w:rsidR="00FC5C75" w:rsidRPr="00F853EC" w:rsidRDefault="00F905D8" w:rsidP="00AD5DCD">
      <w:pPr>
        <w:jc w:val="center"/>
        <w:rPr>
          <w:rFonts w:ascii="宋体" w:eastAsia="宋体" w:hAnsi="宋体"/>
          <w:sz w:val="28"/>
          <w:szCs w:val="28"/>
        </w:rPr>
      </w:pPr>
      <w:r w:rsidRPr="00F853EC">
        <w:rPr>
          <w:rFonts w:ascii="宋体" w:eastAsia="宋体" w:hAnsi="宋体" w:hint="eastAsia"/>
          <w:sz w:val="28"/>
          <w:szCs w:val="28"/>
        </w:rPr>
        <w:t xml:space="preserve">                                                  特此证明</w:t>
      </w:r>
    </w:p>
    <w:p w:rsidR="00FC5C75" w:rsidRPr="00F853EC" w:rsidRDefault="00F905D8">
      <w:pPr>
        <w:jc w:val="center"/>
        <w:rPr>
          <w:rFonts w:ascii="宋体" w:eastAsia="宋体" w:hAnsi="宋体"/>
          <w:sz w:val="28"/>
          <w:szCs w:val="28"/>
        </w:rPr>
      </w:pPr>
      <w:r w:rsidRPr="00F853EC">
        <w:rPr>
          <w:rFonts w:ascii="宋体" w:eastAsia="宋体" w:hAnsi="宋体" w:hint="eastAsia"/>
          <w:sz w:val="28"/>
          <w:szCs w:val="28"/>
        </w:rPr>
        <w:t xml:space="preserve">                     </w:t>
      </w:r>
      <w:r w:rsidR="00F853EC">
        <w:rPr>
          <w:rFonts w:ascii="宋体" w:eastAsia="宋体" w:hAnsi="宋体" w:hint="eastAsia"/>
          <w:sz w:val="28"/>
          <w:szCs w:val="28"/>
        </w:rPr>
        <w:t xml:space="preserve">                       </w:t>
      </w:r>
      <w:r w:rsidRPr="00F853EC">
        <w:rPr>
          <w:rFonts w:ascii="宋体" w:eastAsia="宋体" w:hAnsi="宋体" w:hint="eastAsia"/>
          <w:sz w:val="28"/>
          <w:szCs w:val="28"/>
        </w:rPr>
        <w:t>20</w:t>
      </w:r>
      <w:r w:rsidR="00F853EC">
        <w:rPr>
          <w:rFonts w:ascii="宋体" w:eastAsia="宋体" w:hAnsi="宋体"/>
          <w:sz w:val="28"/>
          <w:szCs w:val="28"/>
        </w:rPr>
        <w:t>21</w:t>
      </w:r>
      <w:r w:rsidRPr="00F853EC">
        <w:rPr>
          <w:rFonts w:ascii="宋体" w:eastAsia="宋体" w:hAnsi="宋体" w:hint="eastAsia"/>
          <w:sz w:val="28"/>
          <w:szCs w:val="28"/>
        </w:rPr>
        <w:t>年</w:t>
      </w:r>
      <w:r w:rsidR="00CA5F70">
        <w:rPr>
          <w:rFonts w:ascii="宋体" w:eastAsia="宋体" w:hAnsi="宋体" w:hint="eastAsia"/>
          <w:sz w:val="28"/>
          <w:szCs w:val="28"/>
        </w:rPr>
        <w:t xml:space="preserve"> </w:t>
      </w:r>
      <w:r w:rsidR="00CA5F70">
        <w:rPr>
          <w:rFonts w:ascii="宋体" w:eastAsia="宋体" w:hAnsi="宋体"/>
          <w:sz w:val="28"/>
          <w:szCs w:val="28"/>
        </w:rPr>
        <w:t xml:space="preserve"> </w:t>
      </w:r>
      <w:bookmarkStart w:id="0" w:name="_GoBack"/>
      <w:bookmarkEnd w:id="0"/>
      <w:r w:rsidRPr="00F853EC">
        <w:rPr>
          <w:rFonts w:ascii="宋体" w:eastAsia="宋体" w:hAnsi="宋体" w:hint="eastAsia"/>
          <w:sz w:val="28"/>
          <w:szCs w:val="28"/>
        </w:rPr>
        <w:t>月</w:t>
      </w:r>
      <w:r w:rsidR="00CA5F70">
        <w:rPr>
          <w:rFonts w:ascii="宋体" w:eastAsia="宋体" w:hAnsi="宋体" w:hint="eastAsia"/>
          <w:sz w:val="28"/>
          <w:szCs w:val="28"/>
        </w:rPr>
        <w:t xml:space="preserve"> </w:t>
      </w:r>
      <w:r w:rsidR="00CA5F70">
        <w:rPr>
          <w:rFonts w:ascii="宋体" w:eastAsia="宋体" w:hAnsi="宋体"/>
          <w:sz w:val="28"/>
          <w:szCs w:val="28"/>
        </w:rPr>
        <w:t xml:space="preserve"> </w:t>
      </w:r>
      <w:r w:rsidRPr="00F853EC">
        <w:rPr>
          <w:rFonts w:ascii="宋体" w:eastAsia="宋体" w:hAnsi="宋体" w:hint="eastAsia"/>
          <w:sz w:val="28"/>
          <w:szCs w:val="28"/>
        </w:rPr>
        <w:t>日</w:t>
      </w:r>
    </w:p>
    <w:sectPr w:rsidR="00FC5C75" w:rsidRPr="00F85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2A8" w:rsidRDefault="004442A8" w:rsidP="00353AF1">
      <w:r>
        <w:separator/>
      </w:r>
    </w:p>
  </w:endnote>
  <w:endnote w:type="continuationSeparator" w:id="0">
    <w:p w:rsidR="004442A8" w:rsidRDefault="004442A8" w:rsidP="00353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2A8" w:rsidRDefault="004442A8" w:rsidP="00353AF1">
      <w:r>
        <w:separator/>
      </w:r>
    </w:p>
  </w:footnote>
  <w:footnote w:type="continuationSeparator" w:id="0">
    <w:p w:rsidR="004442A8" w:rsidRDefault="004442A8" w:rsidP="00353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44C85"/>
    <w:rsid w:val="00073A6B"/>
    <w:rsid w:val="00353AF1"/>
    <w:rsid w:val="004442A8"/>
    <w:rsid w:val="008238AA"/>
    <w:rsid w:val="00AD5DCD"/>
    <w:rsid w:val="00CA5F70"/>
    <w:rsid w:val="00F02435"/>
    <w:rsid w:val="00F853EC"/>
    <w:rsid w:val="00F905D8"/>
    <w:rsid w:val="00FC5C75"/>
    <w:rsid w:val="0D687432"/>
    <w:rsid w:val="292B6310"/>
    <w:rsid w:val="33344C85"/>
    <w:rsid w:val="3C88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59D1"/>
  <w15:docId w15:val="{3294F244-0249-4F88-B463-1E41C242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53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53AF1"/>
    <w:rPr>
      <w:kern w:val="2"/>
      <w:sz w:val="18"/>
      <w:szCs w:val="18"/>
    </w:rPr>
  </w:style>
  <w:style w:type="paragraph" w:styleId="a5">
    <w:name w:val="footer"/>
    <w:basedOn w:val="a"/>
    <w:link w:val="a6"/>
    <w:rsid w:val="00353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53A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>Micorosoft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孔</dc:creator>
  <cp:lastModifiedBy>Micorosoft</cp:lastModifiedBy>
  <cp:revision>8</cp:revision>
  <dcterms:created xsi:type="dcterms:W3CDTF">2019-05-16T03:25:00Z</dcterms:created>
  <dcterms:modified xsi:type="dcterms:W3CDTF">2021-11-03T07:36:00Z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