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4309"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6BB4D567" w14:textId="77777777">
        <w:trPr>
          <w:trHeight w:val="999"/>
          <w:jc w:val="center"/>
        </w:trPr>
        <w:tc>
          <w:tcPr>
            <w:tcW w:w="14174" w:type="dxa"/>
            <w:gridSpan w:val="4"/>
            <w:tcBorders>
              <w:top w:val="nil"/>
              <w:left w:val="nil"/>
              <w:bottom w:val="single" w:sz="4" w:space="0" w:color="auto"/>
              <w:right w:val="nil"/>
            </w:tcBorders>
          </w:tcPr>
          <w:p w14:paraId="16A1B006" w14:textId="77777777" w:rsidR="002B6CEC" w:rsidRDefault="008C492A">
            <w:pPr>
              <w:jc w:val="center"/>
              <w:rPr>
                <w:b/>
                <w:bCs/>
                <w:sz w:val="36"/>
                <w:szCs w:val="36"/>
              </w:rPr>
            </w:pPr>
            <w:r>
              <w:rPr>
                <w:rFonts w:hint="eastAsia"/>
                <w:b/>
                <w:bCs/>
                <w:sz w:val="36"/>
                <w:szCs w:val="36"/>
              </w:rPr>
              <w:t>有限空间作业风险点告知卡</w:t>
            </w:r>
          </w:p>
          <w:p w14:paraId="53EAA47B" w14:textId="77777777" w:rsidR="002B6CEC" w:rsidRDefault="002B6CEC">
            <w:pPr>
              <w:rPr>
                <w:sz w:val="24"/>
                <w:szCs w:val="24"/>
              </w:rPr>
            </w:pPr>
          </w:p>
        </w:tc>
      </w:tr>
      <w:tr w:rsidR="002B6CEC" w14:paraId="742C0126"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36BBEA4" w14:textId="77777777"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77D548C" w14:textId="77777777"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E2156D4"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00CBFEF" w14:textId="77777777"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14:paraId="00501E38"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734FA07" w14:textId="77777777"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668B5B0" w14:textId="77777777"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1A0EDDEF"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4764C7C1" w14:textId="77777777" w:rsidR="002B6CEC" w:rsidRDefault="002B6CEC">
            <w:pPr>
              <w:jc w:val="left"/>
              <w:rPr>
                <w:sz w:val="24"/>
                <w:szCs w:val="24"/>
              </w:rPr>
            </w:pPr>
          </w:p>
        </w:tc>
      </w:tr>
      <w:tr w:rsidR="002B6CEC" w14:paraId="314A8458"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CA3FB6D" w14:textId="77777777"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9F13719" w14:textId="77777777"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15DBB2A5"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28612162" w14:textId="77777777" w:rsidR="002B6CEC" w:rsidRDefault="002B6CEC">
            <w:pPr>
              <w:jc w:val="left"/>
              <w:rPr>
                <w:sz w:val="24"/>
                <w:szCs w:val="24"/>
              </w:rPr>
            </w:pPr>
          </w:p>
        </w:tc>
      </w:tr>
      <w:tr w:rsidR="002B6CEC" w14:paraId="74586F6B"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2C3F259" w14:textId="77777777" w:rsidR="002B6CEC" w:rsidRDefault="008C492A">
            <w:pPr>
              <w:jc w:val="center"/>
              <w:rPr>
                <w:b/>
                <w:bCs/>
                <w:sz w:val="28"/>
                <w:szCs w:val="28"/>
              </w:rPr>
            </w:pPr>
            <w:r>
              <w:rPr>
                <w:rFonts w:hint="eastAsia"/>
                <w:b/>
                <w:bCs/>
                <w:sz w:val="28"/>
                <w:szCs w:val="28"/>
              </w:rPr>
              <w:t>安全标志</w:t>
            </w:r>
          </w:p>
          <w:p w14:paraId="0234F3A9" w14:textId="77777777" w:rsidR="002B6CEC" w:rsidRDefault="008C492A">
            <w:pPr>
              <w:jc w:val="center"/>
            </w:pPr>
            <w:r>
              <w:rPr>
                <w:rFonts w:ascii="宋体" w:hAnsi="宋体"/>
                <w:noProof/>
                <w:sz w:val="18"/>
                <w:szCs w:val="18"/>
              </w:rPr>
              <w:drawing>
                <wp:inline distT="0" distB="0" distL="0" distR="0" wp14:anchorId="7B5BF6A2" wp14:editId="1211A6A1">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14:anchorId="4A32390B" wp14:editId="03C32A93">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7144F921" wp14:editId="7E165BDF">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44745E2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F4BF99F" w14:textId="77777777"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14:paraId="60B42D3D"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14:paraId="7B386D40"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14:paraId="3EC42643"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14:paraId="05FCB57B"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14:paraId="4ACADAB1"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14:paraId="63349C2E"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14:paraId="0DD5DCB5"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FB74C7C"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35FE318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3BFB57A"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CA1FF8F" w14:textId="77777777" w:rsidR="002B6CEC" w:rsidRDefault="008C492A">
            <w:pPr>
              <w:jc w:val="center"/>
              <w:rPr>
                <w:sz w:val="24"/>
                <w:szCs w:val="24"/>
              </w:rPr>
            </w:pPr>
            <w:r>
              <w:rPr>
                <w:rFonts w:ascii="宋体" w:hint="eastAsia"/>
                <w:kern w:val="0"/>
                <w:sz w:val="24"/>
                <w:szCs w:val="24"/>
              </w:rPr>
              <w:t>中毒窒息等</w:t>
            </w:r>
          </w:p>
        </w:tc>
      </w:tr>
      <w:tr w:rsidR="002B6CEC" w14:paraId="51B1FB57"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6080B15E" w14:textId="77777777" w:rsidR="002B6CEC" w:rsidRDefault="008C492A">
            <w:pPr>
              <w:jc w:val="center"/>
              <w:rPr>
                <w:b/>
                <w:bCs/>
                <w:sz w:val="28"/>
                <w:szCs w:val="28"/>
              </w:rPr>
            </w:pPr>
            <w:r>
              <w:rPr>
                <w:rFonts w:hint="eastAsia"/>
                <w:b/>
                <w:bCs/>
                <w:sz w:val="28"/>
                <w:szCs w:val="28"/>
              </w:rPr>
              <w:t>责任人</w:t>
            </w:r>
          </w:p>
          <w:p w14:paraId="44214408"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4B3BBB6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4D921A3D"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79058799"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642FF8EF"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1F6DC883"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340429D3" w14:textId="77777777" w:rsidR="002B6CEC" w:rsidRDefault="002B6CEC"/>
    <w:p w14:paraId="1EC548BD"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11844046"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3ACA4B5B" w14:textId="77777777">
        <w:trPr>
          <w:trHeight w:val="999"/>
          <w:jc w:val="center"/>
        </w:trPr>
        <w:tc>
          <w:tcPr>
            <w:tcW w:w="14174" w:type="dxa"/>
            <w:gridSpan w:val="4"/>
            <w:tcBorders>
              <w:top w:val="nil"/>
              <w:left w:val="nil"/>
              <w:bottom w:val="single" w:sz="4" w:space="0" w:color="auto"/>
              <w:right w:val="nil"/>
            </w:tcBorders>
          </w:tcPr>
          <w:p w14:paraId="19A26718" w14:textId="77777777" w:rsidR="002B6CEC" w:rsidRDefault="008C492A">
            <w:pPr>
              <w:jc w:val="center"/>
              <w:rPr>
                <w:b/>
                <w:bCs/>
                <w:sz w:val="36"/>
                <w:szCs w:val="36"/>
              </w:rPr>
            </w:pPr>
            <w:r>
              <w:rPr>
                <w:rFonts w:hint="eastAsia"/>
                <w:b/>
                <w:bCs/>
                <w:sz w:val="36"/>
                <w:szCs w:val="36"/>
              </w:rPr>
              <w:t>临时用电作业风险点告知卡</w:t>
            </w:r>
          </w:p>
          <w:p w14:paraId="0659B6E6" w14:textId="77777777" w:rsidR="002B6CEC" w:rsidRDefault="002B6CEC">
            <w:pPr>
              <w:rPr>
                <w:sz w:val="24"/>
                <w:szCs w:val="24"/>
              </w:rPr>
            </w:pPr>
          </w:p>
        </w:tc>
      </w:tr>
      <w:tr w:rsidR="002B6CEC" w14:paraId="48158BA9"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B9A591"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119EC4" w14:textId="77777777"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7D049F0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5563AAB" w14:textId="77777777"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14:paraId="4FF88E03"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9BAE8E"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8846775"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A81E6AB"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147B0EEE" w14:textId="77777777" w:rsidR="002B6CEC" w:rsidRDefault="002B6CEC">
            <w:pPr>
              <w:jc w:val="left"/>
              <w:rPr>
                <w:sz w:val="24"/>
                <w:szCs w:val="24"/>
              </w:rPr>
            </w:pPr>
          </w:p>
        </w:tc>
      </w:tr>
      <w:tr w:rsidR="002B6CEC" w14:paraId="03A67DA3"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0D6CE2DB"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547B644" w14:textId="77777777"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4B2805DA"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59754A0B" w14:textId="77777777" w:rsidR="002B6CEC" w:rsidRDefault="002B6CEC">
            <w:pPr>
              <w:jc w:val="left"/>
              <w:rPr>
                <w:sz w:val="24"/>
                <w:szCs w:val="24"/>
              </w:rPr>
            </w:pPr>
          </w:p>
        </w:tc>
      </w:tr>
      <w:tr w:rsidR="002B6CEC" w14:paraId="71D0EF7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252E9070" w14:textId="77777777" w:rsidR="002B6CEC" w:rsidRDefault="008C492A">
            <w:pPr>
              <w:jc w:val="center"/>
              <w:rPr>
                <w:b/>
                <w:bCs/>
                <w:sz w:val="28"/>
                <w:szCs w:val="28"/>
              </w:rPr>
            </w:pPr>
            <w:r>
              <w:rPr>
                <w:rFonts w:hint="eastAsia"/>
                <w:b/>
                <w:bCs/>
                <w:sz w:val="28"/>
                <w:szCs w:val="28"/>
              </w:rPr>
              <w:t>安全标志</w:t>
            </w:r>
          </w:p>
          <w:p w14:paraId="0667D156" w14:textId="77777777" w:rsidR="002B6CEC" w:rsidRDefault="008C492A">
            <w:pPr>
              <w:jc w:val="center"/>
            </w:pPr>
            <w:r>
              <w:rPr>
                <w:rFonts w:ascii="宋体" w:hAnsi="宋体"/>
                <w:noProof/>
                <w:sz w:val="18"/>
                <w:szCs w:val="18"/>
              </w:rPr>
              <w:drawing>
                <wp:inline distT="0" distB="0" distL="0" distR="0" wp14:anchorId="3ACF8800" wp14:editId="46A149EE">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14:anchorId="349E18D0" wp14:editId="302AA5E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57D6900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D5F664E" w14:textId="77777777"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14:paraId="2FE4A66A"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14:paraId="4B24CC3B"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7ED86E"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5841E314"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2B15E7D"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982D4A7" w14:textId="77777777" w:rsidR="002B6CEC" w:rsidRDefault="008C492A">
            <w:pPr>
              <w:jc w:val="center"/>
              <w:rPr>
                <w:sz w:val="24"/>
                <w:szCs w:val="24"/>
              </w:rPr>
            </w:pPr>
            <w:r>
              <w:rPr>
                <w:rFonts w:ascii="宋体" w:hint="eastAsia"/>
                <w:kern w:val="0"/>
                <w:sz w:val="24"/>
                <w:szCs w:val="24"/>
              </w:rPr>
              <w:t>触电等</w:t>
            </w:r>
          </w:p>
        </w:tc>
      </w:tr>
      <w:tr w:rsidR="002B6CEC" w14:paraId="07382779"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5DBBCACC" w14:textId="77777777" w:rsidR="002B6CEC" w:rsidRDefault="008C492A">
            <w:pPr>
              <w:jc w:val="center"/>
              <w:rPr>
                <w:b/>
                <w:bCs/>
                <w:sz w:val="28"/>
                <w:szCs w:val="28"/>
              </w:rPr>
            </w:pPr>
            <w:r>
              <w:rPr>
                <w:rFonts w:hint="eastAsia"/>
                <w:b/>
                <w:bCs/>
                <w:sz w:val="28"/>
                <w:szCs w:val="28"/>
              </w:rPr>
              <w:t>责任人</w:t>
            </w:r>
          </w:p>
          <w:p w14:paraId="085FEC5F"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2FBC07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F129746"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7424BAC"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055DC70D"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9A9EEB9"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04EEE9A" w14:textId="77777777" w:rsidR="002B6CEC" w:rsidRDefault="002B6CEC"/>
    <w:p w14:paraId="3F2452C7"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6F88650C" w14:textId="77777777" w:rsidR="002B6CEC" w:rsidRDefault="002B6CEC">
      <w:pPr>
        <w:ind w:firstLineChars="200" w:firstLine="880"/>
        <w:rPr>
          <w:sz w:val="44"/>
          <w:szCs w:val="44"/>
        </w:rPr>
      </w:pPr>
    </w:p>
    <w:p w14:paraId="5E996582"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10D1721C" w14:textId="77777777">
        <w:trPr>
          <w:trHeight w:val="999"/>
          <w:jc w:val="center"/>
        </w:trPr>
        <w:tc>
          <w:tcPr>
            <w:tcW w:w="14174" w:type="dxa"/>
            <w:gridSpan w:val="4"/>
            <w:tcBorders>
              <w:top w:val="nil"/>
              <w:left w:val="nil"/>
              <w:bottom w:val="single" w:sz="4" w:space="0" w:color="auto"/>
              <w:right w:val="nil"/>
            </w:tcBorders>
          </w:tcPr>
          <w:p w14:paraId="3DD818A6" w14:textId="77777777" w:rsidR="002B6CEC" w:rsidRDefault="008C492A">
            <w:pPr>
              <w:jc w:val="center"/>
              <w:rPr>
                <w:b/>
                <w:bCs/>
                <w:sz w:val="36"/>
                <w:szCs w:val="36"/>
              </w:rPr>
            </w:pPr>
            <w:r>
              <w:rPr>
                <w:rFonts w:hint="eastAsia"/>
                <w:b/>
                <w:bCs/>
                <w:sz w:val="36"/>
                <w:szCs w:val="36"/>
              </w:rPr>
              <w:t>高处作业风险点告知卡</w:t>
            </w:r>
          </w:p>
          <w:p w14:paraId="26366BC7" w14:textId="77777777" w:rsidR="002B6CEC" w:rsidRDefault="002B6CEC">
            <w:pPr>
              <w:rPr>
                <w:sz w:val="24"/>
                <w:szCs w:val="24"/>
              </w:rPr>
            </w:pPr>
          </w:p>
        </w:tc>
      </w:tr>
      <w:tr w:rsidR="002B6CEC" w14:paraId="0F3770BC"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4E135438"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92BD16" w14:textId="77777777"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566CDF8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29C89636" w14:textId="77777777"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14:paraId="6EDB619A"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CEC8AFA"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799C78E0"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2D6245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6C3CAD90" w14:textId="77777777" w:rsidR="002B6CEC" w:rsidRDefault="002B6CEC">
            <w:pPr>
              <w:jc w:val="left"/>
              <w:rPr>
                <w:sz w:val="24"/>
                <w:szCs w:val="24"/>
              </w:rPr>
            </w:pPr>
          </w:p>
        </w:tc>
      </w:tr>
      <w:tr w:rsidR="002B6CEC" w14:paraId="0A3791D5"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13C3E43"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F2D9125" w14:textId="77777777"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225F53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053CD803" w14:textId="77777777" w:rsidR="002B6CEC" w:rsidRDefault="002B6CEC">
            <w:pPr>
              <w:jc w:val="left"/>
              <w:rPr>
                <w:sz w:val="24"/>
                <w:szCs w:val="24"/>
              </w:rPr>
            </w:pPr>
          </w:p>
        </w:tc>
      </w:tr>
      <w:tr w:rsidR="002B6CEC" w14:paraId="4EC8C7D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0E25F54" w14:textId="77777777" w:rsidR="002B6CEC" w:rsidRDefault="008C492A">
            <w:pPr>
              <w:jc w:val="center"/>
              <w:rPr>
                <w:b/>
                <w:bCs/>
                <w:sz w:val="28"/>
                <w:szCs w:val="28"/>
              </w:rPr>
            </w:pPr>
            <w:r>
              <w:rPr>
                <w:rFonts w:hint="eastAsia"/>
                <w:b/>
                <w:bCs/>
                <w:sz w:val="28"/>
                <w:szCs w:val="28"/>
              </w:rPr>
              <w:t>安全标志</w:t>
            </w:r>
          </w:p>
          <w:p w14:paraId="576FE49F" w14:textId="77777777" w:rsidR="002B6CEC" w:rsidRDefault="008C492A">
            <w:pPr>
              <w:jc w:val="center"/>
            </w:pPr>
            <w:r>
              <w:rPr>
                <w:rFonts w:ascii="宋体" w:hAnsi="宋体"/>
                <w:noProof/>
                <w:sz w:val="18"/>
                <w:szCs w:val="18"/>
              </w:rPr>
              <w:drawing>
                <wp:inline distT="0" distB="0" distL="0" distR="0" wp14:anchorId="6F2A52B2" wp14:editId="45B36C14">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7AA2892A"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4875158E" w14:textId="77777777"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14:paraId="6BD8D12D"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07A697F6"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1D207596"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14BBE55"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1D17741" w14:textId="77777777" w:rsidR="002B6CEC" w:rsidRDefault="008C492A">
            <w:pPr>
              <w:jc w:val="center"/>
              <w:rPr>
                <w:sz w:val="24"/>
                <w:szCs w:val="24"/>
              </w:rPr>
            </w:pPr>
            <w:r>
              <w:rPr>
                <w:rFonts w:ascii="宋体" w:hint="eastAsia"/>
                <w:kern w:val="0"/>
                <w:sz w:val="24"/>
                <w:szCs w:val="24"/>
              </w:rPr>
              <w:t>高处坠落等</w:t>
            </w:r>
          </w:p>
        </w:tc>
      </w:tr>
      <w:tr w:rsidR="002B6CEC" w14:paraId="6CA879AB"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DDAB79" w14:textId="77777777" w:rsidR="002B6CEC" w:rsidRDefault="008C492A">
            <w:pPr>
              <w:jc w:val="center"/>
              <w:rPr>
                <w:b/>
                <w:bCs/>
                <w:sz w:val="28"/>
                <w:szCs w:val="28"/>
              </w:rPr>
            </w:pPr>
            <w:r>
              <w:rPr>
                <w:rFonts w:hint="eastAsia"/>
                <w:b/>
                <w:bCs/>
                <w:sz w:val="28"/>
                <w:szCs w:val="28"/>
              </w:rPr>
              <w:t>责任人</w:t>
            </w:r>
          </w:p>
          <w:p w14:paraId="0E08322D"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B79AD8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360220CE"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0AB14AE4"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4E92CE51"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101C9D2"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650830B" w14:textId="77777777" w:rsidR="002B6CEC" w:rsidRDefault="002B6CEC"/>
    <w:p w14:paraId="29C00275"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462B0497" w14:textId="77777777"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140F" w14:textId="77777777" w:rsidR="0079176C" w:rsidRDefault="0079176C">
      <w:r>
        <w:separator/>
      </w:r>
    </w:p>
  </w:endnote>
  <w:endnote w:type="continuationSeparator" w:id="0">
    <w:p w14:paraId="6BE1A3EF" w14:textId="77777777" w:rsidR="0079176C" w:rsidRDefault="0079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D40C" w14:textId="77777777" w:rsidR="0079176C" w:rsidRDefault="0079176C">
      <w:r>
        <w:separator/>
      </w:r>
    </w:p>
  </w:footnote>
  <w:footnote w:type="continuationSeparator" w:id="0">
    <w:p w14:paraId="7658EFA9" w14:textId="77777777" w:rsidR="0079176C" w:rsidRDefault="00791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BEA" w14:textId="7411BE9B" w:rsidR="002B6CEC" w:rsidRDefault="00815937">
    <w:pPr>
      <w:pStyle w:val="a6"/>
      <w:rPr>
        <w:b/>
        <w:bCs/>
      </w:rPr>
    </w:pPr>
    <w:r>
      <w:rPr>
        <w:rFonts w:hint="eastAsia"/>
        <w:b/>
        <w:bCs/>
      </w:rPr>
      <w:t>江西省震宇再生资源有限公司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00CB7"/>
    <w:rsid w:val="00100CB7"/>
    <w:rsid w:val="002B6CEC"/>
    <w:rsid w:val="00616EBE"/>
    <w:rsid w:val="00687198"/>
    <w:rsid w:val="0079176C"/>
    <w:rsid w:val="00815937"/>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BAF61"/>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永威</cp:lastModifiedBy>
  <cp:revision>4</cp:revision>
  <dcterms:created xsi:type="dcterms:W3CDTF">2019-10-17T08:25:00Z</dcterms:created>
  <dcterms:modified xsi:type="dcterms:W3CDTF">2021-07-18T04:00:00Z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