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hAnsi="宋体" w:cs="宋体" w:eastAsiaTheme="minorEastAsia"/>
          <w:b/>
          <w:sz w:val="44"/>
          <w:szCs w:val="32"/>
          <w:lang w:eastAsia="zh-CN"/>
        </w:rPr>
      </w:pPr>
      <w:r>
        <w:rPr>
          <w:rFonts w:hint="eastAsia" w:hAnsi="宋体" w:cs="宋体"/>
          <w:b/>
          <w:sz w:val="44"/>
          <w:szCs w:val="32"/>
          <w:lang w:eastAsia="zh-CN"/>
        </w:rPr>
        <w:t>江西省震宇再生资源有限公司</w:t>
      </w:r>
    </w:p>
    <w:p>
      <w:pPr>
        <w:pStyle w:val="2"/>
        <w:jc w:val="center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安全生产标准化</w:t>
      </w:r>
    </w:p>
    <w:p>
      <w:pPr>
        <w:pStyle w:val="2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int="eastAsia" w:hAnsi="宋体" w:cs="宋体"/>
          <w:b/>
          <w:sz w:val="44"/>
          <w:szCs w:val="32"/>
        </w:rPr>
        <w:t>（三级）评审实施方案</w:t>
      </w:r>
    </w:p>
    <w:p/>
    <w:p/>
    <w:p/>
    <w:p/>
    <w:p/>
    <w:p/>
    <w:p/>
    <w:p/>
    <w:p/>
    <w:p/>
    <w:p/>
    <w:p/>
    <w:p/>
    <w:p/>
    <w:p>
      <w:pPr>
        <w:rPr>
          <w:rFonts w:hint="default" w:eastAsiaTheme="minorEastAsia"/>
          <w:sz w:val="28"/>
          <w:u w:val="single"/>
          <w:lang w:val="en-US" w:eastAsia="zh-CN"/>
        </w:rPr>
      </w:pPr>
      <w:r>
        <w:rPr>
          <w:rFonts w:hint="eastAsia"/>
        </w:rPr>
        <w:t xml:space="preserve">                </w:t>
      </w:r>
      <w:r>
        <w:rPr>
          <w:rFonts w:hint="default"/>
          <w:lang w:val="en-US"/>
        </w:rPr>
        <w:t xml:space="preserve"> </w:t>
      </w:r>
      <w:r>
        <w:rPr>
          <w:rFonts w:hint="eastAsia"/>
          <w:sz w:val="28"/>
        </w:rPr>
        <w:t>申请企业：</w:t>
      </w:r>
      <w:r>
        <w:rPr>
          <w:rFonts w:hint="eastAsia"/>
          <w:sz w:val="28"/>
          <w:u w:val="single"/>
          <w:lang w:eastAsia="zh-CN"/>
        </w:rPr>
        <w:t>江西省震宇再生资源有限公司</w:t>
      </w:r>
      <w:r>
        <w:rPr>
          <w:rFonts w:hint="default"/>
          <w:sz w:val="28"/>
          <w:u w:val="single"/>
          <w:lang w:val="en-US" w:eastAsia="zh-CN"/>
        </w:rPr>
        <w:t xml:space="preserve">      </w:t>
      </w:r>
    </w:p>
    <w:p>
      <w:pPr>
        <w:jc w:val="center"/>
        <w:rPr>
          <w:rFonts w:hint="eastAsia"/>
          <w:sz w:val="28"/>
        </w:rPr>
      </w:pPr>
      <w:r>
        <w:rPr>
          <w:rFonts w:hint="default"/>
          <w:sz w:val="28"/>
          <w:lang w:val="en-US"/>
        </w:rPr>
        <w:t xml:space="preserve">        </w:t>
      </w:r>
      <w:r>
        <w:rPr>
          <w:rFonts w:hint="eastAsia"/>
          <w:sz w:val="28"/>
        </w:rPr>
        <w:t>行业</w:t>
      </w:r>
      <w:r>
        <w:rPr>
          <w:rFonts w:hint="eastAsia"/>
          <w:sz w:val="28"/>
          <w:lang w:eastAsia="zh-CN"/>
        </w:rPr>
        <w:t>：</w:t>
      </w:r>
      <w:r>
        <w:rPr>
          <w:rFonts w:hint="eastAsia"/>
          <w:sz w:val="28"/>
          <w:u w:val="single"/>
        </w:rPr>
        <w:t>有色金属冶炼</w:t>
      </w:r>
      <w:r>
        <w:rPr>
          <w:rFonts w:hint="eastAsia"/>
          <w:sz w:val="28"/>
        </w:rPr>
        <w:t xml:space="preserve">  专业：</w:t>
      </w:r>
      <w:r>
        <w:rPr>
          <w:rFonts w:hint="eastAsia"/>
          <w:sz w:val="28"/>
          <w:u w:val="single"/>
        </w:rPr>
        <w:t>有色金属合金制造</w:t>
      </w:r>
    </w:p>
    <w:p>
      <w:pPr>
        <w:jc w:val="center"/>
        <w:rPr>
          <w:rFonts w:hint="default" w:eastAsia="宋体"/>
          <w:sz w:val="28"/>
          <w:lang w:val="en-US"/>
        </w:rPr>
      </w:pPr>
      <w:r>
        <w:rPr>
          <w:rFonts w:hint="eastAsia"/>
          <w:sz w:val="28"/>
        </w:rPr>
        <w:t>编制单位：</w:t>
      </w:r>
      <w:r>
        <w:rPr>
          <w:rFonts w:hint="eastAsia"/>
          <w:sz w:val="28"/>
          <w:u w:val="single"/>
        </w:rPr>
        <w:t>江西饶安工程咨询有限公司</w:t>
      </w:r>
      <w:r>
        <w:rPr>
          <w:rFonts w:hint="default"/>
          <w:sz w:val="28"/>
          <w:u w:val="single"/>
          <w:lang w:val="en-US"/>
        </w:rPr>
        <w:t xml:space="preserve">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int="eastAsia" w:hAnsi="宋体" w:cs="宋体"/>
          <w:b/>
          <w:sz w:val="36"/>
          <w:szCs w:val="32"/>
        </w:rPr>
      </w:pPr>
    </w:p>
    <w:p>
      <w:pPr>
        <w:pStyle w:val="2"/>
        <w:jc w:val="center"/>
        <w:rPr>
          <w:rFonts w:hAnsi="宋体" w:cs="宋体"/>
          <w:b/>
          <w:sz w:val="36"/>
          <w:szCs w:val="32"/>
        </w:rPr>
      </w:pPr>
      <w:r>
        <w:rPr>
          <w:rFonts w:hint="eastAsia" w:hAnsi="宋体" w:cs="宋体"/>
          <w:b/>
          <w:sz w:val="36"/>
          <w:szCs w:val="32"/>
        </w:rPr>
        <w:t>安全标准化（三级）评审实施方案</w:t>
      </w:r>
    </w:p>
    <w:p>
      <w:pPr>
        <w:pStyle w:val="2"/>
        <w:rPr>
          <w:rFonts w:hAnsi="宋体" w:cs="宋体"/>
        </w:rPr>
      </w:pPr>
    </w:p>
    <w:p>
      <w:pPr>
        <w:pStyle w:val="2"/>
        <w:rPr>
          <w:rFonts w:hAnsi="宋体" w:cs="宋体"/>
        </w:rPr>
      </w:pPr>
    </w:p>
    <w:p>
      <w:pPr>
        <w:pStyle w:val="2"/>
        <w:ind w:firstLine="840" w:firstLineChars="300"/>
        <w:jc w:val="both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申请企业：</w:t>
      </w:r>
      <w:r>
        <w:rPr>
          <w:rFonts w:hint="eastAsia" w:hAnsi="宋体" w:cs="宋体"/>
          <w:sz w:val="28"/>
          <w:szCs w:val="28"/>
          <w:u w:val="single"/>
          <w:lang w:eastAsia="zh-CN"/>
        </w:rPr>
        <w:t>江西省震宇再生资源有限公司</w:t>
      </w:r>
    </w:p>
    <w:p>
      <w:pPr>
        <w:ind w:firstLine="840" w:firstLineChars="300"/>
        <w:jc w:val="both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申请行业： </w:t>
      </w:r>
      <w:r>
        <w:rPr>
          <w:rFonts w:hint="eastAsia" w:hAnsi="宋体" w:cs="宋体"/>
          <w:sz w:val="28"/>
          <w:szCs w:val="28"/>
          <w:u w:val="single"/>
        </w:rPr>
        <w:t xml:space="preserve"> 有色金属冶炼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有色金属合金制造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8"/>
          <w:szCs w:val="28"/>
        </w:rPr>
        <w:t xml:space="preserve">申请性质： </w:t>
      </w:r>
      <w:r>
        <w:rPr>
          <w:rFonts w:hint="eastAsia" w:hAnsi="宋体" w:cs="宋体"/>
          <w:sz w:val="28"/>
          <w:szCs w:val="28"/>
          <w:u w:val="single"/>
        </w:rPr>
        <w:t xml:space="preserve"> 初次评审  </w:t>
      </w:r>
      <w:r>
        <w:rPr>
          <w:rFonts w:hint="eastAsia" w:hAnsi="宋体" w:cs="宋体"/>
          <w:sz w:val="28"/>
          <w:szCs w:val="28"/>
        </w:rPr>
        <w:t xml:space="preserve">  等级：</w:t>
      </w:r>
      <w:r>
        <w:rPr>
          <w:rFonts w:hint="eastAsia" w:hAnsi="宋体" w:cs="宋体"/>
          <w:sz w:val="28"/>
          <w:szCs w:val="28"/>
          <w:u w:val="single"/>
        </w:rPr>
        <w:t xml:space="preserve">  三级  </w:t>
      </w:r>
    </w:p>
    <w:p>
      <w:pPr>
        <w:pStyle w:val="2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申请日期</w:t>
      </w:r>
      <w:r>
        <w:rPr>
          <w:rFonts w:hint="eastAsia" w:hAnsi="宋体" w:cs="宋体"/>
          <w:sz w:val="28"/>
          <w:szCs w:val="28"/>
          <w:lang w:eastAsia="zh-CN"/>
        </w:rPr>
        <w:t>：</w:t>
      </w:r>
      <w:r>
        <w:rPr>
          <w:rFonts w:hint="eastAsia" w:hAnsi="宋体" w:cs="宋体"/>
          <w:sz w:val="28"/>
          <w:szCs w:val="28"/>
        </w:rPr>
        <w:t xml:space="preserve"> </w:t>
      </w:r>
      <w:r>
        <w:rPr>
          <w:rFonts w:hint="eastAsia" w:hAnsi="宋体" w:cs="宋体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int="eastAsia" w:hAnsi="宋体" w:cs="宋体"/>
          <w:sz w:val="28"/>
          <w:szCs w:val="28"/>
          <w:u w:val="single"/>
        </w:rPr>
        <w:t>年</w:t>
      </w:r>
      <w:r>
        <w:rPr>
          <w:rFonts w:hint="default" w:hAnsi="宋体" w:cs="宋体"/>
          <w:sz w:val="28"/>
          <w:szCs w:val="28"/>
          <w:u w:val="single"/>
          <w:lang w:val="en-US"/>
        </w:rPr>
        <w:t>7</w:t>
      </w:r>
      <w:r>
        <w:rPr>
          <w:rFonts w:hint="eastAsia" w:hAnsi="宋体" w:cs="宋体"/>
          <w:sz w:val="28"/>
          <w:szCs w:val="28"/>
          <w:u w:val="single"/>
        </w:rPr>
        <w:t>月</w:t>
      </w:r>
      <w:r>
        <w:rPr>
          <w:rFonts w:hint="default" w:hAnsi="宋体" w:cs="宋体"/>
          <w:sz w:val="28"/>
          <w:szCs w:val="28"/>
          <w:u w:val="single"/>
          <w:lang w:val="en-US"/>
        </w:rPr>
        <w:t>1</w:t>
      </w:r>
      <w:r>
        <w:rPr>
          <w:rFonts w:hAnsi="宋体" w:cs="宋体"/>
          <w:sz w:val="28"/>
          <w:szCs w:val="28"/>
          <w:u w:val="single"/>
        </w:rPr>
        <w:t>6</w:t>
      </w:r>
      <w:r>
        <w:rPr>
          <w:rFonts w:hint="eastAsia" w:hAnsi="宋体" w:cs="宋体"/>
          <w:sz w:val="28"/>
          <w:szCs w:val="28"/>
          <w:u w:val="single"/>
        </w:rPr>
        <w:t xml:space="preserve">日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>
      <w:pPr>
        <w:pStyle w:val="5"/>
        <w:spacing w:before="0" w:beforeAutospacing="0" w:after="0" w:afterAutospacing="0" w:line="480" w:lineRule="exact"/>
        <w:jc w:val="both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 xml:space="preserve">      评审组织单位：</w:t>
      </w:r>
      <w:r>
        <w:rPr>
          <w:rFonts w:hint="eastAsia" w:hAnsi="宋体" w:cs="宋体"/>
          <w:sz w:val="28"/>
          <w:szCs w:val="28"/>
          <w:u w:val="single"/>
        </w:rPr>
        <w:t xml:space="preserve">  上饶市安全生产协会     </w:t>
      </w:r>
    </w:p>
    <w:p>
      <w:pPr>
        <w:pStyle w:val="2"/>
        <w:ind w:firstLine="840" w:firstLineChars="300"/>
        <w:rPr>
          <w:rFonts w:hAnsi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评审单位：</w:t>
      </w:r>
      <w:r>
        <w:rPr>
          <w:rFonts w:hint="eastAsia" w:hAnsi="宋体" w:cs="宋体"/>
          <w:sz w:val="28"/>
          <w:szCs w:val="28"/>
          <w:u w:val="single"/>
        </w:rPr>
        <w:t xml:space="preserve">  江西饶安工程咨询有限公司  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评审组组长：</w:t>
      </w:r>
      <w:r>
        <w:rPr>
          <w:rFonts w:hint="eastAsia" w:hAnsi="宋体" w:cs="宋体"/>
          <w:sz w:val="28"/>
          <w:szCs w:val="28"/>
          <w:u w:val="single"/>
        </w:rPr>
        <w:t xml:space="preserve">  林群    </w:t>
      </w:r>
    </w:p>
    <w:p>
      <w:pPr>
        <w:pStyle w:val="2"/>
        <w:ind w:firstLine="840" w:firstLineChars="300"/>
        <w:rPr>
          <w:rFonts w:hAnsi="宋体" w:eastAsia="宋体" w:cs="宋体"/>
          <w:sz w:val="28"/>
          <w:szCs w:val="28"/>
          <w:u w:val="single"/>
        </w:rPr>
      </w:pPr>
      <w:r>
        <w:rPr>
          <w:rFonts w:hint="eastAsia" w:hAnsi="宋体" w:cs="宋体"/>
          <w:sz w:val="28"/>
          <w:szCs w:val="28"/>
        </w:rPr>
        <w:t>评审组主要成员：</w:t>
      </w:r>
      <w:r>
        <w:rPr>
          <w:rFonts w:hint="eastAsia" w:hAnsi="宋体" w:cs="宋体"/>
          <w:color w:val="000000"/>
          <w:sz w:val="28"/>
          <w:szCs w:val="28"/>
          <w:u w:val="single"/>
        </w:rPr>
        <w:t xml:space="preserve"> 李学峰、袁子辉   </w:t>
      </w:r>
    </w:p>
    <w:p>
      <w:pPr>
        <w:spacing w:line="560" w:lineRule="exact"/>
        <w:rPr>
          <w:rFonts w:ascii="仿宋_GB2312" w:hAnsi="宋体" w:eastAsia="仿宋_GB2312"/>
          <w:sz w:val="32"/>
          <w:szCs w:val="32"/>
        </w:rPr>
      </w:pPr>
    </w:p>
    <w:tbl>
      <w:tblPr>
        <w:tblStyle w:val="6"/>
        <w:tblW w:w="670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280"/>
        <w:gridCol w:w="3119"/>
        <w:gridCol w:w="12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4"/>
                <w:szCs w:val="24"/>
              </w:rPr>
              <w:t>技术职称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李学峰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</w:t>
            </w:r>
            <w:r>
              <w:rPr>
                <w:rFonts w:ascii="仿宋_GB2312" w:hAnsi="宋体" w:eastAsia="仿宋_GB2312"/>
                <w:sz w:val="24"/>
                <w:szCs w:val="24"/>
              </w:rPr>
              <w:t>20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0</w:t>
            </w:r>
            <w:r>
              <w:rPr>
                <w:rFonts w:ascii="仿宋_GB2312" w:hAnsi="宋体" w:eastAsia="仿宋_GB2312"/>
                <w:sz w:val="24"/>
                <w:szCs w:val="24"/>
              </w:rPr>
              <w:t>035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026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工程师</w:t>
            </w:r>
          </w:p>
        </w:tc>
      </w:tr>
    </w:tbl>
    <w:p/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初次评审。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确保受评审企业的安全生产标准化是否符合依据《全国冶金等工贸企业安全生产标准化考评办法（安监总管四〔2011〕84号）》和《有色重金属冶炼企业安全生产标准化评定标准》的要求，并确认其有效性。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评审范围：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  <w:lang w:eastAsia="zh-CN"/>
        </w:rPr>
        <w:t>江西省震宇再生资源有限公司</w:t>
      </w:r>
      <w:r>
        <w:rPr>
          <w:rFonts w:hint="eastAsia"/>
          <w:sz w:val="28"/>
        </w:rPr>
        <w:t>现有设备设施及周边环境。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 xml:space="preserve">   依据《全国冶金等工贸企业安全生产标准化考评办法（安监总管四〔2011〕84号）》和《有色重金属冶炼企业安全生产标准化评定标准》及适用于受评审企业的法律法规及相关要求：受评审企业的安全生产标准化文件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7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>
        <w:rPr>
          <w:rFonts w:hint="default"/>
          <w:sz w:val="28"/>
          <w:lang w:val="en-US"/>
        </w:rPr>
        <w:t>1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7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22</w:t>
      </w:r>
      <w:r>
        <w:rPr>
          <w:rFonts w:hint="eastAsia"/>
          <w:sz w:val="28"/>
        </w:rPr>
        <w:t>日，共2天。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Style w:val="6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hint="eastAsia" w:eastAsia="宋体"/>
                <w:sz w:val="24"/>
                <w:szCs w:val="24"/>
              </w:rPr>
              <w:t>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1-5元素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咨询机构介绍指导受考评方开展安全标准化咨询的工作情况。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正式进入评审，所有评审人员在企业人员引导下查看现场，对现场进行不符合项评审。</w:t>
      </w:r>
    </w:p>
    <w:p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int="eastAsia" w:hAnsi="宋体" w:cs="宋体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>
      <w:pPr>
        <w:ind w:firstLine="4200" w:firstLineChars="1500"/>
        <w:rPr>
          <w:sz w:val="28"/>
        </w:rPr>
      </w:pPr>
    </w:p>
    <w:p>
      <w:pPr>
        <w:ind w:firstLine="4200" w:firstLineChars="1500"/>
        <w:rPr>
          <w:sz w:val="28"/>
        </w:rPr>
      </w:pPr>
      <w:r>
        <w:rPr>
          <w:rFonts w:hint="eastAsia"/>
          <w:sz w:val="28"/>
        </w:rPr>
        <w:t>安全生产标准化考评组</w:t>
      </w:r>
    </w:p>
    <w:p>
      <w:pPr>
        <w:ind w:firstLine="4480" w:firstLineChars="160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rFonts w:hint="default"/>
          <w:sz w:val="28"/>
          <w:lang w:val="en-US"/>
        </w:rPr>
        <w:t>7</w:t>
      </w:r>
      <w:r>
        <w:rPr>
          <w:rFonts w:hint="eastAsia"/>
          <w:sz w:val="28"/>
        </w:rPr>
        <w:t>月</w:t>
      </w:r>
      <w:r>
        <w:rPr>
          <w:rFonts w:hint="default"/>
          <w:sz w:val="28"/>
          <w:lang w:val="en-US"/>
        </w:rPr>
        <w:t>1</w:t>
      </w:r>
      <w:bookmarkStart w:id="0" w:name="_GoBack"/>
      <w:bookmarkEnd w:id="0"/>
      <w:r>
        <w:rPr>
          <w:sz w:val="28"/>
        </w:rPr>
        <w:t>6</w:t>
      </w:r>
      <w:r>
        <w:rPr>
          <w:rFonts w:hint="eastAsia"/>
          <w:sz w:val="28"/>
        </w:rPr>
        <w:t>日</w:t>
      </w:r>
    </w:p>
    <w:p>
      <w:pPr>
        <w:rPr>
          <w:rFonts w:ascii="宋体" w:hAnsi="宋体"/>
          <w:sz w:val="44"/>
          <w:szCs w:val="4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3B9629F"/>
    <w:multiLevelType w:val="multilevel"/>
    <w:tmpl w:val="13B9629F"/>
    <w:lvl w:ilvl="0" w:tentative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206C7"/>
    <w:rsid w:val="00096A6F"/>
    <w:rsid w:val="001106D6"/>
    <w:rsid w:val="001166DE"/>
    <w:rsid w:val="00131E0B"/>
    <w:rsid w:val="002277EE"/>
    <w:rsid w:val="00245B85"/>
    <w:rsid w:val="0029006D"/>
    <w:rsid w:val="003104D8"/>
    <w:rsid w:val="003A3C43"/>
    <w:rsid w:val="003A75BF"/>
    <w:rsid w:val="004905E7"/>
    <w:rsid w:val="00590F09"/>
    <w:rsid w:val="0069215D"/>
    <w:rsid w:val="006A66CC"/>
    <w:rsid w:val="00782953"/>
    <w:rsid w:val="007E0B10"/>
    <w:rsid w:val="00814CA0"/>
    <w:rsid w:val="00824056"/>
    <w:rsid w:val="008427E5"/>
    <w:rsid w:val="00A10D7F"/>
    <w:rsid w:val="00A236C6"/>
    <w:rsid w:val="00AB00F9"/>
    <w:rsid w:val="00B17DAD"/>
    <w:rsid w:val="00B346F4"/>
    <w:rsid w:val="00CB3FEE"/>
    <w:rsid w:val="00D70862"/>
    <w:rsid w:val="00DE7C5B"/>
    <w:rsid w:val="00DF7FBC"/>
    <w:rsid w:val="00E045F4"/>
    <w:rsid w:val="00E667A1"/>
    <w:rsid w:val="00ED3BF7"/>
    <w:rsid w:val="00EF2CBD"/>
    <w:rsid w:val="00EF61DA"/>
    <w:rsid w:val="00F27DDA"/>
    <w:rsid w:val="03BB4988"/>
    <w:rsid w:val="04270A8B"/>
    <w:rsid w:val="09E20372"/>
    <w:rsid w:val="10BB035D"/>
    <w:rsid w:val="13870BC3"/>
    <w:rsid w:val="159755C6"/>
    <w:rsid w:val="1D1B1543"/>
    <w:rsid w:val="1F9923BD"/>
    <w:rsid w:val="213F1B6F"/>
    <w:rsid w:val="2407426C"/>
    <w:rsid w:val="2653504F"/>
    <w:rsid w:val="3121766A"/>
    <w:rsid w:val="35602F64"/>
    <w:rsid w:val="3961125B"/>
    <w:rsid w:val="3B24310F"/>
    <w:rsid w:val="40F72AAF"/>
    <w:rsid w:val="52741350"/>
    <w:rsid w:val="583B1956"/>
    <w:rsid w:val="59EA1B82"/>
    <w:rsid w:val="622E21CE"/>
    <w:rsid w:val="624D2C35"/>
    <w:rsid w:val="64AA1ACE"/>
    <w:rsid w:val="65335C42"/>
    <w:rsid w:val="69453AD3"/>
    <w:rsid w:val="751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sz w:val="18"/>
      <w:szCs w:val="18"/>
    </w:rPr>
  </w:style>
  <w:style w:type="paragraph" w:customStyle="1" w:styleId="10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纯文本 字符"/>
    <w:basedOn w:val="7"/>
    <w:link w:val="2"/>
    <w:qFormat/>
    <w:uiPriority w:val="0"/>
    <w:rPr>
      <w:rFonts w:ascii="宋体" w:hAnsi="Courier New" w:cs="Courier New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5</Pages>
  <Words>198</Words>
  <Characters>1130</Characters>
  <Lines>9</Lines>
  <Paragraphs>2</Paragraphs>
  <TotalTime>0</TotalTime>
  <ScaleCrop>false</ScaleCrop>
  <LinksUpToDate>false</LinksUpToDate>
  <CharactersWithSpaces>1326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2021-04-19T07:38:00Z</dcterms:created>
  <dc:creator>Micorosoft</dc:creator>
  <cp:lastModifiedBy>Brandon Ingram</cp:lastModifiedBy>
  <dcterms:modified xsi:type="dcterms:W3CDTF">2021-12-16T01:52:15Z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0557BE0E31B543A594FB5F4F0B30B5F9</vt:lpwstr>
  </property>
</Properties>
</file>