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08" w:rsidRDefault="00EA2E08" w:rsidP="00EA2E08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重大危险源资料</w:t>
      </w:r>
    </w:p>
    <w:p w:rsidR="00EA2E08" w:rsidRDefault="00EA2E08" w:rsidP="00EA2E08"/>
    <w:p w:rsidR="00EA2E08" w:rsidRDefault="00EA2E08" w:rsidP="00EA2E08">
      <w:r>
        <w:rPr>
          <w:rFonts w:hint="eastAsia"/>
        </w:rPr>
        <w:t xml:space="preserve">               </w:t>
      </w:r>
      <w:r>
        <w:rPr>
          <w:rFonts w:ascii="黑体" w:eastAsia="黑体" w:hAnsi="黑体" w:cs="黑体" w:hint="eastAsia"/>
          <w:sz w:val="44"/>
          <w:szCs w:val="44"/>
        </w:rPr>
        <w:t>不构成重大危险源声明</w:t>
      </w:r>
    </w:p>
    <w:p w:rsidR="00EA2E08" w:rsidRDefault="00EA2E08" w:rsidP="00EA2E08"/>
    <w:p w:rsidR="00EA2E08" w:rsidRDefault="00EA2E08" w:rsidP="00EA2E08"/>
    <w:p w:rsidR="00EA2E08" w:rsidRDefault="00EA2E08" w:rsidP="00EA2E08">
      <w:pPr>
        <w:ind w:firstLineChars="200" w:firstLine="72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根据国家标准《危险化学品重大危险源辨识》（GB18218-2018）和《安全生产法》的规定以及《关于开展重大危险源监督管理工作的指导意见》（安监管协调字【2004】56）的有关要求，对照重大危险源申报登记的范围，在本企业范围内组织进行了重大危险源的辨识，目前本企业范围的危险因素不构成重大危险源。</w:t>
      </w:r>
      <w:bookmarkStart w:id="0" w:name="_GoBack"/>
      <w:bookmarkEnd w:id="0"/>
    </w:p>
    <w:p w:rsidR="00EA2E08" w:rsidRDefault="00EA2E08" w:rsidP="00EA2E08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EA2E08" w:rsidRDefault="00EA2E08" w:rsidP="00EA2E08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EA2E08" w:rsidRDefault="00EA2E08" w:rsidP="00EA2E08">
      <w:pPr>
        <w:ind w:leftChars="342" w:left="4678" w:hangingChars="1100" w:hanging="396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                     </w:t>
      </w:r>
    </w:p>
    <w:p w:rsidR="00EA2E08" w:rsidRDefault="00AC1D6B" w:rsidP="00EA2E08">
      <w:pPr>
        <w:ind w:leftChars="1710" w:left="4671" w:hangingChars="300" w:hanging="108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江西省震宇再生资源有限公司</w:t>
      </w:r>
    </w:p>
    <w:p w:rsidR="00EA2E08" w:rsidRDefault="00EA2E08" w:rsidP="00EA2E08">
      <w:pPr>
        <w:ind w:firstLineChars="1000" w:firstLine="360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主要负责人：</w:t>
      </w:r>
    </w:p>
    <w:p w:rsidR="00EA2E08" w:rsidRDefault="00EA2E08" w:rsidP="00EA2E08">
      <w:pPr>
        <w:ind w:firstLineChars="1000" w:firstLine="360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日期：      年    月    日</w:t>
      </w:r>
    </w:p>
    <w:p w:rsidR="00EA2E08" w:rsidRDefault="00EA2E08" w:rsidP="00EA2E08"/>
    <w:p w:rsidR="00EA2E08" w:rsidRDefault="00EA2E08" w:rsidP="00EA2E08"/>
    <w:p w:rsidR="00782953" w:rsidRPr="00EA2E08" w:rsidRDefault="00782953"/>
    <w:sectPr w:rsidR="00782953" w:rsidRPr="00EA2E0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DEF" w:rsidRDefault="00616DEF" w:rsidP="00692738">
      <w:r>
        <w:separator/>
      </w:r>
    </w:p>
  </w:endnote>
  <w:endnote w:type="continuationSeparator" w:id="0">
    <w:p w:rsidR="00616DEF" w:rsidRDefault="00616DEF" w:rsidP="0069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DEF" w:rsidRDefault="00616DEF" w:rsidP="00692738">
      <w:r>
        <w:separator/>
      </w:r>
    </w:p>
  </w:footnote>
  <w:footnote w:type="continuationSeparator" w:id="0">
    <w:p w:rsidR="00616DEF" w:rsidRDefault="00616DEF" w:rsidP="00692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7C0" w:rsidRDefault="00616DE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08"/>
    <w:rsid w:val="004D5591"/>
    <w:rsid w:val="00561E26"/>
    <w:rsid w:val="00612508"/>
    <w:rsid w:val="00616DEF"/>
    <w:rsid w:val="00692738"/>
    <w:rsid w:val="00782953"/>
    <w:rsid w:val="00AC1D6B"/>
    <w:rsid w:val="00B941FE"/>
    <w:rsid w:val="00BF186D"/>
    <w:rsid w:val="00EA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8CA530-1DC8-4905-A688-9F2E1D71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92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927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232</Characters>
  <Application>Microsoft Office Word</Application>
  <DocSecurity>0</DocSecurity>
  <Lines>1</Lines>
  <Paragraphs>1</Paragraphs>
  <ScaleCrop>false</ScaleCrop>
  <Company>Micorosoft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6</cp:revision>
  <dcterms:created xsi:type="dcterms:W3CDTF">2021-05-06T03:17:00Z</dcterms:created>
  <dcterms:modified xsi:type="dcterms:W3CDTF">2021-07-13T07:24:00Z</dcterms:modified>
</cp:coreProperties>
</file>