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40"/>
          <w:szCs w:val="40"/>
          <w:lang w:val="en-US" w:eastAsia="zh-CN"/>
        </w:rPr>
      </w:pPr>
      <w:r>
        <w:rPr>
          <w:rFonts w:hint="eastAsia"/>
          <w:sz w:val="40"/>
          <w:szCs w:val="40"/>
          <w:lang w:val="en-US" w:eastAsia="zh-CN"/>
        </w:rPr>
        <w:t>江西新时代塑胶实业有限公司</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40"/>
          <w:szCs w:val="40"/>
          <w:lang w:val="en-US" w:eastAsia="zh-CN"/>
        </w:rPr>
      </w:pPr>
      <w:bookmarkStart w:id="0" w:name="_GoBack"/>
      <w:bookmarkEnd w:id="0"/>
      <w:r>
        <w:rPr>
          <w:rFonts w:hint="eastAsia"/>
          <w:sz w:val="40"/>
          <w:szCs w:val="40"/>
          <w:lang w:val="en-US" w:eastAsia="zh-CN"/>
        </w:rPr>
        <w:t>安全生产操作规程培训考试试卷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single"/>
          <w:lang w:val="en-US" w:eastAsia="zh-CN"/>
        </w:rPr>
      </w:pPr>
      <w:r>
        <w:rPr>
          <w:rFonts w:hint="eastAsia"/>
          <w:sz w:val="28"/>
          <w:szCs w:val="28"/>
          <w:lang w:val="en-US" w:eastAsia="zh-CN"/>
        </w:rPr>
        <w:t>姓名：</w:t>
      </w:r>
      <w:r>
        <w:rPr>
          <w:rFonts w:hint="eastAsia"/>
          <w:sz w:val="28"/>
          <w:szCs w:val="28"/>
          <w:u w:val="single"/>
          <w:lang w:val="en-US" w:eastAsia="zh-CN"/>
        </w:rPr>
        <w:t xml:space="preserve">          </w:t>
      </w:r>
      <w:r>
        <w:rPr>
          <w:rFonts w:hint="eastAsia"/>
          <w:sz w:val="28"/>
          <w:szCs w:val="28"/>
          <w:u w:val="none"/>
          <w:lang w:val="en-US" w:eastAsia="zh-CN"/>
        </w:rPr>
        <w:t xml:space="preserve">                 分数：</w:t>
      </w:r>
      <w:r>
        <w:rPr>
          <w:rFonts w:hint="eastAsia"/>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一、选择题（20题</w:t>
      </w:r>
      <w:r>
        <w:rPr>
          <w:rFonts w:hint="eastAsia"/>
          <w:sz w:val="28"/>
          <w:szCs w:val="28"/>
          <w:u w:val="none"/>
          <w:lang w:val="en-US" w:eastAsia="zh-CN"/>
        </w:rPr>
        <w:t>，每题3分</w:t>
      </w:r>
      <w:r>
        <w:rPr>
          <w:rFonts w:hint="default"/>
          <w:sz w:val="28"/>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1.车辆在装运易燃易爆危险货物时，应使用（</w:t>
      </w:r>
      <w:r>
        <w:rPr>
          <w:rFonts w:hint="eastAsia"/>
          <w:sz w:val="28"/>
          <w:szCs w:val="28"/>
          <w:u w:val="none"/>
          <w:lang w:val="en-US" w:eastAsia="zh-CN"/>
        </w:rPr>
        <w:t xml:space="preserve">A </w:t>
      </w:r>
      <w:r>
        <w:rPr>
          <w:rFonts w:hint="default"/>
          <w:sz w:val="28"/>
          <w:szCs w:val="28"/>
          <w:u w:val="none"/>
          <w:lang w:val="en-US" w:eastAsia="zh-CN"/>
        </w:rPr>
        <w:t>）防护衬垫。</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A.木板或橡胶板</w:t>
      </w:r>
      <w:r>
        <w:rPr>
          <w:rFonts w:hint="eastAsia"/>
          <w:sz w:val="28"/>
          <w:szCs w:val="28"/>
          <w:u w:val="none"/>
          <w:lang w:val="en-US" w:eastAsia="zh-CN"/>
        </w:rPr>
        <w:t xml:space="preserve">       </w:t>
      </w:r>
      <w:r>
        <w:rPr>
          <w:rFonts w:hint="default"/>
          <w:sz w:val="28"/>
          <w:szCs w:val="28"/>
          <w:u w:val="none"/>
          <w:lang w:val="en-US" w:eastAsia="zh-CN"/>
        </w:rPr>
        <w:t>B.铁板</w:t>
      </w:r>
      <w:r>
        <w:rPr>
          <w:rFonts w:hint="eastAsia"/>
          <w:sz w:val="28"/>
          <w:szCs w:val="28"/>
          <w:u w:val="none"/>
          <w:lang w:val="en-US" w:eastAsia="zh-CN"/>
        </w:rPr>
        <w:t xml:space="preserve">             </w:t>
      </w:r>
      <w:r>
        <w:rPr>
          <w:rFonts w:hint="default"/>
          <w:sz w:val="28"/>
          <w:szCs w:val="28"/>
          <w:u w:val="none"/>
          <w:lang w:val="en-US" w:eastAsia="zh-CN"/>
        </w:rPr>
        <w:t>C.铜板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2.盛装过危险货物的空容器，未经清洗、消毒处理的，必须按（</w:t>
      </w:r>
      <w:r>
        <w:rPr>
          <w:rFonts w:hint="eastAsia"/>
          <w:sz w:val="28"/>
          <w:szCs w:val="28"/>
          <w:u w:val="none"/>
          <w:lang w:val="en-US" w:eastAsia="zh-CN"/>
        </w:rPr>
        <w:t xml:space="preserve">A </w:t>
      </w:r>
      <w:r>
        <w:rPr>
          <w:rFonts w:hint="default"/>
          <w:sz w:val="28"/>
          <w:szCs w:val="28"/>
          <w:u w:val="none"/>
          <w:lang w:val="en-US" w:eastAsia="zh-CN"/>
        </w:rPr>
        <w:t>）条件办理托运。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A.原装货物</w:t>
      </w:r>
      <w:r>
        <w:rPr>
          <w:rFonts w:hint="eastAsia"/>
          <w:sz w:val="28"/>
          <w:szCs w:val="28"/>
          <w:u w:val="none"/>
          <w:lang w:val="en-US" w:eastAsia="zh-CN"/>
        </w:rPr>
        <w:t xml:space="preserve">    </w:t>
      </w:r>
      <w:r>
        <w:rPr>
          <w:rFonts w:hint="default"/>
          <w:sz w:val="28"/>
          <w:szCs w:val="28"/>
          <w:u w:val="none"/>
          <w:lang w:val="en-US" w:eastAsia="zh-CN"/>
        </w:rPr>
        <w:t>B.普通货物</w:t>
      </w:r>
      <w:r>
        <w:rPr>
          <w:rFonts w:hint="eastAsia"/>
          <w:sz w:val="28"/>
          <w:szCs w:val="28"/>
          <w:u w:val="none"/>
          <w:lang w:val="en-US" w:eastAsia="zh-CN"/>
        </w:rPr>
        <w:t xml:space="preserve">         </w:t>
      </w:r>
      <w:r>
        <w:rPr>
          <w:rFonts w:hint="default"/>
          <w:sz w:val="28"/>
          <w:szCs w:val="28"/>
          <w:u w:val="none"/>
          <w:lang w:val="en-US" w:eastAsia="zh-CN"/>
        </w:rPr>
        <w:t>C.原装货物或普通货物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3.道路危险货物运输车辆应按装卸作业的有关安全规定驶入装卸作业区，并将车辆停放在</w:t>
      </w:r>
      <w:r>
        <w:rPr>
          <w:rFonts w:hint="eastAsia"/>
          <w:sz w:val="28"/>
          <w:szCs w:val="28"/>
          <w:u w:val="none"/>
          <w:lang w:val="en-US" w:eastAsia="zh-CN"/>
        </w:rPr>
        <w:t>（ C ）</w:t>
      </w:r>
      <w:r>
        <w:rPr>
          <w:rFonts w:hint="default"/>
          <w:sz w:val="28"/>
          <w:szCs w:val="28"/>
          <w:u w:val="none"/>
          <w:lang w:val="en-US" w:eastAsia="zh-CN"/>
        </w:rPr>
        <w:t>，不准堵塞安全通道。停靠货垛时，应听从作业区指挥人员的指挥，车辆与货垛之间留有安全距离。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A.低洼处</w:t>
      </w:r>
      <w:r>
        <w:rPr>
          <w:rFonts w:hint="eastAsia"/>
          <w:sz w:val="28"/>
          <w:szCs w:val="28"/>
          <w:u w:val="none"/>
          <w:lang w:val="en-US" w:eastAsia="zh-CN"/>
        </w:rPr>
        <w:t xml:space="preserve">   </w:t>
      </w:r>
      <w:r>
        <w:rPr>
          <w:rFonts w:hint="default"/>
          <w:sz w:val="28"/>
          <w:szCs w:val="28"/>
          <w:u w:val="none"/>
          <w:lang w:val="en-US" w:eastAsia="zh-CN"/>
        </w:rPr>
        <w:t>B.任意地方</w:t>
      </w:r>
      <w:r>
        <w:rPr>
          <w:rFonts w:hint="eastAsia"/>
          <w:sz w:val="28"/>
          <w:szCs w:val="28"/>
          <w:u w:val="none"/>
          <w:lang w:val="en-US" w:eastAsia="zh-CN"/>
        </w:rPr>
        <w:t xml:space="preserve">      </w:t>
      </w:r>
      <w:r>
        <w:rPr>
          <w:rFonts w:hint="default"/>
          <w:sz w:val="28"/>
          <w:szCs w:val="28"/>
          <w:u w:val="none"/>
          <w:lang w:val="en-US" w:eastAsia="zh-CN"/>
        </w:rPr>
        <w:t>C.容易驶离作业现场的方位上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4.装载货物时，高出栏板的最上一层包装件，堆码应从车厢两面向内错位骑缝，超出车厢前挡板的部分不得大于包装件高度的</w:t>
      </w:r>
      <w:r>
        <w:rPr>
          <w:rFonts w:hint="eastAsia"/>
          <w:sz w:val="28"/>
          <w:szCs w:val="28"/>
          <w:u w:val="none"/>
          <w:lang w:val="en-US" w:eastAsia="zh-CN"/>
        </w:rPr>
        <w:t>( A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A.1/2</w:t>
      </w:r>
      <w:r>
        <w:rPr>
          <w:rFonts w:hint="eastAsia"/>
          <w:sz w:val="28"/>
          <w:szCs w:val="28"/>
          <w:u w:val="none"/>
          <w:lang w:val="en-US" w:eastAsia="zh-CN"/>
        </w:rPr>
        <w:t xml:space="preserve">            </w:t>
      </w:r>
      <w:r>
        <w:rPr>
          <w:rFonts w:hint="default"/>
          <w:sz w:val="28"/>
          <w:szCs w:val="28"/>
          <w:u w:val="none"/>
          <w:lang w:val="en-US" w:eastAsia="zh-CN"/>
        </w:rPr>
        <w:t>B.1/</w:t>
      </w:r>
      <w:r>
        <w:rPr>
          <w:rFonts w:hint="eastAsia"/>
          <w:sz w:val="28"/>
          <w:szCs w:val="28"/>
          <w:u w:val="none"/>
          <w:lang w:val="en-US" w:eastAsia="zh-CN"/>
        </w:rPr>
        <w:t xml:space="preserve">3             </w:t>
      </w:r>
      <w:r>
        <w:rPr>
          <w:rFonts w:hint="default"/>
          <w:sz w:val="28"/>
          <w:szCs w:val="28"/>
          <w:u w:val="none"/>
          <w:lang w:val="en-US" w:eastAsia="zh-CN"/>
        </w:rPr>
        <w:t>C.1/4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5.装运高出栏板的货物，装车后，必须用绳索搁扎牢固，易滑动的包装件，需用两块苦布覆盖货物时，前苦布应压在后苦布上，且中间接缝处须有大于（</w:t>
      </w:r>
      <w:r>
        <w:rPr>
          <w:rFonts w:hint="eastAsia"/>
          <w:sz w:val="28"/>
          <w:szCs w:val="28"/>
          <w:u w:val="none"/>
          <w:lang w:val="en-US" w:eastAsia="zh-CN"/>
        </w:rPr>
        <w:t xml:space="preserve">B </w:t>
      </w:r>
      <w:r>
        <w:rPr>
          <w:rFonts w:hint="default"/>
          <w:sz w:val="28"/>
          <w:szCs w:val="28"/>
          <w:u w:val="none"/>
          <w:lang w:val="en-US" w:eastAsia="zh-CN"/>
        </w:rPr>
        <w:t>）的重叠覆盖。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A.10厘米</w:t>
      </w:r>
      <w:r>
        <w:rPr>
          <w:rFonts w:hint="eastAsia"/>
          <w:sz w:val="28"/>
          <w:szCs w:val="28"/>
          <w:u w:val="none"/>
          <w:lang w:val="en-US" w:eastAsia="zh-CN"/>
        </w:rPr>
        <w:t xml:space="preserve">       </w:t>
      </w:r>
      <w:r>
        <w:rPr>
          <w:rFonts w:hint="default"/>
          <w:sz w:val="28"/>
          <w:szCs w:val="28"/>
          <w:u w:val="none"/>
          <w:lang w:val="en-US" w:eastAsia="zh-CN"/>
        </w:rPr>
        <w:t>B.15厘米</w:t>
      </w:r>
      <w:r>
        <w:rPr>
          <w:rFonts w:hint="eastAsia"/>
          <w:sz w:val="28"/>
          <w:szCs w:val="28"/>
          <w:u w:val="none"/>
          <w:lang w:val="en-US" w:eastAsia="zh-CN"/>
        </w:rPr>
        <w:t xml:space="preserve">        </w:t>
      </w:r>
      <w:r>
        <w:rPr>
          <w:rFonts w:hint="default"/>
          <w:sz w:val="28"/>
          <w:szCs w:val="28"/>
          <w:u w:val="none"/>
          <w:lang w:val="en-US" w:eastAsia="zh-CN"/>
        </w:rPr>
        <w:t>C.5厘米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6.装卸爆炸品、有机过氧化物、剧毒品时，装卸机具应按小于额定负荷的</w:t>
      </w:r>
      <w:r>
        <w:rPr>
          <w:rFonts w:hint="eastAsia"/>
          <w:sz w:val="28"/>
          <w:szCs w:val="28"/>
          <w:u w:val="none"/>
          <w:lang w:val="en-US" w:eastAsia="zh-CN"/>
        </w:rPr>
        <w:t>（C ）</w:t>
      </w:r>
      <w:r>
        <w:rPr>
          <w:rFonts w:hint="default"/>
          <w:sz w:val="28"/>
          <w:szCs w:val="28"/>
          <w:u w:val="none"/>
          <w:lang w:val="en-US" w:eastAsia="zh-CN"/>
        </w:rPr>
        <w:t>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A.90%</w:t>
      </w:r>
      <w:r>
        <w:rPr>
          <w:rFonts w:hint="eastAsia"/>
          <w:sz w:val="28"/>
          <w:szCs w:val="28"/>
          <w:u w:val="none"/>
          <w:lang w:val="en-US" w:eastAsia="zh-CN"/>
        </w:rPr>
        <w:t xml:space="preserve">           </w:t>
      </w:r>
      <w:r>
        <w:rPr>
          <w:rFonts w:hint="default"/>
          <w:sz w:val="28"/>
          <w:szCs w:val="28"/>
          <w:u w:val="none"/>
          <w:lang w:val="en-US" w:eastAsia="zh-CN"/>
        </w:rPr>
        <w:t>B.100%</w:t>
      </w:r>
      <w:r>
        <w:rPr>
          <w:rFonts w:hint="eastAsia"/>
          <w:sz w:val="28"/>
          <w:szCs w:val="28"/>
          <w:u w:val="none"/>
          <w:lang w:val="en-US" w:eastAsia="zh-CN"/>
        </w:rPr>
        <w:t xml:space="preserve">               </w:t>
      </w:r>
      <w:r>
        <w:rPr>
          <w:rFonts w:hint="default"/>
          <w:sz w:val="28"/>
          <w:szCs w:val="28"/>
          <w:u w:val="none"/>
          <w:lang w:val="en-US" w:eastAsia="zh-CN"/>
        </w:rPr>
        <w:t>C.75%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7.装卸加入稳定剂的危险货物时，若包装物变形、发热等异常现象，应</w:t>
      </w:r>
      <w:r>
        <w:rPr>
          <w:rFonts w:hint="eastAsia"/>
          <w:sz w:val="28"/>
          <w:szCs w:val="28"/>
          <w:u w:val="none"/>
          <w:lang w:val="en-US" w:eastAsia="zh-CN"/>
        </w:rPr>
        <w:t>( B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A.继续装卸</w:t>
      </w:r>
      <w:r>
        <w:rPr>
          <w:rFonts w:hint="eastAsia"/>
          <w:sz w:val="28"/>
          <w:szCs w:val="28"/>
          <w:u w:val="none"/>
          <w:lang w:val="en-US" w:eastAsia="zh-CN"/>
        </w:rPr>
        <w:t xml:space="preserve">      </w:t>
      </w:r>
      <w:r>
        <w:rPr>
          <w:rFonts w:hint="default"/>
          <w:sz w:val="28"/>
          <w:szCs w:val="28"/>
          <w:u w:val="none"/>
          <w:lang w:val="en-US" w:eastAsia="zh-CN"/>
        </w:rPr>
        <w:t>B.拒绝装卸</w:t>
      </w:r>
      <w:r>
        <w:rPr>
          <w:rFonts w:hint="eastAsia"/>
          <w:sz w:val="28"/>
          <w:szCs w:val="28"/>
          <w:u w:val="none"/>
          <w:lang w:val="en-US" w:eastAsia="zh-CN"/>
        </w:rPr>
        <w:t xml:space="preserve">      </w:t>
      </w:r>
      <w:r>
        <w:rPr>
          <w:rFonts w:hint="default"/>
          <w:sz w:val="28"/>
          <w:szCs w:val="28"/>
          <w:u w:val="none"/>
          <w:lang w:val="en-US" w:eastAsia="zh-CN"/>
        </w:rPr>
        <w:t>C.商量装卸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8.装运液化石油气的罐车，当罐车内温度达到(</w:t>
      </w:r>
      <w:r>
        <w:rPr>
          <w:rFonts w:hint="eastAsia"/>
          <w:sz w:val="28"/>
          <w:szCs w:val="28"/>
          <w:u w:val="none"/>
          <w:lang w:val="en-US" w:eastAsia="zh-CN"/>
        </w:rPr>
        <w:t xml:space="preserve"> B </w:t>
      </w:r>
      <w:r>
        <w:rPr>
          <w:rFonts w:hint="default"/>
          <w:sz w:val="28"/>
          <w:szCs w:val="28"/>
          <w:u w:val="none"/>
          <w:lang w:val="en-US" w:eastAsia="zh-CN"/>
        </w:rPr>
        <w:t>)时，应采取遮阳或罐外冷水降温措施。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A.30℃</w:t>
      </w:r>
      <w:r>
        <w:rPr>
          <w:rFonts w:hint="eastAsia"/>
          <w:sz w:val="28"/>
          <w:szCs w:val="28"/>
          <w:u w:val="none"/>
          <w:lang w:val="en-US" w:eastAsia="zh-CN"/>
        </w:rPr>
        <w:t xml:space="preserve">       </w:t>
      </w:r>
      <w:r>
        <w:rPr>
          <w:rFonts w:hint="default"/>
          <w:sz w:val="28"/>
          <w:szCs w:val="28"/>
          <w:u w:val="none"/>
          <w:lang w:val="en-US" w:eastAsia="zh-CN"/>
        </w:rPr>
        <w:t>B.40℃</w:t>
      </w:r>
      <w:r>
        <w:rPr>
          <w:rFonts w:hint="eastAsia"/>
          <w:sz w:val="28"/>
          <w:szCs w:val="28"/>
          <w:u w:val="none"/>
          <w:lang w:val="en-US" w:eastAsia="zh-CN"/>
        </w:rPr>
        <w:t xml:space="preserve">    </w:t>
      </w:r>
      <w:r>
        <w:rPr>
          <w:rFonts w:hint="default"/>
          <w:sz w:val="28"/>
          <w:szCs w:val="28"/>
          <w:u w:val="none"/>
          <w:lang w:val="en-US" w:eastAsia="zh-CN"/>
        </w:rPr>
        <w:t>C.50℃</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default"/>
          <w:sz w:val="28"/>
          <w:szCs w:val="28"/>
          <w:u w:val="none"/>
          <w:lang w:val="en-US" w:eastAsia="zh-CN"/>
        </w:rPr>
        <w:t>装载易燃液体罐车必须配备不少于(</w:t>
      </w:r>
      <w:r>
        <w:rPr>
          <w:rFonts w:hint="eastAsia"/>
          <w:sz w:val="28"/>
          <w:szCs w:val="28"/>
          <w:u w:val="none"/>
          <w:lang w:val="en-US" w:eastAsia="zh-CN"/>
        </w:rPr>
        <w:t xml:space="preserve"> C </w:t>
      </w:r>
      <w:r>
        <w:rPr>
          <w:rFonts w:hint="default"/>
          <w:sz w:val="28"/>
          <w:szCs w:val="28"/>
          <w:u w:val="none"/>
          <w:lang w:val="en-US" w:eastAsia="zh-CN"/>
        </w:rPr>
        <w:t>)个与所装载液体危险货物相适应的灭火器或有效的灭火设施</w:t>
      </w:r>
      <w:r>
        <w:rPr>
          <w:rFonts w:hint="eastAsia"/>
          <w:sz w:val="28"/>
          <w:szCs w:val="28"/>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A.1             B.4            C.2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10.罐车装卸时，现场人员应站在( A)处，密切注视进料情况，防止货物溢出。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A.上风        B.下风           C.上风下风均可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11.各种易燃气体压力罐车装卸时，应检查管道接头、仪表、泄压阀等安全装置的情况良好，并接通(A )装置。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A.导除静电        B.电路        C.油路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12.集装箱装箱作业前应进行检查，确认集装箱技术状态良好并清扫干净，应（ A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A.去除无关标志、标记和标识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B.先装普货再装危货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C.先装危货再装普货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13.液化石油气装卸作业前应接好（B ），以保障作业安全。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A.灯光      B.导除静电装置       C.喇叭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14.装卸危险货物过程中，需要移动车辆，应先( C )，在保证安全的情况下，才能移动。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A.进食        B.休息            C.关上车厢门或拦板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u w:val="none"/>
          <w:lang w:val="en-US" w:eastAsia="zh-CN"/>
        </w:rPr>
      </w:pPr>
      <w:r>
        <w:rPr>
          <w:rFonts w:hint="eastAsia"/>
          <w:sz w:val="28"/>
          <w:szCs w:val="28"/>
          <w:u w:val="none"/>
          <w:lang w:val="en-US" w:eastAsia="zh-CN"/>
        </w:rPr>
        <w:t>15.散装煤焦油沥青在高温季节应在( B )时间段进行运输装卸作业。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A.中午</w:t>
      </w:r>
      <w:r>
        <w:rPr>
          <w:rFonts w:hint="eastAsia"/>
          <w:sz w:val="28"/>
          <w:szCs w:val="28"/>
          <w:u w:val="none"/>
          <w:lang w:val="en-US" w:eastAsia="zh-CN"/>
        </w:rPr>
        <w:t xml:space="preserve">        </w:t>
      </w:r>
      <w:r>
        <w:rPr>
          <w:rFonts w:hint="default"/>
          <w:sz w:val="28"/>
          <w:szCs w:val="28"/>
          <w:u w:val="none"/>
          <w:lang w:val="en-US" w:eastAsia="zh-CN"/>
        </w:rPr>
        <w:t>B.早晚</w:t>
      </w:r>
      <w:r>
        <w:rPr>
          <w:rFonts w:hint="eastAsia"/>
          <w:sz w:val="28"/>
          <w:szCs w:val="28"/>
          <w:u w:val="none"/>
          <w:lang w:val="en-US" w:eastAsia="zh-CN"/>
        </w:rPr>
        <w:t xml:space="preserve">             </w:t>
      </w:r>
      <w:r>
        <w:rPr>
          <w:rFonts w:hint="default"/>
          <w:sz w:val="28"/>
          <w:szCs w:val="28"/>
          <w:u w:val="none"/>
          <w:lang w:val="en-US" w:eastAsia="zh-CN"/>
        </w:rPr>
        <w:t>C.吃饭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16.装运腐蚀性物质的车厢和装卸工具不得沾有</w:t>
      </w:r>
      <w:r>
        <w:rPr>
          <w:rFonts w:hint="eastAsia"/>
          <w:sz w:val="28"/>
          <w:szCs w:val="28"/>
          <w:u w:val="none"/>
          <w:lang w:val="en-US" w:eastAsia="zh-CN"/>
        </w:rPr>
        <w:t>（C）</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A.玻璃磕</w:t>
      </w:r>
      <w:r>
        <w:rPr>
          <w:rFonts w:hint="eastAsia"/>
          <w:sz w:val="28"/>
          <w:szCs w:val="28"/>
          <w:u w:val="none"/>
          <w:lang w:val="en-US" w:eastAsia="zh-CN"/>
        </w:rPr>
        <w:t xml:space="preserve">      </w:t>
      </w:r>
      <w:r>
        <w:rPr>
          <w:rFonts w:hint="default"/>
          <w:sz w:val="28"/>
          <w:szCs w:val="28"/>
          <w:u w:val="none"/>
          <w:lang w:val="en-US" w:eastAsia="zh-CN"/>
        </w:rPr>
        <w:t>B.砂土</w:t>
      </w:r>
      <w:r>
        <w:rPr>
          <w:rFonts w:hint="eastAsia"/>
          <w:sz w:val="28"/>
          <w:szCs w:val="28"/>
          <w:u w:val="none"/>
          <w:lang w:val="en-US" w:eastAsia="zh-CN"/>
        </w:rPr>
        <w:t xml:space="preserve">       </w:t>
      </w:r>
      <w:r>
        <w:rPr>
          <w:rFonts w:hint="default"/>
          <w:sz w:val="28"/>
          <w:szCs w:val="28"/>
          <w:u w:val="none"/>
          <w:lang w:val="en-US" w:eastAsia="zh-CN"/>
        </w:rPr>
        <w:t>C.氧化性物质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17.装卸人员在装卸危险货物时，发现有包装破损的危险化物，应</w:t>
      </w:r>
      <w:r>
        <w:rPr>
          <w:rFonts w:hint="eastAsia"/>
          <w:sz w:val="28"/>
          <w:szCs w:val="28"/>
          <w:u w:val="none"/>
          <w:lang w:val="en-US" w:eastAsia="zh-CN"/>
        </w:rPr>
        <w:t>（B）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A.继续装运</w:t>
      </w:r>
      <w:r>
        <w:rPr>
          <w:rFonts w:hint="eastAsia"/>
          <w:sz w:val="28"/>
          <w:szCs w:val="28"/>
          <w:u w:val="none"/>
          <w:lang w:val="en-US" w:eastAsia="zh-CN"/>
        </w:rPr>
        <w:t xml:space="preserve">         </w:t>
      </w:r>
      <w:r>
        <w:rPr>
          <w:rFonts w:hint="default"/>
          <w:sz w:val="28"/>
          <w:szCs w:val="28"/>
          <w:u w:val="none"/>
          <w:lang w:val="en-US" w:eastAsia="zh-CN"/>
        </w:rPr>
        <w:t>B.拒绝装运</w:t>
      </w:r>
      <w:r>
        <w:rPr>
          <w:rFonts w:hint="eastAsia"/>
          <w:sz w:val="28"/>
          <w:szCs w:val="28"/>
          <w:u w:val="none"/>
          <w:lang w:val="en-US" w:eastAsia="zh-CN"/>
        </w:rPr>
        <w:t xml:space="preserve">        </w:t>
      </w:r>
      <w:r>
        <w:rPr>
          <w:rFonts w:hint="default"/>
          <w:sz w:val="28"/>
          <w:szCs w:val="28"/>
          <w:u w:val="none"/>
          <w:lang w:val="en-US" w:eastAsia="zh-CN"/>
        </w:rPr>
        <w:t>C.商量装运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18.装卸易燃易爆危险货物的作业场所应有(</w:t>
      </w:r>
      <w:r>
        <w:rPr>
          <w:rFonts w:hint="eastAsia"/>
          <w:sz w:val="28"/>
          <w:szCs w:val="28"/>
          <w:u w:val="none"/>
          <w:lang w:val="en-US" w:eastAsia="zh-CN"/>
        </w:rPr>
        <w:t xml:space="preserve"> B </w:t>
      </w:r>
      <w:r>
        <w:rPr>
          <w:rFonts w:hint="default"/>
          <w:sz w:val="28"/>
          <w:szCs w:val="28"/>
          <w:u w:val="none"/>
          <w:lang w:val="en-US" w:eastAsia="zh-CN"/>
        </w:rPr>
        <w:t>)和避雷装置。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A.加温</w:t>
      </w:r>
      <w:r>
        <w:rPr>
          <w:rFonts w:hint="eastAsia"/>
          <w:sz w:val="28"/>
          <w:szCs w:val="28"/>
          <w:u w:val="none"/>
          <w:lang w:val="en-US" w:eastAsia="zh-CN"/>
        </w:rPr>
        <w:t xml:space="preserve">            </w:t>
      </w:r>
      <w:r>
        <w:rPr>
          <w:rFonts w:hint="default"/>
          <w:sz w:val="28"/>
          <w:szCs w:val="28"/>
          <w:u w:val="none"/>
          <w:lang w:val="en-US" w:eastAsia="zh-CN"/>
        </w:rPr>
        <w:t>B.防静电</w:t>
      </w:r>
      <w:r>
        <w:rPr>
          <w:rFonts w:hint="eastAsia"/>
          <w:sz w:val="28"/>
          <w:szCs w:val="28"/>
          <w:u w:val="none"/>
          <w:lang w:val="en-US" w:eastAsia="zh-CN"/>
        </w:rPr>
        <w:t xml:space="preserve">              </w:t>
      </w:r>
      <w:r>
        <w:rPr>
          <w:rFonts w:hint="default"/>
          <w:sz w:val="28"/>
          <w:szCs w:val="28"/>
          <w:u w:val="none"/>
          <w:lang w:val="en-US" w:eastAsia="zh-CN"/>
        </w:rPr>
        <w:t>C.冷却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19.装卸电石时，不宣在(</w:t>
      </w:r>
      <w:r>
        <w:rPr>
          <w:rFonts w:hint="eastAsia"/>
          <w:sz w:val="28"/>
          <w:szCs w:val="28"/>
          <w:u w:val="none"/>
          <w:lang w:val="en-US" w:eastAsia="zh-CN"/>
        </w:rPr>
        <w:t xml:space="preserve"> A </w:t>
      </w:r>
      <w:r>
        <w:rPr>
          <w:rFonts w:hint="default"/>
          <w:sz w:val="28"/>
          <w:szCs w:val="28"/>
          <w:u w:val="none"/>
          <w:lang w:val="en-US" w:eastAsia="zh-CN"/>
        </w:rPr>
        <w:t>)环境下作业。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A.高温</w:t>
      </w:r>
      <w:r>
        <w:rPr>
          <w:rFonts w:hint="eastAsia"/>
          <w:sz w:val="28"/>
          <w:szCs w:val="28"/>
          <w:u w:val="none"/>
          <w:lang w:val="en-US" w:eastAsia="zh-CN"/>
        </w:rPr>
        <w:t xml:space="preserve">            </w:t>
      </w:r>
      <w:r>
        <w:rPr>
          <w:rFonts w:hint="default"/>
          <w:sz w:val="28"/>
          <w:szCs w:val="28"/>
          <w:u w:val="none"/>
          <w:lang w:val="en-US" w:eastAsia="zh-CN"/>
        </w:rPr>
        <w:t>B.夜晚</w:t>
      </w:r>
      <w:r>
        <w:rPr>
          <w:rFonts w:hint="eastAsia"/>
          <w:sz w:val="28"/>
          <w:szCs w:val="28"/>
          <w:u w:val="none"/>
          <w:lang w:val="en-US" w:eastAsia="zh-CN"/>
        </w:rPr>
        <w:t xml:space="preserve">              </w:t>
      </w:r>
      <w:r>
        <w:rPr>
          <w:rFonts w:hint="default"/>
          <w:sz w:val="28"/>
          <w:szCs w:val="28"/>
          <w:u w:val="none"/>
          <w:lang w:val="en-US" w:eastAsia="zh-CN"/>
        </w:rPr>
        <w:t>C.潮湿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20.道路危险货物装卸完毕后，作业现场应</w:t>
      </w:r>
      <w:r>
        <w:rPr>
          <w:rFonts w:hint="eastAsia"/>
          <w:sz w:val="28"/>
          <w:szCs w:val="28"/>
          <w:u w:val="none"/>
          <w:lang w:val="en-US" w:eastAsia="zh-CN"/>
        </w:rPr>
        <w:t>（ B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A.保持原样</w:t>
      </w:r>
      <w:r>
        <w:rPr>
          <w:rFonts w:hint="eastAsia"/>
          <w:sz w:val="28"/>
          <w:szCs w:val="28"/>
          <w:u w:val="none"/>
          <w:lang w:val="en-US" w:eastAsia="zh-CN"/>
        </w:rPr>
        <w:t xml:space="preserve">     </w:t>
      </w:r>
      <w:r>
        <w:rPr>
          <w:rFonts w:hint="default"/>
          <w:sz w:val="28"/>
          <w:szCs w:val="28"/>
          <w:u w:val="none"/>
          <w:lang w:val="en-US" w:eastAsia="zh-CN"/>
        </w:rPr>
        <w:t>B.清扫干净</w:t>
      </w:r>
      <w:r>
        <w:rPr>
          <w:rFonts w:hint="eastAsia"/>
          <w:sz w:val="28"/>
          <w:szCs w:val="28"/>
          <w:u w:val="none"/>
          <w:lang w:val="en-US" w:eastAsia="zh-CN"/>
        </w:rPr>
        <w:t xml:space="preserve">        </w:t>
      </w:r>
      <w:r>
        <w:rPr>
          <w:rFonts w:hint="default"/>
          <w:sz w:val="28"/>
          <w:szCs w:val="28"/>
          <w:u w:val="none"/>
          <w:lang w:val="en-US" w:eastAsia="zh-CN"/>
        </w:rPr>
        <w:t>C.加大照明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二、判断题（20题</w:t>
      </w:r>
      <w:r>
        <w:rPr>
          <w:rFonts w:hint="eastAsia"/>
          <w:sz w:val="28"/>
          <w:szCs w:val="28"/>
          <w:u w:val="none"/>
          <w:lang w:val="en-US" w:eastAsia="zh-CN"/>
        </w:rPr>
        <w:t>，每题2分。</w:t>
      </w:r>
      <w:r>
        <w:rPr>
          <w:rFonts w:hint="default"/>
          <w:sz w:val="28"/>
          <w:szCs w:val="28"/>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1、装卸氧化性物质或有机过氧化物时，应根据装卸工具和场地的操作规程，防止货物剧烈震动、磨擦。</w:t>
      </w:r>
      <w:r>
        <w:rPr>
          <w:rFonts w:hint="eastAsia"/>
          <w:sz w:val="28"/>
          <w:szCs w:val="28"/>
          <w:u w:val="none"/>
          <w:lang w:val="en-US" w:eastAsia="zh-CN"/>
        </w:rPr>
        <w:t xml:space="preserve">（ √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2.为方便随时移车，装卸危险货物时车辆发动机必须始终保持运转状态。</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3.为保证照明，道路危险货物装卸场所的照明灯具一般选用较大瓦数的白炽灯。</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4.卸完汽油的油罐车，可以动火修理。</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5.凡重复使用的包装，所装货物必须与原装货物无抵触。</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6.不具备防雨雪条件的车辆和场所，不准进行遇水放出易燃气体的危险货物运输作</w:t>
      </w:r>
      <w:r>
        <w:rPr>
          <w:rFonts w:hint="eastAsia"/>
          <w:sz w:val="28"/>
          <w:szCs w:val="28"/>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7.被危险货物污染过的车辆和工具必须洗刷消毒。</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8.装卸易数漏、易飞扬的散装粉状危险货物时，应用苦布垫盖，必要时酒水润湿后方可装卸。</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9.装卸爆炸品应轻拿轻放，严防跌落、摔碰、撞击、拖拉、翻滚、投掷和倒置等。</w:t>
      </w:r>
      <w:r>
        <w:rPr>
          <w:rFonts w:hint="eastAsia"/>
          <w:sz w:val="28"/>
          <w:szCs w:val="28"/>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10.装运氧气瓶应横向放置平稳，气瓶头部朝向一方，最上一层超过栏板高度时应搁扎牢固。</w:t>
      </w:r>
      <w:r>
        <w:rPr>
          <w:rFonts w:hint="eastAsia"/>
          <w:sz w:val="28"/>
          <w:szCs w:val="28"/>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11.新液化气体罐车或检修后首次充装的罐车，允许直接充装，但需特别谨慎。</w:t>
      </w:r>
      <w:r>
        <w:rPr>
          <w:rFonts w:hint="eastAsia"/>
          <w:sz w:val="28"/>
          <w:szCs w:val="28"/>
          <w:u w:val="none"/>
          <w:lang w:val="en-US" w:eastAsia="zh-CN"/>
        </w:rPr>
        <w:t>（X）</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12.装运易燃液体的新罐车，可以不配备静电导除装置。</w:t>
      </w:r>
      <w:r>
        <w:rPr>
          <w:rFonts w:hint="eastAsia"/>
          <w:sz w:val="28"/>
          <w:szCs w:val="28"/>
          <w:u w:val="none"/>
          <w:lang w:val="en-US" w:eastAsia="zh-CN"/>
        </w:rPr>
        <w:t>（ X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13.车辆停靠货垛时，应听从作业区指挥人员的指挥，待装、待卸车辆与装卸货物的车辆应保持足够的安全距离，不准堵塞安全通道。</w:t>
      </w:r>
      <w:r>
        <w:rPr>
          <w:rFonts w:hint="eastAsia"/>
          <w:sz w:val="28"/>
          <w:szCs w:val="28"/>
          <w:u w:val="none"/>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14.在装卸毒性物质时，装卸管理人员不能在货物上坐卧、休息，不能用衣袖擦汗。</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15.装卸氧化性物质和有机过氧化物时，车厢内不得有任何酸类及煤屑、木屑、硫磺、磷等可燃物的残留物，车厢必须干净。</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16.装卸液化石油气时，驾驶人员可以随意启动车辆。</w:t>
      </w:r>
      <w:r>
        <w:rPr>
          <w:rFonts w:hint="eastAsia"/>
          <w:sz w:val="28"/>
          <w:szCs w:val="28"/>
          <w:u w:val="none"/>
          <w:lang w:val="en-US" w:eastAsia="zh-CN"/>
        </w:rPr>
        <w:t>（ X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17.装卸爆炸品时，严禁使用会产生火花的工具、机具。</w:t>
      </w:r>
      <w:r>
        <w:rPr>
          <w:rFonts w:hint="eastAsia"/>
          <w:sz w:val="28"/>
          <w:szCs w:val="28"/>
          <w:u w:val="none"/>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18.危险货物装卸作业和一般货物装卸作业的要求完全相同。</w:t>
      </w:r>
      <w:r>
        <w:rPr>
          <w:rFonts w:hint="eastAsia"/>
          <w:sz w:val="28"/>
          <w:szCs w:val="28"/>
          <w:u w:val="none"/>
          <w:lang w:val="en-US" w:eastAsia="zh-CN"/>
        </w:rPr>
        <w:t>（ X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19.安全装卸是指装卸管理人员仅把货物按规定数量进行装卸。</w:t>
      </w:r>
      <w:r>
        <w:rPr>
          <w:rFonts w:hint="eastAsia"/>
          <w:sz w:val="28"/>
          <w:szCs w:val="28"/>
          <w:u w:val="none"/>
          <w:lang w:val="en-US" w:eastAsia="zh-CN"/>
        </w:rPr>
        <w:t>（ X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r>
        <w:rPr>
          <w:rFonts w:hint="default"/>
          <w:sz w:val="28"/>
          <w:szCs w:val="28"/>
          <w:u w:val="none"/>
          <w:lang w:val="en-US" w:eastAsia="zh-CN"/>
        </w:rPr>
        <w:t>20.气瓶卸货时，不得溜放或摔揽。</w:t>
      </w:r>
      <w:r>
        <w:rPr>
          <w:rFonts w:hint="eastAsia"/>
          <w:sz w:val="28"/>
          <w:szCs w:val="28"/>
          <w:u w:val="none"/>
          <w:lang w:val="en-US" w:eastAsia="zh-CN"/>
        </w:rPr>
        <w:t>（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8"/>
          <w:szCs w:val="28"/>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sz w:val="20"/>
          <w:szCs w:val="22"/>
        </w:rPr>
      </w:pPr>
    </w:p>
    <w:sectPr>
      <w:footerReference r:id="rId3" w:type="default"/>
      <w:pgSz w:w="11906" w:h="16838"/>
      <w:pgMar w:top="1440" w:right="1236" w:bottom="1440" w:left="1236"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4867"/>
    <w:multiLevelType w:val="singleLevel"/>
    <w:tmpl w:val="4BE04867"/>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672CE"/>
    <w:rsid w:val="140B2538"/>
    <w:rsid w:val="2BAD0AD5"/>
    <w:rsid w:val="542672CE"/>
    <w:rsid w:val="57F7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2019-07-10T09:12:00Z</dcterms:created>
  <dc:creator>孔</dc:creator>
  <cp:lastModifiedBy>孔</cp:lastModifiedBy>
  <dcterms:modified xsi:type="dcterms:W3CDTF">2019-11-22T03:22:52Z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