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8A7" w:rsidRDefault="007048CD">
      <w:pPr>
        <w:jc w:val="center"/>
        <w:rPr>
          <w:rFonts w:ascii="黑体" w:eastAsia="黑体" w:hAnsi="黑体" w:cs="黑体"/>
          <w:b/>
          <w:bCs/>
          <w:sz w:val="32"/>
          <w:szCs w:val="32"/>
        </w:rPr>
      </w:pPr>
      <w:r>
        <w:rPr>
          <w:rFonts w:ascii="黑体" w:eastAsia="黑体" w:hAnsi="黑体" w:cs="黑体" w:hint="eastAsia"/>
          <w:b/>
          <w:bCs/>
          <w:sz w:val="32"/>
          <w:szCs w:val="32"/>
        </w:rPr>
        <w:t>首次会议会议记要</w:t>
      </w:r>
    </w:p>
    <w:p w:rsidR="004E28A7" w:rsidRDefault="007048CD">
      <w:pPr>
        <w:rPr>
          <w:rFonts w:ascii="仿宋" w:eastAsia="仿宋" w:hAnsi="仿宋" w:cs="仿宋"/>
          <w:sz w:val="28"/>
          <w:szCs w:val="28"/>
        </w:rPr>
      </w:pPr>
      <w:r>
        <w:rPr>
          <w:rFonts w:ascii="仿宋" w:eastAsia="仿宋" w:hAnsi="仿宋" w:cs="仿宋" w:hint="eastAsia"/>
          <w:sz w:val="28"/>
          <w:szCs w:val="28"/>
        </w:rPr>
        <w:t>会议时间：</w:t>
      </w:r>
      <w:r w:rsidR="003C0890">
        <w:rPr>
          <w:rFonts w:ascii="仿宋" w:eastAsia="仿宋" w:hAnsi="仿宋" w:cs="仿宋" w:hint="eastAsia"/>
          <w:sz w:val="28"/>
          <w:szCs w:val="28"/>
        </w:rPr>
        <w:t>2021</w:t>
      </w:r>
      <w:r>
        <w:rPr>
          <w:rFonts w:ascii="仿宋" w:eastAsia="仿宋" w:hAnsi="仿宋" w:cs="仿宋" w:hint="eastAsia"/>
          <w:sz w:val="28"/>
          <w:szCs w:val="28"/>
        </w:rPr>
        <w:t>年0</w:t>
      </w:r>
      <w:r w:rsidR="003C0890">
        <w:rPr>
          <w:rFonts w:ascii="仿宋" w:eastAsia="仿宋" w:hAnsi="仿宋" w:cs="仿宋" w:hint="eastAsia"/>
          <w:sz w:val="28"/>
          <w:szCs w:val="28"/>
        </w:rPr>
        <w:t>4</w:t>
      </w:r>
      <w:r>
        <w:rPr>
          <w:rFonts w:ascii="仿宋" w:eastAsia="仿宋" w:hAnsi="仿宋" w:cs="仿宋" w:hint="eastAsia"/>
          <w:sz w:val="28"/>
          <w:szCs w:val="28"/>
        </w:rPr>
        <w:t>月</w:t>
      </w:r>
      <w:r w:rsidR="003C0890">
        <w:rPr>
          <w:rFonts w:ascii="仿宋" w:eastAsia="仿宋" w:hAnsi="仿宋" w:cs="仿宋" w:hint="eastAsia"/>
          <w:sz w:val="28"/>
          <w:szCs w:val="28"/>
        </w:rPr>
        <w:t>02</w:t>
      </w:r>
      <w:r>
        <w:rPr>
          <w:rFonts w:ascii="仿宋" w:eastAsia="仿宋" w:hAnsi="仿宋" w:cs="仿宋" w:hint="eastAsia"/>
          <w:sz w:val="28"/>
          <w:szCs w:val="28"/>
        </w:rPr>
        <w:t>日</w:t>
      </w:r>
    </w:p>
    <w:p w:rsidR="004E28A7" w:rsidRDefault="007048CD">
      <w:pPr>
        <w:rPr>
          <w:rFonts w:ascii="仿宋" w:eastAsia="仿宋" w:hAnsi="仿宋" w:cs="仿宋"/>
          <w:sz w:val="28"/>
          <w:szCs w:val="28"/>
        </w:rPr>
      </w:pPr>
      <w:r>
        <w:rPr>
          <w:rFonts w:ascii="仿宋" w:eastAsia="仿宋" w:hAnsi="仿宋" w:cs="仿宋" w:hint="eastAsia"/>
          <w:sz w:val="28"/>
          <w:szCs w:val="28"/>
        </w:rPr>
        <w:t>会议地点：</w:t>
      </w:r>
      <w:r w:rsidR="000A71D3">
        <w:rPr>
          <w:rFonts w:ascii="仿宋" w:eastAsia="仿宋" w:hAnsi="仿宋" w:cs="仿宋" w:hint="eastAsia"/>
          <w:sz w:val="28"/>
          <w:szCs w:val="28"/>
        </w:rPr>
        <w:t>弋阳县筑城混凝土</w:t>
      </w:r>
      <w:r>
        <w:rPr>
          <w:rFonts w:ascii="仿宋" w:eastAsia="仿宋" w:hAnsi="仿宋" w:cs="仿宋" w:hint="eastAsia"/>
          <w:sz w:val="28"/>
          <w:szCs w:val="28"/>
        </w:rPr>
        <w:t>有限公司会议室</w:t>
      </w:r>
    </w:p>
    <w:p w:rsidR="004E28A7" w:rsidRPr="003778F3" w:rsidRDefault="007048CD">
      <w:r>
        <w:rPr>
          <w:rFonts w:ascii="仿宋" w:eastAsia="仿宋" w:hAnsi="仿宋" w:cs="仿宋" w:hint="eastAsia"/>
          <w:sz w:val="28"/>
          <w:szCs w:val="28"/>
        </w:rPr>
        <w:t>参加会议人员</w:t>
      </w:r>
      <w:r w:rsidR="003778F3">
        <w:rPr>
          <w:rFonts w:ascii="仿宋" w:eastAsia="仿宋" w:hAnsi="仿宋" w:cs="仿宋" w:hint="eastAsia"/>
          <w:sz w:val="28"/>
          <w:szCs w:val="28"/>
        </w:rPr>
        <w:t>：</w:t>
      </w:r>
      <w:r w:rsidR="00DA2194">
        <w:rPr>
          <w:rFonts w:ascii="仿宋" w:eastAsia="仿宋" w:hAnsi="仿宋" w:cs="仿宋" w:hint="eastAsia"/>
          <w:sz w:val="28"/>
          <w:szCs w:val="28"/>
        </w:rPr>
        <w:t>周盼、</w:t>
      </w:r>
      <w:r w:rsidR="003778F3">
        <w:rPr>
          <w:rFonts w:ascii="仿宋" w:eastAsia="仿宋" w:hAnsi="仿宋" w:cs="仿宋" w:hint="eastAsia"/>
          <w:sz w:val="28"/>
          <w:szCs w:val="28"/>
        </w:rPr>
        <w:t>吴志明、林群、袁</w:t>
      </w:r>
      <w:r w:rsidR="0087447D">
        <w:rPr>
          <w:rFonts w:ascii="仿宋" w:eastAsia="仿宋" w:hAnsi="仿宋" w:cs="仿宋" w:hint="eastAsia"/>
          <w:sz w:val="28"/>
          <w:szCs w:val="28"/>
        </w:rPr>
        <w:t>子辉、付雷、孔令焘、吴吉福、李江兵、费福倪</w:t>
      </w:r>
      <w:r w:rsidR="003778F3">
        <w:rPr>
          <w:rFonts w:ascii="仿宋" w:eastAsia="仿宋" w:hAnsi="仿宋" w:cs="仿宋" w:hint="eastAsia"/>
          <w:sz w:val="28"/>
          <w:szCs w:val="28"/>
        </w:rPr>
        <w:t>、沈永威</w:t>
      </w:r>
    </w:p>
    <w:p w:rsidR="004E28A7" w:rsidRDefault="007048CD">
      <w:pPr>
        <w:rPr>
          <w:rFonts w:ascii="仿宋" w:eastAsia="仿宋" w:hAnsi="仿宋" w:cs="仿宋"/>
          <w:sz w:val="28"/>
          <w:szCs w:val="28"/>
        </w:rPr>
      </w:pPr>
      <w:r>
        <w:rPr>
          <w:rFonts w:ascii="仿宋" w:eastAsia="仿宋" w:hAnsi="仿宋" w:cs="仿宋" w:hint="eastAsia"/>
          <w:sz w:val="28"/>
          <w:szCs w:val="28"/>
        </w:rPr>
        <w:t>主持会议人：吴志明</w:t>
      </w:r>
    </w:p>
    <w:p w:rsidR="004E28A7" w:rsidRDefault="007048CD">
      <w:pPr>
        <w:rPr>
          <w:rFonts w:ascii="仿宋" w:eastAsia="仿宋" w:hAnsi="仿宋" w:cs="仿宋"/>
          <w:sz w:val="28"/>
          <w:szCs w:val="28"/>
        </w:rPr>
      </w:pPr>
      <w:r>
        <w:rPr>
          <w:rFonts w:ascii="仿宋" w:eastAsia="仿宋" w:hAnsi="仿宋" w:cs="仿宋" w:hint="eastAsia"/>
          <w:sz w:val="28"/>
          <w:szCs w:val="28"/>
        </w:rPr>
        <w:t>会议主要内容：</w:t>
      </w:r>
    </w:p>
    <w:p w:rsidR="004E28A7" w:rsidRDefault="007048CD">
      <w:pPr>
        <w:ind w:firstLineChars="200" w:firstLine="560"/>
        <w:rPr>
          <w:rFonts w:ascii="仿宋" w:eastAsia="仿宋" w:hAnsi="仿宋" w:cs="仿宋"/>
          <w:sz w:val="28"/>
          <w:szCs w:val="28"/>
        </w:rPr>
      </w:pPr>
      <w:r>
        <w:rPr>
          <w:rFonts w:ascii="仿宋" w:eastAsia="仿宋" w:hAnsi="仿宋" w:cs="仿宋" w:hint="eastAsia"/>
          <w:sz w:val="28"/>
          <w:szCs w:val="28"/>
        </w:rPr>
        <w:t>根据国家应急管理总局</w:t>
      </w:r>
      <w:r w:rsidR="000127E4" w:rsidRPr="000127E4">
        <w:rPr>
          <w:rFonts w:ascii="仿宋" w:eastAsia="仿宋" w:hAnsi="仿宋" w:cs="仿宋" w:hint="eastAsia"/>
          <w:sz w:val="28"/>
          <w:szCs w:val="28"/>
        </w:rPr>
        <w:t>《冶金等工贸企业安全生产标准化考评办法（安监总管四〔2011〕84号）》和《冶金等工贸企业安全生产标准化基本规范评分细则（安监总管四〔2011〕128号》，</w:t>
      </w:r>
      <w:r>
        <w:rPr>
          <w:rFonts w:ascii="仿宋" w:eastAsia="仿宋" w:hAnsi="仿宋" w:cs="仿宋" w:hint="eastAsia"/>
          <w:sz w:val="28"/>
          <w:szCs w:val="28"/>
        </w:rPr>
        <w:t>国家安全生产法律、法规、标准、规程及安全生产管理制度要求， 江西饶安工程咨询有限公司于20</w:t>
      </w:r>
      <w:r w:rsidR="00C709D6">
        <w:rPr>
          <w:rFonts w:ascii="仿宋" w:eastAsia="仿宋" w:hAnsi="仿宋" w:cs="仿宋" w:hint="eastAsia"/>
          <w:sz w:val="28"/>
          <w:szCs w:val="28"/>
        </w:rPr>
        <w:t>21</w:t>
      </w:r>
      <w:r>
        <w:rPr>
          <w:rFonts w:ascii="仿宋" w:eastAsia="仿宋" w:hAnsi="仿宋" w:cs="仿宋" w:hint="eastAsia"/>
          <w:sz w:val="28"/>
          <w:szCs w:val="28"/>
        </w:rPr>
        <w:t>年</w:t>
      </w:r>
      <w:r w:rsidR="00C709D6">
        <w:rPr>
          <w:rFonts w:ascii="仿宋" w:eastAsia="仿宋" w:hAnsi="仿宋" w:cs="仿宋" w:hint="eastAsia"/>
          <w:sz w:val="28"/>
          <w:szCs w:val="28"/>
        </w:rPr>
        <w:t>04</w:t>
      </w:r>
      <w:r>
        <w:rPr>
          <w:rFonts w:ascii="仿宋" w:eastAsia="仿宋" w:hAnsi="仿宋" w:cs="仿宋" w:hint="eastAsia"/>
          <w:sz w:val="28"/>
          <w:szCs w:val="28"/>
        </w:rPr>
        <w:t>月</w:t>
      </w:r>
      <w:r w:rsidR="00C709D6">
        <w:rPr>
          <w:rFonts w:ascii="仿宋" w:eastAsia="仿宋" w:hAnsi="仿宋" w:cs="仿宋" w:hint="eastAsia"/>
          <w:sz w:val="28"/>
          <w:szCs w:val="28"/>
        </w:rPr>
        <w:t>02-</w:t>
      </w:r>
      <w:r w:rsidR="00BD0C6A">
        <w:rPr>
          <w:rFonts w:ascii="仿宋" w:eastAsia="仿宋" w:hAnsi="仿宋" w:cs="仿宋" w:hint="eastAsia"/>
          <w:sz w:val="28"/>
          <w:szCs w:val="28"/>
        </w:rPr>
        <w:t>03</w:t>
      </w:r>
      <w:r>
        <w:rPr>
          <w:rFonts w:ascii="仿宋" w:eastAsia="仿宋" w:hAnsi="仿宋" w:cs="仿宋" w:hint="eastAsia"/>
          <w:sz w:val="28"/>
          <w:szCs w:val="28"/>
        </w:rPr>
        <w:t>日组成评审专家组，对上饶市安全生产协会受理的</w:t>
      </w:r>
      <w:r w:rsidR="000A71D3">
        <w:rPr>
          <w:rFonts w:ascii="仿宋" w:eastAsia="仿宋" w:hAnsi="仿宋" w:cs="仿宋" w:hint="eastAsia"/>
          <w:sz w:val="28"/>
          <w:szCs w:val="28"/>
        </w:rPr>
        <w:t>弋阳县筑城混凝土</w:t>
      </w:r>
      <w:r w:rsidR="00306129">
        <w:rPr>
          <w:rFonts w:ascii="仿宋" w:eastAsia="仿宋" w:hAnsi="仿宋" w:cs="仿宋" w:hint="eastAsia"/>
          <w:sz w:val="28"/>
          <w:szCs w:val="28"/>
        </w:rPr>
        <w:t>有限公司</w:t>
      </w:r>
      <w:r>
        <w:rPr>
          <w:rFonts w:ascii="仿宋" w:eastAsia="仿宋" w:hAnsi="仿宋" w:cs="仿宋" w:hint="eastAsia"/>
          <w:sz w:val="28"/>
          <w:szCs w:val="28"/>
        </w:rPr>
        <w:t>申请三级安全生产标准化实施考评。</w:t>
      </w:r>
    </w:p>
    <w:p w:rsidR="004E28A7" w:rsidRDefault="007048CD">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1.评审机构代表吴志明介绍</w:t>
      </w:r>
      <w:r w:rsidR="000A71D3">
        <w:rPr>
          <w:rFonts w:ascii="仿宋" w:eastAsia="仿宋" w:hAnsi="仿宋" w:cs="仿宋" w:hint="eastAsia"/>
          <w:color w:val="000000"/>
          <w:sz w:val="28"/>
          <w:szCs w:val="28"/>
        </w:rPr>
        <w:t>弋阳县筑城混凝土</w:t>
      </w:r>
      <w:r w:rsidR="00306129">
        <w:rPr>
          <w:rFonts w:ascii="仿宋" w:eastAsia="仿宋" w:hAnsi="仿宋" w:cs="仿宋" w:hint="eastAsia"/>
          <w:color w:val="000000"/>
          <w:sz w:val="28"/>
          <w:szCs w:val="28"/>
        </w:rPr>
        <w:t>有限公司</w:t>
      </w:r>
      <w:r>
        <w:rPr>
          <w:rFonts w:ascii="仿宋" w:eastAsia="仿宋" w:hAnsi="仿宋" w:cs="仿宋" w:hint="eastAsia"/>
          <w:color w:val="000000"/>
          <w:sz w:val="28"/>
          <w:szCs w:val="28"/>
        </w:rPr>
        <w:t>三级安全生产标准化评审流程并宣读《评审单位保密及公正性声明》。</w:t>
      </w:r>
    </w:p>
    <w:p w:rsidR="004E28A7" w:rsidRDefault="007048CD">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2.企业主要负责人</w:t>
      </w:r>
      <w:r w:rsidR="00306129">
        <w:rPr>
          <w:rFonts w:ascii="仿宋" w:eastAsia="仿宋" w:hAnsi="仿宋" w:cs="仿宋" w:hint="eastAsia"/>
          <w:color w:val="000000"/>
          <w:sz w:val="28"/>
          <w:szCs w:val="28"/>
        </w:rPr>
        <w:t>项起良</w:t>
      </w:r>
      <w:r>
        <w:rPr>
          <w:rFonts w:ascii="仿宋" w:eastAsia="仿宋" w:hAnsi="仿宋" w:cs="仿宋" w:hint="eastAsia"/>
          <w:color w:val="000000"/>
          <w:sz w:val="28"/>
          <w:szCs w:val="28"/>
        </w:rPr>
        <w:t>介绍在创建三级安全生产标准化过程中所做的工作，并宣读《被考评企业对现场考评的承诺》。</w:t>
      </w:r>
    </w:p>
    <w:p w:rsidR="004E28A7" w:rsidRDefault="007048CD">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3.评审组组长林群介绍评审组考评的工作内容和计划并宣读《企业安全生产标准化现场考评员工作守则》。</w:t>
      </w:r>
    </w:p>
    <w:p w:rsidR="004E28A7" w:rsidRDefault="007048CD">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4.会议主持人吴志明宣布本次首次会议结束，对进行现场勘查。</w:t>
      </w:r>
    </w:p>
    <w:p w:rsidR="004E28A7" w:rsidRDefault="007048CD">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专家组工作内容主要是评审企业的安全生产标准化是否符合</w:t>
      </w:r>
      <w:r w:rsidR="00242FB8" w:rsidRPr="000127E4">
        <w:rPr>
          <w:rFonts w:ascii="仿宋" w:eastAsia="仿宋" w:hAnsi="仿宋" w:cs="仿宋" w:hint="eastAsia"/>
          <w:sz w:val="28"/>
          <w:szCs w:val="28"/>
        </w:rPr>
        <w:t>冶</w:t>
      </w:r>
      <w:r w:rsidR="00242FB8" w:rsidRPr="000127E4">
        <w:rPr>
          <w:rFonts w:ascii="仿宋" w:eastAsia="仿宋" w:hAnsi="仿宋" w:cs="仿宋" w:hint="eastAsia"/>
          <w:sz w:val="28"/>
          <w:szCs w:val="28"/>
        </w:rPr>
        <w:lastRenderedPageBreak/>
        <w:t>金等工贸企业安全生产标准化基本规范评分细则（安监总管四〔2011〕128号》</w:t>
      </w:r>
      <w:r>
        <w:rPr>
          <w:rFonts w:ascii="仿宋" w:eastAsia="仿宋" w:hAnsi="仿宋" w:cs="仿宋" w:hint="eastAsia"/>
          <w:color w:val="000000"/>
          <w:sz w:val="28"/>
          <w:szCs w:val="28"/>
        </w:rPr>
        <w:t>的要求，评审时间为2天，人员分工如下：</w:t>
      </w:r>
    </w:p>
    <w:tbl>
      <w:tblPr>
        <w:tblW w:w="9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29"/>
        <w:gridCol w:w="1542"/>
        <w:gridCol w:w="6989"/>
      </w:tblGrid>
      <w:tr w:rsidR="004E28A7">
        <w:trPr>
          <w:trHeight w:val="668"/>
        </w:trPr>
        <w:tc>
          <w:tcPr>
            <w:tcW w:w="829" w:type="dxa"/>
            <w:tcBorders>
              <w:tl2br w:val="nil"/>
              <w:tr2bl w:val="nil"/>
            </w:tcBorders>
            <w:vAlign w:val="center"/>
          </w:tcPr>
          <w:p w:rsidR="004E28A7" w:rsidRDefault="007048CD">
            <w:pPr>
              <w:jc w:val="center"/>
              <w:rPr>
                <w:sz w:val="28"/>
              </w:rPr>
            </w:pPr>
            <w:r>
              <w:rPr>
                <w:rFonts w:hint="eastAsia"/>
                <w:sz w:val="28"/>
              </w:rPr>
              <w:t>组别</w:t>
            </w:r>
          </w:p>
        </w:tc>
        <w:tc>
          <w:tcPr>
            <w:tcW w:w="1542" w:type="dxa"/>
            <w:tcBorders>
              <w:tl2br w:val="nil"/>
              <w:tr2bl w:val="nil"/>
            </w:tcBorders>
            <w:vAlign w:val="center"/>
          </w:tcPr>
          <w:p w:rsidR="004E28A7" w:rsidRDefault="007048CD">
            <w:pPr>
              <w:jc w:val="center"/>
              <w:rPr>
                <w:sz w:val="28"/>
              </w:rPr>
            </w:pPr>
            <w:r>
              <w:rPr>
                <w:rFonts w:hint="eastAsia"/>
                <w:sz w:val="28"/>
              </w:rPr>
              <w:t>人</w:t>
            </w:r>
            <w:r>
              <w:rPr>
                <w:rFonts w:hint="eastAsia"/>
                <w:sz w:val="28"/>
              </w:rPr>
              <w:t xml:space="preserve">  </w:t>
            </w:r>
            <w:r>
              <w:rPr>
                <w:rFonts w:hint="eastAsia"/>
                <w:sz w:val="28"/>
              </w:rPr>
              <w:t>员</w:t>
            </w:r>
          </w:p>
        </w:tc>
        <w:tc>
          <w:tcPr>
            <w:tcW w:w="6989" w:type="dxa"/>
            <w:tcBorders>
              <w:tl2br w:val="nil"/>
              <w:tr2bl w:val="nil"/>
            </w:tcBorders>
            <w:vAlign w:val="center"/>
          </w:tcPr>
          <w:p w:rsidR="004E28A7" w:rsidRDefault="007048CD">
            <w:pPr>
              <w:jc w:val="center"/>
              <w:rPr>
                <w:sz w:val="28"/>
              </w:rPr>
            </w:pPr>
            <w:r>
              <w:rPr>
                <w:rFonts w:hint="eastAsia"/>
                <w:sz w:val="28"/>
              </w:rPr>
              <w:t>评审要素（按标准要素分</w:t>
            </w:r>
            <w:r>
              <w:rPr>
                <w:rFonts w:hint="eastAsia"/>
                <w:sz w:val="28"/>
              </w:rPr>
              <w:t>/</w:t>
            </w:r>
            <w:r>
              <w:rPr>
                <w:rFonts w:hint="eastAsia"/>
                <w:sz w:val="28"/>
              </w:rPr>
              <w:t>按基本规范评分表分）</w:t>
            </w:r>
          </w:p>
        </w:tc>
      </w:tr>
      <w:tr w:rsidR="004E28A7">
        <w:trPr>
          <w:trHeight w:val="668"/>
        </w:trPr>
        <w:tc>
          <w:tcPr>
            <w:tcW w:w="829" w:type="dxa"/>
            <w:tcBorders>
              <w:tl2br w:val="nil"/>
              <w:tr2bl w:val="nil"/>
            </w:tcBorders>
            <w:vAlign w:val="center"/>
          </w:tcPr>
          <w:p w:rsidR="004E28A7" w:rsidRDefault="007048CD">
            <w:pPr>
              <w:jc w:val="center"/>
              <w:rPr>
                <w:sz w:val="28"/>
              </w:rPr>
            </w:pPr>
            <w:r>
              <w:rPr>
                <w:rFonts w:hint="eastAsia"/>
                <w:sz w:val="28"/>
              </w:rPr>
              <w:t>A</w:t>
            </w:r>
          </w:p>
        </w:tc>
        <w:tc>
          <w:tcPr>
            <w:tcW w:w="1542" w:type="dxa"/>
            <w:tcBorders>
              <w:tl2br w:val="nil"/>
              <w:tr2bl w:val="nil"/>
            </w:tcBorders>
            <w:vAlign w:val="center"/>
          </w:tcPr>
          <w:p w:rsidR="004E28A7" w:rsidRDefault="007048CD">
            <w:pPr>
              <w:jc w:val="center"/>
              <w:rPr>
                <w:rFonts w:eastAsia="宋体"/>
                <w:sz w:val="24"/>
                <w:szCs w:val="24"/>
              </w:rPr>
            </w:pPr>
            <w:r>
              <w:rPr>
                <w:rFonts w:eastAsia="宋体" w:hint="eastAsia"/>
                <w:sz w:val="24"/>
                <w:szCs w:val="24"/>
              </w:rPr>
              <w:t>林群</w:t>
            </w:r>
          </w:p>
        </w:tc>
        <w:tc>
          <w:tcPr>
            <w:tcW w:w="6989" w:type="dxa"/>
            <w:tcBorders>
              <w:tl2br w:val="nil"/>
              <w:tr2bl w:val="nil"/>
            </w:tcBorders>
            <w:vAlign w:val="center"/>
          </w:tcPr>
          <w:p w:rsidR="004E28A7" w:rsidRDefault="007048CD" w:rsidP="0016736A">
            <w:pPr>
              <w:jc w:val="center"/>
              <w:rPr>
                <w:rFonts w:eastAsia="宋体"/>
                <w:sz w:val="24"/>
                <w:szCs w:val="24"/>
              </w:rPr>
            </w:pP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3</w:t>
            </w:r>
            <w:r>
              <w:rPr>
                <w:rFonts w:hint="eastAsia"/>
                <w:sz w:val="24"/>
                <w:szCs w:val="24"/>
              </w:rPr>
              <w:t>、</w:t>
            </w:r>
            <w:r>
              <w:rPr>
                <w:rFonts w:hint="eastAsia"/>
                <w:sz w:val="24"/>
                <w:szCs w:val="24"/>
              </w:rPr>
              <w:t>4</w:t>
            </w:r>
            <w:r>
              <w:rPr>
                <w:rFonts w:hint="eastAsia"/>
                <w:sz w:val="24"/>
                <w:szCs w:val="24"/>
              </w:rPr>
              <w:t>、</w:t>
            </w:r>
            <w:r>
              <w:rPr>
                <w:rFonts w:hint="eastAsia"/>
                <w:sz w:val="24"/>
                <w:szCs w:val="24"/>
              </w:rPr>
              <w:t>5</w:t>
            </w:r>
          </w:p>
        </w:tc>
      </w:tr>
      <w:tr w:rsidR="004E28A7">
        <w:trPr>
          <w:trHeight w:val="668"/>
        </w:trPr>
        <w:tc>
          <w:tcPr>
            <w:tcW w:w="829" w:type="dxa"/>
            <w:tcBorders>
              <w:tl2br w:val="nil"/>
              <w:tr2bl w:val="nil"/>
            </w:tcBorders>
            <w:vAlign w:val="center"/>
          </w:tcPr>
          <w:p w:rsidR="004E28A7" w:rsidRDefault="007048CD">
            <w:pPr>
              <w:jc w:val="center"/>
              <w:rPr>
                <w:sz w:val="28"/>
              </w:rPr>
            </w:pPr>
            <w:r>
              <w:rPr>
                <w:rFonts w:hint="eastAsia"/>
                <w:sz w:val="28"/>
              </w:rPr>
              <w:t>B</w:t>
            </w:r>
          </w:p>
        </w:tc>
        <w:tc>
          <w:tcPr>
            <w:tcW w:w="1542" w:type="dxa"/>
            <w:tcBorders>
              <w:tl2br w:val="nil"/>
              <w:tr2bl w:val="nil"/>
            </w:tcBorders>
            <w:vAlign w:val="center"/>
          </w:tcPr>
          <w:p w:rsidR="004E28A7" w:rsidRDefault="00ED2A7E">
            <w:pPr>
              <w:jc w:val="center"/>
              <w:rPr>
                <w:rFonts w:eastAsia="宋体"/>
                <w:sz w:val="24"/>
                <w:szCs w:val="24"/>
              </w:rPr>
            </w:pPr>
            <w:r>
              <w:rPr>
                <w:rFonts w:eastAsia="宋体" w:hint="eastAsia"/>
                <w:sz w:val="24"/>
                <w:szCs w:val="24"/>
              </w:rPr>
              <w:t>周盼</w:t>
            </w:r>
          </w:p>
        </w:tc>
        <w:tc>
          <w:tcPr>
            <w:tcW w:w="6989" w:type="dxa"/>
            <w:tcBorders>
              <w:tl2br w:val="nil"/>
              <w:tr2bl w:val="nil"/>
            </w:tcBorders>
            <w:vAlign w:val="center"/>
          </w:tcPr>
          <w:p w:rsidR="004E28A7" w:rsidRDefault="007048CD" w:rsidP="0016736A">
            <w:pPr>
              <w:jc w:val="center"/>
              <w:rPr>
                <w:rFonts w:eastAsia="宋体"/>
                <w:sz w:val="24"/>
                <w:szCs w:val="24"/>
              </w:rPr>
            </w:pPr>
            <w:r>
              <w:rPr>
                <w:rFonts w:hint="eastAsia"/>
                <w:sz w:val="24"/>
                <w:szCs w:val="24"/>
              </w:rPr>
              <w:t>6</w:t>
            </w:r>
            <w:r>
              <w:rPr>
                <w:rFonts w:hint="eastAsia"/>
                <w:sz w:val="24"/>
                <w:szCs w:val="24"/>
              </w:rPr>
              <w:t>、</w:t>
            </w:r>
            <w:r>
              <w:rPr>
                <w:rFonts w:hint="eastAsia"/>
                <w:sz w:val="24"/>
                <w:szCs w:val="24"/>
              </w:rPr>
              <w:t>7</w:t>
            </w:r>
          </w:p>
        </w:tc>
      </w:tr>
      <w:tr w:rsidR="004E28A7">
        <w:trPr>
          <w:trHeight w:val="668"/>
        </w:trPr>
        <w:tc>
          <w:tcPr>
            <w:tcW w:w="829" w:type="dxa"/>
            <w:tcBorders>
              <w:tl2br w:val="nil"/>
              <w:tr2bl w:val="nil"/>
            </w:tcBorders>
            <w:vAlign w:val="center"/>
          </w:tcPr>
          <w:p w:rsidR="004E28A7" w:rsidRDefault="007048CD">
            <w:pPr>
              <w:jc w:val="center"/>
              <w:rPr>
                <w:sz w:val="28"/>
              </w:rPr>
            </w:pPr>
            <w:r>
              <w:rPr>
                <w:rFonts w:hint="eastAsia"/>
                <w:sz w:val="28"/>
              </w:rPr>
              <w:t>C</w:t>
            </w:r>
          </w:p>
        </w:tc>
        <w:tc>
          <w:tcPr>
            <w:tcW w:w="1542" w:type="dxa"/>
            <w:tcBorders>
              <w:tl2br w:val="nil"/>
              <w:tr2bl w:val="nil"/>
            </w:tcBorders>
            <w:vAlign w:val="center"/>
          </w:tcPr>
          <w:p w:rsidR="004E28A7" w:rsidRDefault="00545946">
            <w:pPr>
              <w:jc w:val="center"/>
              <w:rPr>
                <w:rFonts w:eastAsia="宋体"/>
                <w:sz w:val="24"/>
                <w:szCs w:val="24"/>
              </w:rPr>
            </w:pPr>
            <w:r>
              <w:rPr>
                <w:rFonts w:hint="eastAsia"/>
                <w:sz w:val="24"/>
                <w:szCs w:val="24"/>
              </w:rPr>
              <w:t>袁子辉</w:t>
            </w:r>
          </w:p>
        </w:tc>
        <w:tc>
          <w:tcPr>
            <w:tcW w:w="6989" w:type="dxa"/>
            <w:tcBorders>
              <w:tl2br w:val="nil"/>
              <w:tr2bl w:val="nil"/>
            </w:tcBorders>
            <w:vAlign w:val="center"/>
          </w:tcPr>
          <w:p w:rsidR="004E28A7" w:rsidRDefault="007048CD">
            <w:pPr>
              <w:jc w:val="center"/>
              <w:rPr>
                <w:rFonts w:eastAsia="宋体"/>
                <w:sz w:val="24"/>
                <w:szCs w:val="24"/>
              </w:rPr>
            </w:pPr>
            <w:r>
              <w:rPr>
                <w:rFonts w:hint="eastAsia"/>
                <w:sz w:val="24"/>
                <w:szCs w:val="24"/>
              </w:rPr>
              <w:t>8</w:t>
            </w:r>
            <w:r>
              <w:rPr>
                <w:rFonts w:hint="eastAsia"/>
                <w:sz w:val="24"/>
                <w:szCs w:val="24"/>
              </w:rPr>
              <w:t>、</w:t>
            </w:r>
            <w:r>
              <w:rPr>
                <w:rFonts w:hint="eastAsia"/>
                <w:sz w:val="24"/>
                <w:szCs w:val="24"/>
              </w:rPr>
              <w:t>9</w:t>
            </w:r>
            <w:r>
              <w:rPr>
                <w:rFonts w:hint="eastAsia"/>
                <w:sz w:val="24"/>
                <w:szCs w:val="24"/>
              </w:rPr>
              <w:t>、</w:t>
            </w:r>
            <w:r w:rsidR="009175CF">
              <w:rPr>
                <w:rFonts w:hint="eastAsia"/>
                <w:sz w:val="24"/>
                <w:szCs w:val="24"/>
              </w:rPr>
              <w:t>10</w:t>
            </w:r>
            <w:r w:rsidR="009175CF">
              <w:rPr>
                <w:rFonts w:hint="eastAsia"/>
                <w:sz w:val="24"/>
                <w:szCs w:val="24"/>
              </w:rPr>
              <w:t>、</w:t>
            </w:r>
            <w:r>
              <w:rPr>
                <w:rFonts w:hint="eastAsia"/>
                <w:sz w:val="24"/>
                <w:szCs w:val="24"/>
              </w:rPr>
              <w:t>11</w:t>
            </w:r>
            <w:r>
              <w:rPr>
                <w:rFonts w:hint="eastAsia"/>
                <w:sz w:val="24"/>
                <w:szCs w:val="24"/>
              </w:rPr>
              <w:t>、</w:t>
            </w:r>
            <w:r>
              <w:rPr>
                <w:rFonts w:hint="eastAsia"/>
                <w:sz w:val="24"/>
                <w:szCs w:val="24"/>
              </w:rPr>
              <w:t>12</w:t>
            </w:r>
            <w:r>
              <w:rPr>
                <w:rFonts w:hint="eastAsia"/>
                <w:sz w:val="24"/>
                <w:szCs w:val="24"/>
              </w:rPr>
              <w:t>、</w:t>
            </w:r>
            <w:r>
              <w:rPr>
                <w:rFonts w:hint="eastAsia"/>
                <w:sz w:val="24"/>
                <w:szCs w:val="24"/>
              </w:rPr>
              <w:t>13</w:t>
            </w:r>
          </w:p>
        </w:tc>
      </w:tr>
    </w:tbl>
    <w:p w:rsidR="004E28A7" w:rsidRDefault="004E28A7">
      <w:pPr>
        <w:sectPr w:rsidR="004E28A7">
          <w:pgSz w:w="11906" w:h="16838"/>
          <w:pgMar w:top="1440" w:right="1800" w:bottom="1440" w:left="1800" w:header="851" w:footer="992" w:gutter="0"/>
          <w:cols w:space="425"/>
          <w:docGrid w:type="lines" w:linePitch="312"/>
        </w:sectPr>
      </w:pPr>
    </w:p>
    <w:p w:rsidR="004E28A7" w:rsidRDefault="007048CD">
      <w:pPr>
        <w:ind w:firstLineChars="150" w:firstLine="482"/>
        <w:jc w:val="center"/>
        <w:rPr>
          <w:rFonts w:ascii="仿宋" w:eastAsia="仿宋" w:hAnsi="仿宋" w:cs="仿宋"/>
          <w:b/>
          <w:bCs/>
          <w:kern w:val="0"/>
          <w:sz w:val="36"/>
          <w:szCs w:val="36"/>
        </w:rPr>
      </w:pPr>
      <w:r>
        <w:rPr>
          <w:rFonts w:ascii="黑体" w:eastAsia="黑体" w:hAnsi="黑体" w:cs="黑体" w:hint="eastAsia"/>
          <w:b/>
          <w:bCs/>
          <w:kern w:val="0"/>
          <w:sz w:val="32"/>
          <w:szCs w:val="32"/>
        </w:rPr>
        <w:lastRenderedPageBreak/>
        <w:t>末次会议会议记要</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会议时间：</w:t>
      </w:r>
      <w:r w:rsidR="00067C03">
        <w:rPr>
          <w:rFonts w:ascii="宋体" w:eastAsia="宋体" w:hAnsi="宋体" w:cs="宋体" w:hint="eastAsia"/>
          <w:kern w:val="0"/>
          <w:sz w:val="28"/>
          <w:szCs w:val="28"/>
        </w:rPr>
        <w:t>2021</w:t>
      </w:r>
      <w:r>
        <w:rPr>
          <w:rFonts w:ascii="宋体" w:eastAsia="宋体" w:hAnsi="宋体" w:cs="宋体" w:hint="eastAsia"/>
          <w:kern w:val="0"/>
          <w:sz w:val="28"/>
          <w:szCs w:val="28"/>
        </w:rPr>
        <w:t>年</w:t>
      </w:r>
      <w:r w:rsidR="00067C03">
        <w:rPr>
          <w:rFonts w:ascii="宋体" w:eastAsia="宋体" w:hAnsi="宋体" w:cs="宋体" w:hint="eastAsia"/>
          <w:kern w:val="0"/>
          <w:sz w:val="28"/>
          <w:szCs w:val="28"/>
        </w:rPr>
        <w:t>04</w:t>
      </w:r>
      <w:r>
        <w:rPr>
          <w:rFonts w:ascii="宋体" w:eastAsia="宋体" w:hAnsi="宋体" w:cs="宋体" w:hint="eastAsia"/>
          <w:kern w:val="0"/>
          <w:sz w:val="28"/>
          <w:szCs w:val="28"/>
        </w:rPr>
        <w:t>月</w:t>
      </w:r>
      <w:r w:rsidR="00067C03">
        <w:rPr>
          <w:rFonts w:ascii="宋体" w:eastAsia="宋体" w:hAnsi="宋体" w:cs="宋体" w:hint="eastAsia"/>
          <w:kern w:val="0"/>
          <w:sz w:val="28"/>
          <w:szCs w:val="28"/>
        </w:rPr>
        <w:t>02</w:t>
      </w:r>
      <w:r>
        <w:rPr>
          <w:rFonts w:ascii="宋体" w:eastAsia="宋体" w:hAnsi="宋体" w:cs="宋体" w:hint="eastAsia"/>
          <w:kern w:val="0"/>
          <w:sz w:val="28"/>
          <w:szCs w:val="28"/>
        </w:rPr>
        <w:t>日</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会议地点：</w:t>
      </w:r>
      <w:r w:rsidR="000A71D3">
        <w:rPr>
          <w:rFonts w:ascii="宋体" w:eastAsia="宋体" w:hAnsi="宋体" w:cs="宋体" w:hint="eastAsia"/>
          <w:kern w:val="0"/>
          <w:sz w:val="28"/>
          <w:szCs w:val="28"/>
        </w:rPr>
        <w:t>弋阳县筑城混凝土</w:t>
      </w:r>
      <w:r w:rsidR="00306129">
        <w:rPr>
          <w:rFonts w:ascii="宋体" w:eastAsia="宋体" w:hAnsi="宋体" w:cs="宋体" w:hint="eastAsia"/>
          <w:kern w:val="0"/>
          <w:sz w:val="28"/>
          <w:szCs w:val="28"/>
        </w:rPr>
        <w:t>有限公司</w:t>
      </w:r>
      <w:r>
        <w:rPr>
          <w:rFonts w:ascii="宋体" w:eastAsia="宋体" w:hAnsi="宋体" w:cs="宋体" w:hint="eastAsia"/>
          <w:kern w:val="0"/>
          <w:sz w:val="28"/>
          <w:szCs w:val="28"/>
        </w:rPr>
        <w:t>会议室</w:t>
      </w:r>
    </w:p>
    <w:p w:rsidR="006647B6" w:rsidRPr="003778F3" w:rsidRDefault="007048CD" w:rsidP="003E7C23">
      <w:pPr>
        <w:ind w:firstLine="420"/>
      </w:pPr>
      <w:r>
        <w:rPr>
          <w:rFonts w:ascii="宋体" w:eastAsia="宋体" w:hAnsi="宋体" w:cs="宋体" w:hint="eastAsia"/>
          <w:kern w:val="0"/>
          <w:sz w:val="28"/>
          <w:szCs w:val="28"/>
        </w:rPr>
        <w:t>参加会议人员：</w:t>
      </w:r>
      <w:r w:rsidR="00F210B5" w:rsidRPr="004E1CDD">
        <w:rPr>
          <w:rFonts w:ascii="仿宋" w:eastAsia="仿宋" w:hAnsi="仿宋" w:cs="仿宋" w:hint="eastAsia"/>
          <w:sz w:val="28"/>
          <w:szCs w:val="28"/>
        </w:rPr>
        <w:t>周盼、</w:t>
      </w:r>
      <w:r w:rsidR="006647B6">
        <w:rPr>
          <w:rFonts w:ascii="仿宋" w:eastAsia="仿宋" w:hAnsi="仿宋" w:cs="仿宋" w:hint="eastAsia"/>
          <w:sz w:val="28"/>
          <w:szCs w:val="28"/>
        </w:rPr>
        <w:t>吴志明、林群、袁子辉、付雷、孔令焘、吴吉福、李江兵、</w:t>
      </w:r>
      <w:r w:rsidR="001B1839">
        <w:rPr>
          <w:rFonts w:ascii="仿宋" w:eastAsia="仿宋" w:hAnsi="仿宋" w:cs="仿宋" w:hint="eastAsia"/>
          <w:sz w:val="28"/>
          <w:szCs w:val="28"/>
        </w:rPr>
        <w:t>费福倪</w:t>
      </w:r>
      <w:r w:rsidR="006647B6">
        <w:rPr>
          <w:rFonts w:ascii="仿宋" w:eastAsia="仿宋" w:hAnsi="仿宋" w:cs="仿宋" w:hint="eastAsia"/>
          <w:sz w:val="28"/>
          <w:szCs w:val="28"/>
        </w:rPr>
        <w:t>、沈永威</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主持会议人：吴志明</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会议主要议程：</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1、评审组通报评审情况和评审结论</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2、企业主要负责人做表态发言</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3、评审机构代表总结发言</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会议主要内容：</w:t>
      </w:r>
    </w:p>
    <w:p w:rsidR="004E28A7" w:rsidRDefault="005C5B96">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一、评审组组长</w:t>
      </w:r>
      <w:r w:rsidR="00864059">
        <w:rPr>
          <w:rFonts w:ascii="宋体" w:eastAsia="宋体" w:hAnsi="宋体" w:cs="宋体" w:hint="eastAsia"/>
          <w:kern w:val="0"/>
          <w:sz w:val="28"/>
          <w:szCs w:val="28"/>
        </w:rPr>
        <w:t>林群</w:t>
      </w:r>
      <w:r w:rsidR="007048CD">
        <w:rPr>
          <w:rFonts w:ascii="宋体" w:eastAsia="宋体" w:hAnsi="宋体" w:cs="宋体" w:hint="eastAsia"/>
          <w:kern w:val="0"/>
          <w:sz w:val="28"/>
          <w:szCs w:val="28"/>
        </w:rPr>
        <w:t>工程师代表评审组通报评审情况和评审结论：</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003629C9" w:rsidRPr="003629C9">
        <w:rPr>
          <w:rFonts w:ascii="宋体" w:eastAsia="宋体" w:hAnsi="宋体" w:cs="宋体" w:hint="eastAsia"/>
          <w:kern w:val="0"/>
          <w:sz w:val="28"/>
          <w:szCs w:val="28"/>
        </w:rPr>
        <w:t>依据《冶金等工贸企业安全生产标准化考评办法（安监总管四〔2011〕84号）》和《冶金等工贸企业安全生产标准化基本规范评分细则（安监总管四〔2011〕128号》</w:t>
      </w:r>
      <w:r>
        <w:rPr>
          <w:rFonts w:ascii="宋体" w:eastAsia="宋体" w:hAnsi="宋体" w:cs="宋体" w:hint="eastAsia"/>
          <w:kern w:val="0"/>
          <w:sz w:val="28"/>
          <w:szCs w:val="28"/>
        </w:rPr>
        <w:t>国家安全生产法律、法规、标准、规程及安全生产管理制度要求，江西饶安工程咨询有限公司于</w:t>
      </w:r>
      <w:r w:rsidR="00033931">
        <w:rPr>
          <w:rFonts w:ascii="宋体" w:eastAsia="宋体" w:hAnsi="宋体" w:cs="宋体" w:hint="eastAsia"/>
          <w:kern w:val="0"/>
          <w:sz w:val="28"/>
          <w:szCs w:val="28"/>
        </w:rPr>
        <w:t>2021</w:t>
      </w:r>
      <w:r>
        <w:rPr>
          <w:rFonts w:ascii="宋体" w:eastAsia="宋体" w:hAnsi="宋体" w:cs="宋体" w:hint="eastAsia"/>
          <w:kern w:val="0"/>
          <w:sz w:val="28"/>
          <w:szCs w:val="28"/>
        </w:rPr>
        <w:t>年0</w:t>
      </w:r>
      <w:r w:rsidR="00033931">
        <w:rPr>
          <w:rFonts w:ascii="宋体" w:eastAsia="宋体" w:hAnsi="宋体" w:cs="宋体" w:hint="eastAsia"/>
          <w:kern w:val="0"/>
          <w:sz w:val="28"/>
          <w:szCs w:val="28"/>
        </w:rPr>
        <w:t>4</w:t>
      </w:r>
      <w:r>
        <w:rPr>
          <w:rFonts w:ascii="宋体" w:eastAsia="宋体" w:hAnsi="宋体" w:cs="宋体" w:hint="eastAsia"/>
          <w:kern w:val="0"/>
          <w:sz w:val="28"/>
          <w:szCs w:val="28"/>
        </w:rPr>
        <w:t>月0</w:t>
      </w:r>
      <w:r w:rsidR="00033931">
        <w:rPr>
          <w:rFonts w:ascii="宋体" w:eastAsia="宋体" w:hAnsi="宋体" w:cs="宋体" w:hint="eastAsia"/>
          <w:kern w:val="0"/>
          <w:sz w:val="28"/>
          <w:szCs w:val="28"/>
        </w:rPr>
        <w:t>2</w:t>
      </w:r>
      <w:r>
        <w:rPr>
          <w:rFonts w:ascii="宋体" w:eastAsia="宋体" w:hAnsi="宋体" w:cs="宋体" w:hint="eastAsia"/>
          <w:kern w:val="0"/>
          <w:sz w:val="28"/>
          <w:szCs w:val="28"/>
        </w:rPr>
        <w:t>日组成评审组，对</w:t>
      </w:r>
      <w:r w:rsidR="000A71D3">
        <w:rPr>
          <w:rFonts w:ascii="宋体" w:eastAsia="宋体" w:hAnsi="宋体" w:cs="宋体" w:hint="eastAsia"/>
          <w:kern w:val="0"/>
          <w:sz w:val="28"/>
          <w:szCs w:val="28"/>
        </w:rPr>
        <w:t>弋阳县筑城混凝土</w:t>
      </w:r>
      <w:r w:rsidR="00306129">
        <w:rPr>
          <w:rFonts w:ascii="宋体" w:eastAsia="宋体" w:hAnsi="宋体" w:cs="宋体" w:hint="eastAsia"/>
          <w:kern w:val="0"/>
          <w:sz w:val="28"/>
          <w:szCs w:val="28"/>
        </w:rPr>
        <w:t>有限公司</w:t>
      </w:r>
      <w:r>
        <w:rPr>
          <w:rFonts w:ascii="宋体" w:eastAsia="宋体" w:hAnsi="宋体" w:cs="宋体" w:hint="eastAsia"/>
          <w:kern w:val="0"/>
          <w:sz w:val="28"/>
          <w:szCs w:val="28"/>
        </w:rPr>
        <w:t>申请三级安全生产标准化实施考评。</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在考评范围内通过问询、访谈，现场察看，对企业设备、设施、各主要及配套生产系统、作业现场进行安全生产标准化符合性检查；对安全生产标准化13个元素的体系文件通过查阅相关资料、记录、图纸进行符合性检查，对安全绩效进行认真审查,共提出体系</w:t>
      </w:r>
      <w:r>
        <w:rPr>
          <w:rFonts w:ascii="宋体" w:eastAsia="宋体" w:hAnsi="宋体" w:cs="宋体" w:hint="eastAsia"/>
          <w:kern w:val="0"/>
          <w:sz w:val="28"/>
          <w:szCs w:val="28"/>
        </w:rPr>
        <w:lastRenderedPageBreak/>
        <w:t>文件不符合项</w:t>
      </w:r>
      <w:r w:rsidR="002756BF">
        <w:rPr>
          <w:rFonts w:ascii="宋体" w:eastAsia="宋体" w:hAnsi="宋体" w:cs="宋体" w:hint="eastAsia"/>
          <w:kern w:val="0"/>
          <w:sz w:val="28"/>
          <w:szCs w:val="28"/>
        </w:rPr>
        <w:t>45</w:t>
      </w:r>
      <w:bookmarkStart w:id="0" w:name="_GoBack"/>
      <w:bookmarkEnd w:id="0"/>
      <w:r>
        <w:rPr>
          <w:rFonts w:ascii="宋体" w:eastAsia="宋体" w:hAnsi="宋体" w:cs="宋体" w:hint="eastAsia"/>
          <w:kern w:val="0"/>
          <w:sz w:val="28"/>
          <w:szCs w:val="28"/>
        </w:rPr>
        <w:t>项，现场不符合项</w:t>
      </w:r>
      <w:r w:rsidR="002C7168">
        <w:rPr>
          <w:rFonts w:ascii="宋体" w:eastAsia="宋体" w:hAnsi="宋体" w:cs="宋体" w:hint="eastAsia"/>
          <w:kern w:val="0"/>
          <w:sz w:val="28"/>
          <w:szCs w:val="28"/>
        </w:rPr>
        <w:t>8</w:t>
      </w:r>
      <w:r>
        <w:rPr>
          <w:rFonts w:ascii="宋体" w:eastAsia="宋体" w:hAnsi="宋体" w:cs="宋体" w:hint="eastAsia"/>
          <w:kern w:val="0"/>
          <w:sz w:val="28"/>
          <w:szCs w:val="28"/>
        </w:rPr>
        <w:t>项，体系文件不符合项主要有：已辨识的法律法规不够全面，法律法规清单及文本未及时更新；管理制度运行情况有待加强；相关记录不完整，资料管理不规范；职业健康档案不全；安全检查、隐患排查工作有待加，等等。</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现场不符合项主要有：</w:t>
      </w:r>
    </w:p>
    <w:p w:rsidR="004D3B4C" w:rsidRPr="004D3B4C" w:rsidRDefault="004D3B4C" w:rsidP="004D3B4C">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1</w:t>
      </w:r>
      <w:r w:rsidRPr="004D3B4C">
        <w:rPr>
          <w:rFonts w:ascii="宋体" w:eastAsia="宋体" w:hAnsi="宋体" w:cs="宋体" w:hint="eastAsia"/>
          <w:kern w:val="0"/>
          <w:sz w:val="28"/>
          <w:szCs w:val="28"/>
        </w:rPr>
        <w:tab/>
        <w:t>车间内卫生条件较差、管道线路敷设杂乱</w:t>
      </w:r>
    </w:p>
    <w:p w:rsidR="004D3B4C" w:rsidRPr="004D3B4C" w:rsidRDefault="004D3B4C" w:rsidP="004D3B4C">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2</w:t>
      </w:r>
      <w:r w:rsidRPr="004D3B4C">
        <w:rPr>
          <w:rFonts w:ascii="宋体" w:eastAsia="宋体" w:hAnsi="宋体" w:cs="宋体" w:hint="eastAsia"/>
          <w:kern w:val="0"/>
          <w:sz w:val="28"/>
          <w:szCs w:val="28"/>
        </w:rPr>
        <w:tab/>
        <w:t>部分险坑无防护栏或防护栏设置不规范</w:t>
      </w:r>
    </w:p>
    <w:p w:rsidR="004D3B4C" w:rsidRPr="004D3B4C" w:rsidRDefault="004D3B4C" w:rsidP="004D3B4C">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3</w:t>
      </w:r>
      <w:r w:rsidRPr="004D3B4C">
        <w:rPr>
          <w:rFonts w:ascii="宋体" w:eastAsia="宋体" w:hAnsi="宋体" w:cs="宋体" w:hint="eastAsia"/>
          <w:kern w:val="0"/>
          <w:sz w:val="28"/>
          <w:szCs w:val="28"/>
        </w:rPr>
        <w:tab/>
        <w:t>空压机压力表及安全阀未见检测附件</w:t>
      </w:r>
    </w:p>
    <w:p w:rsidR="004D3B4C" w:rsidRPr="004D3B4C" w:rsidRDefault="004D3B4C" w:rsidP="004D3B4C">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4</w:t>
      </w:r>
      <w:r w:rsidRPr="004D3B4C">
        <w:rPr>
          <w:rFonts w:ascii="宋体" w:eastAsia="宋体" w:hAnsi="宋体" w:cs="宋体" w:hint="eastAsia"/>
          <w:kern w:val="0"/>
          <w:sz w:val="28"/>
          <w:szCs w:val="28"/>
        </w:rPr>
        <w:tab/>
        <w:t>中控室无应急灯</w:t>
      </w:r>
    </w:p>
    <w:p w:rsidR="004D3B4C" w:rsidRPr="004D3B4C" w:rsidRDefault="004D3B4C" w:rsidP="004D3B4C">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5</w:t>
      </w:r>
      <w:r w:rsidRPr="004D3B4C">
        <w:rPr>
          <w:rFonts w:ascii="宋体" w:eastAsia="宋体" w:hAnsi="宋体" w:cs="宋体" w:hint="eastAsia"/>
          <w:kern w:val="0"/>
          <w:sz w:val="28"/>
          <w:szCs w:val="28"/>
        </w:rPr>
        <w:tab/>
        <w:t>食堂包厢空调进线未穿管，断路器无开关箱</w:t>
      </w:r>
    </w:p>
    <w:p w:rsidR="004D3B4C" w:rsidRPr="004D3B4C" w:rsidRDefault="004D3B4C" w:rsidP="004D3B4C">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6</w:t>
      </w:r>
      <w:r w:rsidRPr="004D3B4C">
        <w:rPr>
          <w:rFonts w:ascii="宋体" w:eastAsia="宋体" w:hAnsi="宋体" w:cs="宋体" w:hint="eastAsia"/>
          <w:kern w:val="0"/>
          <w:sz w:val="28"/>
          <w:szCs w:val="28"/>
        </w:rPr>
        <w:tab/>
        <w:t>配电间门口未设置挡鼠板</w:t>
      </w:r>
    </w:p>
    <w:p w:rsidR="004D3B4C" w:rsidRPr="004D3B4C" w:rsidRDefault="004D3B4C" w:rsidP="004D3B4C">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7</w:t>
      </w:r>
      <w:r w:rsidRPr="004D3B4C">
        <w:rPr>
          <w:rFonts w:ascii="宋体" w:eastAsia="宋体" w:hAnsi="宋体" w:cs="宋体" w:hint="eastAsia"/>
          <w:kern w:val="0"/>
          <w:sz w:val="28"/>
          <w:szCs w:val="28"/>
        </w:rPr>
        <w:tab/>
        <w:t>废弃柴油罐区未悬挂停用标识牌</w:t>
      </w:r>
    </w:p>
    <w:p w:rsidR="008C4772" w:rsidRDefault="004D3B4C" w:rsidP="004D3B4C">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8</w:t>
      </w:r>
      <w:r w:rsidRPr="004D3B4C">
        <w:rPr>
          <w:rFonts w:ascii="宋体" w:eastAsia="宋体" w:hAnsi="宋体" w:cs="宋体" w:hint="eastAsia"/>
          <w:kern w:val="0"/>
          <w:sz w:val="28"/>
          <w:szCs w:val="28"/>
        </w:rPr>
        <w:tab/>
        <w:t>配电间进线未穿管</w:t>
      </w:r>
    </w:p>
    <w:p w:rsidR="004E28A7" w:rsidRDefault="007048CD" w:rsidP="004D3B4C">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评审组认为：</w:t>
      </w:r>
    </w:p>
    <w:p w:rsidR="004E28A7" w:rsidRDefault="000A71D3">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弋阳县筑城混凝土</w:t>
      </w:r>
      <w:r w:rsidR="00306129">
        <w:rPr>
          <w:rFonts w:ascii="宋体" w:eastAsia="宋体" w:hAnsi="宋体" w:cs="宋体" w:hint="eastAsia"/>
          <w:kern w:val="0"/>
          <w:sz w:val="28"/>
          <w:szCs w:val="28"/>
        </w:rPr>
        <w:t>有限公司</w:t>
      </w:r>
      <w:r w:rsidR="007048CD">
        <w:rPr>
          <w:rFonts w:ascii="宋体" w:eastAsia="宋体" w:hAnsi="宋体" w:cs="宋体" w:hint="eastAsia"/>
          <w:kern w:val="0"/>
          <w:sz w:val="28"/>
          <w:szCs w:val="28"/>
        </w:rPr>
        <w:t>对安全生产标准化创建做了一定的工作，建立了基本安全生产标准化体系；但现场安全管理有待进一步规范，还存在部分问题；从安全生产标准体系文件、支撑文件等原始材料评审情况来看，需改进整理，并要补充完善相关记录和原始台帐。</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2、依照</w:t>
      </w:r>
      <w:r w:rsidR="007376F8">
        <w:rPr>
          <w:rFonts w:ascii="宋体" w:hAnsi="宋体" w:hint="eastAsia"/>
          <w:snapToGrid w:val="0"/>
          <w:kern w:val="0"/>
          <w:sz w:val="28"/>
          <w:szCs w:val="28"/>
        </w:rPr>
        <w:t>《冶金等工贸企业安全生产标准化基本规范评分细则（安监总管四〔2011〕128号》</w:t>
      </w:r>
      <w:r>
        <w:rPr>
          <w:rFonts w:ascii="宋体" w:eastAsia="宋体" w:hAnsi="宋体" w:cs="宋体" w:hint="eastAsia"/>
          <w:kern w:val="0"/>
          <w:sz w:val="28"/>
          <w:szCs w:val="28"/>
        </w:rPr>
        <w:t>，对13个考评项目进行评审，按基本规范要求、企业达标标准，安全标准化评审得为</w:t>
      </w:r>
      <w:r w:rsidR="00B81074">
        <w:rPr>
          <w:rFonts w:ascii="宋体" w:eastAsia="宋体" w:hAnsi="宋体" w:cs="宋体" w:hint="eastAsia"/>
          <w:kern w:val="0"/>
          <w:sz w:val="28"/>
          <w:szCs w:val="28"/>
        </w:rPr>
        <w:t>576</w:t>
      </w:r>
      <w:r>
        <w:rPr>
          <w:rFonts w:ascii="宋体" w:eastAsia="宋体" w:hAnsi="宋体" w:cs="宋体" w:hint="eastAsia"/>
          <w:kern w:val="0"/>
          <w:sz w:val="28"/>
          <w:szCs w:val="28"/>
        </w:rPr>
        <w:t>分，换算成百分制为标准化得分（百分制）=标准化评定得分÷（1000－不参与考评内</w:t>
      </w:r>
      <w:r>
        <w:rPr>
          <w:rFonts w:ascii="宋体" w:eastAsia="宋体" w:hAnsi="宋体" w:cs="宋体" w:hint="eastAsia"/>
          <w:kern w:val="0"/>
          <w:sz w:val="28"/>
          <w:szCs w:val="28"/>
        </w:rPr>
        <w:lastRenderedPageBreak/>
        <w:t>容分数之和）×100，最后得分采用四舍五入，取小数点后一位数，即：</w:t>
      </w:r>
      <w:r w:rsidR="00B81074">
        <w:rPr>
          <w:rFonts w:ascii="宋体" w:eastAsia="宋体" w:hAnsi="宋体" w:cs="宋体" w:hint="eastAsia"/>
          <w:kern w:val="0"/>
          <w:sz w:val="28"/>
          <w:szCs w:val="28"/>
        </w:rPr>
        <w:t>579</w:t>
      </w:r>
      <w:r>
        <w:rPr>
          <w:rFonts w:ascii="宋体" w:eastAsia="宋体" w:hAnsi="宋体" w:cs="宋体" w:hint="eastAsia"/>
          <w:kern w:val="0"/>
          <w:sz w:val="28"/>
          <w:szCs w:val="28"/>
        </w:rPr>
        <w:t>÷</w:t>
      </w:r>
      <w:r w:rsidR="00B81074">
        <w:rPr>
          <w:rFonts w:ascii="宋体" w:eastAsia="宋体" w:hAnsi="宋体" w:cs="宋体" w:hint="eastAsia"/>
          <w:kern w:val="0"/>
          <w:sz w:val="28"/>
          <w:szCs w:val="28"/>
        </w:rPr>
        <w:t>906=63.6</w:t>
      </w:r>
      <w:r>
        <w:rPr>
          <w:rFonts w:ascii="宋体" w:eastAsia="宋体" w:hAnsi="宋体" w:cs="宋体" w:hint="eastAsia"/>
          <w:kern w:val="0"/>
          <w:sz w:val="28"/>
          <w:szCs w:val="28"/>
        </w:rPr>
        <w:t>%。</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3、满足安全标准化三级的两项指标：</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1）安全生产标准化三级标准化得分率≧60%；</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2）近三年企业未发生重伤、死亡或其他重大生产安全事故和职业病等情况：</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评审组推荐意见：</w:t>
      </w:r>
      <w:r w:rsidR="000A71D3">
        <w:rPr>
          <w:rFonts w:ascii="宋体" w:eastAsia="宋体" w:hAnsi="宋体" w:cs="宋体" w:hint="eastAsia"/>
          <w:kern w:val="0"/>
          <w:sz w:val="28"/>
          <w:szCs w:val="28"/>
        </w:rPr>
        <w:t>弋阳县筑城混凝土</w:t>
      </w:r>
      <w:r w:rsidR="00306129">
        <w:rPr>
          <w:rFonts w:ascii="宋体" w:eastAsia="宋体" w:hAnsi="宋体" w:cs="宋体" w:hint="eastAsia"/>
          <w:kern w:val="0"/>
          <w:sz w:val="28"/>
          <w:szCs w:val="28"/>
        </w:rPr>
        <w:t>有限公司</w:t>
      </w:r>
      <w:r>
        <w:rPr>
          <w:rFonts w:ascii="宋体" w:eastAsia="宋体" w:hAnsi="宋体" w:cs="宋体" w:hint="eastAsia"/>
          <w:kern w:val="0"/>
          <w:sz w:val="28"/>
          <w:szCs w:val="28"/>
        </w:rPr>
        <w:t>按要求整改合格后推荐为三级安全生产标准化达标企业。</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4、要求：</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000A71D3">
        <w:rPr>
          <w:rFonts w:ascii="宋体" w:eastAsia="宋体" w:hAnsi="宋体" w:cs="宋体" w:hint="eastAsia"/>
          <w:kern w:val="0"/>
          <w:sz w:val="28"/>
          <w:szCs w:val="28"/>
        </w:rPr>
        <w:t>弋阳县筑城混凝土</w:t>
      </w:r>
      <w:r w:rsidR="00306129">
        <w:rPr>
          <w:rFonts w:ascii="宋体" w:eastAsia="宋体" w:hAnsi="宋体" w:cs="宋体" w:hint="eastAsia"/>
          <w:kern w:val="0"/>
          <w:sz w:val="28"/>
          <w:szCs w:val="28"/>
        </w:rPr>
        <w:t>有限公司</w:t>
      </w:r>
      <w:r>
        <w:rPr>
          <w:rFonts w:ascii="宋体" w:eastAsia="宋体" w:hAnsi="宋体" w:cs="宋体" w:hint="eastAsia"/>
          <w:kern w:val="0"/>
          <w:sz w:val="28"/>
          <w:szCs w:val="28"/>
        </w:rPr>
        <w:t>对评审组出具的不符合项，应尽快向江西饶安工程咨询有限公司评审组上报整改措施，在3个月以内完成整改，出具整改报告经江西饶安工程咨询有限公司评审组现场复核整改情况。若有特殊情况，3</w:t>
      </w:r>
      <w:r w:rsidR="002B4DE6">
        <w:rPr>
          <w:rFonts w:ascii="宋体" w:eastAsia="宋体" w:hAnsi="宋体" w:cs="宋体" w:hint="eastAsia"/>
          <w:kern w:val="0"/>
          <w:sz w:val="28"/>
          <w:szCs w:val="28"/>
        </w:rPr>
        <w:t>个月以内难以整改到位的，企业需向弋阳县</w:t>
      </w:r>
      <w:r>
        <w:rPr>
          <w:rFonts w:ascii="宋体" w:eastAsia="宋体" w:hAnsi="宋体" w:cs="宋体" w:hint="eastAsia"/>
          <w:kern w:val="0"/>
          <w:sz w:val="28"/>
          <w:szCs w:val="28"/>
        </w:rPr>
        <w:t>应急管理局提出申请并经上饶市应急管理局规划宣教科同意可适当延长整改时限，最长不得延长超过3个月。</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2）企业对现场和体系存在的问题整改完成后，评审组立即到企业进行现场复核后，复合后出具整改现场复核明确意见,报至江西饶安工程咨询有限公司。</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3）企业要按相关法律、法规、标准要求继续做好安全工作，按安全标准化运行工作认真做好基础工作，及时消除安全隐患，实现本质安全，确保企业保持长周期的安全生产。</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二、企业主要负责人</w:t>
      </w:r>
      <w:r w:rsidR="003F66F8">
        <w:rPr>
          <w:rFonts w:ascii="宋体" w:eastAsia="宋体" w:hAnsi="宋体" w:cs="宋体" w:hint="eastAsia"/>
          <w:kern w:val="0"/>
          <w:sz w:val="28"/>
          <w:szCs w:val="28"/>
        </w:rPr>
        <w:t>费福倪</w:t>
      </w:r>
      <w:r>
        <w:rPr>
          <w:rFonts w:ascii="宋体" w:eastAsia="宋体" w:hAnsi="宋体" w:cs="宋体" w:hint="eastAsia"/>
          <w:kern w:val="0"/>
          <w:sz w:val="28"/>
          <w:szCs w:val="28"/>
        </w:rPr>
        <w:t>：</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lastRenderedPageBreak/>
        <w:t>通过此次评审，充分认识到公司在安全生产管理上存在的不足，对评审组提出的不符合项，尤其是现场不符合项，我将立即组织召开公司各部门负责人安全生产会议，分析不符合的原因，制定纠正措施，举一反三，消除同类现象，进一步提升我公司的安全生产管理水平，整改将于1个月内按专家组的要求完成，届时将邀请专家组前来复核。</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三、评审机构代表吴志明发言：</w:t>
      </w:r>
    </w:p>
    <w:p w:rsidR="004E28A7" w:rsidRDefault="007048CD">
      <w:pPr>
        <w:pStyle w:val="Default1"/>
        <w:rPr>
          <w:rFonts w:hAnsi="宋体"/>
          <w:sz w:val="28"/>
          <w:szCs w:val="28"/>
        </w:rPr>
        <w:sectPr w:rsidR="004E28A7">
          <w:pgSz w:w="11906" w:h="16838"/>
          <w:pgMar w:top="1440" w:right="1800" w:bottom="1440" w:left="1800" w:header="851" w:footer="992" w:gutter="0"/>
          <w:cols w:space="425"/>
          <w:docGrid w:type="lines" w:linePitch="312"/>
        </w:sectPr>
      </w:pPr>
      <w:r>
        <w:rPr>
          <w:rFonts w:hAnsi="宋体" w:hint="eastAsia"/>
          <w:sz w:val="28"/>
          <w:szCs w:val="28"/>
        </w:rPr>
        <w:t xml:space="preserve">    经过本次</w:t>
      </w:r>
      <w:r w:rsidR="000A71D3">
        <w:rPr>
          <w:rFonts w:hAnsi="宋体" w:hint="eastAsia"/>
          <w:sz w:val="28"/>
          <w:szCs w:val="28"/>
        </w:rPr>
        <w:t>弋阳县筑城混凝土</w:t>
      </w:r>
      <w:r w:rsidR="00306129">
        <w:rPr>
          <w:rFonts w:hAnsi="宋体" w:hint="eastAsia"/>
          <w:sz w:val="28"/>
          <w:szCs w:val="28"/>
        </w:rPr>
        <w:t>有限公司</w:t>
      </w:r>
      <w:r>
        <w:rPr>
          <w:rFonts w:hAnsi="宋体" w:hint="eastAsia"/>
          <w:sz w:val="28"/>
          <w:szCs w:val="28"/>
        </w:rPr>
        <w:t>三级安全生产标准化达标评审以及</w:t>
      </w:r>
      <w:r w:rsidR="006F0B77">
        <w:rPr>
          <w:rFonts w:hAnsi="宋体" w:hint="eastAsia"/>
          <w:sz w:val="28"/>
          <w:szCs w:val="28"/>
        </w:rPr>
        <w:t>主要负责人</w:t>
      </w:r>
      <w:r w:rsidR="00306129">
        <w:rPr>
          <w:rFonts w:hAnsi="宋体" w:hint="eastAsia"/>
          <w:sz w:val="28"/>
          <w:szCs w:val="28"/>
        </w:rPr>
        <w:t>项起良</w:t>
      </w:r>
      <w:r>
        <w:rPr>
          <w:rFonts w:hAnsi="宋体" w:hint="eastAsia"/>
          <w:sz w:val="28"/>
          <w:szCs w:val="28"/>
        </w:rPr>
        <w:t>的</w:t>
      </w:r>
      <w:r w:rsidR="008D5203">
        <w:rPr>
          <w:rFonts w:hAnsi="宋体" w:hint="eastAsia"/>
          <w:sz w:val="28"/>
          <w:szCs w:val="28"/>
        </w:rPr>
        <w:t>表态，感觉到企业在创建安全生产标准化的过程中还有许多不足之处，例</w:t>
      </w:r>
      <w:r>
        <w:rPr>
          <w:rFonts w:hAnsi="宋体" w:hint="eastAsia"/>
          <w:sz w:val="28"/>
          <w:szCs w:val="28"/>
        </w:rPr>
        <w:t>如日常安全生产隐患排查就没有落实到位，检查记录不完善、设置了领导带班制度确并未执行等等。安全生产标准化取证不是终点，而是新的起点，持续改进是安全生产工作永恒主题，通过一个个PDCA循环，推动安全生产管理水平上新的台阶。保证企业安全生产工作的长期稳定。</w:t>
      </w:r>
    </w:p>
    <w:p w:rsidR="004E28A7" w:rsidRDefault="000A71D3">
      <w:pPr>
        <w:spacing w:line="500" w:lineRule="exact"/>
        <w:jc w:val="center"/>
        <w:rPr>
          <w:rFonts w:ascii="宋体" w:hAnsi="宋体" w:cs="宋体"/>
          <w:b/>
          <w:bCs/>
          <w:color w:val="000000" w:themeColor="text1"/>
          <w:sz w:val="40"/>
          <w:szCs w:val="40"/>
        </w:rPr>
      </w:pPr>
      <w:r>
        <w:rPr>
          <w:rFonts w:ascii="宋体" w:hAnsi="宋体" w:cs="宋体" w:hint="eastAsia"/>
          <w:b/>
          <w:bCs/>
          <w:color w:val="000000" w:themeColor="text1"/>
          <w:sz w:val="40"/>
          <w:szCs w:val="40"/>
        </w:rPr>
        <w:lastRenderedPageBreak/>
        <w:t>弋阳县筑城混凝土</w:t>
      </w:r>
      <w:r w:rsidR="00306129">
        <w:rPr>
          <w:rFonts w:ascii="宋体" w:hAnsi="宋体" w:cs="宋体" w:hint="eastAsia"/>
          <w:b/>
          <w:bCs/>
          <w:color w:val="000000" w:themeColor="text1"/>
          <w:sz w:val="40"/>
          <w:szCs w:val="40"/>
        </w:rPr>
        <w:t>有限公司</w:t>
      </w:r>
    </w:p>
    <w:p w:rsidR="004E28A7" w:rsidRDefault="007048CD">
      <w:pPr>
        <w:spacing w:line="500" w:lineRule="exact"/>
        <w:jc w:val="center"/>
        <w:rPr>
          <w:rFonts w:ascii="宋体" w:hAnsi="宋体" w:cs="宋体"/>
          <w:b/>
          <w:bCs/>
          <w:color w:val="000000" w:themeColor="text1"/>
          <w:sz w:val="40"/>
          <w:szCs w:val="40"/>
        </w:rPr>
      </w:pPr>
      <w:r>
        <w:rPr>
          <w:rFonts w:ascii="宋体" w:hAnsi="宋体" w:cs="宋体" w:hint="eastAsia"/>
          <w:b/>
          <w:bCs/>
          <w:color w:val="000000" w:themeColor="text1"/>
          <w:sz w:val="40"/>
          <w:szCs w:val="40"/>
        </w:rPr>
        <w:t>安全生产标准化（三级）评审意见</w:t>
      </w:r>
    </w:p>
    <w:p w:rsidR="004E28A7" w:rsidRDefault="004E28A7">
      <w:pPr>
        <w:pStyle w:val="Default1"/>
        <w:rPr>
          <w:rFonts w:hAnsi="宋体"/>
          <w:b/>
          <w:bCs/>
          <w:color w:val="000000" w:themeColor="text1"/>
          <w:sz w:val="40"/>
          <w:szCs w:val="40"/>
        </w:rPr>
      </w:pPr>
    </w:p>
    <w:p w:rsidR="004E28A7" w:rsidRDefault="007048CD">
      <w:pPr>
        <w:spacing w:line="500" w:lineRule="exact"/>
        <w:ind w:firstLine="420"/>
        <w:rPr>
          <w:rFonts w:ascii="宋体" w:hAnsi="宋体" w:cs="宋体"/>
          <w:color w:val="000000" w:themeColor="text1"/>
          <w:sz w:val="28"/>
          <w:szCs w:val="28"/>
        </w:rPr>
      </w:pPr>
      <w:r>
        <w:rPr>
          <w:rFonts w:ascii="宋体" w:hAnsi="宋体" w:cs="宋体" w:hint="eastAsia"/>
          <w:color w:val="000000" w:themeColor="text1"/>
          <w:sz w:val="28"/>
          <w:szCs w:val="28"/>
        </w:rPr>
        <w:t>根据国家安监总局</w:t>
      </w:r>
      <w:r>
        <w:rPr>
          <w:rFonts w:ascii="宋体" w:hAnsi="宋体" w:cs="宋体"/>
          <w:color w:val="000000" w:themeColor="text1"/>
          <w:sz w:val="28"/>
          <w:szCs w:val="28"/>
        </w:rPr>
        <w:t>《企业安全生产标准化评审工作管理办法（试行）》</w:t>
      </w:r>
      <w:r>
        <w:rPr>
          <w:rFonts w:ascii="宋体" w:hAnsi="宋体" w:cs="宋体" w:hint="eastAsia"/>
          <w:color w:val="000000" w:themeColor="text1"/>
          <w:sz w:val="28"/>
          <w:szCs w:val="28"/>
        </w:rPr>
        <w:t>（</w:t>
      </w:r>
      <w:r>
        <w:rPr>
          <w:rFonts w:ascii="宋体" w:hAnsi="宋体" w:cs="宋体"/>
          <w:color w:val="000000" w:themeColor="text1"/>
          <w:sz w:val="28"/>
          <w:szCs w:val="28"/>
        </w:rPr>
        <w:t>安监总办〔2014〕49号</w:t>
      </w:r>
      <w:r>
        <w:rPr>
          <w:rFonts w:ascii="宋体" w:hAnsi="宋体" w:cs="宋体" w:hint="eastAsia"/>
          <w:color w:val="000000" w:themeColor="text1"/>
          <w:sz w:val="28"/>
          <w:szCs w:val="28"/>
        </w:rPr>
        <w:t>）国家安全生产法律、法规、标准、规程及安全生产管理制度要求， 江西饶安工程咨询有限公司于20</w:t>
      </w:r>
      <w:r w:rsidR="002813B3">
        <w:rPr>
          <w:rFonts w:ascii="宋体" w:hAnsi="宋体" w:cs="宋体" w:hint="eastAsia"/>
          <w:color w:val="000000" w:themeColor="text1"/>
          <w:sz w:val="28"/>
          <w:szCs w:val="28"/>
        </w:rPr>
        <w:t>21</w:t>
      </w:r>
      <w:r>
        <w:rPr>
          <w:rFonts w:ascii="宋体" w:hAnsi="宋体" w:cs="宋体" w:hint="eastAsia"/>
          <w:color w:val="000000" w:themeColor="text1"/>
          <w:sz w:val="28"/>
          <w:szCs w:val="28"/>
        </w:rPr>
        <w:t>年0</w:t>
      </w:r>
      <w:r w:rsidR="002813B3">
        <w:rPr>
          <w:rFonts w:ascii="宋体" w:hAnsi="宋体" w:cs="宋体" w:hint="eastAsia"/>
          <w:color w:val="000000" w:themeColor="text1"/>
          <w:sz w:val="28"/>
          <w:szCs w:val="28"/>
        </w:rPr>
        <w:t>4</w:t>
      </w:r>
      <w:r>
        <w:rPr>
          <w:rFonts w:ascii="宋体" w:hAnsi="宋体" w:cs="宋体" w:hint="eastAsia"/>
          <w:color w:val="000000" w:themeColor="text1"/>
          <w:sz w:val="28"/>
          <w:szCs w:val="28"/>
        </w:rPr>
        <w:t>月0</w:t>
      </w:r>
      <w:r w:rsidR="002813B3">
        <w:rPr>
          <w:rFonts w:ascii="宋体" w:hAnsi="宋体" w:cs="宋体" w:hint="eastAsia"/>
          <w:color w:val="000000" w:themeColor="text1"/>
          <w:sz w:val="28"/>
          <w:szCs w:val="28"/>
        </w:rPr>
        <w:t>2</w:t>
      </w:r>
      <w:r>
        <w:rPr>
          <w:rFonts w:ascii="宋体" w:hAnsi="宋体" w:cs="宋体" w:hint="eastAsia"/>
          <w:color w:val="000000" w:themeColor="text1"/>
          <w:sz w:val="28"/>
          <w:szCs w:val="28"/>
        </w:rPr>
        <w:t>日组成评审专家组，对</w:t>
      </w:r>
      <w:r w:rsidR="000A71D3">
        <w:rPr>
          <w:rFonts w:ascii="宋体" w:hAnsi="宋体" w:cs="宋体" w:hint="eastAsia"/>
          <w:color w:val="000000" w:themeColor="text1"/>
          <w:sz w:val="28"/>
          <w:szCs w:val="28"/>
        </w:rPr>
        <w:t>弋阳县筑城混凝土</w:t>
      </w:r>
      <w:r w:rsidR="00306129">
        <w:rPr>
          <w:rFonts w:ascii="宋体" w:hAnsi="宋体" w:cs="宋体" w:hint="eastAsia"/>
          <w:color w:val="000000" w:themeColor="text1"/>
          <w:sz w:val="28"/>
          <w:szCs w:val="28"/>
        </w:rPr>
        <w:t>有限公司</w:t>
      </w:r>
      <w:r>
        <w:rPr>
          <w:rFonts w:ascii="宋体" w:hAnsi="宋体" w:cs="宋体" w:hint="eastAsia"/>
          <w:color w:val="000000" w:themeColor="text1"/>
          <w:sz w:val="28"/>
          <w:szCs w:val="28"/>
        </w:rPr>
        <w:t>申请的三级安全生产标准化实施考评。</w:t>
      </w:r>
    </w:p>
    <w:p w:rsidR="004E28A7" w:rsidRDefault="007048CD">
      <w:pPr>
        <w:spacing w:line="500" w:lineRule="exact"/>
        <w:ind w:firstLine="420"/>
        <w:rPr>
          <w:rFonts w:ascii="宋体" w:hAnsi="宋体" w:cs="宋体"/>
          <w:b/>
          <w:color w:val="000000" w:themeColor="text1"/>
          <w:sz w:val="28"/>
          <w:szCs w:val="28"/>
        </w:rPr>
      </w:pPr>
      <w:r>
        <w:rPr>
          <w:rFonts w:ascii="宋体" w:hAnsi="宋体" w:cs="宋体" w:hint="eastAsia"/>
          <w:b/>
          <w:color w:val="000000" w:themeColor="text1"/>
          <w:sz w:val="28"/>
          <w:szCs w:val="28"/>
        </w:rPr>
        <w:t>考评目的：冶金等工贸企业安全生产标准化三级达标评审。</w:t>
      </w:r>
    </w:p>
    <w:p w:rsidR="004E28A7" w:rsidRDefault="007048CD">
      <w:pPr>
        <w:spacing w:line="500" w:lineRule="exact"/>
        <w:ind w:firstLine="420"/>
        <w:rPr>
          <w:rFonts w:ascii="宋体" w:hAnsi="宋体" w:cs="宋体"/>
          <w:b/>
          <w:color w:val="000000" w:themeColor="text1"/>
          <w:kern w:val="0"/>
          <w:sz w:val="28"/>
          <w:szCs w:val="28"/>
          <w:lang w:val="zh-CN"/>
        </w:rPr>
      </w:pPr>
      <w:r>
        <w:rPr>
          <w:rFonts w:ascii="宋体" w:hAnsi="宋体" w:cs="宋体" w:hint="eastAsia"/>
          <w:b/>
          <w:color w:val="000000" w:themeColor="text1"/>
          <w:sz w:val="28"/>
          <w:szCs w:val="28"/>
        </w:rPr>
        <w:t>考评范围：</w:t>
      </w:r>
      <w:r w:rsidR="000A71D3">
        <w:rPr>
          <w:rFonts w:ascii="宋体" w:hAnsi="宋体" w:cs="宋体" w:hint="eastAsia"/>
          <w:b/>
          <w:color w:val="000000" w:themeColor="text1"/>
          <w:sz w:val="28"/>
          <w:szCs w:val="28"/>
        </w:rPr>
        <w:t>弋阳县筑城混凝土</w:t>
      </w:r>
      <w:r w:rsidR="00306129">
        <w:rPr>
          <w:rFonts w:ascii="宋体" w:hAnsi="宋体" w:cs="宋体" w:hint="eastAsia"/>
          <w:b/>
          <w:color w:val="000000" w:themeColor="text1"/>
          <w:sz w:val="28"/>
          <w:szCs w:val="28"/>
        </w:rPr>
        <w:t>有限公司</w:t>
      </w:r>
      <w:r>
        <w:rPr>
          <w:rFonts w:ascii="宋体" w:hAnsi="宋体" w:cs="宋体" w:hint="eastAsia"/>
          <w:b/>
          <w:color w:val="000000" w:themeColor="text1"/>
          <w:sz w:val="28"/>
          <w:szCs w:val="28"/>
        </w:rPr>
        <w:t>设备设施及作业场所</w:t>
      </w:r>
    </w:p>
    <w:p w:rsidR="004E28A7" w:rsidRDefault="007048CD">
      <w:pPr>
        <w:spacing w:line="500" w:lineRule="exact"/>
        <w:ind w:firstLineChars="198" w:firstLine="554"/>
        <w:rPr>
          <w:rFonts w:ascii="宋体" w:hAnsi="宋体" w:cs="宋体"/>
          <w:b/>
          <w:color w:val="000000" w:themeColor="text1"/>
          <w:sz w:val="28"/>
          <w:szCs w:val="28"/>
        </w:rPr>
      </w:pPr>
      <w:r>
        <w:rPr>
          <w:rFonts w:ascii="宋体" w:hAnsi="宋体" w:cs="宋体" w:hint="eastAsia"/>
          <w:color w:val="000000" w:themeColor="text1"/>
          <w:sz w:val="28"/>
          <w:szCs w:val="28"/>
        </w:rPr>
        <w:t>对</w:t>
      </w:r>
      <w:r w:rsidR="000A71D3">
        <w:rPr>
          <w:rFonts w:ascii="宋体" w:hAnsi="宋体" w:cs="宋体" w:hint="eastAsia"/>
          <w:color w:val="000000" w:themeColor="text1"/>
          <w:sz w:val="28"/>
          <w:szCs w:val="28"/>
        </w:rPr>
        <w:t>弋阳县筑城混凝土</w:t>
      </w:r>
      <w:r w:rsidR="00306129">
        <w:rPr>
          <w:rFonts w:ascii="宋体" w:hAnsi="宋体" w:cs="宋体" w:hint="eastAsia"/>
          <w:color w:val="000000" w:themeColor="text1"/>
          <w:sz w:val="28"/>
          <w:szCs w:val="28"/>
        </w:rPr>
        <w:t>有限公司</w:t>
      </w:r>
      <w:r>
        <w:rPr>
          <w:rFonts w:ascii="宋体" w:hAnsi="宋体" w:cs="宋体" w:hint="eastAsia"/>
          <w:bCs/>
          <w:color w:val="000000" w:themeColor="text1"/>
          <w:sz w:val="28"/>
          <w:szCs w:val="28"/>
        </w:rPr>
        <w:t>通过</w:t>
      </w:r>
      <w:r>
        <w:rPr>
          <w:rFonts w:ascii="宋体" w:hAnsi="宋体" w:cs="宋体" w:hint="eastAsia"/>
          <w:bCs/>
          <w:color w:val="000000" w:themeColor="text1"/>
          <w:kern w:val="0"/>
          <w:sz w:val="28"/>
          <w:szCs w:val="28"/>
        </w:rPr>
        <w:t>问询、访谈，现场察看，</w:t>
      </w:r>
      <w:r>
        <w:rPr>
          <w:rFonts w:ascii="宋体" w:hAnsi="宋体" w:cs="宋体" w:hint="eastAsia"/>
          <w:bCs/>
          <w:color w:val="000000" w:themeColor="text1"/>
          <w:sz w:val="28"/>
          <w:szCs w:val="28"/>
        </w:rPr>
        <w:t>对企业设备、设施、各主要及配套生产系统、作业现场进行安全生产标准化符合性检查；对安全生产标准化13个元素的体系文件通过查阅相关资料、记录、图纸进行符合性检查，对安全绩效进行认真审查。</w:t>
      </w:r>
      <w:r>
        <w:rPr>
          <w:rFonts w:ascii="宋体" w:hAnsi="宋体" w:cs="宋体" w:hint="eastAsia"/>
          <w:color w:val="000000" w:themeColor="text1"/>
          <w:sz w:val="28"/>
          <w:szCs w:val="28"/>
        </w:rPr>
        <w:t>经评审专家组会议讨论，在听取</w:t>
      </w:r>
      <w:r w:rsidR="000A71D3">
        <w:rPr>
          <w:rFonts w:ascii="宋体" w:hAnsi="宋体" w:cs="宋体" w:hint="eastAsia"/>
          <w:color w:val="000000" w:themeColor="text1"/>
          <w:sz w:val="28"/>
          <w:szCs w:val="28"/>
        </w:rPr>
        <w:t>弋阳县筑城混凝土</w:t>
      </w:r>
      <w:r w:rsidR="00306129">
        <w:rPr>
          <w:rFonts w:ascii="宋体" w:hAnsi="宋体" w:cs="宋体" w:hint="eastAsia"/>
          <w:color w:val="000000" w:themeColor="text1"/>
          <w:sz w:val="28"/>
          <w:szCs w:val="28"/>
        </w:rPr>
        <w:t>有限公司</w:t>
      </w:r>
      <w:r>
        <w:rPr>
          <w:rFonts w:ascii="宋体" w:hAnsi="宋体" w:cs="宋体" w:hint="eastAsia"/>
          <w:color w:val="000000" w:themeColor="text1"/>
          <w:sz w:val="28"/>
          <w:szCs w:val="28"/>
        </w:rPr>
        <w:t>对评审意见的反馈后认为：</w:t>
      </w:r>
    </w:p>
    <w:p w:rsidR="004E28A7" w:rsidRDefault="000A71D3">
      <w:pPr>
        <w:numPr>
          <w:ilvl w:val="0"/>
          <w:numId w:val="1"/>
        </w:numPr>
        <w:spacing w:line="500" w:lineRule="exact"/>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弋阳县筑城混凝土</w:t>
      </w:r>
      <w:r w:rsidR="00306129">
        <w:rPr>
          <w:rFonts w:ascii="宋体" w:hAnsi="宋体" w:cs="宋体" w:hint="eastAsia"/>
          <w:color w:val="000000" w:themeColor="text1"/>
          <w:sz w:val="28"/>
          <w:szCs w:val="28"/>
        </w:rPr>
        <w:t>有限公司</w:t>
      </w:r>
      <w:r w:rsidR="007048CD">
        <w:rPr>
          <w:rFonts w:ascii="宋体" w:hAnsi="宋体" w:cs="宋体" w:hint="eastAsia"/>
          <w:color w:val="000000" w:themeColor="text1"/>
          <w:sz w:val="28"/>
          <w:szCs w:val="28"/>
        </w:rPr>
        <w:t>对安全生产标准化创建做了一定的工作，建立了基本安全生产标准化体系；</w:t>
      </w:r>
    </w:p>
    <w:p w:rsidR="004E28A7" w:rsidRDefault="007048CD">
      <w:pPr>
        <w:numPr>
          <w:ilvl w:val="0"/>
          <w:numId w:val="1"/>
        </w:numPr>
        <w:spacing w:line="500" w:lineRule="exact"/>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现场安全管理有待进一步规范；</w:t>
      </w:r>
    </w:p>
    <w:p w:rsidR="004E28A7" w:rsidRDefault="007048CD">
      <w:pPr>
        <w:numPr>
          <w:ilvl w:val="0"/>
          <w:numId w:val="1"/>
        </w:numPr>
        <w:spacing w:line="500" w:lineRule="exact"/>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从安全生产标准体系文件、支撑文件等原始材料评审情况来看，需改进整理：</w:t>
      </w:r>
    </w:p>
    <w:p w:rsidR="004E28A7" w:rsidRDefault="007048CD">
      <w:pPr>
        <w:numPr>
          <w:ilvl w:val="0"/>
          <w:numId w:val="1"/>
        </w:numPr>
        <w:spacing w:line="500" w:lineRule="exact"/>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依照</w:t>
      </w:r>
      <w:r w:rsidR="00935BB4">
        <w:rPr>
          <w:rFonts w:ascii="宋体" w:hAnsi="宋体" w:hint="eastAsia"/>
          <w:snapToGrid w:val="0"/>
          <w:kern w:val="0"/>
          <w:sz w:val="28"/>
          <w:szCs w:val="28"/>
        </w:rPr>
        <w:t>《冶金等工贸企业安全生产标准化基本规范评分细则（安监总管四〔2011〕128号》</w:t>
      </w:r>
      <w:r>
        <w:rPr>
          <w:rFonts w:ascii="宋体" w:hAnsi="宋体" w:cs="宋体" w:hint="eastAsia"/>
          <w:color w:val="000000" w:themeColor="text1"/>
          <w:sz w:val="28"/>
          <w:szCs w:val="28"/>
        </w:rPr>
        <w:t>，对13个元素进行评审，按基本规范要求、企业达标标准，安全标准化评审得分为</w:t>
      </w:r>
      <w:r w:rsidR="00DE6A82">
        <w:rPr>
          <w:rFonts w:hAnsi="宋体" w:hint="eastAsia"/>
          <w:color w:val="000000" w:themeColor="text1"/>
          <w:sz w:val="28"/>
          <w:szCs w:val="21"/>
        </w:rPr>
        <w:t>576</w:t>
      </w:r>
      <w:r>
        <w:rPr>
          <w:rFonts w:ascii="宋体" w:hAnsi="宋体" w:cs="宋体" w:hint="eastAsia"/>
          <w:color w:val="000000" w:themeColor="text1"/>
          <w:sz w:val="28"/>
          <w:szCs w:val="28"/>
        </w:rPr>
        <w:t>分，换算成百分制为：</w:t>
      </w:r>
    </w:p>
    <w:p w:rsidR="004E28A7" w:rsidRDefault="007048CD">
      <w:pPr>
        <w:spacing w:line="500" w:lineRule="exact"/>
        <w:rPr>
          <w:rFonts w:ascii="宋体" w:hAnsi="宋体" w:cs="宋体"/>
          <w:color w:val="000000" w:themeColor="text1"/>
          <w:sz w:val="28"/>
          <w:szCs w:val="28"/>
        </w:rPr>
      </w:pPr>
      <w:r>
        <w:rPr>
          <w:rFonts w:ascii="宋体" w:hAnsi="宋体" w:cs="宋体" w:hint="eastAsia"/>
          <w:color w:val="000000" w:themeColor="text1"/>
          <w:sz w:val="28"/>
          <w:szCs w:val="28"/>
        </w:rPr>
        <w:t>安全生产标准化得分（百分制）=标准化评定分÷（</w:t>
      </w:r>
      <w:r w:rsidR="00EB18B2">
        <w:rPr>
          <w:rFonts w:ascii="宋体" w:hAnsi="宋体" w:cs="宋体" w:hint="eastAsia"/>
          <w:color w:val="000000" w:themeColor="text1"/>
          <w:sz w:val="28"/>
          <w:szCs w:val="28"/>
        </w:rPr>
        <w:t>1000-94</w:t>
      </w:r>
      <w:r>
        <w:rPr>
          <w:rFonts w:ascii="宋体" w:hAnsi="宋体" w:cs="宋体" w:hint="eastAsia"/>
          <w:color w:val="000000" w:themeColor="text1"/>
          <w:sz w:val="28"/>
          <w:szCs w:val="28"/>
        </w:rPr>
        <w:t>）=</w:t>
      </w:r>
      <w:r w:rsidR="00EB18B2">
        <w:rPr>
          <w:rFonts w:ascii="宋体" w:hAnsi="宋体" w:cs="宋体" w:hint="eastAsia"/>
          <w:color w:val="000000" w:themeColor="text1"/>
          <w:sz w:val="28"/>
          <w:szCs w:val="28"/>
        </w:rPr>
        <w:t>63.6</w:t>
      </w:r>
      <w:r>
        <w:rPr>
          <w:rFonts w:ascii="宋体" w:hAnsi="宋体" w:cs="宋体" w:hint="eastAsia"/>
          <w:color w:val="000000" w:themeColor="text1"/>
          <w:sz w:val="28"/>
          <w:szCs w:val="28"/>
        </w:rPr>
        <w:t>%。</w:t>
      </w:r>
    </w:p>
    <w:p w:rsidR="004E28A7" w:rsidRDefault="007048CD">
      <w:pPr>
        <w:spacing w:line="500" w:lineRule="exact"/>
        <w:ind w:leftChars="200" w:left="420"/>
        <w:rPr>
          <w:rFonts w:ascii="宋体" w:hAnsi="宋体" w:cs="宋体"/>
          <w:color w:val="000000" w:themeColor="text1"/>
          <w:sz w:val="28"/>
          <w:szCs w:val="28"/>
        </w:rPr>
      </w:pPr>
      <w:r>
        <w:rPr>
          <w:rFonts w:ascii="宋体" w:hAnsi="宋体" w:cs="宋体" w:hint="eastAsia"/>
          <w:color w:val="000000" w:themeColor="text1"/>
          <w:sz w:val="28"/>
          <w:szCs w:val="28"/>
        </w:rPr>
        <w:t>满足安全标准化三级的两项指标：</w:t>
      </w:r>
    </w:p>
    <w:p w:rsidR="004E28A7" w:rsidRDefault="007048CD">
      <w:pPr>
        <w:spacing w:line="500" w:lineRule="exact"/>
        <w:ind w:leftChars="200" w:left="420"/>
        <w:rPr>
          <w:rFonts w:ascii="宋体" w:hAnsi="宋体" w:cs="宋体"/>
          <w:color w:val="000000" w:themeColor="text1"/>
          <w:sz w:val="28"/>
          <w:szCs w:val="28"/>
        </w:rPr>
      </w:pPr>
      <w:r>
        <w:rPr>
          <w:rFonts w:ascii="宋体" w:hAnsi="宋体" w:cs="宋体" w:hint="eastAsia"/>
          <w:color w:val="000000" w:themeColor="text1"/>
          <w:sz w:val="28"/>
          <w:szCs w:val="28"/>
        </w:rPr>
        <w:lastRenderedPageBreak/>
        <w:t>1、安全生产标准化三级标准化得分率≧60%；</w:t>
      </w:r>
    </w:p>
    <w:p w:rsidR="004E28A7" w:rsidRDefault="007048CD">
      <w:pPr>
        <w:spacing w:line="500" w:lineRule="exact"/>
        <w:ind w:firstLine="420"/>
        <w:rPr>
          <w:rFonts w:ascii="宋体" w:hAnsi="宋体" w:cs="宋体"/>
          <w:color w:val="000000" w:themeColor="text1"/>
          <w:sz w:val="28"/>
          <w:szCs w:val="28"/>
        </w:rPr>
      </w:pPr>
      <w:r>
        <w:rPr>
          <w:rFonts w:ascii="宋体" w:hAnsi="宋体" w:cs="宋体" w:hint="eastAsia"/>
          <w:color w:val="000000" w:themeColor="text1"/>
          <w:sz w:val="28"/>
          <w:szCs w:val="28"/>
        </w:rPr>
        <w:t>2、近三年企业未发生重伤、死亡或其他重大生产安全事故和职业病等情况。</w:t>
      </w:r>
    </w:p>
    <w:p w:rsidR="004E28A7" w:rsidRDefault="007048CD">
      <w:pPr>
        <w:spacing w:line="500" w:lineRule="exact"/>
        <w:ind w:firstLine="420"/>
        <w:rPr>
          <w:rFonts w:ascii="宋体" w:hAnsi="宋体" w:cs="宋体"/>
          <w:color w:val="000000" w:themeColor="text1"/>
          <w:sz w:val="28"/>
          <w:szCs w:val="28"/>
          <w:lang w:val="zh-CN"/>
        </w:rPr>
      </w:pPr>
      <w:r>
        <w:rPr>
          <w:rFonts w:ascii="宋体" w:hAnsi="宋体" w:cs="宋体" w:hint="eastAsia"/>
          <w:color w:val="000000" w:themeColor="text1"/>
          <w:sz w:val="28"/>
          <w:szCs w:val="28"/>
          <w:lang w:val="zh-CN"/>
        </w:rPr>
        <w:t>评审专家组推荐意见：</w:t>
      </w:r>
      <w:r w:rsidR="000A71D3">
        <w:rPr>
          <w:rFonts w:ascii="宋体" w:hAnsi="宋体" w:cs="宋体" w:hint="eastAsia"/>
          <w:color w:val="000000" w:themeColor="text1"/>
          <w:sz w:val="28"/>
          <w:szCs w:val="28"/>
          <w:lang w:val="zh-CN"/>
        </w:rPr>
        <w:t>弋阳县筑城混凝土</w:t>
      </w:r>
      <w:r w:rsidR="00306129">
        <w:rPr>
          <w:rFonts w:ascii="宋体" w:hAnsi="宋体" w:cs="宋体" w:hint="eastAsia"/>
          <w:color w:val="000000" w:themeColor="text1"/>
          <w:sz w:val="28"/>
          <w:szCs w:val="28"/>
          <w:lang w:val="zh-CN"/>
        </w:rPr>
        <w:t>有限公司</w:t>
      </w:r>
      <w:r>
        <w:rPr>
          <w:rFonts w:ascii="宋体" w:hAnsi="宋体" w:cs="宋体" w:hint="eastAsia"/>
          <w:color w:val="000000" w:themeColor="text1"/>
          <w:sz w:val="28"/>
          <w:szCs w:val="28"/>
          <w:lang w:val="zh-CN"/>
        </w:rPr>
        <w:t>达到</w:t>
      </w:r>
      <w:r>
        <w:rPr>
          <w:rFonts w:ascii="宋体" w:hAnsi="宋体" w:cs="宋体" w:hint="eastAsia"/>
          <w:color w:val="000000" w:themeColor="text1"/>
          <w:sz w:val="28"/>
          <w:szCs w:val="28"/>
        </w:rPr>
        <w:t>安全生产标准化三级</w:t>
      </w:r>
      <w:r>
        <w:rPr>
          <w:rFonts w:ascii="宋体" w:hAnsi="宋体" w:cs="宋体" w:hint="eastAsia"/>
          <w:color w:val="000000" w:themeColor="text1"/>
          <w:sz w:val="28"/>
          <w:szCs w:val="28"/>
          <w:lang w:val="zh-CN"/>
        </w:rPr>
        <w:t>。</w:t>
      </w:r>
    </w:p>
    <w:p w:rsidR="004E28A7" w:rsidRDefault="000A71D3">
      <w:pPr>
        <w:numPr>
          <w:ilvl w:val="0"/>
          <w:numId w:val="1"/>
        </w:numPr>
        <w:spacing w:line="500" w:lineRule="exact"/>
        <w:ind w:firstLineChars="200" w:firstLine="560"/>
        <w:rPr>
          <w:rFonts w:ascii="宋体" w:hAnsi="宋体" w:cs="宋体"/>
          <w:color w:val="000000" w:themeColor="text1"/>
          <w:kern w:val="0"/>
          <w:sz w:val="28"/>
          <w:szCs w:val="28"/>
        </w:rPr>
      </w:pPr>
      <w:r>
        <w:rPr>
          <w:rFonts w:ascii="宋体" w:hAnsi="宋体" w:cs="宋体" w:hint="eastAsia"/>
          <w:color w:val="000000" w:themeColor="text1"/>
          <w:kern w:val="0"/>
          <w:sz w:val="28"/>
          <w:szCs w:val="28"/>
        </w:rPr>
        <w:t>弋阳县筑城混凝土</w:t>
      </w:r>
      <w:r w:rsidR="00306129">
        <w:rPr>
          <w:rFonts w:ascii="宋体" w:hAnsi="宋体" w:cs="宋体" w:hint="eastAsia"/>
          <w:color w:val="000000" w:themeColor="text1"/>
          <w:kern w:val="0"/>
          <w:sz w:val="28"/>
          <w:szCs w:val="28"/>
        </w:rPr>
        <w:t>有限公司</w:t>
      </w:r>
      <w:r w:rsidR="007048CD">
        <w:rPr>
          <w:rFonts w:ascii="宋体" w:hAnsi="宋体" w:cs="宋体" w:hint="eastAsia"/>
          <w:color w:val="000000" w:themeColor="text1"/>
          <w:kern w:val="0"/>
          <w:sz w:val="28"/>
          <w:szCs w:val="28"/>
        </w:rPr>
        <w:t>对考评组出具的不符合项，应尽快向江西饶安工程咨询有限公司评审组上报整改措施，</w:t>
      </w:r>
      <w:r w:rsidR="007048CD">
        <w:rPr>
          <w:rFonts w:ascii="宋体" w:hAnsi="宋体" w:cs="宋体" w:hint="eastAsia"/>
          <w:color w:val="000000" w:themeColor="text1"/>
          <w:sz w:val="28"/>
          <w:szCs w:val="28"/>
        </w:rPr>
        <w:t>在3个月以内完成整改，出具整改报告经江西饶安工程咨询有限公司评审组现场复核整改情况。若有特殊情况，3个月以内难以整改到位的，企业需向县应急管理局提出申请并同意可适当延长整改时限，最长不得延长超过3个月。江西饶安工程咨询有限公司评审组进行现场复核后，需出具整改现场复核明确意见,由县应急管理局审签后,上报到江西饶安工程咨询有限公司。在规定期限内未完成整改并上报整改材料的要重新申报。</w:t>
      </w:r>
      <w:r w:rsidR="007048CD">
        <w:rPr>
          <w:rFonts w:ascii="宋体" w:hAnsi="宋体" w:cs="宋体" w:hint="eastAsia"/>
          <w:color w:val="000000" w:themeColor="text1"/>
          <w:kern w:val="0"/>
          <w:sz w:val="28"/>
          <w:szCs w:val="28"/>
        </w:rPr>
        <w:t>评审组依据现场复核资料出具评审报告，江西饶安工程咨询有限公司将评审材料报上饶市应急管理局审批。</w:t>
      </w:r>
    </w:p>
    <w:p w:rsidR="004E28A7" w:rsidRDefault="007048CD">
      <w:pPr>
        <w:wordWrap w:val="0"/>
        <w:spacing w:line="500" w:lineRule="exact"/>
        <w:ind w:leftChars="200" w:left="420"/>
        <w:jc w:val="center"/>
        <w:rPr>
          <w:rFonts w:ascii="宋体" w:hAnsi="宋体" w:cs="宋体"/>
          <w:color w:val="000000" w:themeColor="text1"/>
          <w:sz w:val="28"/>
          <w:szCs w:val="28"/>
        </w:rPr>
      </w:pPr>
      <w:r>
        <w:rPr>
          <w:rFonts w:ascii="宋体" w:hAnsi="宋体" w:cs="宋体" w:hint="eastAsia"/>
          <w:color w:val="000000" w:themeColor="text1"/>
          <w:sz w:val="28"/>
          <w:szCs w:val="28"/>
        </w:rPr>
        <w:t xml:space="preserve">                               </w:t>
      </w:r>
    </w:p>
    <w:p w:rsidR="004E28A7" w:rsidRDefault="004E28A7">
      <w:pPr>
        <w:wordWrap w:val="0"/>
        <w:spacing w:line="500" w:lineRule="exact"/>
        <w:ind w:leftChars="200" w:left="420"/>
        <w:jc w:val="center"/>
        <w:rPr>
          <w:rFonts w:ascii="宋体" w:hAnsi="宋体" w:cs="宋体"/>
          <w:color w:val="000000" w:themeColor="text1"/>
          <w:sz w:val="28"/>
          <w:szCs w:val="28"/>
        </w:rPr>
      </w:pPr>
    </w:p>
    <w:p w:rsidR="004E28A7" w:rsidRDefault="007048CD">
      <w:pPr>
        <w:wordWrap w:val="0"/>
        <w:spacing w:line="500" w:lineRule="exact"/>
        <w:ind w:leftChars="200" w:left="420"/>
        <w:jc w:val="right"/>
        <w:rPr>
          <w:rFonts w:ascii="宋体" w:hAnsi="宋体" w:cs="宋体"/>
          <w:color w:val="000000" w:themeColor="text1"/>
          <w:sz w:val="28"/>
          <w:szCs w:val="28"/>
        </w:rPr>
      </w:pPr>
      <w:r>
        <w:rPr>
          <w:rFonts w:ascii="宋体" w:hAnsi="宋体" w:cs="宋体" w:hint="eastAsia"/>
          <w:color w:val="000000" w:themeColor="text1"/>
          <w:sz w:val="28"/>
          <w:szCs w:val="28"/>
        </w:rPr>
        <w:t xml:space="preserve">江西饶安工程咨询有限公司 </w:t>
      </w:r>
    </w:p>
    <w:p w:rsidR="004E28A7" w:rsidRDefault="007048CD">
      <w:pPr>
        <w:wordWrap w:val="0"/>
        <w:spacing w:line="500" w:lineRule="exact"/>
        <w:ind w:leftChars="200" w:left="420"/>
        <w:jc w:val="center"/>
        <w:rPr>
          <w:rFonts w:ascii="宋体" w:hAnsi="宋体" w:cs="宋体"/>
          <w:color w:val="000000" w:themeColor="text1"/>
          <w:kern w:val="0"/>
          <w:sz w:val="28"/>
          <w:szCs w:val="28"/>
        </w:rPr>
      </w:pPr>
      <w:r>
        <w:rPr>
          <w:rFonts w:ascii="宋体" w:hAnsi="宋体" w:cs="宋体" w:hint="eastAsia"/>
          <w:color w:val="000000" w:themeColor="text1"/>
          <w:kern w:val="0"/>
          <w:sz w:val="28"/>
          <w:szCs w:val="28"/>
        </w:rPr>
        <w:t xml:space="preserve">                              </w:t>
      </w:r>
      <w:r w:rsidR="000A71D3">
        <w:rPr>
          <w:rFonts w:ascii="宋体" w:hAnsi="宋体" w:cs="宋体" w:hint="eastAsia"/>
          <w:color w:val="000000" w:themeColor="text1"/>
          <w:kern w:val="0"/>
          <w:sz w:val="28"/>
          <w:szCs w:val="28"/>
        </w:rPr>
        <w:t>弋阳县筑城混凝土</w:t>
      </w:r>
      <w:r w:rsidR="00306129">
        <w:rPr>
          <w:rFonts w:ascii="宋体" w:hAnsi="宋体" w:cs="宋体" w:hint="eastAsia"/>
          <w:color w:val="000000" w:themeColor="text1"/>
          <w:kern w:val="0"/>
          <w:sz w:val="28"/>
          <w:szCs w:val="28"/>
        </w:rPr>
        <w:t>有限公司</w:t>
      </w:r>
    </w:p>
    <w:p w:rsidR="004E28A7" w:rsidRDefault="007048CD">
      <w:pPr>
        <w:wordWrap w:val="0"/>
        <w:spacing w:line="500" w:lineRule="exact"/>
        <w:ind w:leftChars="200" w:left="420"/>
        <w:jc w:val="center"/>
        <w:rPr>
          <w:rFonts w:ascii="宋体" w:hAnsi="宋体" w:cs="宋体"/>
          <w:color w:val="000000" w:themeColor="text1"/>
          <w:kern w:val="0"/>
          <w:sz w:val="28"/>
          <w:szCs w:val="28"/>
        </w:rPr>
      </w:pPr>
      <w:r>
        <w:rPr>
          <w:rFonts w:ascii="宋体" w:hAnsi="宋体" w:cs="宋体" w:hint="eastAsia"/>
          <w:color w:val="000000" w:themeColor="text1"/>
          <w:sz w:val="28"/>
          <w:szCs w:val="28"/>
        </w:rPr>
        <w:t xml:space="preserve">                             评审组</w:t>
      </w:r>
    </w:p>
    <w:p w:rsidR="004E28A7" w:rsidRDefault="007048CD">
      <w:pPr>
        <w:pStyle w:val="Default1"/>
        <w:rPr>
          <w:rFonts w:hAnsi="宋体"/>
          <w:sz w:val="28"/>
          <w:szCs w:val="28"/>
        </w:rPr>
      </w:pPr>
      <w:r>
        <w:rPr>
          <w:rFonts w:hAnsi="宋体" w:hint="eastAsia"/>
          <w:color w:val="000000" w:themeColor="text1"/>
          <w:sz w:val="28"/>
          <w:szCs w:val="28"/>
        </w:rPr>
        <w:t xml:space="preserve">            </w:t>
      </w:r>
      <w:r w:rsidR="00E94060">
        <w:rPr>
          <w:rFonts w:hAnsi="宋体" w:hint="eastAsia"/>
          <w:color w:val="000000" w:themeColor="text1"/>
          <w:sz w:val="28"/>
          <w:szCs w:val="28"/>
        </w:rPr>
        <w:t xml:space="preserve">                           2021</w:t>
      </w:r>
      <w:r>
        <w:rPr>
          <w:rFonts w:hAnsi="宋体" w:hint="eastAsia"/>
          <w:color w:val="000000" w:themeColor="text1"/>
          <w:sz w:val="28"/>
          <w:szCs w:val="28"/>
        </w:rPr>
        <w:t xml:space="preserve">年04月02日 </w:t>
      </w:r>
    </w:p>
    <w:sectPr w:rsidR="004E28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2F6" w:rsidRDefault="003D22F6" w:rsidP="00242FB8">
      <w:r>
        <w:separator/>
      </w:r>
    </w:p>
  </w:endnote>
  <w:endnote w:type="continuationSeparator" w:id="0">
    <w:p w:rsidR="003D22F6" w:rsidRDefault="003D22F6" w:rsidP="0024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2F6" w:rsidRDefault="003D22F6" w:rsidP="00242FB8">
      <w:r>
        <w:separator/>
      </w:r>
    </w:p>
  </w:footnote>
  <w:footnote w:type="continuationSeparator" w:id="0">
    <w:p w:rsidR="003D22F6" w:rsidRDefault="003D22F6" w:rsidP="00242F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B2BE4"/>
    <w:rsid w:val="000127E4"/>
    <w:rsid w:val="00033931"/>
    <w:rsid w:val="00037C9D"/>
    <w:rsid w:val="00067C03"/>
    <w:rsid w:val="00086017"/>
    <w:rsid w:val="000A71D3"/>
    <w:rsid w:val="000E6088"/>
    <w:rsid w:val="0016736A"/>
    <w:rsid w:val="001B1839"/>
    <w:rsid w:val="00242FB8"/>
    <w:rsid w:val="002756BF"/>
    <w:rsid w:val="002813B3"/>
    <w:rsid w:val="002B4DE6"/>
    <w:rsid w:val="002C7168"/>
    <w:rsid w:val="00306129"/>
    <w:rsid w:val="003629C9"/>
    <w:rsid w:val="003778F3"/>
    <w:rsid w:val="003C0890"/>
    <w:rsid w:val="003D22F6"/>
    <w:rsid w:val="003E7C23"/>
    <w:rsid w:val="003F66F8"/>
    <w:rsid w:val="004A7421"/>
    <w:rsid w:val="004D3B4C"/>
    <w:rsid w:val="004E1CDD"/>
    <w:rsid w:val="004E28A7"/>
    <w:rsid w:val="0052192B"/>
    <w:rsid w:val="00522185"/>
    <w:rsid w:val="00545946"/>
    <w:rsid w:val="005C5B96"/>
    <w:rsid w:val="005C75E1"/>
    <w:rsid w:val="00650F06"/>
    <w:rsid w:val="006647B6"/>
    <w:rsid w:val="006671C1"/>
    <w:rsid w:val="006F0B77"/>
    <w:rsid w:val="007048CD"/>
    <w:rsid w:val="007376F8"/>
    <w:rsid w:val="0076725E"/>
    <w:rsid w:val="00775974"/>
    <w:rsid w:val="00864059"/>
    <w:rsid w:val="0087447D"/>
    <w:rsid w:val="008C4772"/>
    <w:rsid w:val="008D5203"/>
    <w:rsid w:val="008F27AF"/>
    <w:rsid w:val="009175CF"/>
    <w:rsid w:val="00935BB4"/>
    <w:rsid w:val="009A3A69"/>
    <w:rsid w:val="009C03B2"/>
    <w:rsid w:val="00AA5417"/>
    <w:rsid w:val="00AC5C0A"/>
    <w:rsid w:val="00AE15EF"/>
    <w:rsid w:val="00AF1623"/>
    <w:rsid w:val="00B81074"/>
    <w:rsid w:val="00BD0C6A"/>
    <w:rsid w:val="00C709D6"/>
    <w:rsid w:val="00D12549"/>
    <w:rsid w:val="00DA2194"/>
    <w:rsid w:val="00DE6A82"/>
    <w:rsid w:val="00E94060"/>
    <w:rsid w:val="00EB18B2"/>
    <w:rsid w:val="00ED2A7E"/>
    <w:rsid w:val="00F210B5"/>
    <w:rsid w:val="00FF65B0"/>
    <w:rsid w:val="604B2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A6E80"/>
  <w15:docId w15:val="{AC84441B-30F7-48D4-BA14-A643F8F9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semiHidden="1"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1">
    <w:name w:val="Default1"/>
    <w:qFormat/>
    <w:pPr>
      <w:widowControl w:val="0"/>
      <w:autoSpaceDE w:val="0"/>
      <w:autoSpaceDN w:val="0"/>
      <w:adjustRightInd w:val="0"/>
    </w:pPr>
    <w:rPr>
      <w:rFonts w:ascii="宋体" w:eastAsia="宋体" w:hAnsi="Calibri" w:cs="宋体"/>
      <w:color w:val="000000"/>
      <w:sz w:val="24"/>
      <w:szCs w:val="24"/>
    </w:r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link w:val="a5"/>
    <w:rsid w:val="00242F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42FB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553</Words>
  <Characters>3155</Characters>
  <Application>Microsoft Office Word</Application>
  <DocSecurity>0</DocSecurity>
  <Lines>26</Lines>
  <Paragraphs>7</Paragraphs>
  <ScaleCrop>false</ScaleCrop>
  <Company>Micorosoft</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dc:creator>
  <cp:lastModifiedBy>Micorosoft</cp:lastModifiedBy>
  <cp:revision>57</cp:revision>
  <dcterms:created xsi:type="dcterms:W3CDTF">2021-04-07T06:43:00Z</dcterms:created>
  <dcterms:modified xsi:type="dcterms:W3CDTF">2021-04-08T02:24:00Z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0F1151949D134071AA9B4CB220567292</vt:lpwstr>
  </property>
</Properties>
</file>