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2ikdjdg4pk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简历关键字提取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PDF扫描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文本提取：使用适合的PDF解析工具（如PyMuPDF或pdfplumber）提取简历中的文本内容。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预处理：对提取的文本进行初步清洗，包括移除无意义的格式符号、修正乱码、删除多余的空行或空格等。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板块分析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教育板块 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定位教育板块：通过搜索特定关键词（如“Education”）来识别教育板块的开始和结束。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提取学历&amp;学科信息：使用spaCy根据预定义的学科与学历列表通过上下文分析提取学科名称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技能板块 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定位技能板块：通过搜索关键词（如“Skills”或“Technical Skills”）来定位技能部分。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列表提取：假设技能以列表形式呈现，按逗号或分号等分隔符提取单个技能。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数据清洗与整理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统一格式：将所有提取的关键词转换为统一的大小写格式，以便后续处理。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去除噪音：删除关键词中可能存在的任何非字母数字字符。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同义词处理：将不同表达方式重复：对于每个板块提取的关键词的相同关键词统一为一个标准形式，例如将“BSc”和“Bachelor of Science”统一表示。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去列表，移除重复的条目，确保每个关键词只被计数一次。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把最后的学历学科信息和skill list放进json文件中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工作简介关键词提取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通过CSM api获取job posting具体信息，将id，qualifications，prefer program放进JSON文件中，存储进GCS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通过部署在Hugging Face上的LLAMA2和特征工程获取skills列表以及prefer program列表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关键词列表清洗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将job id，prefer program list 和 skill list放进JSON文件中，储存进GCS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职位图谱构建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读取JSON文件，通过Neo4j Aura创建带有权重的基于job id，prefer program 和 relevant skill的知识图谱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匹配算法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community detection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通过社区识别方法将图谱分成几个子图，从而限制搜索范围提升搜索效率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 similarity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分析简历技能节点与知识图谱中技能节点的相似性，从而得到最相关的job id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