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color w:val="434343"/>
          <w:sz w:val="36"/>
          <w:szCs w:val="36"/>
          <w:rtl w:val="0"/>
        </w:rPr>
        <w:t xml:space="preserve">S</w:t>
      </w:r>
      <w:r w:rsidDel="00000000" w:rsidR="00000000" w:rsidRPr="00000000">
        <w:rPr>
          <w:rFonts w:ascii="Ubuntu" w:cs="Ubuntu" w:eastAsia="Ubuntu" w:hAnsi="Ubuntu"/>
          <w:color w:val="434343"/>
          <w:sz w:val="28"/>
          <w:szCs w:val="28"/>
          <w:rtl w:val="0"/>
        </w:rPr>
        <w:t xml:space="preserve">TEVEN </w:t>
      </w:r>
      <w:r w:rsidDel="00000000" w:rsidR="00000000" w:rsidRPr="00000000">
        <w:rPr>
          <w:rFonts w:ascii="Ubuntu" w:cs="Ubuntu" w:eastAsia="Ubuntu" w:hAnsi="Ubuntu"/>
          <w:color w:val="434343"/>
          <w:sz w:val="36"/>
          <w:szCs w:val="36"/>
          <w:rtl w:val="0"/>
        </w:rPr>
        <w:t xml:space="preserve">S</w:t>
      </w:r>
      <w:r w:rsidDel="00000000" w:rsidR="00000000" w:rsidRPr="00000000">
        <w:rPr>
          <w:rFonts w:ascii="Ubuntu" w:cs="Ubuntu" w:eastAsia="Ubuntu" w:hAnsi="Ubuntu"/>
          <w:color w:val="434343"/>
          <w:sz w:val="28"/>
          <w:szCs w:val="28"/>
          <w:rtl w:val="0"/>
        </w:rPr>
        <w:t xml:space="preserve">HEPHERD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color w:val="43434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434343"/>
          <w:sz w:val="16"/>
          <w:szCs w:val="16"/>
          <w:rtl w:val="0"/>
        </w:rPr>
        <w:t xml:space="preserve">Phone</w:t>
      </w:r>
      <w:r w:rsidDel="00000000" w:rsidR="00000000" w:rsidRPr="00000000">
        <w:rPr>
          <w:rFonts w:ascii="Ubuntu" w:cs="Ubuntu" w:eastAsia="Ubuntu" w:hAnsi="Ubuntu"/>
          <w:color w:val="434343"/>
          <w:sz w:val="16"/>
          <w:szCs w:val="16"/>
          <w:rtl w:val="0"/>
        </w:rPr>
        <w:t xml:space="preserve">: 704-877-6869</w:t>
      </w:r>
    </w:p>
    <w:p w:rsidR="00000000" w:rsidDel="00000000" w:rsidP="00000000" w:rsidRDefault="00000000" w:rsidRPr="00000000">
      <w:pPr>
        <w:tabs>
          <w:tab w:val="right" w:pos="9720"/>
        </w:tabs>
        <w:ind w:right="0"/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color w:val="434343"/>
          <w:sz w:val="16"/>
          <w:szCs w:val="16"/>
          <w:rtl w:val="0"/>
        </w:rPr>
        <w:t xml:space="preserve">Email</w:t>
      </w:r>
      <w:r w:rsidDel="00000000" w:rsidR="00000000" w:rsidRPr="00000000">
        <w:rPr>
          <w:rFonts w:ascii="Ubuntu" w:cs="Ubuntu" w:eastAsia="Ubuntu" w:hAnsi="Ubuntu"/>
          <w:color w:val="434343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Ubuntu" w:cs="Ubuntu" w:eastAsia="Ubuntu" w:hAnsi="Ubuntu"/>
          <w:color w:val="434343"/>
          <w:sz w:val="16"/>
          <w:szCs w:val="16"/>
          <w:rtl w:val="0"/>
        </w:rPr>
        <w:t xml:space="preserve">steven.shepherd814@gmail.com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080"/>
        </w:tabs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color w:val="434343"/>
          <w:sz w:val="16"/>
          <w:szCs w:val="16"/>
          <w:rtl w:val="0"/>
        </w:rPr>
        <w:t xml:space="preserve">www.linkedin.com/in/stevenshepherddev</w:t>
      </w:r>
    </w:p>
    <w:p w:rsidR="00000000" w:rsidDel="00000000" w:rsidP="00000000" w:rsidRDefault="00000000" w:rsidRPr="00000000">
      <w:pPr>
        <w:tabs>
          <w:tab w:val="right" w:pos="9720"/>
        </w:tabs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tabs>
          <w:tab w:val="right" w:pos="9720"/>
        </w:tabs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1530"/>
        </w:tabs>
        <w:spacing w:line="36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rtl w:val="0"/>
        </w:rPr>
        <w:t xml:space="preserve">EDUCATION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tabs>
          <w:tab w:val="right" w:pos="10080"/>
          <w:tab w:val="left" w:pos="1530"/>
        </w:tabs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szCs w:val="20"/>
          <w:rtl w:val="0"/>
        </w:rPr>
        <w:t xml:space="preserve">Texas A&amp;M University, College Station, TX</w:t>
        <w:tab/>
      </w: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 xml:space="preserve">Dec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640"/>
        </w:tabs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szCs w:val="20"/>
          <w:rtl w:val="0"/>
        </w:rPr>
        <w:t xml:space="preserve">Bachelor of Science in Aerospace Engineering with Honors</w:t>
      </w:r>
    </w:p>
    <w:p w:rsidR="00000000" w:rsidDel="00000000" w:rsidP="00000000" w:rsidRDefault="00000000" w:rsidRPr="00000000">
      <w:pPr>
        <w:tabs>
          <w:tab w:val="right" w:pos="864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szCs w:val="20"/>
          <w:rtl w:val="0"/>
        </w:rPr>
        <w:t xml:space="preserve">Minor in Creative Studies</w:t>
      </w:r>
    </w:p>
    <w:p w:rsidR="00000000" w:rsidDel="00000000" w:rsidP="00000000" w:rsidRDefault="00000000" w:rsidRPr="00000000">
      <w:pPr>
        <w:tabs>
          <w:tab w:val="right" w:pos="8640"/>
        </w:tabs>
        <w:ind w:left="14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szCs w:val="20"/>
          <w:rtl w:val="0"/>
        </w:rPr>
        <w:t xml:space="preserve">Code Ninjas</w:t>
        <w:tab/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szCs w:val="20"/>
          <w:rtl w:val="0"/>
        </w:rPr>
        <w:tab/>
      </w: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 xml:space="preserve">Oct 2013 – Nov 2014</w:t>
      </w:r>
    </w:p>
    <w:p w:rsidR="00000000" w:rsidDel="00000000" w:rsidP="00000000" w:rsidRDefault="00000000" w:rsidRPr="00000000">
      <w:pPr>
        <w:tabs>
          <w:tab w:val="right" w:pos="864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szCs w:val="20"/>
          <w:rtl w:val="0"/>
        </w:rPr>
        <w:t xml:space="preserve">Hackerspace Charlotte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hanging="360"/>
        <w:contextualSpacing w:val="1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 xml:space="preserve">Attended bi-weekly, project-based, beginner-to-intermediate coding classes that taught the fundamentals of OOP in C# .Net, collaboration through source control (Git), and good design principles.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rtl w:val="0"/>
        </w:rPr>
        <w:t xml:space="preserve">SOFTWARE SKILLS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8640"/>
        </w:tabs>
        <w:spacing w:line="276" w:lineRule="auto"/>
        <w:ind w:left="45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 xml:space="preserve">: C#, JavaScript, HTML, CSS, T-SQL, MongoDB Java 6, PERL 5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8640"/>
        </w:tabs>
        <w:spacing w:line="276" w:lineRule="auto"/>
        <w:ind w:left="45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szCs w:val="20"/>
          <w:rtl w:val="0"/>
        </w:rPr>
        <w:t xml:space="preserve">Frameworks</w:t>
      </w: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 xml:space="preserve">: .NET 4.5,  ASP.NET MVC 5, JQuery 1.10, </w:t>
      </w: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 xml:space="preserve">Bootstrap</w:t>
      </w: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 xml:space="preserve"> 3.0, Entity Framework 6, Node.js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8640"/>
        </w:tabs>
        <w:spacing w:line="276" w:lineRule="auto"/>
        <w:ind w:left="450" w:hanging="360"/>
        <w:contextualSpacing w:val="1"/>
        <w:jc w:val="both"/>
        <w:rPr>
          <w:rFonts w:ascii="Ubuntu" w:cs="Ubuntu" w:eastAsia="Ubuntu" w:hAnsi="Ubuntu"/>
          <w:color w:val="434343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 xml:space="preserve">: Visual Studio 2013, Chrome and Firefox Dev Tools, Jira, Git, GitHub, BitBucket, Fiddler 4, IBM Rational UCM, Subversion</w:t>
      </w:r>
    </w:p>
    <w:p w:rsidR="00000000" w:rsidDel="00000000" w:rsidP="00000000" w:rsidRDefault="00000000" w:rsidRPr="00000000">
      <w:pPr>
        <w:tabs>
          <w:tab w:val="right" w:pos="8640"/>
        </w:tabs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szCs w:val="20"/>
          <w:rtl w:val="0"/>
        </w:rPr>
        <w:t xml:space="preserve">Configuration Analyst</w:t>
        <w:tab/>
      </w: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 xml:space="preserve">Jun 2015 -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40" w:right="0" w:hanging="1440"/>
        <w:contextualSpacing w:val="0"/>
        <w:jc w:val="left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szCs w:val="20"/>
          <w:rtl w:val="0"/>
        </w:rPr>
        <w:t xml:space="preserve">Wells Fargo, Charlotte, NC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 xml:space="preserve">Implemented business logic in 3rd-party software through administrative configuration portal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 xml:space="preserve">Developed web-based tool to assist in daily configuration migrations from dev to test environments</w:t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8640"/>
        </w:tabs>
        <w:spacing w:after="0" w:before="0" w:line="276" w:lineRule="auto"/>
        <w:ind w:left="1440" w:right="0" w:hanging="14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szCs w:val="20"/>
          <w:rtl w:val="0"/>
        </w:rPr>
        <w:t xml:space="preserve">Software Developer</w:t>
      </w: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ab/>
        <w:t xml:space="preserve">Jan 2015 – Present</w:t>
      </w:r>
    </w:p>
    <w:p w:rsidR="00000000" w:rsidDel="00000000" w:rsidP="00000000" w:rsidRDefault="00000000" w:rsidRPr="00000000">
      <w:pPr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szCs w:val="20"/>
          <w:rtl w:val="0"/>
        </w:rPr>
        <w:t xml:space="preserve">Dublin Solutions, Charlotte, NC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 xml:space="preserve">Full stack web developer on 4 person dev team that migrated a PHP/PostgreSQL 8.1 web application to ASP.NET MVC 5/SQL Server 2012.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 xml:space="preserve">The application was targeted to handle 25,000 players and up to 1,000 concurrent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640"/>
        </w:tabs>
        <w:ind w:left="14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ind w:left="0" w:firstLine="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szCs w:val="20"/>
          <w:rtl w:val="0"/>
        </w:rPr>
        <w:t xml:space="preserve">Quality Assurance Analyst</w:t>
      </w: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ab/>
        <w:t xml:space="preserve">Feb 2014 – Jan 2015</w:t>
      </w:r>
    </w:p>
    <w:p w:rsidR="00000000" w:rsidDel="00000000" w:rsidP="00000000" w:rsidRDefault="00000000" w:rsidRPr="00000000">
      <w:pPr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szCs w:val="20"/>
          <w:rtl w:val="0"/>
        </w:rPr>
        <w:t xml:space="preserve">Velocitor Solutions, Charlotte,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 xml:space="preserve">Wrote and executed test plans for web and native applications running on Windows Mobile and iOS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 xml:space="preserve">Participated in Agile Scrum development process to bring new fleet management web application to market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 xml:space="preserve">Selected for one-on-one client beta testing to repair a struggling relationship with the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color w:val="434343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right" w:pos="1008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szCs w:val="20"/>
          <w:rtl w:val="0"/>
        </w:rPr>
        <w:t xml:space="preserve">Software Associate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 xml:space="preserve">Nov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 xml:space="preserve">2012 – Jul 2013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szCs w:val="20"/>
          <w:rtl w:val="0"/>
        </w:rPr>
        <w:t xml:space="preserve">Mitratech Holdings, Inc., Austin, TX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 xml:space="preserve">Developed patches for enterprise legal-matter management software written in Java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 xml:space="preserve">Assisted version control migration from IBM Rational UCM to Subversion and refactored PERL scripts and batch files that governed the automated build process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szCs w:val="20"/>
          <w:rtl w:val="0"/>
        </w:rPr>
        <w:t xml:space="preserve">Quality Assurance Analyst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 xml:space="preserve">Feb 2012 – Nov 2012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szCs w:val="20"/>
          <w:rtl w:val="0"/>
        </w:rPr>
        <w:t xml:space="preserve">Mitratech Holdings, Inc., Austin, TX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  <w:u w:val="none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 xml:space="preserve">Designed and implemented test plans to verify value and prove integrity of software enhancements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 xml:space="preserve">Reproduced defects as part of root cause analysis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szCs w:val="20"/>
          <w:rtl w:val="0"/>
        </w:rPr>
        <w:t xml:space="preserve">Selected as build manager. Released builds to QA for testing and handled production deployments.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Ubunt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■"/>
      <w:lvlJc w:val="left"/>
      <w:pPr>
        <w:ind w:left="720" w:firstLine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2160" w:firstLine="180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