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222A" w14:textId="7ACD4CA0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Olivier Seguin - SEGO27120400</w:t>
      </w:r>
    </w:p>
    <w:p w14:paraId="3005A750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Elliot Shepherd - </w:t>
      </w:r>
      <w:r w:rsidRPr="000C0241">
        <w:rPr>
          <w:rFonts w:ascii="Times New Roman" w:hAnsi="Times New Roman" w:cs="Times New Roman"/>
        </w:rPr>
        <w:t>SHEE15060600</w:t>
      </w:r>
    </w:p>
    <w:p w14:paraId="5E47B939" w14:textId="77777777" w:rsidR="000C0241" w:rsidRP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Olivier Robin - </w:t>
      </w:r>
      <w:r w:rsidRPr="000C0241">
        <w:rPr>
          <w:rFonts w:ascii="Times New Roman" w:hAnsi="Times New Roman" w:cs="Times New Roman"/>
        </w:rPr>
        <w:t>ROBO10050700</w:t>
      </w:r>
    </w:p>
    <w:p w14:paraId="56B1EBB1" w14:textId="00999ECC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961A5F4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2E3ECE4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1A78CF3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ADFC1DA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21CCC5D" w14:textId="5A7ECBA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Outils de programmation pour la science des données</w:t>
      </w:r>
    </w:p>
    <w:p w14:paraId="3607CA78" w14:textId="322B78B1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8PRO408</w:t>
      </w:r>
    </w:p>
    <w:p w14:paraId="5398B76A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48636B8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4DD9B9B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E526282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2F53997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06572B5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2F5A67" w14:textId="55406061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 des contenus Netflix</w:t>
      </w:r>
    </w:p>
    <w:p w14:paraId="1DF76738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336E4B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C6ADDDA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BCBF98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AF7F9F0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8703146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4F0E998" w14:textId="4AFDAEB9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Travail présenté à</w:t>
      </w:r>
    </w:p>
    <w:p w14:paraId="7BBD3D78" w14:textId="3E2346A6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Habba’s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Ngodjou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Doukaga</w:t>
      </w:r>
      <w:proofErr w:type="spellEnd"/>
    </w:p>
    <w:p w14:paraId="1E24F7BD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0DECF20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CEEA8BA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C679E97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62F85A9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E23F9E8" w14:textId="77777777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7AE7504" w14:textId="795B4E4D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C0241">
        <w:rPr>
          <w:rFonts w:ascii="Times New Roman" w:hAnsi="Times New Roman" w:cs="Times New Roman"/>
        </w:rPr>
        <w:t>Département d’informatique et de mathématique</w:t>
      </w:r>
    </w:p>
    <w:p w14:paraId="7813CEDF" w14:textId="7ADC74A6" w:rsid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Université du Québec à Chicoutimi</w:t>
      </w:r>
    </w:p>
    <w:p w14:paraId="4EAD7553" w14:textId="451C9140" w:rsidR="00756355" w:rsidRPr="000C0241" w:rsidRDefault="000C0241" w:rsidP="000C024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 décembre 2025</w:t>
      </w:r>
      <w:r w:rsidR="00756355" w:rsidRPr="002A5E2A">
        <w:br w:type="page"/>
      </w:r>
    </w:p>
    <w:p w14:paraId="1351CE21" w14:textId="438133CF" w:rsidR="006539D6" w:rsidRPr="002A5E2A" w:rsidRDefault="006539D6" w:rsidP="002A5E2A">
      <w:pPr>
        <w:pStyle w:val="Sous-titre"/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lastRenderedPageBreak/>
        <w:t>Résumé des observations principales</w:t>
      </w:r>
    </w:p>
    <w:p w14:paraId="5DBECA4C" w14:textId="49772717" w:rsidR="006539D6" w:rsidRPr="002A5E2A" w:rsidRDefault="006539D6" w:rsidP="002A5E2A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E2A">
        <w:rPr>
          <w:rFonts w:ascii="Times New Roman" w:hAnsi="Times New Roman" w:cs="Times New Roman"/>
          <w:b/>
          <w:bCs/>
          <w:sz w:val="24"/>
          <w:szCs w:val="24"/>
        </w:rPr>
        <w:t>Valeurs manquantes</w:t>
      </w:r>
    </w:p>
    <w:p w14:paraId="530C30E5" w14:textId="5F5BB9E9" w:rsidR="006C0201" w:rsidRPr="002A5E2A" w:rsidRDefault="006C0201" w:rsidP="002A5E2A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 xml:space="preserve">Le </w:t>
      </w:r>
      <w:proofErr w:type="spellStart"/>
      <w:r w:rsidRPr="002A5E2A">
        <w:rPr>
          <w:rFonts w:ascii="Times New Roman" w:hAnsi="Times New Roman" w:cs="Times New Roman"/>
        </w:rPr>
        <w:t>dataset</w:t>
      </w:r>
      <w:proofErr w:type="spellEnd"/>
      <w:r w:rsidRPr="002A5E2A">
        <w:rPr>
          <w:rFonts w:ascii="Times New Roman" w:hAnsi="Times New Roman" w:cs="Times New Roman"/>
        </w:rPr>
        <w:t xml:space="preserve"> comporte plusieurs colonnes incomplètes : </w:t>
      </w:r>
    </w:p>
    <w:p w14:paraId="6F9DE54F" w14:textId="77777777" w:rsidR="00756355" w:rsidRPr="002A5E2A" w:rsidRDefault="006C0201" w:rsidP="002A5E2A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5E2A">
        <w:rPr>
          <w:rFonts w:ascii="Times New Roman" w:hAnsi="Times New Roman" w:cs="Times New Roman"/>
          <w:i/>
          <w:iCs/>
        </w:rPr>
        <w:t>directors</w:t>
      </w:r>
      <w:proofErr w:type="spellEnd"/>
      <w:r w:rsidRPr="002A5E2A">
        <w:rPr>
          <w:rFonts w:ascii="Times New Roman" w:hAnsi="Times New Roman" w:cs="Times New Roman"/>
          <w:i/>
          <w:iCs/>
        </w:rPr>
        <w:t> </w:t>
      </w:r>
      <w:r w:rsidRPr="002A5E2A">
        <w:rPr>
          <w:rFonts w:ascii="Times New Roman" w:hAnsi="Times New Roman" w:cs="Times New Roman"/>
        </w:rPr>
        <w:t xml:space="preserve">: Une grande proportion de titres </w:t>
      </w:r>
      <w:proofErr w:type="gramStart"/>
      <w:r w:rsidRPr="002A5E2A">
        <w:rPr>
          <w:rFonts w:ascii="Times New Roman" w:hAnsi="Times New Roman" w:cs="Times New Roman"/>
        </w:rPr>
        <w:t>n’ont</w:t>
      </w:r>
      <w:proofErr w:type="gramEnd"/>
      <w:r w:rsidRPr="002A5E2A">
        <w:rPr>
          <w:rFonts w:ascii="Times New Roman" w:hAnsi="Times New Roman" w:cs="Times New Roman"/>
        </w:rPr>
        <w:t xml:space="preserve"> aucun réalisateur indiqué</w:t>
      </w:r>
    </w:p>
    <w:p w14:paraId="31C8DFED" w14:textId="77777777" w:rsidR="00756355" w:rsidRPr="002A5E2A" w:rsidRDefault="006C0201" w:rsidP="002A5E2A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5E2A">
        <w:rPr>
          <w:rStyle w:val="lev"/>
          <w:rFonts w:ascii="Times New Roman" w:eastAsiaTheme="majorEastAsia" w:hAnsi="Times New Roman" w:cs="Times New Roman"/>
          <w:b w:val="0"/>
          <w:bCs w:val="0"/>
          <w:i/>
          <w:iCs/>
        </w:rPr>
        <w:t>cast</w:t>
      </w:r>
      <w:proofErr w:type="spellEnd"/>
      <w:r w:rsidRPr="002A5E2A">
        <w:rPr>
          <w:rFonts w:ascii="Times New Roman" w:hAnsi="Times New Roman" w:cs="Times New Roman"/>
        </w:rPr>
        <w:t xml:space="preserve"> : de nombreux titres n’ont pas de distribution renseignée.</w:t>
      </w:r>
    </w:p>
    <w:p w14:paraId="548C7575" w14:textId="73D52913" w:rsidR="00756355" w:rsidRPr="002A5E2A" w:rsidRDefault="006C0201" w:rsidP="002A5E2A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Style w:val="lev"/>
          <w:rFonts w:ascii="Times New Roman" w:eastAsiaTheme="majorEastAsia" w:hAnsi="Times New Roman" w:cs="Times New Roman"/>
          <w:b w:val="0"/>
          <w:bCs w:val="0"/>
          <w:i/>
          <w:iCs/>
        </w:rPr>
        <w:t>country</w:t>
      </w:r>
      <w:r w:rsidRPr="002A5E2A">
        <w:rPr>
          <w:rFonts w:ascii="Times New Roman" w:hAnsi="Times New Roman" w:cs="Times New Roman"/>
        </w:rPr>
        <w:t xml:space="preserve"> : plusieurs titres n’ont aucun pays</w:t>
      </w:r>
      <w:r w:rsidR="00756355" w:rsidRPr="002A5E2A">
        <w:rPr>
          <w:rFonts w:ascii="Times New Roman" w:hAnsi="Times New Roman" w:cs="Times New Roman"/>
        </w:rPr>
        <w:t xml:space="preserve"> de production</w:t>
      </w:r>
      <w:r w:rsidRPr="002A5E2A">
        <w:rPr>
          <w:rFonts w:ascii="Times New Roman" w:hAnsi="Times New Roman" w:cs="Times New Roman"/>
        </w:rPr>
        <w:t xml:space="preserve"> spécifié.</w:t>
      </w:r>
    </w:p>
    <w:p w14:paraId="0C4B9954" w14:textId="0606F909" w:rsidR="006C0201" w:rsidRPr="002A5E2A" w:rsidRDefault="006C0201" w:rsidP="002A5E2A">
      <w:pPr>
        <w:pStyle w:val="Paragraphedeliste"/>
        <w:numPr>
          <w:ilvl w:val="0"/>
          <w:numId w:val="5"/>
        </w:numPr>
        <w:spacing w:line="360" w:lineRule="auto"/>
        <w:ind w:left="1423" w:hanging="357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  <w:i/>
          <w:iCs/>
          <w:noProof/>
        </w:rPr>
        <w:t>date_added</w:t>
      </w:r>
      <w:r w:rsidRPr="002A5E2A">
        <w:rPr>
          <w:rFonts w:ascii="Times New Roman" w:hAnsi="Times New Roman" w:cs="Times New Roman"/>
        </w:rPr>
        <w:t xml:space="preserve"> : quelques valeurs sont manquantes.</w:t>
      </w:r>
    </w:p>
    <w:p w14:paraId="01A015F6" w14:textId="1F993D03" w:rsidR="006C0201" w:rsidRPr="006C0201" w:rsidRDefault="002D52FE" w:rsidP="002A5E2A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72EFB30C" wp14:editId="76EC2817">
            <wp:simplePos x="0" y="0"/>
            <wp:positionH relativeFrom="column">
              <wp:posOffset>3814640</wp:posOffset>
            </wp:positionH>
            <wp:positionV relativeFrom="paragraph">
              <wp:posOffset>4885</wp:posOffset>
            </wp:positionV>
            <wp:extent cx="2336165" cy="1670685"/>
            <wp:effectExtent l="0" t="0" r="6985" b="5715"/>
            <wp:wrapSquare wrapText="bothSides"/>
            <wp:docPr id="2037691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201" w:rsidRPr="006C0201">
        <w:rPr>
          <w:rFonts w:ascii="Times New Roman" w:hAnsi="Times New Roman" w:cs="Times New Roman"/>
          <w:b/>
          <w:bCs/>
        </w:rPr>
        <w:t xml:space="preserve"> </w:t>
      </w:r>
      <w:r w:rsidR="006C0201" w:rsidRPr="006C0201">
        <w:rPr>
          <w:rFonts w:ascii="Times New Roman" w:hAnsi="Times New Roman" w:cs="Times New Roman"/>
          <w:b/>
          <w:bCs/>
          <w:sz w:val="24"/>
          <w:szCs w:val="24"/>
        </w:rPr>
        <w:t>Films vs Séries</w:t>
      </w:r>
    </w:p>
    <w:p w14:paraId="75772660" w14:textId="3C1FFEE8" w:rsidR="006C0201" w:rsidRPr="006C0201" w:rsidRDefault="006C0201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 xml:space="preserve">Le </w:t>
      </w:r>
      <w:proofErr w:type="spellStart"/>
      <w:r w:rsidRPr="002A5E2A">
        <w:rPr>
          <w:rFonts w:ascii="Times New Roman" w:hAnsi="Times New Roman" w:cs="Times New Roman"/>
        </w:rPr>
        <w:t>dataset</w:t>
      </w:r>
      <w:proofErr w:type="spellEnd"/>
      <w:r w:rsidRPr="006C0201">
        <w:rPr>
          <w:rFonts w:ascii="Times New Roman" w:hAnsi="Times New Roman" w:cs="Times New Roman"/>
        </w:rPr>
        <w:t xml:space="preserve"> est composé de deux types de contenu :</w:t>
      </w:r>
    </w:p>
    <w:p w14:paraId="770830ED" w14:textId="74882C9B" w:rsidR="006C0201" w:rsidRPr="006C0201" w:rsidRDefault="006C0201" w:rsidP="002A5E2A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>69,62 % de films</w:t>
      </w:r>
    </w:p>
    <w:p w14:paraId="1049E9D0" w14:textId="36BF68E3" w:rsidR="006C0201" w:rsidRPr="006C0201" w:rsidRDefault="006C0201" w:rsidP="002A5E2A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>30,38 % de séries</w:t>
      </w:r>
    </w:p>
    <w:p w14:paraId="39000748" w14:textId="44B92475" w:rsidR="006C0201" w:rsidRPr="002A5E2A" w:rsidRDefault="006C0201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 xml:space="preserve">Les films sont </w:t>
      </w:r>
      <w:r w:rsidR="00756355" w:rsidRPr="002A5E2A">
        <w:rPr>
          <w:rFonts w:ascii="Times New Roman" w:hAnsi="Times New Roman" w:cs="Times New Roman"/>
        </w:rPr>
        <w:t>beaucoup</w:t>
      </w:r>
      <w:r w:rsidRPr="006C0201">
        <w:rPr>
          <w:rFonts w:ascii="Times New Roman" w:hAnsi="Times New Roman" w:cs="Times New Roman"/>
        </w:rPr>
        <w:t xml:space="preserve"> plus nombreux, ce qui influence plusieurs analyses (genres, durées, etc.).</w:t>
      </w:r>
    </w:p>
    <w:p w14:paraId="7DF3452F" w14:textId="2442B490" w:rsidR="006C0201" w:rsidRPr="002A5E2A" w:rsidRDefault="006C0201" w:rsidP="002A5E2A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  <w:b/>
          <w:bCs/>
          <w:sz w:val="24"/>
          <w:szCs w:val="24"/>
        </w:rPr>
        <w:t>Genres</w:t>
      </w:r>
    </w:p>
    <w:p w14:paraId="78B206FE" w14:textId="20107A03" w:rsidR="006C0201" w:rsidRPr="006C0201" w:rsidRDefault="006C0201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 xml:space="preserve">Plusieurs genres </w:t>
      </w:r>
      <w:r w:rsidR="00B1298D" w:rsidRPr="002A5E2A">
        <w:rPr>
          <w:rFonts w:ascii="Times New Roman" w:hAnsi="Times New Roman" w:cs="Times New Roman"/>
        </w:rPr>
        <w:t xml:space="preserve">sont plus communs que d’autres </w:t>
      </w:r>
      <w:r w:rsidRPr="006C0201">
        <w:rPr>
          <w:rFonts w:ascii="Times New Roman" w:hAnsi="Times New Roman" w:cs="Times New Roman"/>
        </w:rPr>
        <w:t>:</w:t>
      </w:r>
    </w:p>
    <w:p w14:paraId="60C34644" w14:textId="6DB1E519" w:rsidR="006C0201" w:rsidRPr="006C0201" w:rsidRDefault="006C0201" w:rsidP="002A5E2A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  <w:i/>
          <w:iCs/>
        </w:rPr>
        <w:t>Films et séries internationales</w:t>
      </w:r>
    </w:p>
    <w:p w14:paraId="3E6B929E" w14:textId="184C185F" w:rsidR="006C0201" w:rsidRPr="006C0201" w:rsidRDefault="006C0201" w:rsidP="002A5E2A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  <w:i/>
          <w:iCs/>
        </w:rPr>
        <w:t>Dram</w:t>
      </w:r>
      <w:r w:rsidRPr="002A5E2A">
        <w:rPr>
          <w:rFonts w:ascii="Times New Roman" w:hAnsi="Times New Roman" w:cs="Times New Roman"/>
          <w:i/>
          <w:iCs/>
        </w:rPr>
        <w:t>e</w:t>
      </w:r>
      <w:r w:rsidRPr="006C0201">
        <w:rPr>
          <w:rFonts w:ascii="Times New Roman" w:hAnsi="Times New Roman" w:cs="Times New Roman"/>
          <w:i/>
          <w:iCs/>
        </w:rPr>
        <w:t>s</w:t>
      </w:r>
    </w:p>
    <w:p w14:paraId="3FE4912A" w14:textId="7A99A2CC" w:rsidR="006C0201" w:rsidRPr="006C0201" w:rsidRDefault="006C0201" w:rsidP="002A5E2A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  <w:i/>
          <w:iCs/>
        </w:rPr>
        <w:t>Com</w:t>
      </w:r>
      <w:r w:rsidRPr="002A5E2A">
        <w:rPr>
          <w:rFonts w:ascii="Times New Roman" w:hAnsi="Times New Roman" w:cs="Times New Roman"/>
          <w:i/>
          <w:iCs/>
        </w:rPr>
        <w:t>é</w:t>
      </w:r>
      <w:r w:rsidRPr="006C0201">
        <w:rPr>
          <w:rFonts w:ascii="Times New Roman" w:hAnsi="Times New Roman" w:cs="Times New Roman"/>
          <w:i/>
          <w:iCs/>
        </w:rPr>
        <w:t>dies</w:t>
      </w:r>
    </w:p>
    <w:p w14:paraId="1FF5B625" w14:textId="72D0239E" w:rsidR="00756355" w:rsidRPr="002A5E2A" w:rsidRDefault="006C0201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6C0201">
        <w:rPr>
          <w:rFonts w:ascii="Times New Roman" w:hAnsi="Times New Roman" w:cs="Times New Roman"/>
        </w:rPr>
        <w:t xml:space="preserve">Ces catégories sont très </w:t>
      </w:r>
      <w:r w:rsidR="00B1298D" w:rsidRPr="002A5E2A">
        <w:rPr>
          <w:rFonts w:ascii="Times New Roman" w:hAnsi="Times New Roman" w:cs="Times New Roman"/>
        </w:rPr>
        <w:t>larges</w:t>
      </w:r>
      <w:r w:rsidRPr="006C0201">
        <w:rPr>
          <w:rFonts w:ascii="Times New Roman" w:hAnsi="Times New Roman" w:cs="Times New Roman"/>
        </w:rPr>
        <w:t xml:space="preserve"> et </w:t>
      </w:r>
      <w:r w:rsidR="00B1298D" w:rsidRPr="002A5E2A">
        <w:rPr>
          <w:rFonts w:ascii="Times New Roman" w:hAnsi="Times New Roman" w:cs="Times New Roman"/>
        </w:rPr>
        <w:t>représentent</w:t>
      </w:r>
      <w:r w:rsidRPr="006C0201">
        <w:rPr>
          <w:rFonts w:ascii="Times New Roman" w:hAnsi="Times New Roman" w:cs="Times New Roman"/>
        </w:rPr>
        <w:t xml:space="preserve"> </w:t>
      </w:r>
      <w:r w:rsidR="00B1298D" w:rsidRPr="002A5E2A">
        <w:rPr>
          <w:rFonts w:ascii="Times New Roman" w:hAnsi="Times New Roman" w:cs="Times New Roman"/>
        </w:rPr>
        <w:t>beaucoup</w:t>
      </w:r>
      <w:r w:rsidRPr="006C0201">
        <w:rPr>
          <w:rFonts w:ascii="Times New Roman" w:hAnsi="Times New Roman" w:cs="Times New Roman"/>
        </w:rPr>
        <w:t xml:space="preserve"> de titres, ce qui explique </w:t>
      </w:r>
      <w:r w:rsidR="00B1298D" w:rsidRPr="002A5E2A">
        <w:rPr>
          <w:rFonts w:ascii="Times New Roman" w:hAnsi="Times New Roman" w:cs="Times New Roman"/>
        </w:rPr>
        <w:t>qu’ils sont plus fréquents</w:t>
      </w:r>
      <w:r w:rsidRPr="006C0201">
        <w:rPr>
          <w:rFonts w:ascii="Times New Roman" w:hAnsi="Times New Roman" w:cs="Times New Roman"/>
        </w:rPr>
        <w:t>.</w:t>
      </w:r>
      <w:r w:rsidR="00756355" w:rsidRPr="002A5E2A">
        <w:rPr>
          <w:rFonts w:ascii="Times New Roman" w:hAnsi="Times New Roman" w:cs="Times New Roman"/>
        </w:rPr>
        <w:t xml:space="preserve"> </w:t>
      </w:r>
      <w:r w:rsidRPr="002A5E2A">
        <w:rPr>
          <w:rFonts w:ascii="Times New Roman" w:hAnsi="Times New Roman" w:cs="Times New Roman"/>
        </w:rPr>
        <w:t xml:space="preserve">De plus, </w:t>
      </w:r>
      <w:r w:rsidR="00B1298D" w:rsidRPr="002A5E2A">
        <w:rPr>
          <w:rFonts w:ascii="Times New Roman" w:hAnsi="Times New Roman" w:cs="Times New Roman"/>
        </w:rPr>
        <w:t>la majorité des titres</w:t>
      </w:r>
      <w:r w:rsidRPr="002A5E2A">
        <w:rPr>
          <w:rFonts w:ascii="Times New Roman" w:hAnsi="Times New Roman" w:cs="Times New Roman"/>
        </w:rPr>
        <w:t xml:space="preserve"> possèdent plusieurs genres, </w:t>
      </w:r>
      <w:r w:rsidR="00B1298D" w:rsidRPr="002A5E2A">
        <w:rPr>
          <w:rFonts w:ascii="Times New Roman" w:hAnsi="Times New Roman" w:cs="Times New Roman"/>
        </w:rPr>
        <w:t>ce qui augmente le nombre d’occurrences de plusieurs genres.</w:t>
      </w:r>
    </w:p>
    <w:p w14:paraId="40C7E0ED" w14:textId="564D5ADA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3A785478" wp14:editId="1D8CE9F3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3779520" cy="2576830"/>
            <wp:effectExtent l="0" t="0" r="0" b="0"/>
            <wp:wrapSquare wrapText="bothSides"/>
            <wp:docPr id="721533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37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62668" w14:textId="5CD7D9C6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1FBB6193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433D49B2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58A5170D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462553D4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2A719CF4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672E9560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1229FFEA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163E8974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47B636D1" w14:textId="77777777" w:rsidR="00756355" w:rsidRPr="002A5E2A" w:rsidRDefault="00756355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</w:p>
    <w:p w14:paraId="6BB291B1" w14:textId="6E29B0C2" w:rsidR="002D52FE" w:rsidRPr="002A5E2A" w:rsidRDefault="002D52FE" w:rsidP="002A5E2A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  <w:b/>
          <w:bCs/>
          <w:sz w:val="24"/>
          <w:szCs w:val="24"/>
        </w:rPr>
        <w:lastRenderedPageBreak/>
        <w:t>Répartition géographique</w:t>
      </w:r>
    </w:p>
    <w:p w14:paraId="3C8C257E" w14:textId="508843F5" w:rsidR="002D52FE" w:rsidRPr="002D52FE" w:rsidRDefault="002D52FE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2D52FE">
        <w:rPr>
          <w:rFonts w:ascii="Times New Roman" w:hAnsi="Times New Roman" w:cs="Times New Roman"/>
        </w:rPr>
        <w:t xml:space="preserve">La répartition des pays </w:t>
      </w:r>
      <w:r w:rsidR="00B1298D" w:rsidRPr="002A5E2A">
        <w:rPr>
          <w:rFonts w:ascii="Times New Roman" w:hAnsi="Times New Roman" w:cs="Times New Roman"/>
        </w:rPr>
        <w:t xml:space="preserve">producteurs </w:t>
      </w:r>
      <w:r w:rsidRPr="002D52FE">
        <w:rPr>
          <w:rFonts w:ascii="Times New Roman" w:hAnsi="Times New Roman" w:cs="Times New Roman"/>
        </w:rPr>
        <w:t>est très déséquilibrée :</w:t>
      </w:r>
    </w:p>
    <w:p w14:paraId="678725B8" w14:textId="446CB9AE" w:rsidR="002D52FE" w:rsidRPr="002D52FE" w:rsidRDefault="002D52FE" w:rsidP="002A5E2A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52FE">
        <w:rPr>
          <w:rFonts w:ascii="Times New Roman" w:hAnsi="Times New Roman" w:cs="Times New Roman"/>
        </w:rPr>
        <w:t xml:space="preserve">Les États-Unis </w:t>
      </w:r>
      <w:r w:rsidR="00B1298D" w:rsidRPr="002A5E2A">
        <w:rPr>
          <w:rFonts w:ascii="Times New Roman" w:hAnsi="Times New Roman" w:cs="Times New Roman"/>
        </w:rPr>
        <w:t>ont produit la majorité des titres (41,89%).</w:t>
      </w:r>
    </w:p>
    <w:p w14:paraId="46BEE09B" w14:textId="07862C88" w:rsidR="002D52FE" w:rsidRPr="002D52FE" w:rsidRDefault="002D52FE" w:rsidP="002A5E2A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D52FE">
        <w:rPr>
          <w:rFonts w:ascii="Times New Roman" w:hAnsi="Times New Roman" w:cs="Times New Roman"/>
        </w:rPr>
        <w:t>Ils produisent environ 3,5 fois plus de titres que le deuxième pays (l’Inde).</w:t>
      </w:r>
    </w:p>
    <w:p w14:paraId="4225C7B7" w14:textId="2D029113" w:rsidR="002D52FE" w:rsidRPr="002A5E2A" w:rsidRDefault="002D52FE" w:rsidP="002A5E2A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C1E9AF1" wp14:editId="78AB00A5">
            <wp:simplePos x="0" y="0"/>
            <wp:positionH relativeFrom="column">
              <wp:posOffset>209550</wp:posOffset>
            </wp:positionH>
            <wp:positionV relativeFrom="paragraph">
              <wp:posOffset>575945</wp:posOffset>
            </wp:positionV>
            <wp:extent cx="5969000" cy="1814830"/>
            <wp:effectExtent l="0" t="0" r="0" b="0"/>
            <wp:wrapSquare wrapText="bothSides"/>
            <wp:docPr id="59876816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2FE">
        <w:rPr>
          <w:rFonts w:ascii="Times New Roman" w:hAnsi="Times New Roman" w:cs="Times New Roman"/>
        </w:rPr>
        <w:t xml:space="preserve">Cette concentration rend certaines visualisations (comme les </w:t>
      </w:r>
      <w:proofErr w:type="spellStart"/>
      <w:r w:rsidRPr="002D52FE">
        <w:rPr>
          <w:rFonts w:ascii="Times New Roman" w:hAnsi="Times New Roman" w:cs="Times New Roman"/>
        </w:rPr>
        <w:t>heatmaps</w:t>
      </w:r>
      <w:proofErr w:type="spellEnd"/>
      <w:r w:rsidRPr="002D52FE">
        <w:rPr>
          <w:rFonts w:ascii="Times New Roman" w:hAnsi="Times New Roman" w:cs="Times New Roman"/>
        </w:rPr>
        <w:t xml:space="preserve">) </w:t>
      </w:r>
      <w:r w:rsidR="00B1298D" w:rsidRPr="002A5E2A">
        <w:rPr>
          <w:rFonts w:ascii="Times New Roman" w:hAnsi="Times New Roman" w:cs="Times New Roman"/>
        </w:rPr>
        <w:t xml:space="preserve">plus difficile </w:t>
      </w:r>
      <w:proofErr w:type="gramStart"/>
      <w:r w:rsidR="00B1298D" w:rsidRPr="002A5E2A">
        <w:rPr>
          <w:rFonts w:ascii="Times New Roman" w:hAnsi="Times New Roman" w:cs="Times New Roman"/>
        </w:rPr>
        <w:t>a</w:t>
      </w:r>
      <w:proofErr w:type="gramEnd"/>
      <w:r w:rsidR="00B1298D" w:rsidRPr="002A5E2A">
        <w:rPr>
          <w:rFonts w:ascii="Times New Roman" w:hAnsi="Times New Roman" w:cs="Times New Roman"/>
        </w:rPr>
        <w:t xml:space="preserve"> interpréter, car il y a un seul pays dont la couleur contraste des autres.</w:t>
      </w:r>
    </w:p>
    <w:p w14:paraId="6B1CC369" w14:textId="77777777" w:rsidR="00CC1B66" w:rsidRPr="002A5E2A" w:rsidRDefault="00CC1B66" w:rsidP="002A5E2A">
      <w:pPr>
        <w:pStyle w:val="Sous-titre"/>
        <w:spacing w:line="360" w:lineRule="auto"/>
        <w:jc w:val="both"/>
        <w:rPr>
          <w:rFonts w:ascii="Times New Roman" w:hAnsi="Times New Roman" w:cs="Times New Roman"/>
        </w:rPr>
      </w:pPr>
    </w:p>
    <w:p w14:paraId="2C72C8DA" w14:textId="0BD0FA3E" w:rsidR="002D52FE" w:rsidRPr="002A5E2A" w:rsidRDefault="002D52FE" w:rsidP="002A5E2A">
      <w:pPr>
        <w:pStyle w:val="Sous-titre"/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>Tendances remarquables</w:t>
      </w:r>
    </w:p>
    <w:p w14:paraId="568788B8" w14:textId="76E98F81" w:rsidR="006C0201" w:rsidRPr="002A5E2A" w:rsidRDefault="002D52FE" w:rsidP="002A5E2A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  <w:b/>
          <w:bCs/>
          <w:sz w:val="24"/>
          <w:szCs w:val="24"/>
        </w:rPr>
        <w:t>Évolution temporelle des sorties (</w:t>
      </w:r>
      <w:proofErr w:type="spellStart"/>
      <w:r w:rsidRPr="002A5E2A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2A5E2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5B5075" w14:textId="1A6D1673" w:rsidR="002D52FE" w:rsidRPr="002A5E2A" w:rsidRDefault="002D52FE" w:rsidP="002A5E2A">
      <w:pPr>
        <w:pStyle w:val="Paragraphedeliste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 xml:space="preserve">Le nombre de titres sortis augmente </w:t>
      </w:r>
      <w:r w:rsidR="00B1298D" w:rsidRPr="002A5E2A">
        <w:rPr>
          <w:rFonts w:ascii="Times New Roman" w:hAnsi="Times New Roman" w:cs="Times New Roman"/>
        </w:rPr>
        <w:t>beaucoup</w:t>
      </w:r>
      <w:r w:rsidRPr="002A5E2A">
        <w:rPr>
          <w:rFonts w:ascii="Times New Roman" w:hAnsi="Times New Roman" w:cs="Times New Roman"/>
        </w:rPr>
        <w:t xml:space="preserve"> au fil des décennies, jusqu'à atteindre un </w:t>
      </w:r>
      <w:r w:rsidR="00B1298D" w:rsidRPr="002A5E2A">
        <w:rPr>
          <w:rFonts w:ascii="Times New Roman" w:hAnsi="Times New Roman" w:cs="Times New Roman"/>
        </w:rPr>
        <w:t>maximum</w:t>
      </w:r>
      <w:r w:rsidRPr="002A5E2A">
        <w:rPr>
          <w:rFonts w:ascii="Times New Roman" w:hAnsi="Times New Roman" w:cs="Times New Roman"/>
        </w:rPr>
        <w:t xml:space="preserve"> autour de 2018–2020.</w:t>
      </w:r>
    </w:p>
    <w:p w14:paraId="60772ED5" w14:textId="7201F003" w:rsidR="002D52FE" w:rsidRPr="002A5E2A" w:rsidRDefault="00B1298D" w:rsidP="002A5E2A">
      <w:pPr>
        <w:pStyle w:val="Paragraphedeliste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>Autour de 2020-2021, il est possible de constater une diminution de sortie de titres pour potentiellement deux raisons</w:t>
      </w:r>
      <w:r w:rsidR="002D52FE" w:rsidRPr="002A5E2A">
        <w:rPr>
          <w:rFonts w:ascii="Times New Roman" w:hAnsi="Times New Roman" w:cs="Times New Roman"/>
        </w:rPr>
        <w:t xml:space="preserve"> :</w:t>
      </w:r>
    </w:p>
    <w:p w14:paraId="19BA458C" w14:textId="12CDCD67" w:rsidR="002D52FE" w:rsidRPr="002A5E2A" w:rsidRDefault="002D52FE" w:rsidP="002A5E2A">
      <w:pPr>
        <w:pStyle w:val="Paragraphedeliste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>la pandémie de COVID-19, qui a ralenti plusieurs productions,</w:t>
      </w:r>
    </w:p>
    <w:p w14:paraId="64C4E8A2" w14:textId="4C9F2623" w:rsidR="002D52FE" w:rsidRPr="002A5E2A" w:rsidRDefault="002D52FE" w:rsidP="002A5E2A">
      <w:pPr>
        <w:pStyle w:val="Paragraphedeliste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 xml:space="preserve">le fait que le </w:t>
      </w:r>
      <w:proofErr w:type="spellStart"/>
      <w:r w:rsidRPr="002A5E2A">
        <w:rPr>
          <w:rFonts w:ascii="Times New Roman" w:hAnsi="Times New Roman" w:cs="Times New Roman"/>
        </w:rPr>
        <w:t>dataset</w:t>
      </w:r>
      <w:proofErr w:type="spellEnd"/>
      <w:r w:rsidRPr="002A5E2A">
        <w:rPr>
          <w:rFonts w:ascii="Times New Roman" w:hAnsi="Times New Roman" w:cs="Times New Roman"/>
        </w:rPr>
        <w:t xml:space="preserve"> ne couvre pas toute l’année 2021 (dernière mise à jour : 25 septembre 2021).</w:t>
      </w:r>
    </w:p>
    <w:p w14:paraId="05496C2E" w14:textId="0D75AB10" w:rsidR="006C0201" w:rsidRPr="002A5E2A" w:rsidRDefault="00B1298D" w:rsidP="002A5E2A">
      <w:pPr>
        <w:pStyle w:val="Paragraphedeliste"/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11C8428B" wp14:editId="28C8349E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3571240" cy="1946910"/>
            <wp:effectExtent l="0" t="0" r="0" b="0"/>
            <wp:wrapThrough wrapText="bothSides">
              <wp:wrapPolygon edited="0">
                <wp:start x="0" y="0"/>
                <wp:lineTo x="0" y="21346"/>
                <wp:lineTo x="21431" y="21346"/>
                <wp:lineTo x="21431" y="0"/>
                <wp:lineTo x="0" y="0"/>
              </wp:wrapPolygon>
            </wp:wrapThrough>
            <wp:docPr id="1668053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31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8135C" w14:textId="4814576E" w:rsidR="00FB14D8" w:rsidRPr="002A5E2A" w:rsidRDefault="00FB14D8" w:rsidP="002A5E2A">
      <w:pPr>
        <w:spacing w:line="360" w:lineRule="auto"/>
        <w:jc w:val="both"/>
        <w:rPr>
          <w:rFonts w:ascii="Times New Roman" w:hAnsi="Times New Roman" w:cs="Times New Roman"/>
        </w:rPr>
      </w:pPr>
    </w:p>
    <w:p w14:paraId="55513262" w14:textId="77777777" w:rsidR="00CC1B66" w:rsidRPr="002A5E2A" w:rsidRDefault="00CC1B66" w:rsidP="002A5E2A">
      <w:pPr>
        <w:spacing w:line="360" w:lineRule="auto"/>
        <w:jc w:val="both"/>
        <w:rPr>
          <w:rFonts w:ascii="Times New Roman" w:hAnsi="Times New Roman" w:cs="Times New Roman"/>
        </w:rPr>
      </w:pPr>
    </w:p>
    <w:p w14:paraId="4A3DE3C5" w14:textId="77777777" w:rsidR="00CC1B66" w:rsidRPr="002A5E2A" w:rsidRDefault="00CC1B66" w:rsidP="002A5E2A">
      <w:pPr>
        <w:spacing w:line="360" w:lineRule="auto"/>
        <w:jc w:val="both"/>
        <w:rPr>
          <w:rFonts w:ascii="Times New Roman" w:hAnsi="Times New Roman" w:cs="Times New Roman"/>
        </w:rPr>
      </w:pPr>
    </w:p>
    <w:p w14:paraId="1C811D2E" w14:textId="77777777" w:rsidR="00CC1B66" w:rsidRPr="002A5E2A" w:rsidRDefault="00CC1B66" w:rsidP="002A5E2A">
      <w:pPr>
        <w:spacing w:line="360" w:lineRule="auto"/>
        <w:jc w:val="both"/>
        <w:rPr>
          <w:rFonts w:ascii="Times New Roman" w:hAnsi="Times New Roman" w:cs="Times New Roman"/>
        </w:rPr>
      </w:pPr>
    </w:p>
    <w:p w14:paraId="73628D4C" w14:textId="77777777" w:rsidR="00CC1B66" w:rsidRPr="002A5E2A" w:rsidRDefault="00CC1B66" w:rsidP="002A5E2A">
      <w:pPr>
        <w:spacing w:line="360" w:lineRule="auto"/>
        <w:jc w:val="both"/>
        <w:rPr>
          <w:rFonts w:ascii="Times New Roman" w:hAnsi="Times New Roman" w:cs="Times New Roman"/>
        </w:rPr>
      </w:pPr>
    </w:p>
    <w:p w14:paraId="1B3A1718" w14:textId="2D3816BE" w:rsidR="00CC1B66" w:rsidRPr="002A5E2A" w:rsidRDefault="00CC1B66" w:rsidP="002A5E2A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1" locked="0" layoutInCell="1" allowOverlap="1" wp14:anchorId="309FFD9A" wp14:editId="33BB0554">
            <wp:simplePos x="0" y="0"/>
            <wp:positionH relativeFrom="page">
              <wp:posOffset>4186555</wp:posOffset>
            </wp:positionH>
            <wp:positionV relativeFrom="paragraph">
              <wp:posOffset>0</wp:posOffset>
            </wp:positionV>
            <wp:extent cx="3093085" cy="1960880"/>
            <wp:effectExtent l="0" t="0" r="0" b="1270"/>
            <wp:wrapThrough wrapText="bothSides">
              <wp:wrapPolygon edited="0">
                <wp:start x="0" y="0"/>
                <wp:lineTo x="0" y="21404"/>
                <wp:lineTo x="21418" y="21404"/>
                <wp:lineTo x="21418" y="0"/>
                <wp:lineTo x="0" y="0"/>
              </wp:wrapPolygon>
            </wp:wrapThrough>
            <wp:docPr id="102858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6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5E2A">
        <w:rPr>
          <w:rFonts w:ascii="Times New Roman" w:hAnsi="Times New Roman" w:cs="Times New Roman"/>
          <w:b/>
          <w:bCs/>
          <w:sz w:val="24"/>
          <w:szCs w:val="24"/>
        </w:rPr>
        <w:t>Pays dominants</w:t>
      </w:r>
    </w:p>
    <w:p w14:paraId="60A6EF19" w14:textId="6D3CA535" w:rsidR="00CC1B66" w:rsidRPr="002A5E2A" w:rsidRDefault="00CC1B66" w:rsidP="002A5E2A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 xml:space="preserve">Les 20 pays qui produisent le plus de titres sont </w:t>
      </w:r>
      <w:r w:rsidR="00B1298D" w:rsidRPr="002A5E2A">
        <w:rPr>
          <w:rFonts w:ascii="Times New Roman" w:hAnsi="Times New Roman" w:cs="Times New Roman"/>
        </w:rPr>
        <w:t>principalement</w:t>
      </w:r>
      <w:r w:rsidRPr="002A5E2A">
        <w:rPr>
          <w:rFonts w:ascii="Times New Roman" w:hAnsi="Times New Roman" w:cs="Times New Roman"/>
        </w:rPr>
        <w:t xml:space="preserve"> des pays développés</w:t>
      </w:r>
      <w:r w:rsidR="00B1298D" w:rsidRPr="002A5E2A">
        <w:rPr>
          <w:rFonts w:ascii="Times New Roman" w:hAnsi="Times New Roman" w:cs="Times New Roman"/>
        </w:rPr>
        <w:t>.</w:t>
      </w:r>
    </w:p>
    <w:p w14:paraId="7F6618C0" w14:textId="0B7957DD" w:rsidR="00CC1B66" w:rsidRPr="002A5E2A" w:rsidRDefault="002A5E2A" w:rsidP="002A5E2A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E2A">
        <w:rPr>
          <w:rFonts w:ascii="Times New Roman" w:hAnsi="Times New Roman" w:cs="Times New Roman"/>
        </w:rPr>
        <w:t xml:space="preserve">Il est possible de constater que certains pays produisent plus que les autres comme les </w:t>
      </w:r>
      <w:r w:rsidRPr="002D52FE">
        <w:rPr>
          <w:rFonts w:ascii="Times New Roman" w:hAnsi="Times New Roman" w:cs="Times New Roman"/>
        </w:rPr>
        <w:t>É</w:t>
      </w:r>
      <w:r w:rsidRPr="002A5E2A">
        <w:rPr>
          <w:rFonts w:ascii="Times New Roman" w:hAnsi="Times New Roman" w:cs="Times New Roman"/>
        </w:rPr>
        <w:t>tats-Unis, l’Inde et le Royaume-Uni.</w:t>
      </w:r>
    </w:p>
    <w:p w14:paraId="474152ED" w14:textId="77777777" w:rsidR="002A5E2A" w:rsidRDefault="002A5E2A" w:rsidP="002A5E2A">
      <w:pPr>
        <w:pStyle w:val="Paragraphedeliste"/>
        <w:spacing w:line="360" w:lineRule="auto"/>
        <w:ind w:left="1068"/>
        <w:jc w:val="both"/>
        <w:rPr>
          <w:rFonts w:ascii="Times New Roman" w:hAnsi="Times New Roman" w:cs="Times New Roman"/>
        </w:rPr>
      </w:pPr>
    </w:p>
    <w:p w14:paraId="2E14C154" w14:textId="77777777" w:rsidR="002A5E2A" w:rsidRPr="002A5E2A" w:rsidRDefault="002A5E2A" w:rsidP="002A5E2A">
      <w:pPr>
        <w:pStyle w:val="Paragraphedeliste"/>
        <w:spacing w:line="360" w:lineRule="auto"/>
        <w:ind w:left="1068"/>
        <w:jc w:val="both"/>
        <w:rPr>
          <w:rFonts w:ascii="Times New Roman" w:hAnsi="Times New Roman" w:cs="Times New Roman"/>
        </w:rPr>
      </w:pPr>
    </w:p>
    <w:p w14:paraId="1F438D89" w14:textId="02E86AB1" w:rsidR="00B1298D" w:rsidRPr="002A5E2A" w:rsidRDefault="00CC1B66" w:rsidP="002A5E2A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  <w:b/>
          <w:bCs/>
          <w:sz w:val="24"/>
          <w:szCs w:val="24"/>
        </w:rPr>
        <w:t>Titres ajoutés sur Netflix (</w:t>
      </w:r>
      <w:proofErr w:type="spellStart"/>
      <w:r w:rsidRPr="002A5E2A">
        <w:rPr>
          <w:rFonts w:ascii="Times New Roman" w:hAnsi="Times New Roman" w:cs="Times New Roman"/>
          <w:b/>
          <w:bCs/>
          <w:sz w:val="24"/>
          <w:szCs w:val="24"/>
        </w:rPr>
        <w:t>date_added</w:t>
      </w:r>
      <w:proofErr w:type="spellEnd"/>
      <w:r w:rsidRPr="002A5E2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CFE8E1" w14:textId="4E4492D9" w:rsidR="00B1298D" w:rsidRPr="002A5E2A" w:rsidRDefault="00CC1B66" w:rsidP="002A5E2A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rPr>
          <w:rFonts w:ascii="Times New Roman" w:hAnsi="Times New Roman" w:cs="Times New Roman"/>
        </w:rPr>
        <w:t xml:space="preserve">La majorité des titres ajoutés sur Netflix sont des </w:t>
      </w:r>
      <w:r w:rsidR="002A5E2A">
        <w:rPr>
          <w:rStyle w:val="lev"/>
          <w:rFonts w:ascii="Times New Roman" w:eastAsiaTheme="majorEastAsia" w:hAnsi="Times New Roman" w:cs="Times New Roman"/>
          <w:b w:val="0"/>
          <w:bCs w:val="0"/>
        </w:rPr>
        <w:t>films et séries sorties récemment.</w:t>
      </w:r>
    </w:p>
    <w:p w14:paraId="10DA6B1D" w14:textId="78AE7987" w:rsidR="002A5E2A" w:rsidRPr="002A5E2A" w:rsidRDefault="002A5E2A" w:rsidP="002A5E2A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5E2A">
        <w:drawing>
          <wp:anchor distT="0" distB="0" distL="114300" distR="114300" simplePos="0" relativeHeight="251664384" behindDoc="1" locked="0" layoutInCell="1" allowOverlap="1" wp14:anchorId="5441BF1D" wp14:editId="3BEC44A4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3037840" cy="1940560"/>
            <wp:effectExtent l="0" t="0" r="0" b="2540"/>
            <wp:wrapTight wrapText="bothSides">
              <wp:wrapPolygon edited="0">
                <wp:start x="0" y="0"/>
                <wp:lineTo x="0" y="21416"/>
                <wp:lineTo x="21401" y="21416"/>
                <wp:lineTo x="21401" y="0"/>
                <wp:lineTo x="0" y="0"/>
              </wp:wrapPolygon>
            </wp:wrapTight>
            <wp:docPr id="448199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943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A5E2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17082DD" wp14:editId="6FA5AF1E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2925445" cy="1854200"/>
            <wp:effectExtent l="0" t="0" r="8255" b="0"/>
            <wp:wrapThrough wrapText="bothSides">
              <wp:wrapPolygon edited="0">
                <wp:start x="0" y="0"/>
                <wp:lineTo x="0" y="21304"/>
                <wp:lineTo x="21520" y="21304"/>
                <wp:lineTo x="21520" y="0"/>
                <wp:lineTo x="0" y="0"/>
              </wp:wrapPolygon>
            </wp:wrapThrough>
            <wp:docPr id="1261504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042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Dans la majorité des cas, la date d’ajout sur Netflix est peu après la date de sortie du titre.</w:t>
      </w:r>
    </w:p>
    <w:p w14:paraId="3F3EC88B" w14:textId="594A7003" w:rsidR="002A5E2A" w:rsidRDefault="00303FCC" w:rsidP="002A5E2A">
      <w:pPr>
        <w:pStyle w:val="NormalWeb"/>
        <w:numPr>
          <w:ilvl w:val="0"/>
          <w:numId w:val="13"/>
        </w:numPr>
        <w:spacing w:line="360" w:lineRule="auto"/>
        <w:jc w:val="both"/>
        <w:rPr>
          <w:rFonts w:eastAsia="SimSun"/>
          <w:b/>
          <w:bCs/>
          <w:noProof/>
        </w:rPr>
      </w:pPr>
      <w:r w:rsidRPr="002A5E2A">
        <w:rPr>
          <w:rFonts w:eastAsia="SimSun"/>
          <w:b/>
          <w:bCs/>
          <w:noProof/>
        </w:rPr>
        <w:t>Durée des films</w:t>
      </w:r>
    </w:p>
    <w:p w14:paraId="154EF9CB" w14:textId="5CD10F48" w:rsidR="002A5E2A" w:rsidRPr="002A5E2A" w:rsidRDefault="00303FCC" w:rsidP="002A5E2A">
      <w:pPr>
        <w:pStyle w:val="NormalWeb"/>
        <w:spacing w:line="360" w:lineRule="auto"/>
        <w:ind w:left="720"/>
        <w:jc w:val="both"/>
        <w:rPr>
          <w:rFonts w:eastAsia="SimSun"/>
          <w:b/>
          <w:bCs/>
          <w:noProof/>
        </w:rPr>
      </w:pPr>
      <w:r w:rsidRPr="00303FCC">
        <w:rPr>
          <w:noProof/>
          <w:sz w:val="22"/>
          <w:szCs w:val="22"/>
        </w:rPr>
        <w:t>Bien que la durée semble</w:t>
      </w:r>
      <w:r w:rsidR="002A5E2A">
        <w:rPr>
          <w:noProof/>
          <w:sz w:val="22"/>
          <w:szCs w:val="22"/>
        </w:rPr>
        <w:t xml:space="preserve"> </w:t>
      </w:r>
      <w:r w:rsidRPr="00303FCC">
        <w:rPr>
          <w:noProof/>
          <w:sz w:val="22"/>
          <w:szCs w:val="22"/>
        </w:rPr>
        <w:t xml:space="preserve">homogène dans certains graphiques, </w:t>
      </w:r>
      <w:r w:rsidR="002A5E2A">
        <w:rPr>
          <w:noProof/>
          <w:sz w:val="22"/>
          <w:szCs w:val="22"/>
        </w:rPr>
        <w:t>les valeurs sont relativement dispersées</w:t>
      </w:r>
      <w:r w:rsidRPr="00303FCC">
        <w:rPr>
          <w:noProof/>
          <w:sz w:val="22"/>
          <w:szCs w:val="22"/>
        </w:rPr>
        <w:t xml:space="preserve"> :</w:t>
      </w:r>
    </w:p>
    <w:p w14:paraId="1D3A2DC0" w14:textId="1DA265E3" w:rsidR="002A5E2A" w:rsidRPr="002A5E2A" w:rsidRDefault="00303FCC" w:rsidP="002A5E2A">
      <w:pPr>
        <w:pStyle w:val="NormalWeb"/>
        <w:numPr>
          <w:ilvl w:val="0"/>
          <w:numId w:val="23"/>
        </w:numPr>
        <w:spacing w:line="360" w:lineRule="auto"/>
        <w:jc w:val="both"/>
        <w:rPr>
          <w:sz w:val="20"/>
          <w:szCs w:val="20"/>
        </w:rPr>
      </w:pPr>
      <w:r w:rsidRPr="00303FCC">
        <w:rPr>
          <w:noProof/>
          <w:sz w:val="22"/>
          <w:szCs w:val="22"/>
        </w:rPr>
        <w:t xml:space="preserve">La grande majorité se situe entre </w:t>
      </w:r>
      <w:r w:rsidRPr="00303FCC">
        <w:rPr>
          <w:rFonts w:eastAsiaTheme="majorEastAsia"/>
          <w:noProof/>
          <w:sz w:val="22"/>
          <w:szCs w:val="22"/>
        </w:rPr>
        <w:t>47 minutes et 154 minutes</w:t>
      </w:r>
      <w:r w:rsidR="002A5E2A">
        <w:rPr>
          <w:rFonts w:eastAsiaTheme="majorEastAsia"/>
          <w:noProof/>
          <w:sz w:val="22"/>
          <w:szCs w:val="22"/>
        </w:rPr>
        <w:t xml:space="preserve"> ce qui est un grand écart</w:t>
      </w:r>
      <w:r w:rsidRPr="00303FCC">
        <w:rPr>
          <w:noProof/>
          <w:sz w:val="22"/>
          <w:szCs w:val="22"/>
        </w:rPr>
        <w:t>.</w:t>
      </w:r>
    </w:p>
    <w:p w14:paraId="25B8F5FC" w14:textId="101D2C9F" w:rsidR="00303FCC" w:rsidRPr="002A5E2A" w:rsidRDefault="002A5E2A" w:rsidP="002A5E2A">
      <w:pPr>
        <w:pStyle w:val="NormalWeb"/>
        <w:numPr>
          <w:ilvl w:val="0"/>
          <w:numId w:val="23"/>
        </w:numPr>
        <w:spacing w:line="360" w:lineRule="auto"/>
        <w:jc w:val="both"/>
        <w:rPr>
          <w:sz w:val="20"/>
          <w:szCs w:val="20"/>
        </w:rPr>
      </w:pPr>
      <w:r w:rsidRPr="002A5E2A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7461289" wp14:editId="4A457C1E">
            <wp:simplePos x="0" y="0"/>
            <wp:positionH relativeFrom="margin">
              <wp:posOffset>1295400</wp:posOffset>
            </wp:positionH>
            <wp:positionV relativeFrom="paragraph">
              <wp:posOffset>495935</wp:posOffset>
            </wp:positionV>
            <wp:extent cx="3571240" cy="1432560"/>
            <wp:effectExtent l="0" t="0" r="0" b="0"/>
            <wp:wrapThrough wrapText="bothSides">
              <wp:wrapPolygon edited="0">
                <wp:start x="0" y="0"/>
                <wp:lineTo x="0" y="21255"/>
                <wp:lineTo x="21431" y="21255"/>
                <wp:lineTo x="21431" y="0"/>
                <wp:lineTo x="0" y="0"/>
              </wp:wrapPolygon>
            </wp:wrapThrough>
            <wp:docPr id="16684074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FCC" w:rsidRPr="002A5E2A">
        <w:rPr>
          <w:noProof/>
        </w:rPr>
        <w:t xml:space="preserve">Quelques valeurs extrêmes augmentent </w:t>
      </w:r>
      <w:r>
        <w:rPr>
          <w:noProof/>
        </w:rPr>
        <w:t xml:space="preserve">aussi </w:t>
      </w:r>
      <w:r w:rsidR="00303FCC" w:rsidRPr="002A5E2A">
        <w:rPr>
          <w:noProof/>
        </w:rPr>
        <w:t>la variabilité.</w:t>
      </w:r>
      <w:r>
        <w:rPr>
          <w:noProof/>
        </w:rPr>
        <w:t xml:space="preserve"> (Ex : 3min et 312min)</w:t>
      </w:r>
    </w:p>
    <w:p w14:paraId="6831ADE2" w14:textId="0B2520CC" w:rsidR="00CC1B66" w:rsidRPr="002A5E2A" w:rsidRDefault="00CC1B66" w:rsidP="002A5E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C1B66" w:rsidRPr="002A5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F03"/>
    <w:multiLevelType w:val="multilevel"/>
    <w:tmpl w:val="F26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0A05"/>
    <w:multiLevelType w:val="hybridMultilevel"/>
    <w:tmpl w:val="168EBA3E"/>
    <w:lvl w:ilvl="0" w:tplc="0C0C000F">
      <w:start w:val="1"/>
      <w:numFmt w:val="decimal"/>
      <w:lvlText w:val="%1."/>
      <w:lvlJc w:val="left"/>
      <w:pPr>
        <w:ind w:left="3600" w:hanging="360"/>
      </w:pPr>
    </w:lvl>
    <w:lvl w:ilvl="1" w:tplc="0C0C0019" w:tentative="1">
      <w:start w:val="1"/>
      <w:numFmt w:val="lowerLetter"/>
      <w:lvlText w:val="%2."/>
      <w:lvlJc w:val="left"/>
      <w:pPr>
        <w:ind w:left="4320" w:hanging="360"/>
      </w:pPr>
    </w:lvl>
    <w:lvl w:ilvl="2" w:tplc="0C0C001B" w:tentative="1">
      <w:start w:val="1"/>
      <w:numFmt w:val="lowerRoman"/>
      <w:lvlText w:val="%3."/>
      <w:lvlJc w:val="right"/>
      <w:pPr>
        <w:ind w:left="5040" w:hanging="180"/>
      </w:pPr>
    </w:lvl>
    <w:lvl w:ilvl="3" w:tplc="0C0C000F" w:tentative="1">
      <w:start w:val="1"/>
      <w:numFmt w:val="decimal"/>
      <w:lvlText w:val="%4."/>
      <w:lvlJc w:val="left"/>
      <w:pPr>
        <w:ind w:left="5760" w:hanging="360"/>
      </w:pPr>
    </w:lvl>
    <w:lvl w:ilvl="4" w:tplc="0C0C0019" w:tentative="1">
      <w:start w:val="1"/>
      <w:numFmt w:val="lowerLetter"/>
      <w:lvlText w:val="%5."/>
      <w:lvlJc w:val="left"/>
      <w:pPr>
        <w:ind w:left="6480" w:hanging="360"/>
      </w:pPr>
    </w:lvl>
    <w:lvl w:ilvl="5" w:tplc="0C0C001B" w:tentative="1">
      <w:start w:val="1"/>
      <w:numFmt w:val="lowerRoman"/>
      <w:lvlText w:val="%6."/>
      <w:lvlJc w:val="right"/>
      <w:pPr>
        <w:ind w:left="7200" w:hanging="180"/>
      </w:pPr>
    </w:lvl>
    <w:lvl w:ilvl="6" w:tplc="0C0C000F" w:tentative="1">
      <w:start w:val="1"/>
      <w:numFmt w:val="decimal"/>
      <w:lvlText w:val="%7."/>
      <w:lvlJc w:val="left"/>
      <w:pPr>
        <w:ind w:left="7920" w:hanging="360"/>
      </w:pPr>
    </w:lvl>
    <w:lvl w:ilvl="7" w:tplc="0C0C0019" w:tentative="1">
      <w:start w:val="1"/>
      <w:numFmt w:val="lowerLetter"/>
      <w:lvlText w:val="%8."/>
      <w:lvlJc w:val="left"/>
      <w:pPr>
        <w:ind w:left="8640" w:hanging="360"/>
      </w:pPr>
    </w:lvl>
    <w:lvl w:ilvl="8" w:tplc="0C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98849A2"/>
    <w:multiLevelType w:val="hybridMultilevel"/>
    <w:tmpl w:val="18409CB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AC643E"/>
    <w:multiLevelType w:val="multilevel"/>
    <w:tmpl w:val="DC4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62CF"/>
    <w:multiLevelType w:val="hybridMultilevel"/>
    <w:tmpl w:val="CF2091B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D852C27"/>
    <w:multiLevelType w:val="hybridMultilevel"/>
    <w:tmpl w:val="2CC27E0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705DEA"/>
    <w:multiLevelType w:val="hybridMultilevel"/>
    <w:tmpl w:val="E410D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57A32"/>
    <w:multiLevelType w:val="hybridMultilevel"/>
    <w:tmpl w:val="7B4476D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DC6541"/>
    <w:multiLevelType w:val="hybridMultilevel"/>
    <w:tmpl w:val="0C86B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A491D"/>
    <w:multiLevelType w:val="hybridMultilevel"/>
    <w:tmpl w:val="54AC9F1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014E88"/>
    <w:multiLevelType w:val="hybridMultilevel"/>
    <w:tmpl w:val="DDF81BE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684F01"/>
    <w:multiLevelType w:val="hybridMultilevel"/>
    <w:tmpl w:val="63E6055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FB41D25"/>
    <w:multiLevelType w:val="multilevel"/>
    <w:tmpl w:val="8454E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B6E25"/>
    <w:multiLevelType w:val="hybridMultilevel"/>
    <w:tmpl w:val="7B9E019E"/>
    <w:lvl w:ilvl="0" w:tplc="0C0C000F">
      <w:start w:val="1"/>
      <w:numFmt w:val="decimal"/>
      <w:lvlText w:val="%1."/>
      <w:lvlJc w:val="left"/>
      <w:pPr>
        <w:ind w:left="3600" w:hanging="360"/>
      </w:pPr>
    </w:lvl>
    <w:lvl w:ilvl="1" w:tplc="0C0C0019" w:tentative="1">
      <w:start w:val="1"/>
      <w:numFmt w:val="lowerLetter"/>
      <w:lvlText w:val="%2."/>
      <w:lvlJc w:val="left"/>
      <w:pPr>
        <w:ind w:left="4320" w:hanging="360"/>
      </w:pPr>
    </w:lvl>
    <w:lvl w:ilvl="2" w:tplc="0C0C001B" w:tentative="1">
      <w:start w:val="1"/>
      <w:numFmt w:val="lowerRoman"/>
      <w:lvlText w:val="%3."/>
      <w:lvlJc w:val="right"/>
      <w:pPr>
        <w:ind w:left="5040" w:hanging="180"/>
      </w:pPr>
    </w:lvl>
    <w:lvl w:ilvl="3" w:tplc="0C0C000F" w:tentative="1">
      <w:start w:val="1"/>
      <w:numFmt w:val="decimal"/>
      <w:lvlText w:val="%4."/>
      <w:lvlJc w:val="left"/>
      <w:pPr>
        <w:ind w:left="5760" w:hanging="360"/>
      </w:pPr>
    </w:lvl>
    <w:lvl w:ilvl="4" w:tplc="0C0C0019" w:tentative="1">
      <w:start w:val="1"/>
      <w:numFmt w:val="lowerLetter"/>
      <w:lvlText w:val="%5."/>
      <w:lvlJc w:val="left"/>
      <w:pPr>
        <w:ind w:left="6480" w:hanging="360"/>
      </w:pPr>
    </w:lvl>
    <w:lvl w:ilvl="5" w:tplc="0C0C001B" w:tentative="1">
      <w:start w:val="1"/>
      <w:numFmt w:val="lowerRoman"/>
      <w:lvlText w:val="%6."/>
      <w:lvlJc w:val="right"/>
      <w:pPr>
        <w:ind w:left="7200" w:hanging="180"/>
      </w:pPr>
    </w:lvl>
    <w:lvl w:ilvl="6" w:tplc="0C0C000F" w:tentative="1">
      <w:start w:val="1"/>
      <w:numFmt w:val="decimal"/>
      <w:lvlText w:val="%7."/>
      <w:lvlJc w:val="left"/>
      <w:pPr>
        <w:ind w:left="7920" w:hanging="360"/>
      </w:pPr>
    </w:lvl>
    <w:lvl w:ilvl="7" w:tplc="0C0C0019" w:tentative="1">
      <w:start w:val="1"/>
      <w:numFmt w:val="lowerLetter"/>
      <w:lvlText w:val="%8."/>
      <w:lvlJc w:val="left"/>
      <w:pPr>
        <w:ind w:left="8640" w:hanging="360"/>
      </w:pPr>
    </w:lvl>
    <w:lvl w:ilvl="8" w:tplc="0C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 w15:restartNumberingAfterBreak="0">
    <w:nsid w:val="612C1EDB"/>
    <w:multiLevelType w:val="hybridMultilevel"/>
    <w:tmpl w:val="C6543474"/>
    <w:lvl w:ilvl="0" w:tplc="0C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687F24E9"/>
    <w:multiLevelType w:val="hybridMultilevel"/>
    <w:tmpl w:val="953CAB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55599"/>
    <w:multiLevelType w:val="multilevel"/>
    <w:tmpl w:val="467EC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60E09"/>
    <w:multiLevelType w:val="hybridMultilevel"/>
    <w:tmpl w:val="275077C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00F404C"/>
    <w:multiLevelType w:val="hybridMultilevel"/>
    <w:tmpl w:val="C4CEB9E0"/>
    <w:lvl w:ilvl="0" w:tplc="0C0C000F">
      <w:start w:val="1"/>
      <w:numFmt w:val="decimal"/>
      <w:lvlText w:val="%1."/>
      <w:lvlJc w:val="left"/>
      <w:pPr>
        <w:ind w:left="3600" w:hanging="360"/>
      </w:pPr>
    </w:lvl>
    <w:lvl w:ilvl="1" w:tplc="0C0C0019" w:tentative="1">
      <w:start w:val="1"/>
      <w:numFmt w:val="lowerLetter"/>
      <w:lvlText w:val="%2."/>
      <w:lvlJc w:val="left"/>
      <w:pPr>
        <w:ind w:left="4320" w:hanging="360"/>
      </w:pPr>
    </w:lvl>
    <w:lvl w:ilvl="2" w:tplc="0C0C001B" w:tentative="1">
      <w:start w:val="1"/>
      <w:numFmt w:val="lowerRoman"/>
      <w:lvlText w:val="%3."/>
      <w:lvlJc w:val="right"/>
      <w:pPr>
        <w:ind w:left="5040" w:hanging="180"/>
      </w:pPr>
    </w:lvl>
    <w:lvl w:ilvl="3" w:tplc="0C0C000F" w:tentative="1">
      <w:start w:val="1"/>
      <w:numFmt w:val="decimal"/>
      <w:lvlText w:val="%4."/>
      <w:lvlJc w:val="left"/>
      <w:pPr>
        <w:ind w:left="5760" w:hanging="360"/>
      </w:pPr>
    </w:lvl>
    <w:lvl w:ilvl="4" w:tplc="0C0C0019" w:tentative="1">
      <w:start w:val="1"/>
      <w:numFmt w:val="lowerLetter"/>
      <w:lvlText w:val="%5."/>
      <w:lvlJc w:val="left"/>
      <w:pPr>
        <w:ind w:left="6480" w:hanging="360"/>
      </w:pPr>
    </w:lvl>
    <w:lvl w:ilvl="5" w:tplc="0C0C001B" w:tentative="1">
      <w:start w:val="1"/>
      <w:numFmt w:val="lowerRoman"/>
      <w:lvlText w:val="%6."/>
      <w:lvlJc w:val="right"/>
      <w:pPr>
        <w:ind w:left="7200" w:hanging="180"/>
      </w:pPr>
    </w:lvl>
    <w:lvl w:ilvl="6" w:tplc="0C0C000F" w:tentative="1">
      <w:start w:val="1"/>
      <w:numFmt w:val="decimal"/>
      <w:lvlText w:val="%7."/>
      <w:lvlJc w:val="left"/>
      <w:pPr>
        <w:ind w:left="7920" w:hanging="360"/>
      </w:pPr>
    </w:lvl>
    <w:lvl w:ilvl="7" w:tplc="0C0C0019" w:tentative="1">
      <w:start w:val="1"/>
      <w:numFmt w:val="lowerLetter"/>
      <w:lvlText w:val="%8."/>
      <w:lvlJc w:val="left"/>
      <w:pPr>
        <w:ind w:left="8640" w:hanging="360"/>
      </w:pPr>
    </w:lvl>
    <w:lvl w:ilvl="8" w:tplc="0C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9" w15:restartNumberingAfterBreak="0">
    <w:nsid w:val="74884956"/>
    <w:multiLevelType w:val="hybridMultilevel"/>
    <w:tmpl w:val="0C86BF5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A4C23"/>
    <w:multiLevelType w:val="hybridMultilevel"/>
    <w:tmpl w:val="33B87F7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766D3C"/>
    <w:multiLevelType w:val="hybridMultilevel"/>
    <w:tmpl w:val="CC4C1FD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7B3433"/>
    <w:multiLevelType w:val="multilevel"/>
    <w:tmpl w:val="A7A859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00800690">
    <w:abstractNumId w:val="19"/>
  </w:num>
  <w:num w:numId="2" w16cid:durableId="163864221">
    <w:abstractNumId w:val="1"/>
  </w:num>
  <w:num w:numId="3" w16cid:durableId="439036892">
    <w:abstractNumId w:val="13"/>
  </w:num>
  <w:num w:numId="4" w16cid:durableId="666132539">
    <w:abstractNumId w:val="18"/>
  </w:num>
  <w:num w:numId="5" w16cid:durableId="1041245763">
    <w:abstractNumId w:val="4"/>
  </w:num>
  <w:num w:numId="6" w16cid:durableId="1390377979">
    <w:abstractNumId w:val="3"/>
  </w:num>
  <w:num w:numId="7" w16cid:durableId="758142445">
    <w:abstractNumId w:val="7"/>
  </w:num>
  <w:num w:numId="8" w16cid:durableId="1583181619">
    <w:abstractNumId w:val="22"/>
  </w:num>
  <w:num w:numId="9" w16cid:durableId="106122601">
    <w:abstractNumId w:val="12"/>
  </w:num>
  <w:num w:numId="10" w16cid:durableId="1117800400">
    <w:abstractNumId w:val="8"/>
  </w:num>
  <w:num w:numId="11" w16cid:durableId="807941624">
    <w:abstractNumId w:val="10"/>
  </w:num>
  <w:num w:numId="12" w16cid:durableId="1719821307">
    <w:abstractNumId w:val="15"/>
  </w:num>
  <w:num w:numId="13" w16cid:durableId="335694736">
    <w:abstractNumId w:val="6"/>
  </w:num>
  <w:num w:numId="14" w16cid:durableId="1348410551">
    <w:abstractNumId w:val="11"/>
  </w:num>
  <w:num w:numId="15" w16cid:durableId="905144469">
    <w:abstractNumId w:val="14"/>
  </w:num>
  <w:num w:numId="16" w16cid:durableId="1883981430">
    <w:abstractNumId w:val="17"/>
  </w:num>
  <w:num w:numId="17" w16cid:durableId="1173297895">
    <w:abstractNumId w:val="0"/>
  </w:num>
  <w:num w:numId="18" w16cid:durableId="747577635">
    <w:abstractNumId w:val="21"/>
  </w:num>
  <w:num w:numId="19" w16cid:durableId="929314096">
    <w:abstractNumId w:val="5"/>
  </w:num>
  <w:num w:numId="20" w16cid:durableId="1795050892">
    <w:abstractNumId w:val="16"/>
  </w:num>
  <w:num w:numId="21" w16cid:durableId="627051511">
    <w:abstractNumId w:val="9"/>
  </w:num>
  <w:num w:numId="22" w16cid:durableId="54401492">
    <w:abstractNumId w:val="2"/>
  </w:num>
  <w:num w:numId="23" w16cid:durableId="18528659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3B"/>
    <w:rsid w:val="000C0241"/>
    <w:rsid w:val="002A5E2A"/>
    <w:rsid w:val="002D52FE"/>
    <w:rsid w:val="00303FCC"/>
    <w:rsid w:val="00416610"/>
    <w:rsid w:val="00434F3B"/>
    <w:rsid w:val="0058799F"/>
    <w:rsid w:val="006539D6"/>
    <w:rsid w:val="006C0201"/>
    <w:rsid w:val="00756355"/>
    <w:rsid w:val="00894E10"/>
    <w:rsid w:val="008A28E4"/>
    <w:rsid w:val="0096444B"/>
    <w:rsid w:val="009F482C"/>
    <w:rsid w:val="00B1298D"/>
    <w:rsid w:val="00CC1B66"/>
    <w:rsid w:val="00D3742D"/>
    <w:rsid w:val="00E315A1"/>
    <w:rsid w:val="00EA1932"/>
    <w:rsid w:val="00EF331F"/>
    <w:rsid w:val="00F031AA"/>
    <w:rsid w:val="00FB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1453"/>
  <w15:chartTrackingRefBased/>
  <w15:docId w15:val="{0DC34673-A723-412B-9601-E6DECED0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F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F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F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F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F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F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F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F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F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F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6C0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Seguin</dc:creator>
  <cp:keywords/>
  <dc:description/>
  <cp:lastModifiedBy>Olivier Seguin</cp:lastModifiedBy>
  <cp:revision>4</cp:revision>
  <dcterms:created xsi:type="dcterms:W3CDTF">2025-12-10T14:41:00Z</dcterms:created>
  <dcterms:modified xsi:type="dcterms:W3CDTF">2025-12-10T21:16:00Z</dcterms:modified>
</cp:coreProperties>
</file>