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54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30"/>
        <w:gridCol w:w="1920"/>
        <w:gridCol w:w="4290"/>
        <w:gridCol w:w="2700"/>
        <w:tblGridChange w:id="0">
          <w:tblGrid>
            <w:gridCol w:w="630"/>
            <w:gridCol w:w="1920"/>
            <w:gridCol w:w="4290"/>
            <w:gridCol w:w="270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№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Тема/Раздел резюме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Что должно быть/ Содержание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Частые косяки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Структура резюме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Включает след информацию:</w:t>
            </w:r>
          </w:p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Личная информация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цель</w:t>
            </w:r>
          </w:p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образование (в том числе дополнительное)</w:t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опыт работы</w:t>
            </w:r>
          </w:p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numPr>
                <w:ilvl w:val="0"/>
                <w:numId w:val="6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личные качества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Много лишней информации (избыточность, слишком углубленное описание)</w:t>
            </w:r>
          </w:p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Отсутствие важной информации (одного из разделов)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Личная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Включает след информацию:</w:t>
            </w:r>
          </w:p>
          <w:p w:rsidR="00000000" w:rsidDel="00000000" w:rsidP="00000000" w:rsidRDefault="00000000" w:rsidRPr="00000000" w14:paraId="00000014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ФИО</w:t>
            </w:r>
          </w:p>
          <w:p w:rsidR="00000000" w:rsidDel="00000000" w:rsidP="00000000" w:rsidRDefault="00000000" w:rsidRPr="00000000" w14:paraId="00000015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фото</w:t>
            </w:r>
          </w:p>
          <w:p w:rsidR="00000000" w:rsidDel="00000000" w:rsidP="00000000" w:rsidRDefault="00000000" w:rsidRPr="00000000" w14:paraId="00000016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дата рождения + полных лет</w:t>
            </w:r>
          </w:p>
          <w:p w:rsidR="00000000" w:rsidDel="00000000" w:rsidP="00000000" w:rsidRDefault="00000000" w:rsidRPr="00000000" w14:paraId="00000017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семейное положение</w:t>
            </w:r>
          </w:p>
          <w:p w:rsidR="00000000" w:rsidDel="00000000" w:rsidP="00000000" w:rsidRDefault="00000000" w:rsidRPr="00000000" w14:paraId="00000018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место жительства</w:t>
            </w:r>
          </w:p>
          <w:p w:rsidR="00000000" w:rsidDel="00000000" w:rsidP="00000000" w:rsidRDefault="00000000" w:rsidRPr="00000000" w14:paraId="00000019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телефон (мобильный)</w:t>
            </w:r>
          </w:p>
          <w:p w:rsidR="00000000" w:rsidDel="00000000" w:rsidP="00000000" w:rsidRDefault="00000000" w:rsidRPr="00000000" w14:paraId="0000001A">
            <w:pPr>
              <w:keepNext w:val="0"/>
              <w:keepLines w:val="0"/>
              <w:widowControl w:val="0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почта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Тупое название почты (аля crazy_sun45!@mail.ru)</w:t>
            </w:r>
          </w:p>
          <w:p w:rsidR="00000000" w:rsidDel="00000000" w:rsidP="00000000" w:rsidRDefault="00000000" w:rsidRPr="00000000" w14:paraId="000000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Плохая фотография (задний фон, селфи, плохое качество, личного характера (с вечеринки), ее полное отсутствие)</w:t>
            </w:r>
          </w:p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Указаны неактуальные контактные телефоны и/или почта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-не указан возраст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3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Цель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1 предложение с указанием должности (прим: трудоустройство на позицию рекрутера в компанию Х)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Отсутствие раздела (помогает кастомизировать твое резюме и дает понять рекрутеру, что тебе интересна именно эта вакансия)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4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Образование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Указывается полное общее среднее образование (если ты еще в вузе)  и высшее образование </w:t>
            </w:r>
          </w:p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Включает след информацию: </w:t>
            </w:r>
          </w:p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период в обратном хронологическом порядке</w:t>
            </w:r>
          </w:p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факультет</w:t>
            </w:r>
          </w:p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направление/специализация</w:t>
            </w:r>
          </w:p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уровень образования (бакалавриат, специалитет, магистратура)</w:t>
            </w:r>
          </w:p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Ср. балл диплома</w:t>
            </w:r>
          </w:p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numPr>
                <w:ilvl w:val="0"/>
                <w:numId w:val="1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Тема ВКР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Отсутствие одного из пунктов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5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Опыт работы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Указывается полный рабочий стаж и периоды работы в обратном хронологическом порядке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Включает след информацию:</w:t>
            </w:r>
          </w:p>
          <w:p w:rsidR="00000000" w:rsidDel="00000000" w:rsidP="00000000" w:rsidRDefault="00000000" w:rsidRPr="00000000" w14:paraId="00000032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</w:pPr>
            <w:r w:rsidDel="00000000" w:rsidR="00000000" w:rsidRPr="00000000">
              <w:rPr>
                <w:rtl w:val="0"/>
              </w:rPr>
              <w:t xml:space="preserve">период в обратном хронологическом порядке</w:t>
            </w:r>
          </w:p>
          <w:p w:rsidR="00000000" w:rsidDel="00000000" w:rsidP="00000000" w:rsidRDefault="00000000" w:rsidRPr="00000000" w14:paraId="00000033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Компания</w:t>
            </w:r>
          </w:p>
          <w:p w:rsidR="00000000" w:rsidDel="00000000" w:rsidP="00000000" w:rsidRDefault="00000000" w:rsidRPr="00000000" w14:paraId="00000034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Отдел/Подразделение</w:t>
            </w:r>
          </w:p>
          <w:p w:rsidR="00000000" w:rsidDel="00000000" w:rsidP="00000000" w:rsidRDefault="00000000" w:rsidRPr="00000000" w14:paraId="00000035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Должность</w:t>
            </w:r>
          </w:p>
          <w:p w:rsidR="00000000" w:rsidDel="00000000" w:rsidP="00000000" w:rsidRDefault="00000000" w:rsidRPr="00000000" w14:paraId="00000036">
            <w:pPr>
              <w:widowControl w:val="0"/>
              <w:numPr>
                <w:ilvl w:val="0"/>
                <w:numId w:val="9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Ключевые виды деятельности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Отсутствие одного из пунктов</w:t>
            </w:r>
          </w:p>
          <w:p w:rsidR="00000000" w:rsidDel="00000000" w:rsidP="00000000" w:rsidRDefault="00000000" w:rsidRPr="00000000" w14:paraId="00000038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Очень обширное описание работы</w:t>
            </w:r>
          </w:p>
          <w:p w:rsidR="00000000" w:rsidDel="00000000" w:rsidP="00000000" w:rsidRDefault="00000000" w:rsidRPr="00000000" w14:paraId="00000039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Описывают только функционал, без результатов (когда позиция требует этого)</w:t>
            </w:r>
          </w:p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Описание нерелевантного опыта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Дополнительная информация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Включает след информацию:</w:t>
            </w:r>
          </w:p>
          <w:p w:rsidR="00000000" w:rsidDel="00000000" w:rsidP="00000000" w:rsidRDefault="00000000" w:rsidRPr="00000000" w14:paraId="0000003E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Иностранные языки</w:t>
            </w:r>
          </w:p>
          <w:p w:rsidR="00000000" w:rsidDel="00000000" w:rsidP="00000000" w:rsidRDefault="00000000" w:rsidRPr="00000000" w14:paraId="0000003F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Навыки работы с компьютером, орг техникой</w:t>
            </w:r>
          </w:p>
          <w:p w:rsidR="00000000" w:rsidDel="00000000" w:rsidP="00000000" w:rsidRDefault="00000000" w:rsidRPr="00000000" w14:paraId="00000040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Наличие водительских прав</w:t>
            </w:r>
          </w:p>
          <w:p w:rsidR="00000000" w:rsidDel="00000000" w:rsidP="00000000" w:rsidRDefault="00000000" w:rsidRPr="00000000" w14:paraId="00000041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Публикация научных статей(?)</w:t>
            </w:r>
          </w:p>
          <w:p w:rsidR="00000000" w:rsidDel="00000000" w:rsidP="00000000" w:rsidRDefault="00000000" w:rsidRPr="00000000" w14:paraId="00000042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Участие в мастер классах и обучениях</w:t>
            </w:r>
          </w:p>
          <w:p w:rsidR="00000000" w:rsidDel="00000000" w:rsidP="00000000" w:rsidRDefault="00000000" w:rsidRPr="00000000" w14:paraId="00000043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Достижения - награды и призовые места в соревнованиях</w:t>
            </w:r>
          </w:p>
          <w:p w:rsidR="00000000" w:rsidDel="00000000" w:rsidP="00000000" w:rsidRDefault="00000000" w:rsidRPr="00000000" w14:paraId="00000044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Обо мне</w:t>
            </w:r>
          </w:p>
          <w:p w:rsidR="00000000" w:rsidDel="00000000" w:rsidP="00000000" w:rsidRDefault="00000000" w:rsidRPr="00000000" w14:paraId="00000045">
            <w:pPr>
              <w:widowControl w:val="0"/>
              <w:numPr>
                <w:ilvl w:val="0"/>
                <w:numId w:val="4"/>
              </w:numPr>
              <w:spacing w:line="240" w:lineRule="auto"/>
              <w:ind w:left="720" w:hanging="360"/>
              <w:rPr/>
            </w:pPr>
            <w:r w:rsidDel="00000000" w:rsidR="00000000" w:rsidRPr="00000000">
              <w:rPr>
                <w:rtl w:val="0"/>
              </w:rPr>
              <w:t xml:space="preserve">Хобби (?)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Описан набор типичных навыков (MC Office)</w:t>
            </w:r>
          </w:p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Приукрашивание своих способностей</w:t>
            </w:r>
          </w:p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Указывают русский язык в иностранных (это итак логично, раз резюме на русском) 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указывают языки, в которых знают только бонжур или завышают уровень владения ин.языком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В мастер классы и обучение начинают добавлять абсолютно все, вплоть до курсов по маникюру (непрофильное обучение)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</w:t>
            </w:r>
            <w:r w:rsidDel="00000000" w:rsidR="00000000" w:rsidRPr="00000000">
              <w:rPr>
                <w:rtl w:val="0"/>
              </w:rPr>
              <w:t xml:space="preserve">в «обо мне» пишут все, кроме экстра инфы о себе для позиции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7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Личные качества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Несколько ключевых и важных </w:t>
            </w:r>
            <w:r w:rsidDel="00000000" w:rsidR="00000000" w:rsidRPr="00000000">
              <w:rPr>
                <w:b w:val="1"/>
                <w:rtl w:val="0"/>
              </w:rPr>
              <w:t xml:space="preserve">для данной специальности</w:t>
            </w:r>
            <w:r w:rsidDel="00000000" w:rsidR="00000000" w:rsidRPr="00000000">
              <w:rPr>
                <w:rtl w:val="0"/>
              </w:rPr>
              <w:t xml:space="preserve"> характеристик личности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- Описаны типичные прилагательные типа: пунктуальность, исполнительность </w:t>
            </w:r>
          </w:p>
        </w:tc>
      </w:tr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8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Общие вопросы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Оформление</w:t>
            </w:r>
          </w:p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numPr>
                <w:ilvl w:val="0"/>
                <w:numId w:val="3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Другое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Разные шрифты</w:t>
            </w:r>
          </w:p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Слишком мелкий шрифт</w:t>
            </w:r>
          </w:p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Одно резюме на несколько вакансий</w:t>
            </w:r>
          </w:p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Резюме с HH.ru</w:t>
            </w:r>
          </w:p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Грамотность (ошибки с точки зрения русского языка)</w:t>
            </w:r>
          </w:p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Разные форматы дат</w:t>
            </w:r>
          </w:p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Очень длинное резюме (лишь бы впихнуть все)</w:t>
            </w:r>
          </w:p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Идеал: 1 стр, Макс: 2-3</w:t>
            </w:r>
          </w:p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- Отсутствие резюме на английском языке (если компания международная или должность предполагает)</w:t>
            </w:r>
          </w:p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ff0000"/>
              </w:rPr>
            </w:pPr>
            <w:r w:rsidDel="00000000" w:rsidR="00000000" w:rsidRPr="00000000">
              <w:rPr>
                <w:color w:val="ff0000"/>
                <w:rtl w:val="0"/>
              </w:rPr>
              <w:t xml:space="preserve">-неправильное название файла резюме </w:t>
            </w:r>
          </w:p>
        </w:tc>
      </w:tr>
    </w:tbl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•  Разные шрифты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•  Отсутствие фотографий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•  Указан русский язык в языковых навыках (а на каком еще ты разговариваешь в России?)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•  Детальный адрес проживания (города достаточно, если внутри города локация)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•  Одно резюме на несколько позиций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•  Избыточная информация 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•  Неуместный юмор + неуместная оригинальность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•  Ошибки с точки зрения русского языка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•  Не указаны контакты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•  История биографии подается в нарастающем, а не убывающем порядке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•  Дополнительное образование не отделено от основного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•  Разные форматы даты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•  Написан набор типичных навыков (Microsoft Office)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spacing w:line="276" w:lineRule="auto"/>
        <w:rPr/>
      </w:pPr>
      <w:r w:rsidDel="00000000" w:rsidR="00000000" w:rsidRPr="00000000">
        <w:rPr>
          <w:rtl w:val="0"/>
        </w:rPr>
        <w:t xml:space="preserve">Рекомендации для фотографии:  </w:t>
      </w:r>
    </w:p>
    <w:p w:rsidR="00000000" w:rsidDel="00000000" w:rsidP="00000000" w:rsidRDefault="00000000" w:rsidRPr="00000000" w14:paraId="00000070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останови свой  выбор на портретном фото или фото в деловом стиле</w:t>
      </w:r>
    </w:p>
    <w:p w:rsidR="00000000" w:rsidDel="00000000" w:rsidP="00000000" w:rsidRDefault="00000000" w:rsidRPr="00000000" w14:paraId="00000071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откажись от яркого макияжа</w:t>
      </w:r>
    </w:p>
    <w:p w:rsidR="00000000" w:rsidDel="00000000" w:rsidP="00000000" w:rsidRDefault="00000000" w:rsidRPr="00000000" w14:paraId="00000072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выбери нейтральный фон</w:t>
      </w:r>
    </w:p>
    <w:p w:rsidR="00000000" w:rsidDel="00000000" w:rsidP="00000000" w:rsidRDefault="00000000" w:rsidRPr="00000000" w14:paraId="00000073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обрати внимание на качество фотографии</w:t>
      </w:r>
    </w:p>
    <w:p w:rsidR="00000000" w:rsidDel="00000000" w:rsidP="00000000" w:rsidRDefault="00000000" w:rsidRPr="00000000" w14:paraId="00000074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не украшай фото посторонними элементами</w:t>
      </w:r>
    </w:p>
    <w:p w:rsidR="00000000" w:rsidDel="00000000" w:rsidP="00000000" w:rsidRDefault="00000000" w:rsidRPr="00000000" w14:paraId="00000075">
      <w:pPr>
        <w:numPr>
          <w:ilvl w:val="0"/>
          <w:numId w:val="10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не забывай про мягкую улыбку - она притягивает внимание и располагает</w:t>
      </w:r>
    </w:p>
    <w:p w:rsidR="00000000" w:rsidDel="00000000" w:rsidP="00000000" w:rsidRDefault="00000000" w:rsidRPr="00000000" w14:paraId="00000076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Рекомендации для прописывания опыта работы:</w:t>
      </w:r>
    </w:p>
    <w:p w:rsidR="00000000" w:rsidDel="00000000" w:rsidP="00000000" w:rsidRDefault="00000000" w:rsidRPr="00000000" w14:paraId="00000078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укажи бренд компании, а не её полное юридическое название</w:t>
      </w:r>
    </w:p>
    <w:p w:rsidR="00000000" w:rsidDel="00000000" w:rsidP="00000000" w:rsidRDefault="00000000" w:rsidRPr="00000000" w14:paraId="00000079">
      <w:pPr>
        <w:numPr>
          <w:ilvl w:val="0"/>
          <w:numId w:val="5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line="276" w:lineRule="auto"/>
        <w:ind w:left="720" w:hanging="360"/>
        <w:rPr>
          <w:sz w:val="24"/>
          <w:szCs w:val="24"/>
          <w:u w:val="none"/>
        </w:rPr>
      </w:pPr>
      <w:r w:rsidDel="00000000" w:rsidR="00000000" w:rsidRPr="00000000">
        <w:rPr>
          <w:sz w:val="24"/>
          <w:szCs w:val="24"/>
          <w:rtl w:val="0"/>
        </w:rPr>
        <w:t xml:space="preserve">наличие стажировки в крупной компании уже круто, но ещё круче детальное прописывание обязанностей и выполненных задач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Рекомендации для прописывания профессиональных навыков:</w:t>
      </w:r>
    </w:p>
    <w:p w:rsidR="00000000" w:rsidDel="00000000" w:rsidP="00000000" w:rsidRDefault="00000000" w:rsidRPr="00000000" w14:paraId="0000007C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постарайся максимально точно определить степень владения тем или иным навыком</w:t>
      </w:r>
    </w:p>
    <w:p w:rsidR="00000000" w:rsidDel="00000000" w:rsidP="00000000" w:rsidRDefault="00000000" w:rsidRPr="00000000" w14:paraId="0000007D">
      <w:pPr>
        <w:numPr>
          <w:ilvl w:val="0"/>
          <w:numId w:val="8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что можно отнести в этот раздел: Microsoft Office, Продукты Adobe, языки программирования, владение статистическими пакетами, навыки сбора и анализа информации и т.д.</w:t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Рекомендации для прописывания языковых навыков:</w:t>
      </w:r>
    </w:p>
    <w:p w:rsidR="00000000" w:rsidDel="00000000" w:rsidP="00000000" w:rsidRDefault="00000000" w:rsidRPr="00000000" w14:paraId="00000080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честно скажи о своём уровне владения языком - на личном собеседовании и уж точно при работе правда откроется</w:t>
      </w:r>
    </w:p>
    <w:p w:rsidR="00000000" w:rsidDel="00000000" w:rsidP="00000000" w:rsidRDefault="00000000" w:rsidRPr="00000000" w14:paraId="00000081">
      <w:pPr>
        <w:numPr>
          <w:ilvl w:val="0"/>
          <w:numId w:val="1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Компетенция владения практически всех европейских языков определяется по системе CEFR: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2f2f2" w:val="clear"/>
        <w:spacing w:after="0" w:line="384.00000000000006" w:lineRule="auto"/>
        <w:ind w:left="0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5070.0" w:type="dxa"/>
        <w:jc w:val="left"/>
        <w:tblInd w:w="320.0" w:type="pct"/>
        <w:tblBorders>
          <w:top w:color="f2f2f2" w:space="0" w:sz="6" w:val="single"/>
          <w:left w:color="f2f2f2" w:space="0" w:sz="6" w:val="single"/>
          <w:bottom w:color="f2f2f2" w:space="0" w:sz="6" w:val="single"/>
          <w:right w:color="f2f2f2" w:space="0" w:sz="6" w:val="single"/>
          <w:insideH w:color="f2f2f2" w:space="0" w:sz="6" w:val="single"/>
          <w:insideV w:color="f2f2f2" w:space="0" w:sz="6" w:val="single"/>
        </w:tblBorders>
        <w:tblLayout w:type="fixed"/>
        <w:tblLook w:val="0600"/>
      </w:tblPr>
      <w:tblGrid>
        <w:gridCol w:w="1500"/>
        <w:gridCol w:w="525"/>
        <w:gridCol w:w="615"/>
        <w:gridCol w:w="615"/>
        <w:gridCol w:w="615"/>
        <w:gridCol w:w="615"/>
        <w:gridCol w:w="585"/>
        <w:tblGridChange w:id="0">
          <w:tblGrid>
            <w:gridCol w:w="1500"/>
            <w:gridCol w:w="525"/>
            <w:gridCol w:w="615"/>
            <w:gridCol w:w="615"/>
            <w:gridCol w:w="615"/>
            <w:gridCol w:w="615"/>
            <w:gridCol w:w="585"/>
          </w:tblGrid>
        </w:tblGridChange>
      </w:tblGrid>
      <w:tr>
        <w:trPr>
          <w:trHeight w:val="109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80.0" w:type="dxa"/>
              <w:left w:w="32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spacing w:line="264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f68930"/>
                <w:sz w:val="30"/>
                <w:szCs w:val="30"/>
                <w:rtl w:val="0"/>
              </w:rPr>
              <w:t xml:space="preserve">CEFR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80.0" w:type="dxa"/>
              <w:left w:w="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80.0" w:type="dxa"/>
              <w:left w:w="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A2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80.0" w:type="dxa"/>
              <w:left w:w="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80.0" w:type="dxa"/>
              <w:left w:w="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B2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80.0" w:type="dxa"/>
              <w:left w:w="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9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380.0" w:type="dxa"/>
              <w:left w:w="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A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C2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275" w:hRule="atLeast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32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B">
            <w:pPr>
              <w:spacing w:line="264" w:lineRule="auto"/>
              <w:rPr>
                <w:color w:val="f68930"/>
                <w:sz w:val="29"/>
                <w:szCs w:val="29"/>
              </w:rPr>
            </w:pPr>
            <w:r w:rsidDel="00000000" w:rsidR="00000000" w:rsidRPr="00000000">
              <w:rPr>
                <w:color w:val="f68930"/>
                <w:sz w:val="29"/>
                <w:szCs w:val="29"/>
                <w:rtl w:val="0"/>
              </w:rPr>
              <w:t xml:space="preserve">10-</w:t>
            </w:r>
          </w:p>
          <w:p w:rsidR="00000000" w:rsidDel="00000000" w:rsidP="00000000" w:rsidRDefault="00000000" w:rsidRPr="00000000" w14:paraId="0000008C">
            <w:pPr>
              <w:spacing w:line="264" w:lineRule="auto"/>
              <w:rPr>
                <w:color w:val="f68930"/>
                <w:sz w:val="29"/>
                <w:szCs w:val="29"/>
              </w:rPr>
            </w:pPr>
            <w:r w:rsidDel="00000000" w:rsidR="00000000" w:rsidRPr="00000000">
              <w:rPr>
                <w:color w:val="f68930"/>
                <w:sz w:val="29"/>
                <w:szCs w:val="29"/>
                <w:rtl w:val="0"/>
              </w:rPr>
              <w:t xml:space="preserve">балль</w:t>
            </w:r>
          </w:p>
          <w:p w:rsidR="00000000" w:rsidDel="00000000" w:rsidP="00000000" w:rsidRDefault="00000000" w:rsidRPr="00000000" w14:paraId="0000008D">
            <w:pPr>
              <w:spacing w:line="264" w:lineRule="auto"/>
              <w:rPr>
                <w:sz w:val="21"/>
                <w:szCs w:val="21"/>
              </w:rPr>
            </w:pPr>
            <w:r w:rsidDel="00000000" w:rsidR="00000000" w:rsidRPr="00000000">
              <w:rPr>
                <w:color w:val="f68930"/>
                <w:sz w:val="29"/>
                <w:szCs w:val="29"/>
                <w:rtl w:val="0"/>
              </w:rPr>
              <w:t xml:space="preserve">ная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E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2-3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4-5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6-7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8-9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0.0" w:type="dxa"/>
              <w:bottom w:w="380.0" w:type="dxa"/>
              <w:right w:w="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rPr>
                <w:sz w:val="21"/>
                <w:szCs w:val="21"/>
              </w:rPr>
            </w:pPr>
            <w:r w:rsidDel="00000000" w:rsidR="00000000" w:rsidRPr="00000000">
              <w:rPr>
                <w:sz w:val="24"/>
                <w:szCs w:val="24"/>
                <w:rtl w:val="0"/>
              </w:rPr>
              <w:t xml:space="preserve">10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Рекомендации для дополнительной информации: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Укажи свое развитие Soft Skills</w:t>
      </w:r>
    </w:p>
    <w:p w:rsidR="00000000" w:rsidDel="00000000" w:rsidP="00000000" w:rsidRDefault="00000000" w:rsidRPr="00000000" w14:paraId="00000099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0" w:afterAutospacing="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Extracurricular activities</w:t>
        <w:br w:type="textWrapping"/>
        <w:t xml:space="preserve">(или общественная деятельность)</w:t>
      </w:r>
    </w:p>
    <w:p w:rsidR="00000000" w:rsidDel="00000000" w:rsidP="00000000" w:rsidRDefault="00000000" w:rsidRPr="00000000" w14:paraId="0000009A">
      <w:pPr>
        <w:numPr>
          <w:ilvl w:val="0"/>
          <w:numId w:val="7"/>
        </w:numPr>
        <w:pBdr>
          <w:top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1940" w:line="360" w:lineRule="auto"/>
        <w:ind w:left="720" w:hanging="360"/>
      </w:pPr>
      <w:r w:rsidDel="00000000" w:rsidR="00000000" w:rsidRPr="00000000">
        <w:rPr>
          <w:sz w:val="24"/>
          <w:szCs w:val="24"/>
          <w:rtl w:val="0"/>
        </w:rPr>
        <w:t xml:space="preserve">Выполненные проекты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rFonts w:ascii="Arial" w:cs="Arial" w:eastAsia="Arial" w:hAnsi="Arial"/>
        <w:sz w:val="24"/>
        <w:szCs w:val="24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cPr>
      <w:shd w:fill="ffffff" w:val="clear"/>
    </w:tc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