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MBOL-001</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Test 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LOAD-001</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PO-0551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Productiv</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KKPO-001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4255 Patriot Drive Suite 400</w:t>
              <w:br/>
              <w:t>Grapevine, TX</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0551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Stop Way</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Dallas,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Acme Freight</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0551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0</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