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0" w:lineRule="exact"/>
      </w:pPr>
      <w:r>
        <w:rPr>
          <w:sz w:val="2"/>
        </w:rPr>
        <w:drawing>
          <wp:anchor distT="0" distB="0" distL="0" distR="0" simplePos="0" relativeHeight="251659264" behindDoc="0" locked="0" layoutInCell="0" allowOverlap="1">
            <wp:simplePos x="0" y="0"/>
            <wp:positionH relativeFrom="page">
              <wp:posOffset>4419600</wp:posOffset>
            </wp:positionH>
            <wp:positionV relativeFrom="page">
              <wp:posOffset>4254500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41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70"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B</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54"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54"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45"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70"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TGT-2</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53"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62"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23"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62"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62"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62"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58"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5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49"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2 (DC2)</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317"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305"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2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9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2, TX 75002</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316"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br/>
              <w:t xml:space="preserve">                505 Riverfront Pkwy</w:t>
            </w:r>
          </w:p>
        </w:tc>
      </w:tr>
      <w:tr w:rsidR="000F0D46" w:rsidRPr="00505C07" w14:paraId="4396E593" w14:textId="77777777" w:rsidTr="000F0D46">
        <w:trPr>
          <w:gridAfter w:val="1"/>
          <w:wAfter w:w="74" w:type="dxa"/>
          <w:trHeight w:val="343"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Chattanooga, TN 37402</w:t>
            </w:r>
          </w:p>
        </w:tc>
      </w:tr>
      <w:tr w:rsidR="000F0D46" w:rsidRPr="00505C07" w14:paraId="1495A03A" w14:textId="77777777" w:rsidTr="000F0D46">
        <w:trPr>
          <w:gridAfter w:val="1"/>
          <w:wAfter w:w="74" w:type="dxa"/>
          <w:trHeight w:val="334"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Height w:val="517"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2</w:t>
              <w:br/>
              <w:t>Item #: ITEM-2    UPC #: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40"/>
      </w:pP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