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6910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4A973C" wp14:editId="7298B721">
            <wp:simplePos x="0" y="0"/>
            <wp:positionH relativeFrom="column">
              <wp:posOffset>5305425</wp:posOffset>
            </wp:positionH>
            <wp:positionV relativeFrom="paragraph">
              <wp:posOffset>0</wp:posOffset>
            </wp:positionV>
            <wp:extent cx="771525" cy="981075"/>
            <wp:effectExtent l="0" t="0" r="9525" b="9525"/>
            <wp:wrapSquare wrapText="bothSides"/>
            <wp:docPr id="861238842" name="Imagen 2" descr="Misión, visión y la historia de la ESCA STO :.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ión, visión y la historia de la ESCA STO :. | IPN Ofici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7B66120" wp14:editId="5AB8F771">
            <wp:simplePos x="0" y="0"/>
            <wp:positionH relativeFrom="column">
              <wp:posOffset>-447675</wp:posOffset>
            </wp:positionH>
            <wp:positionV relativeFrom="paragraph">
              <wp:posOffset>0</wp:posOffset>
            </wp:positionV>
            <wp:extent cx="742950" cy="1026795"/>
            <wp:effectExtent l="0" t="0" r="0" b="1905"/>
            <wp:wrapSquare wrapText="bothSides"/>
            <wp:docPr id="1601708494" name="Imagen 1" descr="IPN » Dirección General @prende.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» Dirección General @prende.m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0D7C07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</w:p>
    <w:p w14:paraId="005C0412" w14:textId="77777777" w:rsidR="00DD0611" w:rsidRPr="00385D5D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INSTITUTO POLITÉCNICO NACIONAL</w:t>
      </w:r>
    </w:p>
    <w:p w14:paraId="6514CCC0" w14:textId="77777777" w:rsidR="00DD0611" w:rsidRPr="00385D5D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ESCUELA SUPERIOR DE COMERCIO Y ADMINISTRACIÓN</w:t>
      </w:r>
    </w:p>
    <w:p w14:paraId="69FFD404" w14:textId="77777777" w:rsidR="00DD0611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UNIDAD SANTO TOMÁS</w:t>
      </w:r>
    </w:p>
    <w:p w14:paraId="167585C2" w14:textId="77777777" w:rsidR="00DD0611" w:rsidRPr="00385D5D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59910F6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ALUMNA</w:t>
      </w:r>
      <w:r>
        <w:rPr>
          <w:rFonts w:ascii="Arial" w:hAnsi="Arial" w:cs="Arial"/>
        </w:rPr>
        <w:t xml:space="preserve">: </w:t>
      </w:r>
      <w:r w:rsidRPr="00967754">
        <w:rPr>
          <w:rFonts w:ascii="Arial" w:hAnsi="Arial" w:cs="Arial"/>
        </w:rPr>
        <w:t>GUADARRAMA RAMÍREZ DANYA ITZEL</w:t>
      </w:r>
    </w:p>
    <w:p w14:paraId="4C2C6AA8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</w:p>
    <w:p w14:paraId="5F049F33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CARRERA:</w:t>
      </w:r>
      <w:r>
        <w:rPr>
          <w:rFonts w:ascii="Arial" w:hAnsi="Arial" w:cs="Arial"/>
        </w:rPr>
        <w:t xml:space="preserve"> NEGOCIOS DIGITALES</w:t>
      </w:r>
    </w:p>
    <w:p w14:paraId="4F5C3E25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</w:p>
    <w:p w14:paraId="20C8EA62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MATERIA:</w:t>
      </w:r>
      <w:r>
        <w:rPr>
          <w:rFonts w:ascii="Arial" w:hAnsi="Arial" w:cs="Arial"/>
        </w:rPr>
        <w:t xml:space="preserve"> LABORATORIO EMPRESARIAL. SISTEMAS DE INFORMACIÓN DE GESTIÓN EMPRESARIAL</w:t>
      </w:r>
    </w:p>
    <w:p w14:paraId="56D47C61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</w:p>
    <w:p w14:paraId="30B479B8" w14:textId="77777777" w:rsidR="00DD0611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2DO SEMESTRE</w:t>
      </w:r>
    </w:p>
    <w:p w14:paraId="16AE5193" w14:textId="77777777" w:rsidR="00DD0611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87C440D" w14:textId="77777777" w:rsidR="00DD0611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GRUPO: </w:t>
      </w:r>
      <w:r w:rsidRPr="00017D85">
        <w:rPr>
          <w:rFonts w:ascii="Arial" w:hAnsi="Arial" w:cs="Arial"/>
        </w:rPr>
        <w:t>2GM3</w:t>
      </w:r>
    </w:p>
    <w:p w14:paraId="124B83C9" w14:textId="77777777" w:rsidR="00DD0611" w:rsidRPr="00385D5D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60B806C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PROFESOR</w:t>
      </w:r>
      <w:r>
        <w:rPr>
          <w:rFonts w:ascii="Arial" w:hAnsi="Arial" w:cs="Arial"/>
        </w:rPr>
        <w:t>: DEL PRADO LOPEZ JOVAN</w:t>
      </w:r>
    </w:p>
    <w:p w14:paraId="672EB31E" w14:textId="77777777" w:rsidR="001B1C7D" w:rsidRDefault="001B1C7D" w:rsidP="00DD0611">
      <w:pPr>
        <w:spacing w:line="360" w:lineRule="auto"/>
        <w:jc w:val="center"/>
        <w:rPr>
          <w:rFonts w:ascii="Arial" w:hAnsi="Arial" w:cs="Arial"/>
        </w:rPr>
      </w:pPr>
    </w:p>
    <w:p w14:paraId="101AF308" w14:textId="18674D81" w:rsidR="001B1C7D" w:rsidRPr="001B1C7D" w:rsidRDefault="001B1C7D" w:rsidP="00DD0611">
      <w:pPr>
        <w:spacing w:line="360" w:lineRule="auto"/>
        <w:jc w:val="center"/>
        <w:rPr>
          <w:rFonts w:ascii="Arial" w:hAnsi="Arial" w:cs="Arial"/>
          <w:b/>
          <w:bCs/>
        </w:rPr>
      </w:pPr>
      <w:r w:rsidRPr="001B1C7D">
        <w:rPr>
          <w:rFonts w:ascii="Arial" w:hAnsi="Arial" w:cs="Arial"/>
          <w:b/>
          <w:bCs/>
        </w:rPr>
        <w:t xml:space="preserve">METODOLOGÍAS AGILES </w:t>
      </w:r>
    </w:p>
    <w:p w14:paraId="6B763E59" w14:textId="3CA29CB6" w:rsidR="00DD0611" w:rsidRDefault="00DD0611"/>
    <w:p w14:paraId="4562D087" w14:textId="77777777" w:rsidR="00DD0611" w:rsidRDefault="00DD0611">
      <w:r>
        <w:br w:type="page"/>
      </w:r>
    </w:p>
    <w:tbl>
      <w:tblPr>
        <w:tblpPr w:leftFromText="141" w:rightFromText="141" w:vertAnchor="text" w:horzAnchor="page" w:tblpX="10966" w:tblpY="9775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DD0611" w:rsidRPr="009D4A69" w14:paraId="0284B78F" w14:textId="77777777" w:rsidTr="00DD0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9415" w14:textId="388298D4" w:rsidR="00DD0611" w:rsidRPr="009D4A69" w:rsidRDefault="00DD0611" w:rsidP="00DD0611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sz w:val="20"/>
                <w:szCs w:val="20"/>
                <w:lang w:eastAsia="es-MX"/>
              </w:rPr>
            </w:pPr>
          </w:p>
        </w:tc>
      </w:tr>
    </w:tbl>
    <w:tbl>
      <w:tblPr>
        <w:tblStyle w:val="Tablaconcuadrcula6concolores-nfasis5"/>
        <w:tblpPr w:leftFromText="141" w:rightFromText="141" w:vertAnchor="page" w:horzAnchor="margin" w:tblpXSpec="center" w:tblpY="1139"/>
        <w:tblW w:w="11463" w:type="dxa"/>
        <w:tblLook w:val="04A0" w:firstRow="1" w:lastRow="0" w:firstColumn="1" w:lastColumn="0" w:noHBand="0" w:noVBand="1"/>
      </w:tblPr>
      <w:tblGrid>
        <w:gridCol w:w="1661"/>
        <w:gridCol w:w="1584"/>
        <w:gridCol w:w="1673"/>
        <w:gridCol w:w="1772"/>
        <w:gridCol w:w="1728"/>
        <w:gridCol w:w="1417"/>
        <w:gridCol w:w="1628"/>
      </w:tblGrid>
      <w:tr w:rsidR="00DD0611" w:rsidRPr="009D4A69" w14:paraId="36EE7BC3" w14:textId="77777777" w:rsidTr="00DD0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29BDA200" w14:textId="77777777" w:rsidR="00DD0611" w:rsidRPr="009D4A69" w:rsidRDefault="00DD0611" w:rsidP="00DD0611">
            <w:pPr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6AFC9A96" w14:textId="77777777" w:rsidR="00DD0611" w:rsidRPr="00884CB3" w:rsidRDefault="00DD0611" w:rsidP="00DD0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u w:val="single"/>
              </w:rPr>
            </w:pPr>
            <w:r w:rsidRPr="00884C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u w:val="single"/>
              </w:rPr>
              <w:t>SCRUM</w:t>
            </w:r>
          </w:p>
        </w:tc>
        <w:tc>
          <w:tcPr>
            <w:tcW w:w="1673" w:type="dxa"/>
          </w:tcPr>
          <w:p w14:paraId="77C35C5B" w14:textId="77777777" w:rsidR="00DD0611" w:rsidRPr="00884CB3" w:rsidRDefault="00DD0611" w:rsidP="00DD0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u w:val="single"/>
              </w:rPr>
            </w:pPr>
            <w:r w:rsidRPr="00884C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u w:val="single"/>
              </w:rPr>
              <w:t>KANBAM</w:t>
            </w:r>
          </w:p>
        </w:tc>
        <w:tc>
          <w:tcPr>
            <w:tcW w:w="1772" w:type="dxa"/>
          </w:tcPr>
          <w:p w14:paraId="1CBB169B" w14:textId="77777777" w:rsidR="00DD0611" w:rsidRPr="00884CB3" w:rsidRDefault="00DD0611" w:rsidP="00DD0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u w:val="single"/>
              </w:rPr>
            </w:pPr>
            <w:r w:rsidRPr="00884C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u w:val="single"/>
              </w:rPr>
              <w:t>EXTREME PROGRAMMING (XP)</w:t>
            </w:r>
          </w:p>
        </w:tc>
        <w:tc>
          <w:tcPr>
            <w:tcW w:w="1728" w:type="dxa"/>
          </w:tcPr>
          <w:p w14:paraId="505F0269" w14:textId="77777777" w:rsidR="00DD0611" w:rsidRPr="00884CB3" w:rsidRDefault="00DD0611" w:rsidP="00DD0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u w:val="single"/>
              </w:rPr>
            </w:pPr>
            <w:r w:rsidRPr="00884C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u w:val="single"/>
              </w:rPr>
              <w:t>LEAN SOFTWARE DEVELOPMENT (LSD)</w:t>
            </w:r>
          </w:p>
        </w:tc>
        <w:tc>
          <w:tcPr>
            <w:tcW w:w="1417" w:type="dxa"/>
          </w:tcPr>
          <w:p w14:paraId="67EC68A2" w14:textId="77777777" w:rsidR="00DD0611" w:rsidRPr="00884CB3" w:rsidRDefault="00DD0611" w:rsidP="00DD0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u w:val="single"/>
              </w:rPr>
            </w:pPr>
            <w:r w:rsidRPr="00884C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u w:val="single"/>
              </w:rPr>
              <w:t>CRYSTAL</w:t>
            </w:r>
          </w:p>
        </w:tc>
        <w:tc>
          <w:tcPr>
            <w:tcW w:w="1628" w:type="dxa"/>
          </w:tcPr>
          <w:p w14:paraId="7376FDAB" w14:textId="77777777" w:rsidR="00DD0611" w:rsidRPr="00884CB3" w:rsidRDefault="00DD0611" w:rsidP="00DD0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u w:val="single"/>
              </w:rPr>
            </w:pPr>
            <w:r w:rsidRPr="00884C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u w:val="single"/>
              </w:rPr>
              <w:t>SCALED AGILE FRAMEWORK (SAFE)</w:t>
            </w:r>
          </w:p>
        </w:tc>
      </w:tr>
      <w:tr w:rsidR="00DD0611" w:rsidRPr="009D4A69" w14:paraId="4E6D640F" w14:textId="77777777" w:rsidTr="00DD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214233A" w14:textId="77777777" w:rsidR="00884CB3" w:rsidRDefault="00884CB3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350DAC63" w14:textId="77777777" w:rsidR="00884CB3" w:rsidRDefault="00884CB3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760EBE61" w14:textId="53E740A8" w:rsidR="00DD0611" w:rsidRPr="00531E9A" w:rsidRDefault="00DD0611" w:rsidP="00DD0611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531E9A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 xml:space="preserve">¿QUÉ </w:t>
            </w:r>
            <w:r w:rsidR="00884C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ES</w:t>
            </w: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?</w:t>
            </w:r>
          </w:p>
        </w:tc>
        <w:tc>
          <w:tcPr>
            <w:tcW w:w="1584" w:type="dxa"/>
          </w:tcPr>
          <w:p w14:paraId="2EAA8793" w14:textId="77777777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 xml:space="preserve">Marco de trabajo ágil basado en iteraciones llamadas </w:t>
            </w:r>
            <w:proofErr w:type="spellStart"/>
            <w:r w:rsidRPr="00DD0611">
              <w:rPr>
                <w:rStyle w:val="nfasis"/>
                <w:rFonts w:ascii="Arial" w:hAnsi="Arial" w:cs="Arial"/>
                <w:i w:val="0"/>
                <w:iCs w:val="0"/>
                <w:sz w:val="20"/>
                <w:szCs w:val="20"/>
                <w:u w:val="single"/>
              </w:rPr>
              <w:t>Sprints</w:t>
            </w:r>
            <w:proofErr w:type="spellEnd"/>
            <w:r w:rsidRPr="00DD0611"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.</w:t>
            </w:r>
          </w:p>
        </w:tc>
        <w:tc>
          <w:tcPr>
            <w:tcW w:w="1673" w:type="dxa"/>
          </w:tcPr>
          <w:p w14:paraId="5F1FE173" w14:textId="77777777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Método visual de gestión del flujo de trabajo.</w:t>
            </w:r>
          </w:p>
        </w:tc>
        <w:tc>
          <w:tcPr>
            <w:tcW w:w="1772" w:type="dxa"/>
          </w:tcPr>
          <w:p w14:paraId="6518EAD1" w14:textId="77777777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B91D7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Método visual de gestión del flujo de trabajo.</w:t>
            </w:r>
          </w:p>
          <w:p w14:paraId="07F53F4D" w14:textId="77777777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68A2B9C" w14:textId="77777777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 xml:space="preserve">Adaptación de Lean </w:t>
            </w:r>
            <w:proofErr w:type="spellStart"/>
            <w:r w:rsidRPr="009D4A69">
              <w:rPr>
                <w:rFonts w:ascii="Arial" w:hAnsi="Arial" w:cs="Arial"/>
                <w:sz w:val="20"/>
                <w:szCs w:val="20"/>
              </w:rPr>
              <w:t>Manufacturing</w:t>
            </w:r>
            <w:proofErr w:type="spellEnd"/>
            <w:r w:rsidRPr="009D4A69">
              <w:rPr>
                <w:rFonts w:ascii="Arial" w:hAnsi="Arial" w:cs="Arial"/>
                <w:sz w:val="20"/>
                <w:szCs w:val="20"/>
              </w:rPr>
              <w:t xml:space="preserve"> al desarrollo de software.</w:t>
            </w:r>
          </w:p>
        </w:tc>
        <w:tc>
          <w:tcPr>
            <w:tcW w:w="1417" w:type="dxa"/>
          </w:tcPr>
          <w:p w14:paraId="5DB7FA2E" w14:textId="77777777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Familia de metodologías ágiles adaptable según tamaño y criticidad del proyecto.</w:t>
            </w:r>
          </w:p>
        </w:tc>
        <w:tc>
          <w:tcPr>
            <w:tcW w:w="1628" w:type="dxa"/>
          </w:tcPr>
          <w:p w14:paraId="76058FDF" w14:textId="77777777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Marco para escalar Agile en grandes organizaciones.</w:t>
            </w:r>
          </w:p>
        </w:tc>
      </w:tr>
      <w:tr w:rsidR="00DD0611" w:rsidRPr="009D4A69" w14:paraId="72813682" w14:textId="77777777" w:rsidTr="00DD0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8C79E44" w14:textId="77777777" w:rsidR="00884CB3" w:rsidRDefault="00884CB3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55A46BA4" w14:textId="1D0F8A78" w:rsidR="00DD0611" w:rsidRPr="00531E9A" w:rsidRDefault="00DD0611" w:rsidP="00DD0611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531E9A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PARA QUE SIRVE</w:t>
            </w:r>
          </w:p>
        </w:tc>
        <w:tc>
          <w:tcPr>
            <w:tcW w:w="15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0611" w:rsidRPr="00B91D70" w14:paraId="7AC6E461" w14:textId="77777777" w:rsidTr="008A2E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24467" w14:textId="77777777" w:rsidR="00DD0611" w:rsidRPr="00B91D70" w:rsidRDefault="00DD0611" w:rsidP="00DD0611">
                  <w:pPr>
                    <w:framePr w:hSpace="141" w:wrap="around" w:vAnchor="page" w:hAnchor="margin" w:xAlign="center" w:y="1139"/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</w:pPr>
                </w:p>
              </w:tc>
            </w:tr>
          </w:tbl>
          <w:p w14:paraId="3B344996" w14:textId="77777777" w:rsidR="00DD0611" w:rsidRPr="00B91D70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sz w:val="20"/>
                <w:szCs w:val="20"/>
                <w:lang w:eastAsia="es-MX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Gestionar proyectos complejos con entregas incrementales.</w:t>
            </w:r>
          </w:p>
          <w:p w14:paraId="5FF7CC24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3" w:type="dxa"/>
          </w:tcPr>
          <w:p w14:paraId="405F7A50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Optimizar procesos y mejorar eficiencia continua.</w:t>
            </w:r>
          </w:p>
        </w:tc>
        <w:tc>
          <w:tcPr>
            <w:tcW w:w="1772" w:type="dxa"/>
          </w:tcPr>
          <w:p w14:paraId="29E424DB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Mejorar calidad del software y adaptarse rápidamente al cambio.</w:t>
            </w:r>
          </w:p>
        </w:tc>
        <w:tc>
          <w:tcPr>
            <w:tcW w:w="1728" w:type="dxa"/>
          </w:tcPr>
          <w:p w14:paraId="3066BE93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Eliminar desperdicios y maximizar valor.</w:t>
            </w:r>
          </w:p>
        </w:tc>
        <w:tc>
          <w:tcPr>
            <w:tcW w:w="1417" w:type="dxa"/>
          </w:tcPr>
          <w:p w14:paraId="70A9DF25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Adaptarse a equipos según contexto.</w:t>
            </w:r>
          </w:p>
        </w:tc>
        <w:tc>
          <w:tcPr>
            <w:tcW w:w="1628" w:type="dxa"/>
          </w:tcPr>
          <w:p w14:paraId="3FE2952A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Coordinar múltiples equipos ágiles en empresas grandes.</w:t>
            </w:r>
          </w:p>
        </w:tc>
      </w:tr>
      <w:tr w:rsidR="00DD0611" w:rsidRPr="009D4A69" w14:paraId="0EEEC62F" w14:textId="77777777" w:rsidTr="00DD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6ED870D" w14:textId="77777777" w:rsidR="00884CB3" w:rsidRDefault="00884CB3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67C6830D" w14:textId="77777777" w:rsidR="00884CB3" w:rsidRDefault="00884CB3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6C6EEE2A" w14:textId="77777777" w:rsidR="00884CB3" w:rsidRDefault="00884CB3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621519A7" w14:textId="459E7EB0" w:rsidR="00DD0611" w:rsidRPr="00531E9A" w:rsidRDefault="00DD0611" w:rsidP="00DD0611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531E9A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VENTAJAS</w:t>
            </w:r>
          </w:p>
        </w:tc>
        <w:tc>
          <w:tcPr>
            <w:tcW w:w="1584" w:type="dxa"/>
          </w:tcPr>
          <w:p w14:paraId="5E860265" w14:textId="44AB4994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Alta organización</w:t>
            </w:r>
          </w:p>
          <w:p w14:paraId="5616B7A7" w14:textId="43836952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Roles definidos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Entregas frecuentes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Mejora continua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73" w:type="dxa"/>
          </w:tcPr>
          <w:p w14:paraId="26C89588" w14:textId="781D3DD2" w:rsidR="00DD0611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Flexible.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Fácil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0906F23" w14:textId="7C518DBA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implementación.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Reduce desperdicio.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Visual.</w:t>
            </w:r>
          </w:p>
        </w:tc>
        <w:tc>
          <w:tcPr>
            <w:tcW w:w="1772" w:type="dxa"/>
          </w:tcPr>
          <w:p w14:paraId="00047A05" w14:textId="5B2E0CBC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Alta calidad.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9D4A69">
              <w:rPr>
                <w:rFonts w:ascii="Arial" w:hAnsi="Arial" w:cs="Arial"/>
                <w:sz w:val="20"/>
                <w:szCs w:val="20"/>
              </w:rPr>
              <w:t>Feedback</w:t>
            </w:r>
            <w:proofErr w:type="spellEnd"/>
            <w:r w:rsidRPr="009D4A69">
              <w:rPr>
                <w:rFonts w:ascii="Arial" w:hAnsi="Arial" w:cs="Arial"/>
                <w:sz w:val="20"/>
                <w:szCs w:val="20"/>
              </w:rPr>
              <w:t xml:space="preserve"> constante.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Menos errores.</w:t>
            </w:r>
          </w:p>
        </w:tc>
        <w:tc>
          <w:tcPr>
            <w:tcW w:w="1728" w:type="dxa"/>
          </w:tcPr>
          <w:p w14:paraId="46C9BF4C" w14:textId="24BC9EBA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Eficiencia.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Reduce costos.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Mejora continua.</w:t>
            </w:r>
          </w:p>
        </w:tc>
        <w:tc>
          <w:tcPr>
            <w:tcW w:w="1417" w:type="dxa"/>
          </w:tcPr>
          <w:p w14:paraId="44BCAA44" w14:textId="59732686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Muy flexible.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Enfoque humano.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Poca burocracia.</w:t>
            </w:r>
          </w:p>
        </w:tc>
        <w:tc>
          <w:tcPr>
            <w:tcW w:w="1628" w:type="dxa"/>
          </w:tcPr>
          <w:p w14:paraId="14DCCA5F" w14:textId="3199DACA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Escalable.</w:t>
            </w:r>
          </w:p>
          <w:p w14:paraId="754C65EA" w14:textId="0F11DE21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Estructura clara.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Alineación estratégica.</w:t>
            </w:r>
          </w:p>
        </w:tc>
      </w:tr>
      <w:tr w:rsidR="00DD0611" w:rsidRPr="009D4A69" w14:paraId="777731E3" w14:textId="77777777" w:rsidTr="00DD0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9A716E3" w14:textId="77777777" w:rsidR="00884CB3" w:rsidRDefault="00884CB3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2CDFC736" w14:textId="77777777" w:rsidR="00884CB3" w:rsidRDefault="00884CB3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76BF75F3" w14:textId="77777777" w:rsidR="00884CB3" w:rsidRDefault="00884CB3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7935BC6E" w14:textId="1FEA3351" w:rsidR="00DD0611" w:rsidRPr="00531E9A" w:rsidRDefault="00DD0611" w:rsidP="00DD0611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531E9A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DESVENTAJAS</w:t>
            </w:r>
          </w:p>
        </w:tc>
        <w:tc>
          <w:tcPr>
            <w:tcW w:w="1584" w:type="dxa"/>
          </w:tcPr>
          <w:p w14:paraId="7A9D7329" w14:textId="77777777" w:rsidR="00884CB3" w:rsidRDefault="00884CB3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Puede volverse rígido.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Requiere compromiso total del equipo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D8AD37B" w14:textId="0557D7B8" w:rsidR="00DD0611" w:rsidRPr="009D4A69" w:rsidRDefault="00884CB3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Muchas reuniones.</w:t>
            </w:r>
          </w:p>
        </w:tc>
        <w:tc>
          <w:tcPr>
            <w:tcW w:w="1673" w:type="dxa"/>
          </w:tcPr>
          <w:p w14:paraId="71DFD18C" w14:textId="6A04BF1C" w:rsidR="00DD0611" w:rsidRPr="009D4A69" w:rsidRDefault="00884CB3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No define roles.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Puede volverse desorganizado sin disciplina.</w:t>
            </w:r>
          </w:p>
        </w:tc>
        <w:tc>
          <w:tcPr>
            <w:tcW w:w="1772" w:type="dxa"/>
          </w:tcPr>
          <w:p w14:paraId="3276ED15" w14:textId="3D2199F2" w:rsidR="00DD0611" w:rsidRPr="009D4A69" w:rsidRDefault="00884CB3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Alta disciplina técnica.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Programación en pareja puede ser costosa.</w:t>
            </w:r>
          </w:p>
        </w:tc>
        <w:tc>
          <w:tcPr>
            <w:tcW w:w="1728" w:type="dxa"/>
          </w:tcPr>
          <w:p w14:paraId="177216F9" w14:textId="38947F95" w:rsidR="00DD0611" w:rsidRPr="009D4A69" w:rsidRDefault="00884CB3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Puede ser abstracto.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Difícil de implementar sin experiencia.</w:t>
            </w:r>
          </w:p>
        </w:tc>
        <w:tc>
          <w:tcPr>
            <w:tcW w:w="1417" w:type="dxa"/>
          </w:tcPr>
          <w:p w14:paraId="0EE807DB" w14:textId="7D97DC0F" w:rsidR="00DD0611" w:rsidRPr="009D4A69" w:rsidRDefault="00884CB3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Menos estructurada.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Poco usada hoy.</w:t>
            </w:r>
          </w:p>
        </w:tc>
        <w:tc>
          <w:tcPr>
            <w:tcW w:w="1628" w:type="dxa"/>
          </w:tcPr>
          <w:p w14:paraId="76821547" w14:textId="6822108B" w:rsidR="00DD0611" w:rsidRPr="009D4A69" w:rsidRDefault="00884CB3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Complejo</w:t>
            </w:r>
            <w:r w:rsidR="00DD0611">
              <w:rPr>
                <w:rFonts w:ascii="Arial" w:hAnsi="Arial" w:cs="Arial"/>
                <w:sz w:val="20"/>
                <w:szCs w:val="20"/>
              </w:rPr>
              <w:t>.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Costoso</w:t>
            </w:r>
            <w:r w:rsidR="00DD0611">
              <w:rPr>
                <w:rFonts w:ascii="Arial" w:hAnsi="Arial" w:cs="Arial"/>
                <w:sz w:val="20"/>
                <w:szCs w:val="20"/>
              </w:rPr>
              <w:t>.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Mucha burocracia</w:t>
            </w:r>
            <w:r w:rsidR="00DD061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D0611" w:rsidRPr="009D4A69" w14:paraId="4830669D" w14:textId="77777777" w:rsidTr="00DD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30C9939" w14:textId="77777777" w:rsidR="00884CB3" w:rsidRDefault="00884CB3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27AC60A1" w14:textId="77777777" w:rsidR="00884CB3" w:rsidRDefault="00884CB3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32C1BD4A" w14:textId="055EFA13" w:rsidR="00DD0611" w:rsidRPr="00531E9A" w:rsidRDefault="00DD0611" w:rsidP="00DD0611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531E9A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PRECIOS</w:t>
            </w:r>
          </w:p>
        </w:tc>
        <w:tc>
          <w:tcPr>
            <w:tcW w:w="1584" w:type="dxa"/>
          </w:tcPr>
          <w:p w14:paraId="4D87820B" w14:textId="77777777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Bajo si es interno.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  <w:t>Certificaciones: 150–1000 USD</w:t>
            </w:r>
          </w:p>
        </w:tc>
        <w:tc>
          <w:tcPr>
            <w:tcW w:w="1673" w:type="dxa"/>
          </w:tcPr>
          <w:p w14:paraId="6294C8BE" w14:textId="7DE18646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Muy bajo (solo tablero).</w:t>
            </w:r>
            <w:r w:rsidRPr="009D4A69">
              <w:rPr>
                <w:rFonts w:ascii="Arial" w:hAnsi="Arial" w:cs="Arial"/>
                <w:sz w:val="20"/>
                <w:szCs w:val="20"/>
              </w:rPr>
              <w:br/>
            </w:r>
            <w:r w:rsidR="00884CB3">
              <w:rPr>
                <w:rFonts w:ascii="Arial" w:hAnsi="Arial" w:cs="Arial"/>
                <w:sz w:val="20"/>
                <w:szCs w:val="20"/>
              </w:rPr>
              <w:t>-</w:t>
            </w:r>
            <w:r w:rsidRPr="009D4A69">
              <w:rPr>
                <w:rFonts w:ascii="Arial" w:hAnsi="Arial" w:cs="Arial"/>
                <w:sz w:val="20"/>
                <w:szCs w:val="20"/>
              </w:rPr>
              <w:t>Herramientas como Jira/Trello desde $0–15 USD/usuario</w:t>
            </w:r>
          </w:p>
        </w:tc>
        <w:tc>
          <w:tcPr>
            <w:tcW w:w="1772" w:type="dxa"/>
          </w:tcPr>
          <w:p w14:paraId="00E61EAF" w14:textId="3F7814CF" w:rsidR="00DD0611" w:rsidRPr="009D4A69" w:rsidRDefault="00884CB3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Bajo-medio.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Mayor costo en tiempo de desarrollo</w:t>
            </w:r>
            <w:r w:rsidR="00DD061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28" w:type="dxa"/>
          </w:tcPr>
          <w:p w14:paraId="1733C424" w14:textId="77777777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Bajo</w:t>
            </w:r>
          </w:p>
        </w:tc>
        <w:tc>
          <w:tcPr>
            <w:tcW w:w="1417" w:type="dxa"/>
          </w:tcPr>
          <w:p w14:paraId="37F86522" w14:textId="77777777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Bajo</w:t>
            </w:r>
          </w:p>
        </w:tc>
        <w:tc>
          <w:tcPr>
            <w:tcW w:w="1628" w:type="dxa"/>
          </w:tcPr>
          <w:p w14:paraId="4F4C9657" w14:textId="639A3A05" w:rsidR="00DD0611" w:rsidRPr="009D4A69" w:rsidRDefault="00884CB3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Alto.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t>Certificaciones 700–1500 USD</w:t>
            </w:r>
            <w:r w:rsidR="00DD0611">
              <w:rPr>
                <w:rFonts w:ascii="Arial" w:hAnsi="Arial" w:cs="Arial"/>
                <w:sz w:val="20"/>
                <w:szCs w:val="20"/>
              </w:rPr>
              <w:t>.</w:t>
            </w:r>
            <w:r w:rsidR="00DD0611" w:rsidRPr="009D4A69">
              <w:rPr>
                <w:rFonts w:ascii="Arial" w:hAnsi="Arial" w:cs="Arial"/>
                <w:sz w:val="20"/>
                <w:szCs w:val="20"/>
              </w:rPr>
              <w:br/>
              <w:t>Implementación empresarial</w:t>
            </w:r>
            <w:r w:rsidR="00DD061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D0611" w:rsidRPr="009D4A69" w14:paraId="349969DF" w14:textId="77777777" w:rsidTr="00DD0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3DD7B2B" w14:textId="77777777" w:rsidR="00DD0611" w:rsidRPr="00531E9A" w:rsidRDefault="00DD0611" w:rsidP="00DD0611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531E9A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CURVA DE APRENDIZAJE</w:t>
            </w:r>
          </w:p>
        </w:tc>
        <w:tc>
          <w:tcPr>
            <w:tcW w:w="1584" w:type="dxa"/>
          </w:tcPr>
          <w:p w14:paraId="62CAC3D6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1673" w:type="dxa"/>
          </w:tcPr>
          <w:p w14:paraId="17C7D0D2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Baja</w:t>
            </w:r>
          </w:p>
        </w:tc>
        <w:tc>
          <w:tcPr>
            <w:tcW w:w="1772" w:type="dxa"/>
          </w:tcPr>
          <w:p w14:paraId="67A2C73A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7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0611" w:rsidRPr="009D4A69" w14:paraId="2C8AF70A" w14:textId="77777777" w:rsidTr="008A2E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C1EC16" w14:textId="77777777" w:rsidR="00DD0611" w:rsidRPr="009D4A69" w:rsidRDefault="00DD0611" w:rsidP="00DD0611">
                  <w:pPr>
                    <w:framePr w:hSpace="141" w:wrap="around" w:vAnchor="page" w:hAnchor="margin" w:xAlign="center" w:y="1139"/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MX"/>
                    </w:rPr>
                  </w:pPr>
                </w:p>
              </w:tc>
            </w:tr>
          </w:tbl>
          <w:p w14:paraId="6A33F573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sz w:val="20"/>
                <w:szCs w:val="20"/>
                <w:lang w:eastAsia="es-MX"/>
              </w:rPr>
            </w:pPr>
          </w:p>
          <w:p w14:paraId="665C2D2B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1417" w:type="dxa"/>
          </w:tcPr>
          <w:p w14:paraId="793DB624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Baja-media</w:t>
            </w:r>
          </w:p>
        </w:tc>
        <w:tc>
          <w:tcPr>
            <w:tcW w:w="1628" w:type="dxa"/>
          </w:tcPr>
          <w:p w14:paraId="4F817604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DD0611" w:rsidRPr="009D4A69" w14:paraId="5E118A89" w14:textId="77777777" w:rsidTr="00DD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C7F517F" w14:textId="77777777" w:rsidR="00DD0611" w:rsidRDefault="00DD0611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3B666BE6" w14:textId="77777777" w:rsidR="00DD0611" w:rsidRDefault="00DD0611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63462CA5" w14:textId="77777777" w:rsidR="00DD0611" w:rsidRPr="00531E9A" w:rsidRDefault="00DD0611" w:rsidP="00DD0611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531E9A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IDEAL PARA</w:t>
            </w:r>
          </w:p>
        </w:tc>
        <w:tc>
          <w:tcPr>
            <w:tcW w:w="1584" w:type="dxa"/>
          </w:tcPr>
          <w:p w14:paraId="162BAAD5" w14:textId="3C11966E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Desarrollo de software, startups, productos digitales</w:t>
            </w:r>
            <w:r w:rsidR="00884CB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73" w:type="dxa"/>
          </w:tcPr>
          <w:p w14:paraId="24456EA5" w14:textId="09C4DBAC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Soporte, mantenimiento, equipos operativos</w:t>
            </w:r>
            <w:r w:rsidR="00884CB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72" w:type="dxa"/>
          </w:tcPr>
          <w:p w14:paraId="16B26B70" w14:textId="602C0390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Equipos técnicos fuertes</w:t>
            </w:r>
            <w:r w:rsidR="00884CB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28" w:type="dxa"/>
          </w:tcPr>
          <w:p w14:paraId="55D063B4" w14:textId="1391A05B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Empresas que buscan optimización de procesos</w:t>
            </w:r>
            <w:r w:rsidR="00884CB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7" w:type="dxa"/>
          </w:tcPr>
          <w:p w14:paraId="368DDD30" w14:textId="54C16BE5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Proyectos pequeños o medianos</w:t>
            </w:r>
            <w:r w:rsidR="00884CB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28" w:type="dxa"/>
          </w:tcPr>
          <w:p w14:paraId="7B6B4A62" w14:textId="1B5509CF" w:rsidR="00DD0611" w:rsidRPr="009D4A69" w:rsidRDefault="00DD0611" w:rsidP="00DD0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Grandes corporaciones</w:t>
            </w:r>
            <w:r w:rsidR="00884CB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D0611" w:rsidRPr="009D4A69" w14:paraId="43FF2CD6" w14:textId="77777777" w:rsidTr="00DD0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D7D0FB6" w14:textId="77777777" w:rsidR="00DD0611" w:rsidRDefault="00DD0611" w:rsidP="00DD06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61FC8A33" w14:textId="2F67D5AD" w:rsidR="00DD0611" w:rsidRPr="00531E9A" w:rsidRDefault="00DD0611" w:rsidP="00DD0611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531E9A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CANTIDAD DE USUARIOS</w:t>
            </w:r>
          </w:p>
        </w:tc>
        <w:tc>
          <w:tcPr>
            <w:tcW w:w="1584" w:type="dxa"/>
          </w:tcPr>
          <w:p w14:paraId="37B1490D" w14:textId="77777777" w:rsidR="00DD0611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304EBDF7" w14:textId="01D085FF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5–10 personas</w:t>
            </w:r>
          </w:p>
        </w:tc>
        <w:tc>
          <w:tcPr>
            <w:tcW w:w="1673" w:type="dxa"/>
          </w:tcPr>
          <w:p w14:paraId="336C6650" w14:textId="77777777" w:rsidR="00DD0611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57DA74BC" w14:textId="274C4128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Cualquiera</w:t>
            </w:r>
          </w:p>
        </w:tc>
        <w:tc>
          <w:tcPr>
            <w:tcW w:w="1772" w:type="dxa"/>
          </w:tcPr>
          <w:p w14:paraId="203BB371" w14:textId="77777777" w:rsidR="00DD0611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72BD3F7D" w14:textId="609DC92D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3–10 personas</w:t>
            </w:r>
          </w:p>
        </w:tc>
        <w:tc>
          <w:tcPr>
            <w:tcW w:w="1728" w:type="dxa"/>
          </w:tcPr>
          <w:p w14:paraId="4E304116" w14:textId="77777777" w:rsidR="00DD0611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61398D87" w14:textId="2D5FC5B3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Variable</w:t>
            </w:r>
          </w:p>
        </w:tc>
        <w:tc>
          <w:tcPr>
            <w:tcW w:w="1417" w:type="dxa"/>
          </w:tcPr>
          <w:p w14:paraId="77F75C44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2–20 personas</w:t>
            </w:r>
          </w:p>
          <w:p w14:paraId="679B8FF1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8" w:type="dxa"/>
          </w:tcPr>
          <w:p w14:paraId="5BD7CF7A" w14:textId="77777777" w:rsidR="00DD0611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55EDF87A" w14:textId="2C3DD9C3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4A69">
              <w:rPr>
                <w:rFonts w:ascii="Arial" w:hAnsi="Arial" w:cs="Arial"/>
                <w:sz w:val="20"/>
                <w:szCs w:val="20"/>
              </w:rPr>
              <w:t>50+ personas</w:t>
            </w:r>
          </w:p>
          <w:p w14:paraId="256237B0" w14:textId="77777777" w:rsidR="00DD0611" w:rsidRPr="009D4A69" w:rsidRDefault="00DD0611" w:rsidP="00DD0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7138AD6" w14:textId="77777777" w:rsidR="00DD0611" w:rsidRPr="009D4A69" w:rsidRDefault="00DD0611" w:rsidP="00DD0611">
      <w:pPr>
        <w:rPr>
          <w:rFonts w:ascii="Arial" w:hAnsi="Arial" w:cs="Arial"/>
          <w:sz w:val="20"/>
          <w:szCs w:val="20"/>
        </w:rPr>
      </w:pPr>
    </w:p>
    <w:p w14:paraId="5A67011D" w14:textId="77777777" w:rsidR="00A754F6" w:rsidRDefault="00A754F6"/>
    <w:sectPr w:rsidR="00A754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11"/>
    <w:rsid w:val="000A1F57"/>
    <w:rsid w:val="001B1C7D"/>
    <w:rsid w:val="001E3525"/>
    <w:rsid w:val="002D05BD"/>
    <w:rsid w:val="00697A09"/>
    <w:rsid w:val="00792616"/>
    <w:rsid w:val="00884CB3"/>
    <w:rsid w:val="00A754F6"/>
    <w:rsid w:val="00DD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FF56A"/>
  <w15:chartTrackingRefBased/>
  <w15:docId w15:val="{B3700DC4-6E98-451D-8FCA-6D95D21B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611"/>
  </w:style>
  <w:style w:type="paragraph" w:styleId="Ttulo1">
    <w:name w:val="heading 1"/>
    <w:basedOn w:val="Normal"/>
    <w:next w:val="Normal"/>
    <w:link w:val="Ttulo1Car"/>
    <w:uiPriority w:val="9"/>
    <w:qFormat/>
    <w:rsid w:val="00DD0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6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6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6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6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6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6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6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6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6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6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611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DD0611"/>
    <w:rPr>
      <w:i/>
      <w:iCs/>
    </w:rPr>
  </w:style>
  <w:style w:type="table" w:styleId="Tablaconcuadrcula6concolores-nfasis5">
    <w:name w:val="Grid Table 6 Colorful Accent 5"/>
    <w:basedOn w:val="Tablanormal"/>
    <w:uiPriority w:val="51"/>
    <w:rsid w:val="00DD0611"/>
    <w:pPr>
      <w:spacing w:after="0" w:line="240" w:lineRule="auto"/>
    </w:pPr>
    <w:rPr>
      <w:color w:val="77206D" w:themeColor="accent5" w:themeShade="BF"/>
      <w:kern w:val="0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Itzel Guadarrama Ramirez</dc:creator>
  <cp:keywords/>
  <dc:description/>
  <cp:lastModifiedBy>Danya Itzel Guadarrama Ramirez</cp:lastModifiedBy>
  <cp:revision>3</cp:revision>
  <dcterms:created xsi:type="dcterms:W3CDTF">2026-02-18T21:51:00Z</dcterms:created>
  <dcterms:modified xsi:type="dcterms:W3CDTF">2026-02-18T22:07:00Z</dcterms:modified>
</cp:coreProperties>
</file>