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Договор А-07/01</w:t>
      </w:r>
    </w:p>
    <w:tbl>
      <w:tr>
        <w:tc>
          <w:p>
            <w:r>
              <w:t>Ученик</w:t>
            </w:r>
          </w:p>
        </w:tc>
        <w:tc>
          <w:p>
            <w:r>
              <w:t>Тестовый ученик</w:t>
            </w:r>
          </w:p>
        </w:tc>
      </w:tr>
    </w:tbl>
    <w:p>
      <w:hyperlink r:id="rIdLink">
        <w:r>
          <w:t>Ссылка</w:t>
        </w:r>
      </w:hyperlink>
    </w:p>
    <w:sectPr>
      <w:pgSz w:w="11906" w:h="16838"/>
    </w:sectPr>
  </w:body>
</w:document>
</file>

<file path=word/_rels/document.xml.rels><?xml version="1.0"?><Relationships xmlns="http://schemas.openxmlformats.org/package/2006/relationships"><Relationship Id="rIdLink" Type="http://schemas.openxmlformats.org/officeDocument/2006/relationships/hyperlink" Target="https://example.invalid/contract" TargetMode="External"/></Relationships>
</file>