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A9" w:rsidRPr="00F72ABD" w:rsidRDefault="00F72ABD" w:rsidP="00F72ABD">
      <w:pPr>
        <w:rPr>
          <w:rFonts w:ascii="Helvetica" w:hAnsi="Helvetica" w:cs="Helvetica"/>
        </w:rPr>
      </w:pPr>
      <w:r w:rsidRPr="00F72ABD">
        <w:rPr>
          <w:rFonts w:ascii="Helvetica" w:hAnsi="Helvetica" w:cs="Helvetica"/>
        </w:rPr>
        <w:t>Website Data</w:t>
      </w:r>
    </w:p>
    <w:p w:rsidR="00F72ABD" w:rsidRPr="00E90E9A" w:rsidRDefault="00F72ABD">
      <w:pPr>
        <w:rPr>
          <w:rFonts w:ascii="Helvetica" w:hAnsi="Helvetica" w:cs="Helvetica"/>
          <w:b/>
          <w:bCs/>
          <w:sz w:val="20"/>
          <w:szCs w:val="20"/>
          <w:u w:val="single"/>
        </w:rPr>
      </w:pPr>
      <w:r w:rsidRPr="00E90E9A">
        <w:rPr>
          <w:rFonts w:ascii="Helvetica" w:hAnsi="Helvetica" w:cs="Helvetica"/>
          <w:b/>
          <w:bCs/>
          <w:sz w:val="20"/>
          <w:szCs w:val="20"/>
          <w:u w:val="single"/>
        </w:rPr>
        <w:t>OUR EXPERTISE</w:t>
      </w:r>
    </w:p>
    <w:p w:rsidR="00F72ABD"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 xml:space="preserve">LEADERSHIP DEVELOPMENT </w:t>
      </w:r>
    </w:p>
    <w:p w:rsidR="00E90E9A" w:rsidRPr="00E90E9A" w:rsidRDefault="00E90E9A" w:rsidP="00E90E9A">
      <w:pPr>
        <w:pStyle w:val="ListParagraph"/>
        <w:ind w:left="360"/>
        <w:rPr>
          <w:rFonts w:ascii="Helvetica" w:hAnsi="Helvetica" w:cs="Helvetica"/>
          <w:sz w:val="20"/>
          <w:szCs w:val="20"/>
        </w:rPr>
      </w:pPr>
      <w:r w:rsidRPr="00E90E9A">
        <w:rPr>
          <w:rFonts w:ascii="Helvetica" w:hAnsi="Helvetica" w:cs="Helvetica"/>
          <w:color w:val="000000"/>
          <w:sz w:val="21"/>
          <w:szCs w:val="21"/>
          <w:shd w:val="clear" w:color="auto" w:fill="FFFFFF"/>
        </w:rPr>
        <w:t xml:space="preserve">Every organization is unique, and its leaders should be too. </w:t>
      </w:r>
      <w:r w:rsidR="00F72ABD" w:rsidRPr="00E90E9A">
        <w:rPr>
          <w:rFonts w:ascii="Helvetica" w:hAnsi="Helvetica" w:cs="Helvetica"/>
          <w:sz w:val="20"/>
          <w:szCs w:val="20"/>
        </w:rPr>
        <w:t xml:space="preserve">We proudly present Stewart Leadership Development Models in the Middle East. For over 40 years, </w:t>
      </w:r>
      <w:r w:rsidR="00F72ABD" w:rsidRPr="00E90E9A">
        <w:rPr>
          <w:rFonts w:ascii="Helvetica" w:hAnsi="Helvetica" w:cs="Helvetica"/>
          <w:color w:val="000000"/>
          <w:sz w:val="20"/>
          <w:szCs w:val="20"/>
          <w:shd w:val="clear" w:color="auto" w:fill="FFFFFF"/>
        </w:rPr>
        <w:t>Stewart Leadership has been developing leaders, building high-performance teams, and supporting organizations to achieve strategic results</w:t>
      </w:r>
      <w:r w:rsidR="000272B4" w:rsidRPr="00E90E9A">
        <w:rPr>
          <w:rFonts w:ascii="Helvetica" w:hAnsi="Helvetica" w:cs="Helvetica"/>
          <w:color w:val="000000"/>
          <w:sz w:val="20"/>
          <w:szCs w:val="20"/>
          <w:shd w:val="clear" w:color="auto" w:fill="FFFFFF"/>
        </w:rPr>
        <w:t xml:space="preserve"> for Fortune 500 and mid-sized companies, government agencies, and start-ups. </w:t>
      </w:r>
      <w:r w:rsidR="00F72ABD" w:rsidRPr="00E90E9A">
        <w:rPr>
          <w:rFonts w:ascii="Helvetica" w:hAnsi="Helvetica" w:cs="Helvetica"/>
          <w:color w:val="000000"/>
          <w:sz w:val="20"/>
          <w:szCs w:val="20"/>
          <w:shd w:val="clear" w:color="auto" w:fill="FFFFFF"/>
        </w:rPr>
        <w:t> </w:t>
      </w:r>
      <w:r w:rsidRPr="00E90E9A">
        <w:rPr>
          <w:rFonts w:ascii="Helvetica" w:hAnsi="Helvetica" w:cs="Helvetica"/>
          <w:color w:val="000000"/>
          <w:sz w:val="21"/>
          <w:szCs w:val="21"/>
          <w:shd w:val="clear" w:color="auto" w:fill="FFFFFF"/>
        </w:rPr>
        <w:t>Our Executive Leadership Workshops provide a customized training experience to help your upper management team hone skills in interviewing, assessments, action planning, and more. Your employees will gain the tools needed to lead in a way that best represents your company’s values and mission.</w:t>
      </w:r>
    </w:p>
    <w:p w:rsidR="00D7366E" w:rsidRPr="00E90E9A" w:rsidRDefault="00D7366E" w:rsidP="000272B4">
      <w:pPr>
        <w:pStyle w:val="ListParagraph"/>
        <w:ind w:left="360"/>
        <w:rPr>
          <w:rFonts w:ascii="Helvetica" w:hAnsi="Helvetica" w:cs="Helvetica"/>
          <w:sz w:val="20"/>
          <w:szCs w:val="20"/>
        </w:rPr>
      </w:pPr>
      <w:r w:rsidRPr="00E90E9A">
        <w:rPr>
          <w:rFonts w:ascii="Helvetica" w:hAnsi="Helvetica" w:cs="Helvetica"/>
          <w:color w:val="000000"/>
          <w:sz w:val="20"/>
          <w:szCs w:val="20"/>
          <w:highlight w:val="yellow"/>
          <w:shd w:val="clear" w:color="auto" w:fill="FFFFFF"/>
        </w:rPr>
        <w:t>Next page: LEAD NOW Model</w:t>
      </w:r>
      <w:r w:rsidRPr="00E90E9A">
        <w:rPr>
          <w:rFonts w:ascii="Helvetica" w:hAnsi="Helvetica" w:cs="Helvetica"/>
          <w:color w:val="000000"/>
          <w:sz w:val="20"/>
          <w:szCs w:val="20"/>
          <w:shd w:val="clear" w:color="auto" w:fill="FFFFFF"/>
        </w:rPr>
        <w:t xml:space="preserve"> </w:t>
      </w:r>
    </w:p>
    <w:p w:rsidR="00F72ABD" w:rsidRPr="00E90E9A" w:rsidRDefault="00F72ABD" w:rsidP="00F72ABD">
      <w:pPr>
        <w:pStyle w:val="ListParagraph"/>
        <w:ind w:left="360"/>
        <w:rPr>
          <w:rFonts w:ascii="Helvetica" w:hAnsi="Helvetica" w:cs="Helvetica"/>
          <w:sz w:val="20"/>
          <w:szCs w:val="20"/>
        </w:rPr>
      </w:pPr>
    </w:p>
    <w:p w:rsidR="00F72ABD"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EXECUTIVE COACHING</w:t>
      </w:r>
    </w:p>
    <w:p w:rsidR="000272B4" w:rsidRPr="00E90E9A" w:rsidRDefault="000272B4" w:rsidP="000272B4">
      <w:pPr>
        <w:pStyle w:val="ListParagraph"/>
        <w:ind w:left="360"/>
        <w:rPr>
          <w:rFonts w:ascii="Helvetica" w:hAnsi="Helvetica" w:cs="Helvetica"/>
          <w:sz w:val="20"/>
          <w:szCs w:val="20"/>
        </w:rPr>
      </w:pPr>
      <w:r w:rsidRPr="00E90E9A">
        <w:rPr>
          <w:rFonts w:ascii="Helvetica" w:hAnsi="Helvetica" w:cs="Helvetica"/>
          <w:sz w:val="20"/>
          <w:szCs w:val="20"/>
        </w:rPr>
        <w:t>Executive Coaching builds and sustains leadership and capability through focusing on the leader’s needs and desired outcomes necessary to achieve organizational goals. Coaching assesses and identifies a leader’s strengths and gaps and is followed by the creation of a customized individual action plan with built in success measures and accountability connecting to on-the-job learning experiences while aligning with organizational strategies. Executive Coaching takes place one-on-one, although programs can be designed for group or team coaching situations as well.</w:t>
      </w:r>
    </w:p>
    <w:p w:rsidR="00D7366E" w:rsidRPr="00E90E9A" w:rsidRDefault="00D7366E" w:rsidP="000272B4">
      <w:pPr>
        <w:pStyle w:val="ListParagraph"/>
        <w:ind w:left="360"/>
        <w:rPr>
          <w:rFonts w:ascii="Helvetica" w:hAnsi="Helvetica" w:cs="Helvetica"/>
          <w:sz w:val="20"/>
          <w:szCs w:val="20"/>
        </w:rPr>
      </w:pPr>
      <w:r w:rsidRPr="00E90E9A">
        <w:rPr>
          <w:rFonts w:ascii="Helvetica" w:hAnsi="Helvetica" w:cs="Helvetica"/>
          <w:sz w:val="20"/>
          <w:szCs w:val="20"/>
          <w:highlight w:val="yellow"/>
        </w:rPr>
        <w:t>Next page: Attached document</w:t>
      </w:r>
      <w:r w:rsidRPr="00E90E9A">
        <w:rPr>
          <w:rFonts w:ascii="Helvetica" w:hAnsi="Helvetica" w:cs="Helvetica"/>
          <w:sz w:val="20"/>
          <w:szCs w:val="20"/>
        </w:rPr>
        <w:t xml:space="preserve"> </w:t>
      </w:r>
    </w:p>
    <w:p w:rsidR="000272B4" w:rsidRPr="00E90E9A" w:rsidRDefault="000272B4" w:rsidP="000272B4">
      <w:pPr>
        <w:pStyle w:val="ListParagraph"/>
        <w:ind w:left="360"/>
        <w:rPr>
          <w:rFonts w:ascii="Helvetica" w:hAnsi="Helvetica" w:cs="Helvetica"/>
          <w:sz w:val="20"/>
          <w:szCs w:val="20"/>
        </w:rPr>
      </w:pPr>
    </w:p>
    <w:p w:rsidR="00F72ABD"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MIDDLE MANAGEMENT DEVELOPMENT</w:t>
      </w:r>
    </w:p>
    <w:p w:rsidR="000272B4" w:rsidRPr="00E90E9A" w:rsidRDefault="000272B4" w:rsidP="000272B4">
      <w:pPr>
        <w:pStyle w:val="ListParagraph"/>
        <w:ind w:left="360"/>
        <w:rPr>
          <w:rFonts w:ascii="Helvetica" w:hAnsi="Helvetica" w:cs="Helvetica"/>
          <w:sz w:val="20"/>
          <w:szCs w:val="20"/>
        </w:rPr>
      </w:pPr>
      <w:r w:rsidRPr="00E90E9A">
        <w:rPr>
          <w:rFonts w:ascii="Helvetica" w:hAnsi="Helvetica" w:cs="Helvetica"/>
          <w:sz w:val="20"/>
          <w:szCs w:val="20"/>
        </w:rPr>
        <w:t xml:space="preserve">We customize learning programs to develop the skills of organizations’ current and potential managers through focusing on the four key management functions: Planning, Organizing, Leading and Control. </w:t>
      </w:r>
    </w:p>
    <w:p w:rsidR="00D7366E" w:rsidRPr="00E90E9A" w:rsidRDefault="00D7366E" w:rsidP="000272B4">
      <w:pPr>
        <w:pStyle w:val="ListParagraph"/>
        <w:ind w:left="360"/>
        <w:rPr>
          <w:rFonts w:ascii="Helvetica" w:hAnsi="Helvetica" w:cs="Helvetica"/>
          <w:sz w:val="20"/>
          <w:szCs w:val="20"/>
        </w:rPr>
      </w:pPr>
      <w:r w:rsidRPr="0060355A">
        <w:rPr>
          <w:rFonts w:ascii="Helvetica" w:hAnsi="Helvetica" w:cs="Helvetica"/>
          <w:sz w:val="20"/>
          <w:szCs w:val="20"/>
          <w:highlight w:val="yellow"/>
        </w:rPr>
        <w:t xml:space="preserve">Next page: </w:t>
      </w:r>
      <w:r w:rsidR="0060355A" w:rsidRPr="0060355A">
        <w:rPr>
          <w:rFonts w:ascii="Helvetica" w:hAnsi="Helvetica" w:cs="Helvetica"/>
          <w:sz w:val="20"/>
          <w:szCs w:val="20"/>
          <w:highlight w:val="yellow"/>
        </w:rPr>
        <w:t>Below</w:t>
      </w:r>
      <w:r w:rsidR="0060355A">
        <w:rPr>
          <w:rFonts w:ascii="Helvetica" w:hAnsi="Helvetica" w:cs="Helvetica"/>
          <w:sz w:val="20"/>
          <w:szCs w:val="20"/>
        </w:rPr>
        <w:t xml:space="preserve"> </w:t>
      </w:r>
    </w:p>
    <w:p w:rsidR="000272B4" w:rsidRPr="00E90E9A" w:rsidRDefault="000272B4" w:rsidP="000272B4">
      <w:pPr>
        <w:pStyle w:val="ListParagraph"/>
        <w:ind w:left="360"/>
        <w:rPr>
          <w:rFonts w:ascii="Helvetica" w:hAnsi="Helvetica" w:cs="Helvetica"/>
          <w:sz w:val="20"/>
          <w:szCs w:val="20"/>
        </w:rPr>
      </w:pPr>
    </w:p>
    <w:p w:rsidR="00F72ABD"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STAFF DEVELOPMENT</w:t>
      </w:r>
    </w:p>
    <w:p w:rsidR="000272B4" w:rsidRPr="00E90E9A" w:rsidRDefault="000272B4" w:rsidP="000272B4">
      <w:pPr>
        <w:pStyle w:val="ListParagraph"/>
        <w:ind w:left="360"/>
        <w:rPr>
          <w:rFonts w:ascii="Helvetica" w:hAnsi="Helvetica" w:cs="Helvetica"/>
          <w:sz w:val="20"/>
          <w:szCs w:val="20"/>
        </w:rPr>
      </w:pPr>
      <w:r w:rsidRPr="00E90E9A">
        <w:rPr>
          <w:rFonts w:ascii="Helvetica" w:hAnsi="Helvetica" w:cs="Helvetica"/>
          <w:sz w:val="20"/>
          <w:szCs w:val="20"/>
        </w:rPr>
        <w:t>Our unique competency based models address key skills required for staff development.</w:t>
      </w:r>
    </w:p>
    <w:p w:rsidR="00D7366E" w:rsidRPr="00E90E9A" w:rsidRDefault="00D7366E" w:rsidP="000272B4">
      <w:pPr>
        <w:pStyle w:val="ListParagraph"/>
        <w:ind w:left="360"/>
        <w:rPr>
          <w:rFonts w:ascii="Helvetica" w:hAnsi="Helvetica" w:cs="Helvetica"/>
          <w:sz w:val="20"/>
          <w:szCs w:val="20"/>
        </w:rPr>
      </w:pPr>
      <w:r w:rsidRPr="00E90E9A">
        <w:rPr>
          <w:rFonts w:ascii="Helvetica" w:hAnsi="Helvetica" w:cs="Helvetica"/>
          <w:sz w:val="20"/>
          <w:szCs w:val="20"/>
          <w:highlight w:val="yellow"/>
        </w:rPr>
        <w:t xml:space="preserve">Next page: </w:t>
      </w:r>
      <w:r w:rsidRPr="00E118BB">
        <w:rPr>
          <w:rFonts w:ascii="Helvetica" w:hAnsi="Helvetica" w:cs="Helvetica"/>
          <w:sz w:val="20"/>
          <w:szCs w:val="20"/>
          <w:highlight w:val="yellow"/>
        </w:rPr>
        <w:t xml:space="preserve">Models </w:t>
      </w:r>
      <w:r w:rsidR="00E118BB" w:rsidRPr="00E118BB">
        <w:rPr>
          <w:rFonts w:ascii="Helvetica" w:hAnsi="Helvetica" w:cs="Helvetica"/>
          <w:sz w:val="20"/>
          <w:szCs w:val="20"/>
          <w:highlight w:val="yellow"/>
        </w:rPr>
        <w:t>below</w:t>
      </w:r>
    </w:p>
    <w:p w:rsidR="000272B4" w:rsidRPr="00E90E9A" w:rsidRDefault="000272B4" w:rsidP="000272B4">
      <w:pPr>
        <w:pStyle w:val="ListParagraph"/>
        <w:ind w:left="360"/>
        <w:rPr>
          <w:rFonts w:ascii="Helvetica" w:hAnsi="Helvetica" w:cs="Helvetica"/>
          <w:sz w:val="20"/>
          <w:szCs w:val="20"/>
        </w:rPr>
      </w:pPr>
    </w:p>
    <w:p w:rsidR="000272B4"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TEAM BUILDING EVENTS</w:t>
      </w:r>
    </w:p>
    <w:p w:rsidR="000272B4" w:rsidRPr="00E90E9A" w:rsidRDefault="000272B4" w:rsidP="000272B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360"/>
        <w:jc w:val="both"/>
        <w:rPr>
          <w:rFonts w:ascii="Helvetica" w:eastAsiaTheme="minorHAnsi" w:hAnsi="Helvetica" w:cs="Helvetica"/>
          <w:sz w:val="20"/>
          <w:szCs w:val="20"/>
          <w:lang w:bidi="ar-SA"/>
        </w:rPr>
      </w:pPr>
      <w:r w:rsidRPr="00E90E9A">
        <w:rPr>
          <w:rFonts w:ascii="Helvetica" w:eastAsiaTheme="minorHAnsi" w:hAnsi="Helvetica" w:cs="Helvetica"/>
          <w:sz w:val="20"/>
          <w:szCs w:val="20"/>
          <w:lang w:bidi="ar-SA"/>
        </w:rPr>
        <w:t>Of all the challenges faced by organizations today, team-build</w:t>
      </w:r>
      <w:r w:rsidR="00714BC2" w:rsidRPr="00E90E9A">
        <w:rPr>
          <w:rFonts w:ascii="Helvetica" w:eastAsiaTheme="minorHAnsi" w:hAnsi="Helvetica" w:cs="Helvetica"/>
          <w:sz w:val="20"/>
          <w:szCs w:val="20"/>
          <w:lang w:bidi="ar-SA"/>
        </w:rPr>
        <w:t xml:space="preserve">ing ranks as one of the biggest </w:t>
      </w:r>
      <w:r w:rsidRPr="00E90E9A">
        <w:rPr>
          <w:rFonts w:ascii="Helvetica" w:eastAsiaTheme="minorHAnsi" w:hAnsi="Helvetica" w:cs="Helvetica"/>
          <w:sz w:val="20"/>
          <w:szCs w:val="20"/>
          <w:lang w:bidi="ar-SA"/>
        </w:rPr>
        <w:t>and most critical. With organizations increasingly dependent on high-performance teams</w:t>
      </w:r>
      <w:r w:rsidR="00714BC2" w:rsidRPr="00E90E9A">
        <w:rPr>
          <w:rFonts w:ascii="Helvetica" w:eastAsiaTheme="minorHAnsi" w:hAnsi="Helvetica" w:cs="Helvetica"/>
          <w:sz w:val="20"/>
          <w:szCs w:val="20"/>
          <w:lang w:bidi="ar-SA"/>
        </w:rPr>
        <w:t xml:space="preserve"> for virtually every </w:t>
      </w:r>
      <w:r w:rsidRPr="00E90E9A">
        <w:rPr>
          <w:rFonts w:ascii="Helvetica" w:eastAsiaTheme="minorHAnsi" w:hAnsi="Helvetica" w:cs="Helvetica"/>
          <w:sz w:val="20"/>
          <w:szCs w:val="20"/>
          <w:lang w:bidi="ar-SA"/>
        </w:rPr>
        <w:t xml:space="preserve">activity, teamwork has become a major business strategy—and getting teams to work an absolute necessity. We customize special events to focus on </w:t>
      </w:r>
      <w:r w:rsidR="00714BC2" w:rsidRPr="00E90E9A">
        <w:rPr>
          <w:rFonts w:ascii="Helvetica" w:eastAsiaTheme="minorHAnsi" w:hAnsi="Helvetica" w:cs="Helvetica"/>
          <w:sz w:val="20"/>
          <w:szCs w:val="20"/>
          <w:lang w:bidi="ar-SA"/>
        </w:rPr>
        <w:t xml:space="preserve">different team challenges faced by organizations and objectives to be achieved. </w:t>
      </w:r>
    </w:p>
    <w:p w:rsidR="00F72ABD" w:rsidRPr="00E90E9A" w:rsidRDefault="00F72ABD" w:rsidP="000272B4">
      <w:pPr>
        <w:pStyle w:val="ListParagraph"/>
        <w:ind w:left="360"/>
        <w:rPr>
          <w:rFonts w:ascii="Helvetica" w:hAnsi="Helvetica" w:cs="Helvetica"/>
          <w:sz w:val="20"/>
          <w:szCs w:val="20"/>
        </w:rPr>
      </w:pPr>
      <w:r w:rsidRPr="00E90E9A">
        <w:rPr>
          <w:rFonts w:ascii="Helvetica" w:hAnsi="Helvetica" w:cs="Helvetica"/>
          <w:sz w:val="20"/>
          <w:szCs w:val="20"/>
        </w:rPr>
        <w:t xml:space="preserve"> </w:t>
      </w:r>
      <w:r w:rsidR="00E90E9A" w:rsidRPr="00E90E9A">
        <w:rPr>
          <w:rFonts w:ascii="Helvetica" w:hAnsi="Helvetica" w:cs="Helvetica"/>
          <w:sz w:val="20"/>
          <w:szCs w:val="20"/>
          <w:highlight w:val="yellow"/>
        </w:rPr>
        <w:t>Next page: photos and video</w:t>
      </w:r>
      <w:r w:rsidR="00E90E9A">
        <w:rPr>
          <w:rFonts w:ascii="Helvetica" w:hAnsi="Helvetica" w:cs="Helvetica"/>
          <w:sz w:val="20"/>
          <w:szCs w:val="20"/>
        </w:rPr>
        <w:t xml:space="preserve"> </w:t>
      </w:r>
    </w:p>
    <w:p w:rsidR="000272B4" w:rsidRPr="00E90E9A" w:rsidRDefault="000272B4" w:rsidP="000272B4">
      <w:pPr>
        <w:pStyle w:val="ListParagraph"/>
        <w:ind w:left="360"/>
        <w:rPr>
          <w:rFonts w:ascii="Helvetica" w:hAnsi="Helvetica" w:cs="Helvetica"/>
          <w:sz w:val="20"/>
          <w:szCs w:val="20"/>
        </w:rPr>
      </w:pPr>
    </w:p>
    <w:p w:rsidR="00F72ABD" w:rsidRPr="00E90E9A"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ASSESSMENT CENTERS</w:t>
      </w:r>
    </w:p>
    <w:p w:rsidR="00714BC2" w:rsidRDefault="00714BC2" w:rsidP="00714BC2">
      <w:pPr>
        <w:pStyle w:val="ListParagraph"/>
        <w:ind w:left="360"/>
        <w:rPr>
          <w:rFonts w:ascii="Helvetica" w:hAnsi="Helvetica" w:cs="Helvetica"/>
          <w:sz w:val="20"/>
          <w:szCs w:val="20"/>
        </w:rPr>
      </w:pPr>
      <w:r w:rsidRPr="00E90E9A">
        <w:rPr>
          <w:rFonts w:ascii="Helvetica" w:hAnsi="Helvetica" w:cs="Helvetica"/>
          <w:sz w:val="20"/>
          <w:szCs w:val="20"/>
        </w:rPr>
        <w:t>Assessment centers and Development centers are the most effective and valuable tools that enable organizations to evaluate and select best calibers to position them in the right jobs. We help our clients to achieve that through our international assessment partners and highly competent assessors' network to provide you with unique assessment and development centers experience that will impact your talents' selection and development decisions.</w:t>
      </w:r>
    </w:p>
    <w:p w:rsidR="00E90E9A" w:rsidRPr="00E90E9A" w:rsidRDefault="00E90E9A" w:rsidP="00714BC2">
      <w:pPr>
        <w:pStyle w:val="ListParagraph"/>
        <w:ind w:left="360"/>
        <w:rPr>
          <w:rFonts w:ascii="Helvetica" w:hAnsi="Helvetica" w:cs="Helvetica"/>
          <w:sz w:val="20"/>
          <w:szCs w:val="20"/>
        </w:rPr>
      </w:pPr>
      <w:r>
        <w:rPr>
          <w:rFonts w:ascii="Helvetica" w:hAnsi="Helvetica" w:cs="Helvetica"/>
          <w:sz w:val="20"/>
          <w:szCs w:val="20"/>
        </w:rPr>
        <w:t xml:space="preserve">Next page: </w:t>
      </w:r>
    </w:p>
    <w:p w:rsidR="00714BC2" w:rsidRPr="00E90E9A" w:rsidRDefault="00714BC2" w:rsidP="00714BC2">
      <w:pPr>
        <w:pStyle w:val="ListParagraph"/>
        <w:ind w:left="360"/>
        <w:rPr>
          <w:rFonts w:ascii="Helvetica" w:hAnsi="Helvetica" w:cs="Helvetica"/>
          <w:sz w:val="20"/>
          <w:szCs w:val="20"/>
        </w:rPr>
      </w:pPr>
    </w:p>
    <w:p w:rsidR="00DB2D9D" w:rsidRDefault="00F72ABD" w:rsidP="00F72ABD">
      <w:pPr>
        <w:pStyle w:val="ListParagraph"/>
        <w:numPr>
          <w:ilvl w:val="0"/>
          <w:numId w:val="1"/>
        </w:numPr>
        <w:ind w:left="360"/>
        <w:rPr>
          <w:rFonts w:ascii="Helvetica" w:hAnsi="Helvetica" w:cs="Helvetica"/>
          <w:sz w:val="20"/>
          <w:szCs w:val="20"/>
        </w:rPr>
      </w:pPr>
      <w:r w:rsidRPr="00E90E9A">
        <w:rPr>
          <w:rFonts w:ascii="Helvetica" w:hAnsi="Helvetica" w:cs="Helvetica"/>
          <w:sz w:val="20"/>
          <w:szCs w:val="20"/>
        </w:rPr>
        <w:t>CONSULTING SERVICES</w:t>
      </w:r>
    </w:p>
    <w:p w:rsidR="00DB2D9D" w:rsidRDefault="00DB2D9D" w:rsidP="00DB2D9D">
      <w:pPr>
        <w:pStyle w:val="ListParagraph"/>
        <w:ind w:left="360"/>
        <w:rPr>
          <w:rFonts w:ascii="Helvetica" w:hAnsi="Helvetica" w:cs="Helvetica"/>
          <w:sz w:val="20"/>
          <w:szCs w:val="20"/>
        </w:rPr>
      </w:pPr>
      <w:r>
        <w:rPr>
          <w:rFonts w:ascii="Helvetica" w:hAnsi="Helvetica" w:cs="Helvetica"/>
          <w:sz w:val="20"/>
          <w:szCs w:val="20"/>
        </w:rPr>
        <w:t xml:space="preserve">Through our network of international consultants, we assist organizations in the following services: </w:t>
      </w:r>
    </w:p>
    <w:p w:rsidR="00A2226D" w:rsidRDefault="00A2226D" w:rsidP="00DB2D9D">
      <w:pPr>
        <w:pStyle w:val="ListParagraph"/>
        <w:ind w:left="360"/>
        <w:rPr>
          <w:rFonts w:ascii="Helvetica" w:hAnsi="Helvetica" w:cs="Helvetica"/>
          <w:sz w:val="20"/>
          <w:szCs w:val="20"/>
        </w:rPr>
      </w:pPr>
      <w:r>
        <w:rPr>
          <w:rFonts w:ascii="Helvetica" w:hAnsi="Helvetica" w:cs="Helvetica"/>
          <w:sz w:val="20"/>
          <w:szCs w:val="20"/>
        </w:rPr>
        <w:t xml:space="preserve">Building Organizational Culture </w:t>
      </w:r>
    </w:p>
    <w:p w:rsidR="00A2226D" w:rsidRDefault="00A2226D" w:rsidP="00DB2D9D">
      <w:pPr>
        <w:pStyle w:val="ListParagraph"/>
        <w:ind w:left="360"/>
        <w:rPr>
          <w:rFonts w:ascii="Helvetica" w:hAnsi="Helvetica" w:cs="Helvetica"/>
          <w:sz w:val="20"/>
          <w:szCs w:val="20"/>
        </w:rPr>
      </w:pPr>
      <w:r>
        <w:rPr>
          <w:rFonts w:ascii="Helvetica" w:hAnsi="Helvetica" w:cs="Helvetica"/>
          <w:sz w:val="20"/>
          <w:szCs w:val="20"/>
        </w:rPr>
        <w:t xml:space="preserve">Implementing Change </w:t>
      </w:r>
      <w:bookmarkStart w:id="0" w:name="_GoBack"/>
      <w:bookmarkEnd w:id="0"/>
    </w:p>
    <w:p w:rsidR="00DB2D9D" w:rsidRDefault="00DB2D9D" w:rsidP="00DB2D9D">
      <w:pPr>
        <w:pStyle w:val="ListParagraph"/>
        <w:ind w:left="360"/>
        <w:rPr>
          <w:rFonts w:ascii="Helvetica" w:hAnsi="Helvetica" w:cs="Helvetica"/>
          <w:sz w:val="20"/>
          <w:szCs w:val="20"/>
        </w:rPr>
      </w:pPr>
      <w:r>
        <w:rPr>
          <w:rFonts w:ascii="Helvetica" w:hAnsi="Helvetica" w:cs="Helvetica"/>
          <w:sz w:val="20"/>
          <w:szCs w:val="20"/>
        </w:rPr>
        <w:t xml:space="preserve">Talent Acquisition and Executive Search </w:t>
      </w:r>
    </w:p>
    <w:p w:rsidR="00A2226D" w:rsidRDefault="00DB2D9D" w:rsidP="00DB2D9D">
      <w:pPr>
        <w:pStyle w:val="ListParagraph"/>
        <w:ind w:left="360"/>
        <w:rPr>
          <w:rFonts w:ascii="Helvetica" w:hAnsi="Helvetica" w:cs="Helvetica"/>
          <w:sz w:val="20"/>
          <w:szCs w:val="20"/>
        </w:rPr>
      </w:pPr>
      <w:r>
        <w:rPr>
          <w:rFonts w:ascii="Helvetica" w:hAnsi="Helvetica" w:cs="Helvetica"/>
          <w:sz w:val="20"/>
          <w:szCs w:val="20"/>
        </w:rPr>
        <w:t>Competencies Framework Design</w:t>
      </w:r>
    </w:p>
    <w:p w:rsidR="00DB2D9D" w:rsidRDefault="00DB2D9D" w:rsidP="00DB2D9D">
      <w:pPr>
        <w:pStyle w:val="ListParagraph"/>
        <w:ind w:left="360"/>
        <w:rPr>
          <w:rFonts w:ascii="Helvetica" w:hAnsi="Helvetica" w:cs="Helvetica"/>
          <w:sz w:val="20"/>
          <w:szCs w:val="20"/>
        </w:rPr>
      </w:pPr>
      <w:r>
        <w:rPr>
          <w:rFonts w:ascii="Helvetica" w:hAnsi="Helvetica" w:cs="Helvetica"/>
          <w:sz w:val="20"/>
          <w:szCs w:val="20"/>
        </w:rPr>
        <w:t xml:space="preserve">Instructional Design </w:t>
      </w:r>
      <w:r w:rsidR="00A2226D">
        <w:rPr>
          <w:rFonts w:ascii="Helvetica" w:hAnsi="Helvetica" w:cs="Helvetica"/>
          <w:sz w:val="20"/>
          <w:szCs w:val="20"/>
        </w:rPr>
        <w:t xml:space="preserve">of Learning Programs </w:t>
      </w:r>
    </w:p>
    <w:p w:rsidR="00DB2D9D" w:rsidRDefault="00DB2D9D" w:rsidP="00DB2D9D">
      <w:pPr>
        <w:pStyle w:val="ListParagraph"/>
        <w:ind w:left="360"/>
        <w:rPr>
          <w:rFonts w:ascii="Helvetica" w:hAnsi="Helvetica" w:cs="Helvetica"/>
          <w:sz w:val="20"/>
          <w:szCs w:val="20"/>
        </w:rPr>
      </w:pPr>
    </w:p>
    <w:p w:rsidR="00DB2D9D" w:rsidRDefault="00DB2D9D">
      <w:pPr>
        <w:rPr>
          <w:rFonts w:ascii="Helvetica" w:hAnsi="Helvetica" w:cs="Helvetica"/>
          <w:sz w:val="20"/>
          <w:szCs w:val="20"/>
        </w:rPr>
      </w:pPr>
    </w:p>
    <w:p w:rsidR="0037263C" w:rsidRDefault="0037263C">
      <w:pPr>
        <w:rPr>
          <w:rFonts w:ascii="Helvetica" w:hAnsi="Helvetica" w:cs="Helvetica"/>
        </w:rPr>
      </w:pPr>
      <w:r w:rsidRPr="00577D37">
        <w:rPr>
          <w:rFonts w:ascii="Helvetica" w:hAnsi="Helvetica" w:cs="Helvetica"/>
          <w:b/>
          <w:bCs/>
          <w:sz w:val="26"/>
          <w:szCs w:val="26"/>
        </w:rPr>
        <w:t>LEAD NOW Program</w:t>
      </w:r>
      <w:r w:rsidRPr="00577D37">
        <w:rPr>
          <w:rFonts w:ascii="Helvetica" w:hAnsi="Helvetica" w:cs="Helvetica"/>
          <w:sz w:val="26"/>
          <w:szCs w:val="26"/>
        </w:rPr>
        <w:t xml:space="preserve"> </w:t>
      </w:r>
      <w:r w:rsidR="00E90E9A">
        <w:rPr>
          <w:rFonts w:ascii="Helvetica" w:hAnsi="Helvetica" w:cs="Helvetica"/>
          <w:highlight w:val="yellow"/>
        </w:rPr>
        <w:t>(</w:t>
      </w:r>
      <w:r w:rsidR="00E90E9A" w:rsidRPr="00E90E9A">
        <w:rPr>
          <w:rFonts w:ascii="Helvetica" w:hAnsi="Helvetica" w:cs="Helvetica"/>
          <w:highlight w:val="yellow"/>
        </w:rPr>
        <w:t>check SL page, add same info and video</w:t>
      </w:r>
      <w:r w:rsidR="00E90E9A">
        <w:rPr>
          <w:rFonts w:ascii="Helvetica" w:hAnsi="Helvetica" w:cs="Helvetica"/>
          <w:highlight w:val="yellow"/>
        </w:rPr>
        <w:t>, or add a link to this page as agreed</w:t>
      </w:r>
      <w:r w:rsidR="00E90E9A" w:rsidRPr="00E90E9A">
        <w:rPr>
          <w:rFonts w:ascii="Helvetica" w:hAnsi="Helvetica" w:cs="Helvetica"/>
          <w:highlight w:val="yellow"/>
        </w:rPr>
        <w:t>)</w:t>
      </w:r>
    </w:p>
    <w:p w:rsidR="0037263C" w:rsidRDefault="0037263C">
      <w:pPr>
        <w:rPr>
          <w:rFonts w:ascii="Helvetica" w:hAnsi="Helvetica" w:cs="Helvetica"/>
        </w:rPr>
      </w:pPr>
      <w:r>
        <w:rPr>
          <w:noProof/>
        </w:rPr>
        <w:drawing>
          <wp:inline distT="0" distB="0" distL="0" distR="0" wp14:anchorId="3ED91A70" wp14:editId="15B6DA8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7263C" w:rsidRPr="0037263C" w:rsidRDefault="00E90E9A" w:rsidP="0037263C">
      <w:pPr>
        <w:rPr>
          <w:rFonts w:ascii="Helvetica" w:hAnsi="Helvetica" w:cs="Helvetica"/>
        </w:rPr>
      </w:pPr>
      <w:r>
        <w:rPr>
          <w:noProof/>
        </w:rPr>
        <w:drawing>
          <wp:inline distT="0" distB="0" distL="0" distR="0" wp14:anchorId="4C0E1D96" wp14:editId="536A200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7263C" w:rsidRPr="0037263C" w:rsidRDefault="0037263C" w:rsidP="0037263C">
      <w:pPr>
        <w:rPr>
          <w:rFonts w:ascii="Helvetica" w:hAnsi="Helvetica" w:cs="Helvetica"/>
        </w:rPr>
      </w:pPr>
      <w:r w:rsidRPr="0037263C">
        <w:rPr>
          <w:rFonts w:ascii="Helvetica" w:hAnsi="Helvetica" w:cs="Helvetica"/>
        </w:rPr>
        <w:t xml:space="preserve"> </w:t>
      </w:r>
    </w:p>
    <w:p w:rsidR="0037263C" w:rsidRPr="0037263C" w:rsidRDefault="0037263C" w:rsidP="0037263C">
      <w:pPr>
        <w:rPr>
          <w:rFonts w:ascii="Helvetica" w:hAnsi="Helvetica" w:cs="Helvetica"/>
        </w:rPr>
      </w:pPr>
      <w:r w:rsidRPr="0037263C">
        <w:rPr>
          <w:rFonts w:ascii="Helvetica" w:hAnsi="Helvetica" w:cs="Helvetica"/>
        </w:rPr>
        <w:t xml:space="preserve"> </w:t>
      </w:r>
    </w:p>
    <w:p w:rsidR="0037263C" w:rsidRPr="0037263C" w:rsidRDefault="0037263C" w:rsidP="0037263C">
      <w:pPr>
        <w:rPr>
          <w:rFonts w:ascii="Helvetica" w:hAnsi="Helvetica" w:cs="Helvetica"/>
        </w:rPr>
      </w:pPr>
      <w:r w:rsidRPr="0037263C">
        <w:rPr>
          <w:rFonts w:ascii="Helvetica" w:hAnsi="Helvetica" w:cs="Helvetica"/>
        </w:rPr>
        <w:t xml:space="preserve"> </w:t>
      </w:r>
    </w:p>
    <w:p w:rsidR="0037263C" w:rsidRPr="0037263C" w:rsidRDefault="0037263C" w:rsidP="0037263C">
      <w:pPr>
        <w:rPr>
          <w:rFonts w:ascii="Helvetica" w:hAnsi="Helvetica" w:cs="Helvetica"/>
        </w:rPr>
      </w:pPr>
    </w:p>
    <w:p w:rsidR="00DB2D9D" w:rsidRDefault="00DB2D9D" w:rsidP="00E90E9A">
      <w:pPr>
        <w:rPr>
          <w:rFonts w:ascii="Helvetica" w:hAnsi="Helvetica" w:cs="Helvetica"/>
          <w:b/>
          <w:bCs/>
          <w:sz w:val="28"/>
          <w:szCs w:val="28"/>
        </w:rPr>
      </w:pPr>
    </w:p>
    <w:p w:rsidR="00E90E9A" w:rsidRPr="00577D37" w:rsidRDefault="00577D37" w:rsidP="00E90E9A">
      <w:pPr>
        <w:rPr>
          <w:rFonts w:ascii="Helvetica" w:hAnsi="Helvetica" w:cs="Helvetica"/>
          <w:b/>
          <w:bCs/>
          <w:sz w:val="28"/>
          <w:szCs w:val="28"/>
        </w:rPr>
      </w:pPr>
      <w:r w:rsidRPr="00577D37">
        <w:rPr>
          <w:rFonts w:ascii="Helvetica" w:hAnsi="Helvetica" w:cs="Helvetica"/>
          <w:b/>
          <w:bCs/>
          <w:sz w:val="28"/>
          <w:szCs w:val="28"/>
        </w:rPr>
        <w:t>MIDDLE MANAGEMENT PROGRAM</w:t>
      </w:r>
    </w:p>
    <w:p w:rsidR="00577D37" w:rsidRDefault="00577D37" w:rsidP="00E90E9A">
      <w:pPr>
        <w:rPr>
          <w:rFonts w:ascii="Helvetica" w:hAnsi="Helvetica" w:cs="Helvetica"/>
        </w:rPr>
      </w:pPr>
    </w:p>
    <w:p w:rsidR="00577D37" w:rsidRPr="00577D37" w:rsidRDefault="00577D37" w:rsidP="00577D37">
      <w:pPr>
        <w:spacing w:after="0" w:line="432" w:lineRule="atLeast"/>
        <w:ind w:right="2070"/>
        <w:textAlignment w:val="baseline"/>
        <w:rPr>
          <w:rFonts w:ascii="Helvetica" w:eastAsia="Times New Roman" w:hAnsi="Helvetica" w:cs="Helvetica"/>
          <w:color w:val="000000"/>
          <w:sz w:val="23"/>
          <w:szCs w:val="23"/>
        </w:rPr>
      </w:pPr>
      <w:r>
        <w:rPr>
          <w:rFonts w:ascii="Helvetica" w:eastAsia="Times New Roman" w:hAnsi="Helvetica" w:cs="Helvetica"/>
          <w:noProof/>
          <w:color w:val="000000"/>
          <w:sz w:val="23"/>
          <w:szCs w:val="23"/>
        </w:rPr>
        <w:drawing>
          <wp:anchor distT="0" distB="0" distL="114300" distR="114300" simplePos="0" relativeHeight="251658240" behindDoc="0" locked="0" layoutInCell="1" allowOverlap="1" wp14:anchorId="42DB0CBB" wp14:editId="68844450">
            <wp:simplePos x="0" y="0"/>
            <wp:positionH relativeFrom="margin">
              <wp:align>right</wp:align>
            </wp:positionH>
            <wp:positionV relativeFrom="paragraph">
              <wp:posOffset>127635</wp:posOffset>
            </wp:positionV>
            <wp:extent cx="1713230" cy="171894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230" cy="1718945"/>
                    </a:xfrm>
                    <a:prstGeom prst="rect">
                      <a:avLst/>
                    </a:prstGeom>
                    <a:noFill/>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color w:val="000000"/>
          <w:sz w:val="23"/>
          <w:szCs w:val="23"/>
        </w:rPr>
        <w:t>I</w:t>
      </w:r>
      <w:r w:rsidRPr="00577D37">
        <w:rPr>
          <w:rFonts w:ascii="Helvetica" w:eastAsia="Times New Roman" w:hAnsi="Helvetica" w:cs="Helvetica"/>
          <w:color w:val="000000"/>
          <w:sz w:val="23"/>
          <w:szCs w:val="23"/>
        </w:rPr>
        <w:t>n order to acquire the skills needed to join the executive leadership team, middle managers must </w:t>
      </w:r>
      <w:hyperlink r:id="rId8" w:history="1">
        <w:r w:rsidRPr="00577D37">
          <w:rPr>
            <w:rFonts w:ascii="Helvetica" w:eastAsia="Times New Roman" w:hAnsi="Helvetica" w:cs="Helvetica"/>
            <w:color w:val="0E367C"/>
            <w:sz w:val="23"/>
            <w:szCs w:val="23"/>
            <w:bdr w:val="none" w:sz="0" w:space="0" w:color="auto" w:frame="1"/>
          </w:rPr>
          <w:t>strengthen their core manager functions</w:t>
        </w:r>
      </w:hyperlink>
      <w:r w:rsidRPr="00577D37">
        <w:rPr>
          <w:rFonts w:ascii="Helvetica" w:eastAsia="Times New Roman" w:hAnsi="Helvetica" w:cs="Helvetica"/>
          <w:color w:val="000000"/>
          <w:sz w:val="23"/>
          <w:szCs w:val="23"/>
        </w:rPr>
        <w:t xml:space="preserve">. Without a strong foundation, it’s difficult for mid-level managers to achieve high performance and promotion. That’s why </w:t>
      </w:r>
      <w:r>
        <w:rPr>
          <w:rFonts w:ascii="Helvetica" w:eastAsia="Times New Roman" w:hAnsi="Helvetica" w:cs="Helvetica"/>
          <w:color w:val="000000"/>
          <w:sz w:val="23"/>
          <w:szCs w:val="23"/>
        </w:rPr>
        <w:t xml:space="preserve">Leading 365 </w:t>
      </w:r>
      <w:r w:rsidRPr="00577D37">
        <w:rPr>
          <w:rFonts w:ascii="Helvetica" w:eastAsia="Times New Roman" w:hAnsi="Helvetica" w:cs="Helvetica"/>
          <w:color w:val="000000"/>
          <w:sz w:val="23"/>
          <w:szCs w:val="23"/>
        </w:rPr>
        <w:t>management development program revolves around these </w:t>
      </w:r>
      <w:r w:rsidRPr="00577D37">
        <w:rPr>
          <w:rFonts w:ascii="Helvetica" w:eastAsia="Times New Roman" w:hAnsi="Helvetica" w:cs="Helvetica"/>
          <w:b/>
          <w:bCs/>
          <w:color w:val="000000"/>
          <w:sz w:val="23"/>
          <w:szCs w:val="23"/>
          <w:bdr w:val="none" w:sz="0" w:space="0" w:color="auto" w:frame="1"/>
        </w:rPr>
        <w:t>five key functions</w:t>
      </w:r>
      <w:r w:rsidRPr="00577D37">
        <w:rPr>
          <w:rFonts w:ascii="Helvetica" w:eastAsia="Times New Roman" w:hAnsi="Helvetica" w:cs="Helvetica"/>
          <w:color w:val="000000"/>
          <w:sz w:val="23"/>
          <w:szCs w:val="23"/>
        </w:rPr>
        <w:t>:</w:t>
      </w:r>
    </w:p>
    <w:p w:rsidR="00577D37" w:rsidRPr="00577D37" w:rsidRDefault="00577D37" w:rsidP="00577D37">
      <w:pPr>
        <w:spacing w:line="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noProof/>
          <w:color w:val="000000"/>
          <w:sz w:val="24"/>
          <w:szCs w:val="24"/>
          <w:bdr w:val="none" w:sz="0" w:space="0" w:color="auto" w:frame="1"/>
        </w:rPr>
        <w:drawing>
          <wp:inline distT="0" distB="0" distL="0" distR="0" wp14:anchorId="6826D857" wp14:editId="354670E0">
            <wp:extent cx="619125" cy="619125"/>
            <wp:effectExtent l="0" t="0" r="9525" b="9525"/>
            <wp:docPr id="8" name="Picture 8" descr="https://cdn.shortpixel.ai/client/to_avif,q_lossless,ret_img,w_200,h_200/http:/stewartleadership.com/wp-content/uploads/2020/05/SLBlue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rtpixel.ai/client/to_avif,q_lossless,ret_img,w_200,h_200/http:/stewartleadership.com/wp-content/uploads/2020/05/SLBlue2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577D37" w:rsidRPr="00577D37" w:rsidRDefault="00577D37" w:rsidP="00577D37">
      <w:pPr>
        <w:spacing w:after="0" w:line="288" w:lineRule="atLeast"/>
        <w:textAlignment w:val="baseline"/>
        <w:outlineLvl w:val="3"/>
        <w:rPr>
          <w:rFonts w:ascii="Helvetica" w:eastAsia="Times New Roman" w:hAnsi="Helvetica" w:cs="Helvetica"/>
          <w:b/>
          <w:bCs/>
          <w:caps/>
          <w:color w:val="000000"/>
          <w:spacing w:val="15"/>
          <w:sz w:val="29"/>
          <w:szCs w:val="29"/>
        </w:rPr>
      </w:pPr>
      <w:r w:rsidRPr="00577D37">
        <w:rPr>
          <w:rFonts w:ascii="Helvetica" w:eastAsia="Times New Roman" w:hAnsi="Helvetica" w:cs="Helvetica"/>
          <w:b/>
          <w:bCs/>
          <w:caps/>
          <w:color w:val="000000"/>
          <w:spacing w:val="15"/>
          <w:sz w:val="29"/>
          <w:szCs w:val="29"/>
          <w:bdr w:val="none" w:sz="0" w:space="0" w:color="auto" w:frame="1"/>
        </w:rPr>
        <w:t>PLANNING</w:t>
      </w:r>
    </w:p>
    <w:p w:rsidR="00577D37" w:rsidRPr="00577D37" w:rsidRDefault="00577D37" w:rsidP="00577D37">
      <w:pPr>
        <w:spacing w:line="24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color w:val="000000"/>
          <w:sz w:val="24"/>
          <w:szCs w:val="24"/>
          <w:bdr w:val="none" w:sz="0" w:space="0" w:color="auto" w:frame="1"/>
        </w:rPr>
        <w:t>Establishing a clear understanding of the organization’s business, goals, strategies, and vision allows managers to set clear goals and expectations for their team. Managers will learn to communicate clearly what is and isn’t important by considering timing, possible roadblocks, and desired results. This helps to create purpose, which enhances engagement and improves productivity. It all starts with planning.</w:t>
      </w:r>
    </w:p>
    <w:p w:rsidR="00577D37" w:rsidRPr="00577D37" w:rsidRDefault="00577D37" w:rsidP="00577D37">
      <w:pPr>
        <w:spacing w:line="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noProof/>
          <w:color w:val="000000"/>
          <w:sz w:val="24"/>
          <w:szCs w:val="24"/>
          <w:bdr w:val="none" w:sz="0" w:space="0" w:color="auto" w:frame="1"/>
        </w:rPr>
        <w:drawing>
          <wp:inline distT="0" distB="0" distL="0" distR="0">
            <wp:extent cx="619125" cy="619125"/>
            <wp:effectExtent l="0" t="0" r="9525" b="9525"/>
            <wp:docPr id="7" name="Picture 7" descr="https://cdn.shortpixel.ai/client/to_avif,q_lossless,ret_img,w_200,h_200/http:/stewartleadership.com/wp-content/uploads/2020/05/SLBlue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hortpixel.ai/client/to_avif,q_lossless,ret_img,w_200,h_200/http:/stewartleadership.com/wp-content/uploads/2020/05/SLBlue2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577D37" w:rsidRPr="00577D37" w:rsidRDefault="00577D37" w:rsidP="00577D37">
      <w:pPr>
        <w:spacing w:after="0" w:line="288" w:lineRule="atLeast"/>
        <w:textAlignment w:val="baseline"/>
        <w:outlineLvl w:val="3"/>
        <w:rPr>
          <w:rFonts w:ascii="Helvetica" w:eastAsia="Times New Roman" w:hAnsi="Helvetica" w:cs="Helvetica"/>
          <w:b/>
          <w:bCs/>
          <w:caps/>
          <w:color w:val="000000"/>
          <w:spacing w:val="15"/>
          <w:sz w:val="29"/>
          <w:szCs w:val="29"/>
        </w:rPr>
      </w:pPr>
      <w:r w:rsidRPr="00577D37">
        <w:rPr>
          <w:rFonts w:ascii="Helvetica" w:eastAsia="Times New Roman" w:hAnsi="Helvetica" w:cs="Helvetica"/>
          <w:b/>
          <w:bCs/>
          <w:caps/>
          <w:color w:val="000000"/>
          <w:spacing w:val="15"/>
          <w:sz w:val="29"/>
          <w:szCs w:val="29"/>
          <w:bdr w:val="none" w:sz="0" w:space="0" w:color="auto" w:frame="1"/>
        </w:rPr>
        <w:t>ORGANIZING</w:t>
      </w:r>
    </w:p>
    <w:p w:rsidR="00577D37" w:rsidRPr="00577D37" w:rsidRDefault="00577D37" w:rsidP="00577D37">
      <w:pPr>
        <w:spacing w:line="24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color w:val="000000"/>
          <w:sz w:val="24"/>
          <w:szCs w:val="24"/>
          <w:bdr w:val="none" w:sz="0" w:space="0" w:color="auto" w:frame="1"/>
        </w:rPr>
        <w:t>As a middle manager, it’s crucial to know how to select the right people to own and deliver the results of a particular assignment. Our manager development program hones in on mastering the art of delegation. Managers must be able to deliver the what, when, and why but not the how. This allows employees to discover the how on their own, which ultimately helps the development of both the leader and the employee. Prioritizing workload, managing conflict, and effectively delegating are all components of delivering excellence.</w:t>
      </w:r>
    </w:p>
    <w:p w:rsidR="00577D37" w:rsidRPr="00577D37" w:rsidRDefault="00577D37" w:rsidP="00577D37">
      <w:pPr>
        <w:spacing w:line="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noProof/>
          <w:color w:val="000000"/>
          <w:sz w:val="24"/>
          <w:szCs w:val="24"/>
          <w:bdr w:val="none" w:sz="0" w:space="0" w:color="auto" w:frame="1"/>
        </w:rPr>
        <w:drawing>
          <wp:inline distT="0" distB="0" distL="0" distR="0">
            <wp:extent cx="676275" cy="676275"/>
            <wp:effectExtent l="0" t="0" r="9525" b="9525"/>
            <wp:docPr id="6" name="Picture 6" descr="https://cdn.shortpixel.ai/client/to_avif,q_lossless,ret_img,w_200,h_200/http:/stewartleadership.com/wp-content/uploads/2020/05/SLBlue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hortpixel.ai/client/to_avif,q_lossless,ret_img,w_200,h_200/http:/stewartleadership.com/wp-content/uploads/2020/05/SLBlue2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rsidR="00577D37" w:rsidRPr="00577D37" w:rsidRDefault="00577D37" w:rsidP="00577D37">
      <w:pPr>
        <w:spacing w:after="0" w:line="288" w:lineRule="atLeast"/>
        <w:textAlignment w:val="baseline"/>
        <w:outlineLvl w:val="3"/>
        <w:rPr>
          <w:rFonts w:ascii="Helvetica" w:eastAsia="Times New Roman" w:hAnsi="Helvetica" w:cs="Helvetica"/>
          <w:b/>
          <w:bCs/>
          <w:caps/>
          <w:color w:val="000000"/>
          <w:spacing w:val="15"/>
          <w:sz w:val="29"/>
          <w:szCs w:val="29"/>
        </w:rPr>
      </w:pPr>
      <w:r w:rsidRPr="00577D37">
        <w:rPr>
          <w:rFonts w:ascii="Helvetica" w:eastAsia="Times New Roman" w:hAnsi="Helvetica" w:cs="Helvetica"/>
          <w:b/>
          <w:bCs/>
          <w:caps/>
          <w:color w:val="000000"/>
          <w:spacing w:val="15"/>
          <w:sz w:val="29"/>
          <w:szCs w:val="29"/>
          <w:bdr w:val="none" w:sz="0" w:space="0" w:color="auto" w:frame="1"/>
        </w:rPr>
        <w:t>TEAMING</w:t>
      </w:r>
    </w:p>
    <w:p w:rsidR="00577D37" w:rsidRPr="00577D37" w:rsidRDefault="00577D37" w:rsidP="00577D37">
      <w:pPr>
        <w:spacing w:line="24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color w:val="000000"/>
          <w:sz w:val="24"/>
          <w:szCs w:val="24"/>
          <w:bdr w:val="none" w:sz="0" w:space="0" w:color="auto" w:frame="1"/>
        </w:rPr>
        <w:t>Evolve the skills needed to select, develop, retain, and motivate a team. Managers will </w:t>
      </w:r>
      <w:r w:rsidRPr="00577D37">
        <w:rPr>
          <w:rFonts w:ascii="Helvetica" w:eastAsia="Times New Roman" w:hAnsi="Helvetica" w:cs="Helvetica"/>
          <w:color w:val="0E367C"/>
          <w:sz w:val="24"/>
          <w:szCs w:val="24"/>
          <w:bdr w:val="none" w:sz="0" w:space="0" w:color="auto" w:frame="1"/>
        </w:rPr>
        <w:t>learn to identify their team’s current state</w:t>
      </w:r>
      <w:r w:rsidRPr="00577D37">
        <w:rPr>
          <w:rFonts w:ascii="Helvetica" w:eastAsia="Times New Roman" w:hAnsi="Helvetica" w:cs="Helvetica"/>
          <w:color w:val="000000"/>
          <w:sz w:val="24"/>
          <w:szCs w:val="24"/>
          <w:bdr w:val="none" w:sz="0" w:space="0" w:color="auto" w:frame="1"/>
        </w:rPr>
        <w:t> and determine specific actions needed to shift them from chaos to stability, and then into high performance.</w:t>
      </w:r>
    </w:p>
    <w:p w:rsidR="00577D37" w:rsidRPr="00577D37" w:rsidRDefault="00577D37" w:rsidP="00577D37">
      <w:pPr>
        <w:spacing w:line="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noProof/>
          <w:color w:val="000000"/>
          <w:sz w:val="24"/>
          <w:szCs w:val="24"/>
          <w:bdr w:val="none" w:sz="0" w:space="0" w:color="auto" w:frame="1"/>
        </w:rPr>
        <w:drawing>
          <wp:inline distT="0" distB="0" distL="0" distR="0">
            <wp:extent cx="581025" cy="581025"/>
            <wp:effectExtent l="0" t="0" r="9525" b="9525"/>
            <wp:docPr id="5" name="Picture 5" descr="https://cdn.shortpixel.ai/client/to_avif,q_lossless,ret_img,w_200,h_200/http:/stewartleadership.com/wp-content/uploads/2020/05/SLBlue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hortpixel.ai/client/to_avif,q_lossless,ret_img,w_200,h_200/http:/stewartleadership.com/wp-content/uploads/2020/05/SLBlue2_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577D37" w:rsidRPr="00577D37" w:rsidRDefault="00577D37" w:rsidP="00577D37">
      <w:pPr>
        <w:spacing w:after="0" w:line="288" w:lineRule="atLeast"/>
        <w:textAlignment w:val="baseline"/>
        <w:outlineLvl w:val="3"/>
        <w:rPr>
          <w:rFonts w:ascii="Helvetica" w:eastAsia="Times New Roman" w:hAnsi="Helvetica" w:cs="Helvetica"/>
          <w:b/>
          <w:bCs/>
          <w:caps/>
          <w:color w:val="000000"/>
          <w:spacing w:val="15"/>
          <w:sz w:val="29"/>
          <w:szCs w:val="29"/>
        </w:rPr>
      </w:pPr>
      <w:r w:rsidRPr="00577D37">
        <w:rPr>
          <w:rFonts w:ascii="Helvetica" w:eastAsia="Times New Roman" w:hAnsi="Helvetica" w:cs="Helvetica"/>
          <w:b/>
          <w:bCs/>
          <w:caps/>
          <w:color w:val="000000"/>
          <w:spacing w:val="15"/>
          <w:sz w:val="29"/>
          <w:szCs w:val="29"/>
          <w:bdr w:val="none" w:sz="0" w:space="0" w:color="auto" w:frame="1"/>
        </w:rPr>
        <w:t>EMPOWERING</w:t>
      </w:r>
    </w:p>
    <w:p w:rsidR="00577D37" w:rsidRPr="00577D37" w:rsidRDefault="00577D37" w:rsidP="00577D37">
      <w:pPr>
        <w:spacing w:line="24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color w:val="000000"/>
          <w:sz w:val="24"/>
          <w:szCs w:val="24"/>
          <w:bdr w:val="none" w:sz="0" w:space="0" w:color="auto" w:frame="1"/>
        </w:rPr>
        <w:t xml:space="preserve">Managers will learn to engage others in such a way that they feel empowered and have a willingness to try something new. It takes time and trust to inspire commitment and </w:t>
      </w:r>
      <w:r w:rsidRPr="00577D37">
        <w:rPr>
          <w:rFonts w:ascii="Helvetica" w:eastAsia="Times New Roman" w:hAnsi="Helvetica" w:cs="Helvetica"/>
          <w:color w:val="000000"/>
          <w:sz w:val="24"/>
          <w:szCs w:val="24"/>
          <w:bdr w:val="none" w:sz="0" w:space="0" w:color="auto" w:frame="1"/>
        </w:rPr>
        <w:lastRenderedPageBreak/>
        <w:t>transform employees from being engaged to being empowered. Guiding employees to make and lead change can be difficult, but powerful.</w:t>
      </w:r>
    </w:p>
    <w:p w:rsidR="00577D37" w:rsidRPr="00577D37" w:rsidRDefault="00577D37" w:rsidP="00577D37">
      <w:pPr>
        <w:spacing w:line="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noProof/>
          <w:color w:val="000000"/>
          <w:sz w:val="24"/>
          <w:szCs w:val="24"/>
          <w:bdr w:val="none" w:sz="0" w:space="0" w:color="auto" w:frame="1"/>
        </w:rPr>
        <w:drawing>
          <wp:inline distT="0" distB="0" distL="0" distR="0">
            <wp:extent cx="504825" cy="504825"/>
            <wp:effectExtent l="0" t="0" r="9525" b="9525"/>
            <wp:docPr id="4" name="Picture 4" descr="https://cdn.shortpixel.ai/client/to_avif,q_lossless,ret_img,w_200,h_200/http:/stewartleadership.com/wp-content/uploads/2020/05/SLBlue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hortpixel.ai/client/to_avif,q_lossless,ret_img,w_200,h_200/http:/stewartleadership.com/wp-content/uploads/2020/05/SLBlue2_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577D37" w:rsidRPr="00577D37" w:rsidRDefault="00577D37" w:rsidP="00577D37">
      <w:pPr>
        <w:spacing w:after="0" w:line="288" w:lineRule="atLeast"/>
        <w:textAlignment w:val="baseline"/>
        <w:outlineLvl w:val="3"/>
        <w:rPr>
          <w:rFonts w:ascii="Helvetica" w:eastAsia="Times New Roman" w:hAnsi="Helvetica" w:cs="Helvetica"/>
          <w:b/>
          <w:bCs/>
          <w:caps/>
          <w:color w:val="000000"/>
          <w:spacing w:val="15"/>
          <w:sz w:val="29"/>
          <w:szCs w:val="29"/>
        </w:rPr>
      </w:pPr>
      <w:r w:rsidRPr="00577D37">
        <w:rPr>
          <w:rFonts w:ascii="Helvetica" w:eastAsia="Times New Roman" w:hAnsi="Helvetica" w:cs="Helvetica"/>
          <w:b/>
          <w:bCs/>
          <w:caps/>
          <w:color w:val="000000"/>
          <w:spacing w:val="15"/>
          <w:sz w:val="29"/>
          <w:szCs w:val="29"/>
          <w:bdr w:val="none" w:sz="0" w:space="0" w:color="auto" w:frame="1"/>
        </w:rPr>
        <w:t>FOLLOW THROUGH</w:t>
      </w:r>
    </w:p>
    <w:p w:rsidR="00577D37" w:rsidRPr="00577D37" w:rsidRDefault="00577D37" w:rsidP="00577D37">
      <w:pPr>
        <w:spacing w:after="100" w:line="240" w:lineRule="auto"/>
        <w:textAlignment w:val="baseline"/>
        <w:rPr>
          <w:rFonts w:ascii="Helvetica" w:eastAsia="Times New Roman" w:hAnsi="Helvetica" w:cs="Helvetica"/>
          <w:color w:val="000000"/>
          <w:sz w:val="24"/>
          <w:szCs w:val="24"/>
        </w:rPr>
      </w:pPr>
      <w:r w:rsidRPr="00577D37">
        <w:rPr>
          <w:rFonts w:ascii="Helvetica" w:eastAsia="Times New Roman" w:hAnsi="Helvetica" w:cs="Helvetica"/>
          <w:color w:val="000000"/>
          <w:sz w:val="24"/>
          <w:szCs w:val="24"/>
          <w:bdr w:val="none" w:sz="0" w:space="0" w:color="auto" w:frame="1"/>
        </w:rPr>
        <w:t>To succeed as a mid-level manager, it’s more than just knowing what to do, why it needs to be done, when it’s due, and how to do it. Learning to focus on and achieve the end goal by holding self and others accountable is the path to delivering excellence.</w:t>
      </w:r>
    </w:p>
    <w:p w:rsidR="00577D37" w:rsidRDefault="00577D37" w:rsidP="00E90E9A">
      <w:pPr>
        <w:rPr>
          <w:rFonts w:ascii="Helvetica" w:hAnsi="Helvetica" w:cs="Helvetica"/>
        </w:rPr>
      </w:pPr>
    </w:p>
    <w:p w:rsidR="00577D37" w:rsidRDefault="00577D37">
      <w:pPr>
        <w:rPr>
          <w:rFonts w:ascii="Helvetica" w:hAnsi="Helvetica" w:cs="Helvetica"/>
        </w:rPr>
      </w:pPr>
      <w:r>
        <w:rPr>
          <w:rFonts w:ascii="Helvetica" w:hAnsi="Helvetica" w:cs="Helvetica"/>
        </w:rPr>
        <w:br w:type="page"/>
      </w:r>
    </w:p>
    <w:p w:rsidR="0037263C" w:rsidRPr="00577D37" w:rsidRDefault="0037263C" w:rsidP="00E90E9A">
      <w:pPr>
        <w:rPr>
          <w:rFonts w:ascii="Helvetica" w:hAnsi="Helvetica" w:cs="Helvetica"/>
          <w:b/>
          <w:bCs/>
          <w:sz w:val="26"/>
          <w:szCs w:val="26"/>
        </w:rPr>
      </w:pPr>
      <w:r w:rsidRPr="00577D37">
        <w:rPr>
          <w:rFonts w:ascii="Helvetica" w:hAnsi="Helvetica" w:cs="Helvetica"/>
          <w:b/>
          <w:bCs/>
          <w:sz w:val="26"/>
          <w:szCs w:val="26"/>
        </w:rPr>
        <w:lastRenderedPageBreak/>
        <w:t>STAFF DEVELOPMENT</w:t>
      </w:r>
    </w:p>
    <w:p w:rsidR="00577D37" w:rsidRDefault="0037263C" w:rsidP="00E118BB">
      <w:pPr>
        <w:rPr>
          <w:rFonts w:ascii="Helvetica" w:hAnsi="Helvetica" w:cs="Helvetica"/>
        </w:rPr>
      </w:pPr>
      <w:r>
        <w:rPr>
          <w:rFonts w:ascii="Helvetica" w:hAnsi="Helvetica" w:cs="Helvetica"/>
        </w:rPr>
        <w:t xml:space="preserve">Our </w:t>
      </w:r>
      <w:r w:rsidR="00DB2D9D">
        <w:rPr>
          <w:rFonts w:ascii="Helvetica" w:hAnsi="Helvetica" w:cs="Helvetica"/>
        </w:rPr>
        <w:t xml:space="preserve">game-based </w:t>
      </w:r>
      <w:r>
        <w:rPr>
          <w:rFonts w:ascii="Helvetica" w:hAnsi="Helvetica" w:cs="Helvetica"/>
        </w:rPr>
        <w:t xml:space="preserve">unique models are created to help staff practice the key skills needed for their personal effectiveness through our learning journeys. </w:t>
      </w:r>
      <w:r w:rsidR="00E118BB">
        <w:rPr>
          <w:rFonts w:ascii="Helvetica" w:hAnsi="Helvetica" w:cs="Helvetica"/>
        </w:rPr>
        <w:t xml:space="preserve">The models can be delivered as short bite-size sessions or longer programs based on client’s objectives.  </w:t>
      </w:r>
    </w:p>
    <w:p w:rsidR="0037263C" w:rsidRPr="00577D37" w:rsidRDefault="00577D37">
      <w:pPr>
        <w:rPr>
          <w:rFonts w:ascii="Helvetica" w:hAnsi="Helvetica" w:cs="Helvetica"/>
          <w:sz w:val="28"/>
          <w:szCs w:val="28"/>
        </w:rPr>
      </w:pPr>
      <w:r w:rsidRPr="00577D37">
        <w:rPr>
          <w:rFonts w:ascii="Helvetica" w:hAnsi="Helvetica" w:cs="Helvetica"/>
          <w:sz w:val="28"/>
          <w:szCs w:val="28"/>
        </w:rPr>
        <w:t>All the models can be delivered virtual and face-to-face.</w:t>
      </w:r>
      <w:r>
        <w:rPr>
          <w:rFonts w:ascii="Helvetica" w:hAnsi="Helvetica" w:cs="Helvetica"/>
          <w:sz w:val="28"/>
          <w:szCs w:val="28"/>
        </w:rPr>
        <w:t xml:space="preserve"> </w:t>
      </w:r>
      <w:r w:rsidRPr="00577D37">
        <w:rPr>
          <w:rFonts w:ascii="Helvetica" w:hAnsi="Helvetica" w:cs="Helvetica"/>
          <w:sz w:val="28"/>
          <w:szCs w:val="28"/>
          <w:highlight w:val="yellow"/>
        </w:rPr>
        <w:t>(</w:t>
      </w:r>
      <w:proofErr w:type="gramStart"/>
      <w:r w:rsidRPr="00577D37">
        <w:rPr>
          <w:rFonts w:ascii="Helvetica" w:hAnsi="Helvetica" w:cs="Helvetica"/>
          <w:sz w:val="28"/>
          <w:szCs w:val="28"/>
          <w:highlight w:val="yellow"/>
        </w:rPr>
        <w:t>needs</w:t>
      </w:r>
      <w:proofErr w:type="gramEnd"/>
      <w:r w:rsidRPr="00577D37">
        <w:rPr>
          <w:rFonts w:ascii="Helvetica" w:hAnsi="Helvetica" w:cs="Helvetica"/>
          <w:sz w:val="28"/>
          <w:szCs w:val="28"/>
          <w:highlight w:val="yellow"/>
        </w:rPr>
        <w:t xml:space="preserve"> to be highlighted)</w:t>
      </w:r>
    </w:p>
    <w:p w:rsidR="0037263C" w:rsidRDefault="0037263C">
      <w:pPr>
        <w:rPr>
          <w:rFonts w:ascii="Helvetica" w:hAnsi="Helvetica" w:cs="Helvetica"/>
        </w:rPr>
      </w:pPr>
      <w:r w:rsidRPr="0037263C">
        <w:rPr>
          <w:rFonts w:ascii="Helvetica" w:hAnsi="Helvetica" w:cs="Helvetica"/>
          <w:highlight w:val="yellow"/>
        </w:rPr>
        <w:t>Add a design for the 5 models:</w:t>
      </w:r>
    </w:p>
    <w:p w:rsidR="0037263C" w:rsidRDefault="0037263C">
      <w:pPr>
        <w:rPr>
          <w:rFonts w:ascii="Helvetica" w:hAnsi="Helvetica" w:cs="Helvetica"/>
        </w:rPr>
      </w:pPr>
      <w:r>
        <w:rPr>
          <w:rFonts w:ascii="Helvetica" w:hAnsi="Helvetica" w:cs="Helvetica"/>
        </w:rPr>
        <w:t xml:space="preserve">GROWTH Model </w:t>
      </w:r>
    </w:p>
    <w:p w:rsidR="0037263C" w:rsidRDefault="0037263C">
      <w:pPr>
        <w:rPr>
          <w:rFonts w:ascii="Helvetica" w:hAnsi="Helvetica" w:cs="Helvetica"/>
        </w:rPr>
      </w:pPr>
      <w:proofErr w:type="spellStart"/>
      <w:proofErr w:type="gramStart"/>
      <w:r>
        <w:rPr>
          <w:rFonts w:ascii="Helvetica" w:hAnsi="Helvetica" w:cs="Helvetica"/>
        </w:rPr>
        <w:t>iLEARN</w:t>
      </w:r>
      <w:proofErr w:type="spellEnd"/>
      <w:proofErr w:type="gramEnd"/>
      <w:r>
        <w:rPr>
          <w:rFonts w:ascii="Helvetica" w:hAnsi="Helvetica" w:cs="Helvetica"/>
        </w:rPr>
        <w:t xml:space="preserve"> Model </w:t>
      </w:r>
    </w:p>
    <w:p w:rsidR="0037263C" w:rsidRDefault="0037263C">
      <w:pPr>
        <w:rPr>
          <w:rFonts w:ascii="Helvetica" w:hAnsi="Helvetica" w:cs="Helvetica"/>
        </w:rPr>
      </w:pPr>
      <w:r>
        <w:rPr>
          <w:rFonts w:ascii="Helvetica" w:hAnsi="Helvetica" w:cs="Helvetica"/>
        </w:rPr>
        <w:t xml:space="preserve">I CAN model </w:t>
      </w:r>
    </w:p>
    <w:p w:rsidR="0037263C" w:rsidRDefault="0037263C">
      <w:pPr>
        <w:rPr>
          <w:rFonts w:ascii="Helvetica" w:hAnsi="Helvetica" w:cs="Helvetica"/>
        </w:rPr>
      </w:pPr>
      <w:r>
        <w:rPr>
          <w:rFonts w:ascii="Helvetica" w:hAnsi="Helvetica" w:cs="Helvetica"/>
        </w:rPr>
        <w:t xml:space="preserve">AAA Model </w:t>
      </w:r>
    </w:p>
    <w:p w:rsidR="0037263C" w:rsidRDefault="0037263C">
      <w:pPr>
        <w:rPr>
          <w:rFonts w:ascii="Helvetica" w:hAnsi="Helvetica" w:cs="Helvetica"/>
        </w:rPr>
      </w:pPr>
      <w:r>
        <w:rPr>
          <w:rFonts w:ascii="Helvetica" w:hAnsi="Helvetica" w:cs="Helvetica"/>
        </w:rPr>
        <w:t xml:space="preserve">Be POSITIVE Model </w:t>
      </w:r>
    </w:p>
    <w:p w:rsidR="0037263C" w:rsidRDefault="0037263C">
      <w:pPr>
        <w:rPr>
          <w:rFonts w:ascii="Helvetica" w:hAnsi="Helvetica" w:cs="Helvetica"/>
        </w:rPr>
      </w:pPr>
    </w:p>
    <w:p w:rsidR="0037263C" w:rsidRPr="00E118BB" w:rsidRDefault="0037263C" w:rsidP="0037263C">
      <w:pPr>
        <w:rPr>
          <w:rFonts w:ascii="Helvetica" w:hAnsi="Helvetica" w:cs="Helvetica"/>
        </w:rPr>
      </w:pPr>
      <w:r w:rsidRPr="00E118BB">
        <w:rPr>
          <w:rFonts w:ascii="Helvetica" w:hAnsi="Helvetica" w:cs="Helvetica"/>
        </w:rPr>
        <w:t xml:space="preserve">GROWTH MODEL  </w:t>
      </w:r>
    </w:p>
    <w:p w:rsidR="009B78EA" w:rsidRPr="0037263C" w:rsidRDefault="00E118BB" w:rsidP="00577D37">
      <w:pPr>
        <w:rPr>
          <w:rFonts w:ascii="Helvetica" w:hAnsi="Helvetica" w:cs="Helvetica"/>
        </w:rPr>
      </w:pPr>
      <w:r w:rsidRPr="00F27988">
        <w:rPr>
          <w:rFonts w:eastAsia="Times New Roman" w:cstheme="minorHAnsi"/>
          <w:sz w:val="24"/>
          <w:szCs w:val="24"/>
        </w:rPr>
        <w:t xml:space="preserve">Adopting a growth mindset is helpful to overcome difficult times. </w:t>
      </w:r>
      <w:r>
        <w:rPr>
          <w:rFonts w:ascii="Helvetica" w:hAnsi="Helvetica" w:cs="Helvetica"/>
        </w:rPr>
        <w:t>In this course</w:t>
      </w:r>
      <w:r w:rsidR="00B164DA" w:rsidRPr="0037263C">
        <w:rPr>
          <w:rFonts w:ascii="Helvetica" w:hAnsi="Helvetica" w:cs="Helvetica"/>
        </w:rPr>
        <w:t>, participants are introduced to the six skills that they need to be able to enhance their personal and professional growth especially during tough times:</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Gratitude</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Resilience</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Optimism</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 xml:space="preserve">Wellbeing </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 xml:space="preserve">Thriving </w:t>
      </w:r>
    </w:p>
    <w:p w:rsidR="009B78EA" w:rsidRPr="0037263C" w:rsidRDefault="00B164DA" w:rsidP="00E118BB">
      <w:pPr>
        <w:numPr>
          <w:ilvl w:val="2"/>
          <w:numId w:val="2"/>
        </w:numPr>
        <w:tabs>
          <w:tab w:val="clear" w:pos="2160"/>
          <w:tab w:val="num" w:pos="1080"/>
        </w:tabs>
        <w:ind w:hanging="1440"/>
        <w:rPr>
          <w:rFonts w:ascii="Helvetica" w:hAnsi="Helvetica" w:cs="Helvetica"/>
        </w:rPr>
      </w:pPr>
      <w:r w:rsidRPr="0037263C">
        <w:rPr>
          <w:rFonts w:ascii="Helvetica" w:hAnsi="Helvetica" w:cs="Helvetica"/>
        </w:rPr>
        <w:t xml:space="preserve">Happiness </w:t>
      </w:r>
    </w:p>
    <w:p w:rsidR="009B78EA" w:rsidRPr="0037263C" w:rsidRDefault="00B164DA" w:rsidP="00577D37">
      <w:pPr>
        <w:rPr>
          <w:rFonts w:ascii="Helvetica" w:hAnsi="Helvetica" w:cs="Helvetica"/>
        </w:rPr>
      </w:pPr>
      <w:r w:rsidRPr="0037263C">
        <w:rPr>
          <w:rFonts w:ascii="Helvetica" w:hAnsi="Helvetica" w:cs="Helvetica"/>
        </w:rPr>
        <w:t xml:space="preserve">Participants go through the six-phase journey that introduces the model and they </w:t>
      </w:r>
      <w:r w:rsidR="00577D37">
        <w:rPr>
          <w:rFonts w:ascii="Helvetica" w:hAnsi="Helvetica" w:cs="Helvetica"/>
        </w:rPr>
        <w:t>practice each skill through</w:t>
      </w:r>
      <w:r w:rsidRPr="0037263C">
        <w:rPr>
          <w:rFonts w:ascii="Helvetica" w:hAnsi="Helvetica" w:cs="Helvetica"/>
        </w:rPr>
        <w:t xml:space="preserve"> i</w:t>
      </w:r>
      <w:r w:rsidR="00577D37">
        <w:rPr>
          <w:rFonts w:ascii="Helvetica" w:hAnsi="Helvetica" w:cs="Helvetica"/>
        </w:rPr>
        <w:t xml:space="preserve">nteractive activities. </w:t>
      </w:r>
      <w:r w:rsidRPr="0037263C">
        <w:rPr>
          <w:rFonts w:ascii="Helvetica" w:hAnsi="Helvetica" w:cs="Helvetica"/>
        </w:rPr>
        <w:t xml:space="preserve"> </w:t>
      </w:r>
    </w:p>
    <w:p w:rsidR="00577D37" w:rsidRDefault="00577D37">
      <w:pPr>
        <w:rPr>
          <w:rFonts w:ascii="Helvetica" w:hAnsi="Helvetica" w:cs="Helvetica"/>
        </w:rPr>
      </w:pPr>
    </w:p>
    <w:p w:rsidR="00577D37" w:rsidRDefault="00577D37" w:rsidP="00577D37">
      <w:pPr>
        <w:rPr>
          <w:rFonts w:ascii="Helvetica" w:hAnsi="Helvetica" w:cs="Helvetica"/>
        </w:rPr>
      </w:pPr>
      <w:r>
        <w:rPr>
          <w:rFonts w:ascii="Helvetica" w:hAnsi="Helvetica" w:cs="Helvetica"/>
        </w:rPr>
        <w:t xml:space="preserve">BE POSITIVE </w:t>
      </w:r>
    </w:p>
    <w:p w:rsidR="009B78EA" w:rsidRPr="00577D37" w:rsidRDefault="00B164DA" w:rsidP="00577D37">
      <w:pPr>
        <w:rPr>
          <w:rFonts w:ascii="Helvetica" w:hAnsi="Helvetica" w:cs="Helvetica"/>
        </w:rPr>
      </w:pPr>
      <w:r w:rsidRPr="00577D37">
        <w:rPr>
          <w:rFonts w:ascii="Helvetica" w:hAnsi="Helvetica" w:cs="Helvetica"/>
        </w:rPr>
        <w:t xml:space="preserve">Positive thinking is a mental attitude that expects positive results. A person with positive thinking anticipates success and believes that he or she can overcome obstacles and difficulties. </w:t>
      </w:r>
    </w:p>
    <w:p w:rsidR="009B78EA" w:rsidRPr="00577D37" w:rsidRDefault="00577D37" w:rsidP="00577D37">
      <w:pPr>
        <w:rPr>
          <w:rFonts w:ascii="Helvetica" w:hAnsi="Helvetica" w:cs="Helvetica"/>
        </w:rPr>
      </w:pPr>
      <w:r>
        <w:rPr>
          <w:rFonts w:ascii="Helvetica" w:hAnsi="Helvetica" w:cs="Helvetica"/>
        </w:rPr>
        <w:t>In this course</w:t>
      </w:r>
      <w:r w:rsidR="00B164DA" w:rsidRPr="00577D37">
        <w:rPr>
          <w:rFonts w:ascii="Helvetica" w:hAnsi="Helvetica" w:cs="Helvetica"/>
        </w:rPr>
        <w:t>, participants go through a journey to learn how to be a positive thinker. The journey includes 8 steps that help them to:</w:t>
      </w:r>
    </w:p>
    <w:p w:rsidR="009B78EA" w:rsidRPr="00577D37" w:rsidRDefault="00B164DA" w:rsidP="00577D37">
      <w:pPr>
        <w:numPr>
          <w:ilvl w:val="2"/>
          <w:numId w:val="3"/>
        </w:numPr>
        <w:rPr>
          <w:rFonts w:ascii="Helvetica" w:hAnsi="Helvetica" w:cs="Helvetica"/>
        </w:rPr>
      </w:pPr>
      <w:r w:rsidRPr="00577D37">
        <w:rPr>
          <w:rFonts w:ascii="Helvetica" w:hAnsi="Helvetica" w:cs="Helvetica"/>
        </w:rPr>
        <w:t>Prioritize </w:t>
      </w:r>
    </w:p>
    <w:p w:rsidR="009B78EA" w:rsidRPr="00577D37" w:rsidRDefault="00B164DA" w:rsidP="00577D37">
      <w:pPr>
        <w:numPr>
          <w:ilvl w:val="2"/>
          <w:numId w:val="3"/>
        </w:numPr>
        <w:rPr>
          <w:rFonts w:ascii="Helvetica" w:hAnsi="Helvetica" w:cs="Helvetica"/>
        </w:rPr>
      </w:pPr>
      <w:r w:rsidRPr="00577D37">
        <w:rPr>
          <w:rFonts w:ascii="Helvetica" w:hAnsi="Helvetica" w:cs="Helvetica"/>
        </w:rPr>
        <w:t>Overcome negative thoughts </w:t>
      </w:r>
    </w:p>
    <w:p w:rsidR="009B78EA" w:rsidRPr="00577D37" w:rsidRDefault="00B164DA" w:rsidP="00577D37">
      <w:pPr>
        <w:numPr>
          <w:ilvl w:val="2"/>
          <w:numId w:val="3"/>
        </w:numPr>
        <w:rPr>
          <w:rFonts w:ascii="Helvetica" w:hAnsi="Helvetica" w:cs="Helvetica"/>
        </w:rPr>
      </w:pPr>
      <w:r w:rsidRPr="00577D37">
        <w:rPr>
          <w:rFonts w:ascii="Helvetica" w:hAnsi="Helvetica" w:cs="Helvetica"/>
        </w:rPr>
        <w:t>Seek a growth mindset</w:t>
      </w:r>
    </w:p>
    <w:p w:rsidR="009B78EA" w:rsidRPr="00577D37" w:rsidRDefault="00B164DA" w:rsidP="00577D37">
      <w:pPr>
        <w:numPr>
          <w:ilvl w:val="2"/>
          <w:numId w:val="3"/>
        </w:numPr>
        <w:rPr>
          <w:rFonts w:ascii="Helvetica" w:hAnsi="Helvetica" w:cs="Helvetica"/>
        </w:rPr>
      </w:pPr>
      <w:r w:rsidRPr="00577D37">
        <w:rPr>
          <w:rFonts w:ascii="Helvetica" w:hAnsi="Helvetica" w:cs="Helvetica"/>
        </w:rPr>
        <w:t>Initiate action </w:t>
      </w:r>
    </w:p>
    <w:p w:rsidR="009B78EA" w:rsidRPr="00577D37" w:rsidRDefault="00B164DA" w:rsidP="00577D37">
      <w:pPr>
        <w:numPr>
          <w:ilvl w:val="2"/>
          <w:numId w:val="3"/>
        </w:numPr>
        <w:rPr>
          <w:rFonts w:ascii="Helvetica" w:hAnsi="Helvetica" w:cs="Helvetica"/>
        </w:rPr>
      </w:pPr>
      <w:r w:rsidRPr="00577D37">
        <w:rPr>
          <w:rFonts w:ascii="Helvetica" w:hAnsi="Helvetica" w:cs="Helvetica"/>
        </w:rPr>
        <w:lastRenderedPageBreak/>
        <w:t xml:space="preserve">Track their progress </w:t>
      </w:r>
    </w:p>
    <w:p w:rsidR="009B78EA" w:rsidRPr="00577D37" w:rsidRDefault="00B164DA" w:rsidP="00577D37">
      <w:pPr>
        <w:numPr>
          <w:ilvl w:val="2"/>
          <w:numId w:val="3"/>
        </w:numPr>
        <w:rPr>
          <w:rFonts w:ascii="Helvetica" w:hAnsi="Helvetica" w:cs="Helvetica"/>
        </w:rPr>
      </w:pPr>
      <w:r w:rsidRPr="00577D37">
        <w:rPr>
          <w:rFonts w:ascii="Helvetica" w:hAnsi="Helvetica" w:cs="Helvetica"/>
        </w:rPr>
        <w:t>Influence others </w:t>
      </w:r>
    </w:p>
    <w:p w:rsidR="009B78EA" w:rsidRPr="00577D37" w:rsidRDefault="00B164DA" w:rsidP="00577D37">
      <w:pPr>
        <w:numPr>
          <w:ilvl w:val="2"/>
          <w:numId w:val="3"/>
        </w:numPr>
        <w:rPr>
          <w:rFonts w:ascii="Helvetica" w:hAnsi="Helvetica" w:cs="Helvetica"/>
        </w:rPr>
      </w:pPr>
      <w:r w:rsidRPr="00577D37">
        <w:rPr>
          <w:rFonts w:ascii="Helvetica" w:hAnsi="Helvetica" w:cs="Helvetica"/>
        </w:rPr>
        <w:t>Excel </w:t>
      </w:r>
    </w:p>
    <w:p w:rsidR="00E118BB" w:rsidRDefault="00E118BB" w:rsidP="00E118BB">
      <w:pPr>
        <w:rPr>
          <w:rFonts w:ascii="Helvetica" w:hAnsi="Helvetica" w:cs="Helvetica"/>
        </w:rPr>
      </w:pPr>
      <w:r>
        <w:rPr>
          <w:rFonts w:ascii="Helvetica" w:hAnsi="Helvetica" w:cs="Helvetica"/>
        </w:rPr>
        <w:t>AAA Model</w:t>
      </w:r>
    </w:p>
    <w:p w:rsidR="009B78EA" w:rsidRPr="00E118BB" w:rsidRDefault="00B164DA" w:rsidP="00E118BB">
      <w:pPr>
        <w:rPr>
          <w:rFonts w:ascii="Helvetica" w:hAnsi="Helvetica" w:cs="Helvetica"/>
        </w:rPr>
      </w:pPr>
      <w:r w:rsidRPr="00E118BB">
        <w:rPr>
          <w:rFonts w:ascii="Helvetica" w:hAnsi="Helvetica" w:cs="Helvetica"/>
        </w:rPr>
        <w:t>Change is a constant in our lives. The current business world is characterized by dynamic and quick changes that require staff with high levels of Agility and Adaptability.</w:t>
      </w:r>
    </w:p>
    <w:p w:rsidR="009B78EA" w:rsidRPr="00E118BB" w:rsidRDefault="00E118BB" w:rsidP="00E118BB">
      <w:pPr>
        <w:rPr>
          <w:rFonts w:ascii="Helvetica" w:hAnsi="Helvetica" w:cs="Helvetica"/>
        </w:rPr>
      </w:pPr>
      <w:r>
        <w:rPr>
          <w:rFonts w:ascii="Helvetica" w:hAnsi="Helvetica" w:cs="Helvetica"/>
        </w:rPr>
        <w:t>In this session</w:t>
      </w:r>
      <w:r w:rsidR="00B164DA" w:rsidRPr="00E118BB">
        <w:rPr>
          <w:rFonts w:ascii="Helvetica" w:hAnsi="Helvetica" w:cs="Helvetica"/>
        </w:rPr>
        <w:t>, participants learn:</w:t>
      </w:r>
    </w:p>
    <w:p w:rsidR="009B78EA" w:rsidRPr="00E118BB" w:rsidRDefault="00B164DA" w:rsidP="00E118BB">
      <w:pPr>
        <w:numPr>
          <w:ilvl w:val="2"/>
          <w:numId w:val="3"/>
        </w:numPr>
        <w:rPr>
          <w:rFonts w:ascii="Helvetica" w:hAnsi="Helvetica" w:cs="Helvetica"/>
        </w:rPr>
      </w:pPr>
      <w:r w:rsidRPr="00E118BB">
        <w:rPr>
          <w:rFonts w:ascii="Helvetica" w:hAnsi="Helvetica" w:cs="Helvetica"/>
        </w:rPr>
        <w:t>to defi</w:t>
      </w:r>
      <w:r w:rsidR="00E118BB">
        <w:rPr>
          <w:rFonts w:ascii="Helvetica" w:hAnsi="Helvetica" w:cs="Helvetica"/>
        </w:rPr>
        <w:t xml:space="preserve">ne Agility </w:t>
      </w:r>
    </w:p>
    <w:p w:rsidR="009B78EA" w:rsidRPr="00E118BB" w:rsidRDefault="00B164DA" w:rsidP="00E118BB">
      <w:pPr>
        <w:numPr>
          <w:ilvl w:val="2"/>
          <w:numId w:val="3"/>
        </w:numPr>
        <w:rPr>
          <w:rFonts w:ascii="Helvetica" w:hAnsi="Helvetica" w:cs="Helvetica"/>
        </w:rPr>
      </w:pPr>
      <w:r w:rsidRPr="00E118BB">
        <w:rPr>
          <w:rFonts w:ascii="Helvetica" w:hAnsi="Helvetica" w:cs="Helvetica"/>
        </w:rPr>
        <w:t>to assess their adaptability skills</w:t>
      </w:r>
    </w:p>
    <w:p w:rsidR="009B78EA" w:rsidRPr="00E118BB" w:rsidRDefault="00B164DA" w:rsidP="00E118BB">
      <w:pPr>
        <w:numPr>
          <w:ilvl w:val="2"/>
          <w:numId w:val="3"/>
        </w:numPr>
        <w:rPr>
          <w:rFonts w:ascii="Helvetica" w:hAnsi="Helvetica" w:cs="Helvetica"/>
        </w:rPr>
      </w:pPr>
      <w:r w:rsidRPr="00E118BB">
        <w:rPr>
          <w:rFonts w:ascii="Helvetica" w:hAnsi="Helvetica" w:cs="Helvetica"/>
        </w:rPr>
        <w:t xml:space="preserve">to identify types of change </w:t>
      </w:r>
    </w:p>
    <w:p w:rsidR="009B78EA" w:rsidRPr="00E118BB" w:rsidRDefault="00B164DA" w:rsidP="00E118BB">
      <w:pPr>
        <w:numPr>
          <w:ilvl w:val="2"/>
          <w:numId w:val="3"/>
        </w:numPr>
        <w:rPr>
          <w:rFonts w:ascii="Helvetica" w:hAnsi="Helvetica" w:cs="Helvetica"/>
        </w:rPr>
      </w:pPr>
      <w:r w:rsidRPr="00E118BB">
        <w:rPr>
          <w:rFonts w:ascii="Helvetica" w:hAnsi="Helvetica" w:cs="Helvetica"/>
        </w:rPr>
        <w:t xml:space="preserve">the emotional reactions to change </w:t>
      </w:r>
    </w:p>
    <w:p w:rsidR="009B78EA" w:rsidRPr="00E118BB" w:rsidRDefault="00B164DA" w:rsidP="00E118BB">
      <w:pPr>
        <w:numPr>
          <w:ilvl w:val="2"/>
          <w:numId w:val="3"/>
        </w:numPr>
        <w:rPr>
          <w:rFonts w:ascii="Helvetica" w:hAnsi="Helvetica" w:cs="Helvetica"/>
        </w:rPr>
      </w:pPr>
      <w:r w:rsidRPr="00E118BB">
        <w:rPr>
          <w:rFonts w:ascii="Helvetica" w:hAnsi="Helvetica" w:cs="Helvetica"/>
        </w:rPr>
        <w:t>the 7 traits needed for Agility and Adaptability</w:t>
      </w:r>
    </w:p>
    <w:p w:rsidR="009B78EA" w:rsidRPr="00E118BB" w:rsidRDefault="00B164DA" w:rsidP="00E118BB">
      <w:pPr>
        <w:numPr>
          <w:ilvl w:val="2"/>
          <w:numId w:val="3"/>
        </w:numPr>
        <w:rPr>
          <w:rFonts w:ascii="Helvetica" w:hAnsi="Helvetica" w:cs="Helvetica"/>
        </w:rPr>
      </w:pPr>
      <w:r w:rsidRPr="00E118BB">
        <w:rPr>
          <w:rFonts w:ascii="Helvetica" w:hAnsi="Helvetica" w:cs="Helvetica"/>
        </w:rPr>
        <w:t xml:space="preserve">how to develop their Agility and Adaptability skills through practical exercises </w:t>
      </w:r>
    </w:p>
    <w:p w:rsidR="00D7366E" w:rsidRDefault="00D7366E">
      <w:pPr>
        <w:rPr>
          <w:rFonts w:ascii="Helvetica" w:hAnsi="Helvetica" w:cs="Helvetica"/>
        </w:rPr>
      </w:pPr>
      <w:r>
        <w:rPr>
          <w:rFonts w:ascii="Helvetica" w:hAnsi="Helvetica" w:cs="Helvetica"/>
        </w:rPr>
        <w:br w:type="page"/>
      </w:r>
    </w:p>
    <w:p w:rsidR="00714BC2" w:rsidRDefault="0060355A" w:rsidP="00714BC2">
      <w:pPr>
        <w:pStyle w:val="ListParagraph"/>
        <w:ind w:left="360"/>
        <w:rPr>
          <w:rFonts w:ascii="Helvetica" w:hAnsi="Helvetica" w:cs="Helvetica"/>
        </w:rPr>
      </w:pPr>
      <w:r>
        <w:rPr>
          <w:rFonts w:ascii="Helvetica" w:hAnsi="Helvetica" w:cs="Helvetica"/>
        </w:rPr>
        <w:lastRenderedPageBreak/>
        <w:t>ASSESSMENT CENTERS</w:t>
      </w:r>
    </w:p>
    <w:p w:rsidR="00B164DA" w:rsidRDefault="00B164DA" w:rsidP="00714BC2">
      <w:pPr>
        <w:pStyle w:val="ListParagraph"/>
        <w:ind w:left="360"/>
        <w:rPr>
          <w:rFonts w:ascii="Helvetica" w:hAnsi="Helvetica" w:cs="Helvetica"/>
        </w:rPr>
      </w:pPr>
    </w:p>
    <w:p w:rsidR="00B164DA" w:rsidRPr="00B164DA" w:rsidRDefault="00B164DA" w:rsidP="00B164DA">
      <w:pPr>
        <w:pStyle w:val="ListParagraph"/>
        <w:ind w:left="360"/>
        <w:rPr>
          <w:rFonts w:ascii="Helvetica" w:hAnsi="Helvetica" w:cs="Helvetica"/>
          <w:b/>
          <w:bCs/>
        </w:rPr>
      </w:pPr>
      <w:r w:rsidRPr="00B164DA">
        <w:rPr>
          <w:rFonts w:ascii="Helvetica" w:hAnsi="Helvetica" w:cs="Helvetica"/>
          <w:b/>
          <w:bCs/>
        </w:rPr>
        <w:t>Do you have the right talent to meet your organizational objectives and goals today and tomorrow?</w:t>
      </w:r>
    </w:p>
    <w:p w:rsidR="00B164DA" w:rsidRDefault="00B164DA" w:rsidP="00714BC2">
      <w:pPr>
        <w:pStyle w:val="ListParagraph"/>
        <w:ind w:left="360"/>
        <w:rPr>
          <w:rFonts w:ascii="Helvetica" w:hAnsi="Helvetica" w:cs="Helvetica"/>
        </w:rPr>
      </w:pPr>
    </w:p>
    <w:p w:rsidR="0060355A" w:rsidRDefault="0060355A" w:rsidP="00714BC2">
      <w:pPr>
        <w:pStyle w:val="ListParagraph"/>
        <w:ind w:left="360"/>
        <w:rPr>
          <w:rFonts w:ascii="Helvetica" w:hAnsi="Helvetica" w:cs="Helvetica"/>
        </w:rPr>
      </w:pPr>
    </w:p>
    <w:p w:rsidR="0060355A" w:rsidRDefault="0060355A" w:rsidP="0060355A">
      <w:pPr>
        <w:pStyle w:val="ListParagraph"/>
        <w:ind w:left="360"/>
        <w:rPr>
          <w:rFonts w:ascii="Helvetica" w:hAnsi="Helvetica" w:cs="Helvetica"/>
        </w:rPr>
      </w:pPr>
      <w:r w:rsidRPr="0060355A">
        <w:rPr>
          <w:rFonts w:ascii="Helvetica" w:hAnsi="Helvetica" w:cs="Helvetica"/>
        </w:rPr>
        <w:t xml:space="preserve">“Top performing organizations were found to be using assessments more broadly across employee populations and job roles, as well as more frequently and consistently than other organizations.” </w:t>
      </w:r>
    </w:p>
    <w:p w:rsidR="0060355A" w:rsidRPr="0060355A" w:rsidRDefault="0060355A" w:rsidP="0060355A">
      <w:pPr>
        <w:pStyle w:val="ListParagraph"/>
        <w:ind w:left="360"/>
        <w:rPr>
          <w:rFonts w:ascii="Helvetica" w:hAnsi="Helvetica" w:cs="Helvetica"/>
          <w:sz w:val="16"/>
          <w:szCs w:val="16"/>
        </w:rPr>
      </w:pPr>
      <w:r w:rsidRPr="0060355A">
        <w:rPr>
          <w:rFonts w:ascii="Helvetica" w:hAnsi="Helvetica" w:cs="Helvetica"/>
          <w:i/>
          <w:iCs/>
          <w:sz w:val="16"/>
          <w:szCs w:val="16"/>
        </w:rPr>
        <w:t>-Talent Assessment Strategies: A Decision Guide for Organizational Performance by “Aberdeen Group”</w:t>
      </w:r>
    </w:p>
    <w:p w:rsidR="0060355A" w:rsidRPr="0060355A" w:rsidRDefault="0060355A" w:rsidP="0060355A">
      <w:pPr>
        <w:pStyle w:val="ListParagraph"/>
        <w:ind w:left="360"/>
        <w:rPr>
          <w:rFonts w:ascii="Helvetica" w:hAnsi="Helvetica" w:cs="Helvetica"/>
        </w:rPr>
      </w:pPr>
    </w:p>
    <w:p w:rsidR="0060355A" w:rsidRPr="0060355A" w:rsidRDefault="0060355A" w:rsidP="0060355A">
      <w:pPr>
        <w:rPr>
          <w:rFonts w:ascii="Helvetica" w:hAnsi="Helvetica" w:cs="Helvetica"/>
        </w:rPr>
      </w:pPr>
      <w:r w:rsidRPr="0060355A">
        <w:rPr>
          <w:rFonts w:ascii="Helvetica" w:hAnsi="Helvetica" w:cs="Helvetica"/>
        </w:rPr>
        <w:t>Organizations using assessments are:</w:t>
      </w:r>
    </w:p>
    <w:p w:rsidR="009B78EA" w:rsidRPr="0060355A" w:rsidRDefault="00B164DA" w:rsidP="0060355A">
      <w:pPr>
        <w:numPr>
          <w:ilvl w:val="1"/>
          <w:numId w:val="5"/>
        </w:numPr>
        <w:rPr>
          <w:rFonts w:ascii="Helvetica" w:hAnsi="Helvetica" w:cs="Helvetica"/>
        </w:rPr>
      </w:pPr>
      <w:r w:rsidRPr="0060355A">
        <w:rPr>
          <w:rFonts w:ascii="Helvetica" w:hAnsi="Helvetica" w:cs="Helvetica"/>
        </w:rPr>
        <w:t xml:space="preserve"> </w:t>
      </w:r>
      <w:r w:rsidRPr="0060355A">
        <w:rPr>
          <w:rFonts w:ascii="Helvetica" w:hAnsi="Helvetica" w:cs="Helvetica"/>
          <w:b/>
          <w:bCs/>
        </w:rPr>
        <w:t xml:space="preserve">24% more </w:t>
      </w:r>
      <w:r w:rsidRPr="0060355A">
        <w:rPr>
          <w:rFonts w:ascii="Helvetica" w:hAnsi="Helvetica" w:cs="Helvetica"/>
        </w:rPr>
        <w:t>likely to have a ready and willing successor named for each key position</w:t>
      </w:r>
    </w:p>
    <w:p w:rsidR="0060355A" w:rsidRPr="0060355A" w:rsidRDefault="0060355A" w:rsidP="0060355A">
      <w:pPr>
        <w:rPr>
          <w:rFonts w:ascii="Helvetica" w:hAnsi="Helvetica" w:cs="Helvetica"/>
        </w:rPr>
      </w:pPr>
      <w:r w:rsidRPr="0060355A">
        <w:rPr>
          <w:rFonts w:ascii="Helvetica" w:hAnsi="Helvetica" w:cs="Helvetica"/>
        </w:rPr>
        <w:t>And demonstrated a:</w:t>
      </w:r>
    </w:p>
    <w:p w:rsidR="009B78EA" w:rsidRPr="0060355A" w:rsidRDefault="00B164DA" w:rsidP="0060355A">
      <w:pPr>
        <w:numPr>
          <w:ilvl w:val="1"/>
          <w:numId w:val="6"/>
        </w:numPr>
        <w:rPr>
          <w:rFonts w:ascii="Helvetica" w:hAnsi="Helvetica" w:cs="Helvetica"/>
        </w:rPr>
      </w:pPr>
      <w:r w:rsidRPr="0060355A">
        <w:rPr>
          <w:rFonts w:ascii="Helvetica" w:hAnsi="Helvetica" w:cs="Helvetica"/>
          <w:b/>
          <w:bCs/>
        </w:rPr>
        <w:t xml:space="preserve">75% greater year-over-year </w:t>
      </w:r>
      <w:r w:rsidRPr="0060355A">
        <w:rPr>
          <w:rFonts w:ascii="Helvetica" w:hAnsi="Helvetica" w:cs="Helvetica"/>
        </w:rPr>
        <w:t>improvement in hiring manager satisfaction</w:t>
      </w:r>
    </w:p>
    <w:p w:rsidR="009B78EA" w:rsidRPr="0060355A" w:rsidRDefault="00B164DA" w:rsidP="0060355A">
      <w:pPr>
        <w:numPr>
          <w:ilvl w:val="1"/>
          <w:numId w:val="6"/>
        </w:numPr>
        <w:rPr>
          <w:rFonts w:ascii="Helvetica" w:hAnsi="Helvetica" w:cs="Helvetica"/>
        </w:rPr>
      </w:pPr>
      <w:r w:rsidRPr="0060355A">
        <w:rPr>
          <w:rFonts w:ascii="Helvetica" w:hAnsi="Helvetica" w:cs="Helvetica"/>
          <w:b/>
          <w:bCs/>
        </w:rPr>
        <w:t xml:space="preserve">75% year-over-year decrease </w:t>
      </w:r>
      <w:r w:rsidRPr="0060355A">
        <w:rPr>
          <w:rFonts w:ascii="Helvetica" w:hAnsi="Helvetica" w:cs="Helvetica"/>
        </w:rPr>
        <w:t>in hiring costs</w:t>
      </w:r>
    </w:p>
    <w:p w:rsidR="009B78EA" w:rsidRPr="0060355A" w:rsidRDefault="00B164DA" w:rsidP="0060355A">
      <w:pPr>
        <w:numPr>
          <w:ilvl w:val="1"/>
          <w:numId w:val="6"/>
        </w:numPr>
        <w:rPr>
          <w:rFonts w:ascii="Helvetica" w:hAnsi="Helvetica" w:cs="Helvetica"/>
        </w:rPr>
      </w:pPr>
      <w:r w:rsidRPr="0060355A">
        <w:rPr>
          <w:rFonts w:ascii="Helvetica" w:hAnsi="Helvetica" w:cs="Helvetica"/>
          <w:b/>
          <w:bCs/>
        </w:rPr>
        <w:t>2.5 times greater year over year</w:t>
      </w:r>
      <w:r w:rsidRPr="0060355A">
        <w:rPr>
          <w:rFonts w:ascii="Helvetica" w:hAnsi="Helvetica" w:cs="Helvetica"/>
        </w:rPr>
        <w:t xml:space="preserve"> increase in profit</w:t>
      </w:r>
    </w:p>
    <w:p w:rsidR="00F72ABD" w:rsidRDefault="0060355A" w:rsidP="00F72ABD">
      <w:pPr>
        <w:rPr>
          <w:rFonts w:ascii="Helvetica" w:hAnsi="Helvetica" w:cs="Helvetica"/>
        </w:rPr>
      </w:pPr>
      <w:r>
        <w:rPr>
          <w:rFonts w:ascii="Helvetica" w:hAnsi="Helvetica" w:cs="Helvetica"/>
        </w:rPr>
        <w:t>Our psychometric assessment t</w:t>
      </w:r>
      <w:r w:rsidR="00B164DA">
        <w:rPr>
          <w:rFonts w:ascii="Helvetica" w:hAnsi="Helvetica" w:cs="Helvetica"/>
        </w:rPr>
        <w:t>ools and behavioral assessments can be used for:</w:t>
      </w:r>
    </w:p>
    <w:p w:rsidR="00B164DA" w:rsidRDefault="00B164DA" w:rsidP="00B164DA">
      <w:pPr>
        <w:pStyle w:val="ListParagraph"/>
        <w:numPr>
          <w:ilvl w:val="0"/>
          <w:numId w:val="7"/>
        </w:numPr>
        <w:rPr>
          <w:rFonts w:ascii="Helvetica" w:hAnsi="Helvetica" w:cs="Helvetica"/>
        </w:rPr>
      </w:pPr>
      <w:r>
        <w:rPr>
          <w:rFonts w:ascii="Helvetica" w:hAnsi="Helvetica" w:cs="Helvetica"/>
        </w:rPr>
        <w:t xml:space="preserve">Hiring and Selection </w:t>
      </w:r>
    </w:p>
    <w:p w:rsidR="00B164DA" w:rsidRDefault="00B164DA" w:rsidP="00B164DA">
      <w:pPr>
        <w:pStyle w:val="ListParagraph"/>
        <w:numPr>
          <w:ilvl w:val="0"/>
          <w:numId w:val="7"/>
        </w:numPr>
        <w:rPr>
          <w:rFonts w:ascii="Helvetica" w:hAnsi="Helvetica" w:cs="Helvetica"/>
        </w:rPr>
      </w:pPr>
      <w:r>
        <w:rPr>
          <w:rFonts w:ascii="Helvetica" w:hAnsi="Helvetica" w:cs="Helvetica"/>
        </w:rPr>
        <w:t>Workforce/Succession Planning</w:t>
      </w:r>
    </w:p>
    <w:p w:rsidR="00B164DA" w:rsidRDefault="00B164DA" w:rsidP="00B164DA">
      <w:pPr>
        <w:pStyle w:val="ListParagraph"/>
        <w:numPr>
          <w:ilvl w:val="0"/>
          <w:numId w:val="7"/>
        </w:numPr>
        <w:rPr>
          <w:rFonts w:ascii="Helvetica" w:hAnsi="Helvetica" w:cs="Helvetica"/>
        </w:rPr>
      </w:pPr>
      <w:r>
        <w:rPr>
          <w:rFonts w:ascii="Helvetica" w:hAnsi="Helvetica" w:cs="Helvetica"/>
        </w:rPr>
        <w:t>Organization Restructuring</w:t>
      </w:r>
    </w:p>
    <w:p w:rsidR="00B164DA" w:rsidRDefault="00B164DA" w:rsidP="00B164DA">
      <w:pPr>
        <w:pStyle w:val="ListParagraph"/>
        <w:numPr>
          <w:ilvl w:val="0"/>
          <w:numId w:val="7"/>
        </w:numPr>
        <w:rPr>
          <w:rFonts w:ascii="Helvetica" w:hAnsi="Helvetica" w:cs="Helvetica"/>
        </w:rPr>
      </w:pPr>
      <w:r>
        <w:rPr>
          <w:rFonts w:ascii="Helvetica" w:hAnsi="Helvetica" w:cs="Helvetica"/>
        </w:rPr>
        <w:t xml:space="preserve">Performance Management </w:t>
      </w:r>
    </w:p>
    <w:p w:rsidR="00B164DA" w:rsidRPr="00B164DA" w:rsidRDefault="00DB2D9D" w:rsidP="00B164DA">
      <w:pPr>
        <w:pStyle w:val="ListParagraph"/>
        <w:numPr>
          <w:ilvl w:val="0"/>
          <w:numId w:val="7"/>
        </w:numPr>
        <w:rPr>
          <w:rFonts w:ascii="Helvetica" w:hAnsi="Helvetica" w:cs="Helvetica"/>
        </w:rPr>
      </w:pPr>
      <w:r>
        <w:rPr>
          <w:rFonts w:ascii="Helvetica" w:hAnsi="Helvetica" w:cs="Helvetica"/>
        </w:rPr>
        <w:t xml:space="preserve">Training Needs Assessment </w:t>
      </w:r>
    </w:p>
    <w:sectPr w:rsidR="00B164DA" w:rsidRPr="00B164DA" w:rsidSect="00DB2D9D">
      <w:pgSz w:w="12240" w:h="15840"/>
      <w:pgMar w:top="4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DB3"/>
    <w:multiLevelType w:val="hybridMultilevel"/>
    <w:tmpl w:val="7522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746A5"/>
    <w:multiLevelType w:val="hybridMultilevel"/>
    <w:tmpl w:val="B5D2EDE0"/>
    <w:lvl w:ilvl="0" w:tplc="403A7190">
      <w:start w:val="1"/>
      <w:numFmt w:val="bullet"/>
      <w:lvlText w:val="•"/>
      <w:lvlJc w:val="left"/>
      <w:pPr>
        <w:tabs>
          <w:tab w:val="num" w:pos="720"/>
        </w:tabs>
        <w:ind w:left="720" w:hanging="360"/>
      </w:pPr>
      <w:rPr>
        <w:rFonts w:ascii="Arial" w:hAnsi="Arial" w:hint="default"/>
      </w:rPr>
    </w:lvl>
    <w:lvl w:ilvl="1" w:tplc="089811C0" w:tentative="1">
      <w:start w:val="1"/>
      <w:numFmt w:val="bullet"/>
      <w:lvlText w:val="•"/>
      <w:lvlJc w:val="left"/>
      <w:pPr>
        <w:tabs>
          <w:tab w:val="num" w:pos="1440"/>
        </w:tabs>
        <w:ind w:left="1440" w:hanging="360"/>
      </w:pPr>
      <w:rPr>
        <w:rFonts w:ascii="Arial" w:hAnsi="Arial" w:hint="default"/>
      </w:rPr>
    </w:lvl>
    <w:lvl w:ilvl="2" w:tplc="305C92B2">
      <w:numFmt w:val="bullet"/>
      <w:lvlText w:val="•"/>
      <w:lvlJc w:val="left"/>
      <w:pPr>
        <w:tabs>
          <w:tab w:val="num" w:pos="2160"/>
        </w:tabs>
        <w:ind w:left="2160" w:hanging="360"/>
      </w:pPr>
      <w:rPr>
        <w:rFonts w:ascii="Arial" w:hAnsi="Arial" w:hint="default"/>
      </w:rPr>
    </w:lvl>
    <w:lvl w:ilvl="3" w:tplc="60FE7840" w:tentative="1">
      <w:start w:val="1"/>
      <w:numFmt w:val="bullet"/>
      <w:lvlText w:val="•"/>
      <w:lvlJc w:val="left"/>
      <w:pPr>
        <w:tabs>
          <w:tab w:val="num" w:pos="2880"/>
        </w:tabs>
        <w:ind w:left="2880" w:hanging="360"/>
      </w:pPr>
      <w:rPr>
        <w:rFonts w:ascii="Arial" w:hAnsi="Arial" w:hint="default"/>
      </w:rPr>
    </w:lvl>
    <w:lvl w:ilvl="4" w:tplc="C64A9AF8" w:tentative="1">
      <w:start w:val="1"/>
      <w:numFmt w:val="bullet"/>
      <w:lvlText w:val="•"/>
      <w:lvlJc w:val="left"/>
      <w:pPr>
        <w:tabs>
          <w:tab w:val="num" w:pos="3600"/>
        </w:tabs>
        <w:ind w:left="3600" w:hanging="360"/>
      </w:pPr>
      <w:rPr>
        <w:rFonts w:ascii="Arial" w:hAnsi="Arial" w:hint="default"/>
      </w:rPr>
    </w:lvl>
    <w:lvl w:ilvl="5" w:tplc="AC9EAC3C" w:tentative="1">
      <w:start w:val="1"/>
      <w:numFmt w:val="bullet"/>
      <w:lvlText w:val="•"/>
      <w:lvlJc w:val="left"/>
      <w:pPr>
        <w:tabs>
          <w:tab w:val="num" w:pos="4320"/>
        </w:tabs>
        <w:ind w:left="4320" w:hanging="360"/>
      </w:pPr>
      <w:rPr>
        <w:rFonts w:ascii="Arial" w:hAnsi="Arial" w:hint="default"/>
      </w:rPr>
    </w:lvl>
    <w:lvl w:ilvl="6" w:tplc="F07A0942" w:tentative="1">
      <w:start w:val="1"/>
      <w:numFmt w:val="bullet"/>
      <w:lvlText w:val="•"/>
      <w:lvlJc w:val="left"/>
      <w:pPr>
        <w:tabs>
          <w:tab w:val="num" w:pos="5040"/>
        </w:tabs>
        <w:ind w:left="5040" w:hanging="360"/>
      </w:pPr>
      <w:rPr>
        <w:rFonts w:ascii="Arial" w:hAnsi="Arial" w:hint="default"/>
      </w:rPr>
    </w:lvl>
    <w:lvl w:ilvl="7" w:tplc="A198EB08" w:tentative="1">
      <w:start w:val="1"/>
      <w:numFmt w:val="bullet"/>
      <w:lvlText w:val="•"/>
      <w:lvlJc w:val="left"/>
      <w:pPr>
        <w:tabs>
          <w:tab w:val="num" w:pos="5760"/>
        </w:tabs>
        <w:ind w:left="5760" w:hanging="360"/>
      </w:pPr>
      <w:rPr>
        <w:rFonts w:ascii="Arial" w:hAnsi="Arial" w:hint="default"/>
      </w:rPr>
    </w:lvl>
    <w:lvl w:ilvl="8" w:tplc="1122ADF6" w:tentative="1">
      <w:start w:val="1"/>
      <w:numFmt w:val="bullet"/>
      <w:lvlText w:val="•"/>
      <w:lvlJc w:val="left"/>
      <w:pPr>
        <w:tabs>
          <w:tab w:val="num" w:pos="6480"/>
        </w:tabs>
        <w:ind w:left="6480" w:hanging="360"/>
      </w:pPr>
      <w:rPr>
        <w:rFonts w:ascii="Arial" w:hAnsi="Arial" w:hint="default"/>
      </w:rPr>
    </w:lvl>
  </w:abstractNum>
  <w:abstractNum w:abstractNumId="2">
    <w:nsid w:val="19354291"/>
    <w:multiLevelType w:val="hybridMultilevel"/>
    <w:tmpl w:val="CC321D74"/>
    <w:lvl w:ilvl="0" w:tplc="6C22DE68">
      <w:start w:val="1"/>
      <w:numFmt w:val="bullet"/>
      <w:lvlText w:val="•"/>
      <w:lvlJc w:val="left"/>
      <w:pPr>
        <w:tabs>
          <w:tab w:val="num" w:pos="720"/>
        </w:tabs>
        <w:ind w:left="720" w:hanging="360"/>
      </w:pPr>
      <w:rPr>
        <w:rFonts w:ascii="Arial" w:hAnsi="Arial" w:hint="default"/>
      </w:rPr>
    </w:lvl>
    <w:lvl w:ilvl="1" w:tplc="BB622DFA">
      <w:start w:val="1"/>
      <w:numFmt w:val="bullet"/>
      <w:lvlText w:val="•"/>
      <w:lvlJc w:val="left"/>
      <w:pPr>
        <w:tabs>
          <w:tab w:val="num" w:pos="1440"/>
        </w:tabs>
        <w:ind w:left="1440" w:hanging="360"/>
      </w:pPr>
      <w:rPr>
        <w:rFonts w:ascii="Arial" w:hAnsi="Arial" w:hint="default"/>
      </w:rPr>
    </w:lvl>
    <w:lvl w:ilvl="2" w:tplc="447E05EE" w:tentative="1">
      <w:start w:val="1"/>
      <w:numFmt w:val="bullet"/>
      <w:lvlText w:val="•"/>
      <w:lvlJc w:val="left"/>
      <w:pPr>
        <w:tabs>
          <w:tab w:val="num" w:pos="2160"/>
        </w:tabs>
        <w:ind w:left="2160" w:hanging="360"/>
      </w:pPr>
      <w:rPr>
        <w:rFonts w:ascii="Arial" w:hAnsi="Arial" w:hint="default"/>
      </w:rPr>
    </w:lvl>
    <w:lvl w:ilvl="3" w:tplc="F95011D8" w:tentative="1">
      <w:start w:val="1"/>
      <w:numFmt w:val="bullet"/>
      <w:lvlText w:val="•"/>
      <w:lvlJc w:val="left"/>
      <w:pPr>
        <w:tabs>
          <w:tab w:val="num" w:pos="2880"/>
        </w:tabs>
        <w:ind w:left="2880" w:hanging="360"/>
      </w:pPr>
      <w:rPr>
        <w:rFonts w:ascii="Arial" w:hAnsi="Arial" w:hint="default"/>
      </w:rPr>
    </w:lvl>
    <w:lvl w:ilvl="4" w:tplc="ED428DB2" w:tentative="1">
      <w:start w:val="1"/>
      <w:numFmt w:val="bullet"/>
      <w:lvlText w:val="•"/>
      <w:lvlJc w:val="left"/>
      <w:pPr>
        <w:tabs>
          <w:tab w:val="num" w:pos="3600"/>
        </w:tabs>
        <w:ind w:left="3600" w:hanging="360"/>
      </w:pPr>
      <w:rPr>
        <w:rFonts w:ascii="Arial" w:hAnsi="Arial" w:hint="default"/>
      </w:rPr>
    </w:lvl>
    <w:lvl w:ilvl="5" w:tplc="6CF8DCBE" w:tentative="1">
      <w:start w:val="1"/>
      <w:numFmt w:val="bullet"/>
      <w:lvlText w:val="•"/>
      <w:lvlJc w:val="left"/>
      <w:pPr>
        <w:tabs>
          <w:tab w:val="num" w:pos="4320"/>
        </w:tabs>
        <w:ind w:left="4320" w:hanging="360"/>
      </w:pPr>
      <w:rPr>
        <w:rFonts w:ascii="Arial" w:hAnsi="Arial" w:hint="default"/>
      </w:rPr>
    </w:lvl>
    <w:lvl w:ilvl="6" w:tplc="F4888C4E" w:tentative="1">
      <w:start w:val="1"/>
      <w:numFmt w:val="bullet"/>
      <w:lvlText w:val="•"/>
      <w:lvlJc w:val="left"/>
      <w:pPr>
        <w:tabs>
          <w:tab w:val="num" w:pos="5040"/>
        </w:tabs>
        <w:ind w:left="5040" w:hanging="360"/>
      </w:pPr>
      <w:rPr>
        <w:rFonts w:ascii="Arial" w:hAnsi="Arial" w:hint="default"/>
      </w:rPr>
    </w:lvl>
    <w:lvl w:ilvl="7" w:tplc="22BA9276" w:tentative="1">
      <w:start w:val="1"/>
      <w:numFmt w:val="bullet"/>
      <w:lvlText w:val="•"/>
      <w:lvlJc w:val="left"/>
      <w:pPr>
        <w:tabs>
          <w:tab w:val="num" w:pos="5760"/>
        </w:tabs>
        <w:ind w:left="5760" w:hanging="360"/>
      </w:pPr>
      <w:rPr>
        <w:rFonts w:ascii="Arial" w:hAnsi="Arial" w:hint="default"/>
      </w:rPr>
    </w:lvl>
    <w:lvl w:ilvl="8" w:tplc="23BEAE80" w:tentative="1">
      <w:start w:val="1"/>
      <w:numFmt w:val="bullet"/>
      <w:lvlText w:val="•"/>
      <w:lvlJc w:val="left"/>
      <w:pPr>
        <w:tabs>
          <w:tab w:val="num" w:pos="6480"/>
        </w:tabs>
        <w:ind w:left="6480" w:hanging="360"/>
      </w:pPr>
      <w:rPr>
        <w:rFonts w:ascii="Arial" w:hAnsi="Arial" w:hint="default"/>
      </w:rPr>
    </w:lvl>
  </w:abstractNum>
  <w:abstractNum w:abstractNumId="3">
    <w:nsid w:val="1E734603"/>
    <w:multiLevelType w:val="hybridMultilevel"/>
    <w:tmpl w:val="4C84DF52"/>
    <w:lvl w:ilvl="0" w:tplc="CF766210">
      <w:start w:val="1"/>
      <w:numFmt w:val="bullet"/>
      <w:lvlText w:val="•"/>
      <w:lvlJc w:val="left"/>
      <w:pPr>
        <w:tabs>
          <w:tab w:val="num" w:pos="720"/>
        </w:tabs>
        <w:ind w:left="720" w:hanging="360"/>
      </w:pPr>
      <w:rPr>
        <w:rFonts w:ascii="Arial" w:hAnsi="Arial" w:hint="default"/>
      </w:rPr>
    </w:lvl>
    <w:lvl w:ilvl="1" w:tplc="766CA8C2">
      <w:start w:val="1"/>
      <w:numFmt w:val="bullet"/>
      <w:lvlText w:val="•"/>
      <w:lvlJc w:val="left"/>
      <w:pPr>
        <w:tabs>
          <w:tab w:val="num" w:pos="1440"/>
        </w:tabs>
        <w:ind w:left="1440" w:hanging="360"/>
      </w:pPr>
      <w:rPr>
        <w:rFonts w:ascii="Arial" w:hAnsi="Arial" w:hint="default"/>
      </w:rPr>
    </w:lvl>
    <w:lvl w:ilvl="2" w:tplc="969C816A" w:tentative="1">
      <w:start w:val="1"/>
      <w:numFmt w:val="bullet"/>
      <w:lvlText w:val="•"/>
      <w:lvlJc w:val="left"/>
      <w:pPr>
        <w:tabs>
          <w:tab w:val="num" w:pos="2160"/>
        </w:tabs>
        <w:ind w:left="2160" w:hanging="360"/>
      </w:pPr>
      <w:rPr>
        <w:rFonts w:ascii="Arial" w:hAnsi="Arial" w:hint="default"/>
      </w:rPr>
    </w:lvl>
    <w:lvl w:ilvl="3" w:tplc="5358CB76" w:tentative="1">
      <w:start w:val="1"/>
      <w:numFmt w:val="bullet"/>
      <w:lvlText w:val="•"/>
      <w:lvlJc w:val="left"/>
      <w:pPr>
        <w:tabs>
          <w:tab w:val="num" w:pos="2880"/>
        </w:tabs>
        <w:ind w:left="2880" w:hanging="360"/>
      </w:pPr>
      <w:rPr>
        <w:rFonts w:ascii="Arial" w:hAnsi="Arial" w:hint="default"/>
      </w:rPr>
    </w:lvl>
    <w:lvl w:ilvl="4" w:tplc="0AF6C870" w:tentative="1">
      <w:start w:val="1"/>
      <w:numFmt w:val="bullet"/>
      <w:lvlText w:val="•"/>
      <w:lvlJc w:val="left"/>
      <w:pPr>
        <w:tabs>
          <w:tab w:val="num" w:pos="3600"/>
        </w:tabs>
        <w:ind w:left="3600" w:hanging="360"/>
      </w:pPr>
      <w:rPr>
        <w:rFonts w:ascii="Arial" w:hAnsi="Arial" w:hint="default"/>
      </w:rPr>
    </w:lvl>
    <w:lvl w:ilvl="5" w:tplc="2E2EEBB2" w:tentative="1">
      <w:start w:val="1"/>
      <w:numFmt w:val="bullet"/>
      <w:lvlText w:val="•"/>
      <w:lvlJc w:val="left"/>
      <w:pPr>
        <w:tabs>
          <w:tab w:val="num" w:pos="4320"/>
        </w:tabs>
        <w:ind w:left="4320" w:hanging="360"/>
      </w:pPr>
      <w:rPr>
        <w:rFonts w:ascii="Arial" w:hAnsi="Arial" w:hint="default"/>
      </w:rPr>
    </w:lvl>
    <w:lvl w:ilvl="6" w:tplc="BF22F5EE" w:tentative="1">
      <w:start w:val="1"/>
      <w:numFmt w:val="bullet"/>
      <w:lvlText w:val="•"/>
      <w:lvlJc w:val="left"/>
      <w:pPr>
        <w:tabs>
          <w:tab w:val="num" w:pos="5040"/>
        </w:tabs>
        <w:ind w:left="5040" w:hanging="360"/>
      </w:pPr>
      <w:rPr>
        <w:rFonts w:ascii="Arial" w:hAnsi="Arial" w:hint="default"/>
      </w:rPr>
    </w:lvl>
    <w:lvl w:ilvl="7" w:tplc="735C1204" w:tentative="1">
      <w:start w:val="1"/>
      <w:numFmt w:val="bullet"/>
      <w:lvlText w:val="•"/>
      <w:lvlJc w:val="left"/>
      <w:pPr>
        <w:tabs>
          <w:tab w:val="num" w:pos="5760"/>
        </w:tabs>
        <w:ind w:left="5760" w:hanging="360"/>
      </w:pPr>
      <w:rPr>
        <w:rFonts w:ascii="Arial" w:hAnsi="Arial" w:hint="default"/>
      </w:rPr>
    </w:lvl>
    <w:lvl w:ilvl="8" w:tplc="A776E1DC" w:tentative="1">
      <w:start w:val="1"/>
      <w:numFmt w:val="bullet"/>
      <w:lvlText w:val="•"/>
      <w:lvlJc w:val="left"/>
      <w:pPr>
        <w:tabs>
          <w:tab w:val="num" w:pos="6480"/>
        </w:tabs>
        <w:ind w:left="6480" w:hanging="360"/>
      </w:pPr>
      <w:rPr>
        <w:rFonts w:ascii="Arial" w:hAnsi="Arial" w:hint="default"/>
      </w:rPr>
    </w:lvl>
  </w:abstractNum>
  <w:abstractNum w:abstractNumId="4">
    <w:nsid w:val="4ADA59E1"/>
    <w:multiLevelType w:val="hybridMultilevel"/>
    <w:tmpl w:val="8E7C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F0527"/>
    <w:multiLevelType w:val="hybridMultilevel"/>
    <w:tmpl w:val="CC9E798E"/>
    <w:lvl w:ilvl="0" w:tplc="C788373A">
      <w:start w:val="1"/>
      <w:numFmt w:val="bullet"/>
      <w:lvlText w:val="•"/>
      <w:lvlJc w:val="left"/>
      <w:pPr>
        <w:tabs>
          <w:tab w:val="num" w:pos="720"/>
        </w:tabs>
        <w:ind w:left="720" w:hanging="360"/>
      </w:pPr>
      <w:rPr>
        <w:rFonts w:ascii="Arial" w:hAnsi="Arial" w:hint="default"/>
      </w:rPr>
    </w:lvl>
    <w:lvl w:ilvl="1" w:tplc="3A3C5DF4" w:tentative="1">
      <w:start w:val="1"/>
      <w:numFmt w:val="bullet"/>
      <w:lvlText w:val="•"/>
      <w:lvlJc w:val="left"/>
      <w:pPr>
        <w:tabs>
          <w:tab w:val="num" w:pos="1440"/>
        </w:tabs>
        <w:ind w:left="1440" w:hanging="360"/>
      </w:pPr>
      <w:rPr>
        <w:rFonts w:ascii="Arial" w:hAnsi="Arial" w:hint="default"/>
      </w:rPr>
    </w:lvl>
    <w:lvl w:ilvl="2" w:tplc="E8269C08">
      <w:numFmt w:val="bullet"/>
      <w:lvlText w:val="•"/>
      <w:lvlJc w:val="left"/>
      <w:pPr>
        <w:tabs>
          <w:tab w:val="num" w:pos="2160"/>
        </w:tabs>
        <w:ind w:left="2160" w:hanging="360"/>
      </w:pPr>
      <w:rPr>
        <w:rFonts w:ascii="Arial" w:hAnsi="Arial" w:hint="default"/>
      </w:rPr>
    </w:lvl>
    <w:lvl w:ilvl="3" w:tplc="66E6FE6E" w:tentative="1">
      <w:start w:val="1"/>
      <w:numFmt w:val="bullet"/>
      <w:lvlText w:val="•"/>
      <w:lvlJc w:val="left"/>
      <w:pPr>
        <w:tabs>
          <w:tab w:val="num" w:pos="2880"/>
        </w:tabs>
        <w:ind w:left="2880" w:hanging="360"/>
      </w:pPr>
      <w:rPr>
        <w:rFonts w:ascii="Arial" w:hAnsi="Arial" w:hint="default"/>
      </w:rPr>
    </w:lvl>
    <w:lvl w:ilvl="4" w:tplc="56405AE8" w:tentative="1">
      <w:start w:val="1"/>
      <w:numFmt w:val="bullet"/>
      <w:lvlText w:val="•"/>
      <w:lvlJc w:val="left"/>
      <w:pPr>
        <w:tabs>
          <w:tab w:val="num" w:pos="3600"/>
        </w:tabs>
        <w:ind w:left="3600" w:hanging="360"/>
      </w:pPr>
      <w:rPr>
        <w:rFonts w:ascii="Arial" w:hAnsi="Arial" w:hint="default"/>
      </w:rPr>
    </w:lvl>
    <w:lvl w:ilvl="5" w:tplc="F718F30E" w:tentative="1">
      <w:start w:val="1"/>
      <w:numFmt w:val="bullet"/>
      <w:lvlText w:val="•"/>
      <w:lvlJc w:val="left"/>
      <w:pPr>
        <w:tabs>
          <w:tab w:val="num" w:pos="4320"/>
        </w:tabs>
        <w:ind w:left="4320" w:hanging="360"/>
      </w:pPr>
      <w:rPr>
        <w:rFonts w:ascii="Arial" w:hAnsi="Arial" w:hint="default"/>
      </w:rPr>
    </w:lvl>
    <w:lvl w:ilvl="6" w:tplc="03AEAC7E" w:tentative="1">
      <w:start w:val="1"/>
      <w:numFmt w:val="bullet"/>
      <w:lvlText w:val="•"/>
      <w:lvlJc w:val="left"/>
      <w:pPr>
        <w:tabs>
          <w:tab w:val="num" w:pos="5040"/>
        </w:tabs>
        <w:ind w:left="5040" w:hanging="360"/>
      </w:pPr>
      <w:rPr>
        <w:rFonts w:ascii="Arial" w:hAnsi="Arial" w:hint="default"/>
      </w:rPr>
    </w:lvl>
    <w:lvl w:ilvl="7" w:tplc="0CB4C24C" w:tentative="1">
      <w:start w:val="1"/>
      <w:numFmt w:val="bullet"/>
      <w:lvlText w:val="•"/>
      <w:lvlJc w:val="left"/>
      <w:pPr>
        <w:tabs>
          <w:tab w:val="num" w:pos="5760"/>
        </w:tabs>
        <w:ind w:left="5760" w:hanging="360"/>
      </w:pPr>
      <w:rPr>
        <w:rFonts w:ascii="Arial" w:hAnsi="Arial" w:hint="default"/>
      </w:rPr>
    </w:lvl>
    <w:lvl w:ilvl="8" w:tplc="5504E34E" w:tentative="1">
      <w:start w:val="1"/>
      <w:numFmt w:val="bullet"/>
      <w:lvlText w:val="•"/>
      <w:lvlJc w:val="left"/>
      <w:pPr>
        <w:tabs>
          <w:tab w:val="num" w:pos="6480"/>
        </w:tabs>
        <w:ind w:left="6480" w:hanging="360"/>
      </w:pPr>
      <w:rPr>
        <w:rFonts w:ascii="Arial" w:hAnsi="Arial" w:hint="default"/>
      </w:rPr>
    </w:lvl>
  </w:abstractNum>
  <w:abstractNum w:abstractNumId="6">
    <w:nsid w:val="5FC97668"/>
    <w:multiLevelType w:val="hybridMultilevel"/>
    <w:tmpl w:val="826AADAE"/>
    <w:lvl w:ilvl="0" w:tplc="5C2A312E">
      <w:start w:val="1"/>
      <w:numFmt w:val="bullet"/>
      <w:lvlText w:val="•"/>
      <w:lvlJc w:val="left"/>
      <w:pPr>
        <w:tabs>
          <w:tab w:val="num" w:pos="720"/>
        </w:tabs>
        <w:ind w:left="720" w:hanging="360"/>
      </w:pPr>
      <w:rPr>
        <w:rFonts w:ascii="Arial" w:hAnsi="Arial" w:hint="default"/>
      </w:rPr>
    </w:lvl>
    <w:lvl w:ilvl="1" w:tplc="F872B9B0" w:tentative="1">
      <w:start w:val="1"/>
      <w:numFmt w:val="bullet"/>
      <w:lvlText w:val="•"/>
      <w:lvlJc w:val="left"/>
      <w:pPr>
        <w:tabs>
          <w:tab w:val="num" w:pos="1440"/>
        </w:tabs>
        <w:ind w:left="1440" w:hanging="360"/>
      </w:pPr>
      <w:rPr>
        <w:rFonts w:ascii="Arial" w:hAnsi="Arial" w:hint="default"/>
      </w:rPr>
    </w:lvl>
    <w:lvl w:ilvl="2" w:tplc="107E009C">
      <w:numFmt w:val="bullet"/>
      <w:lvlText w:val="•"/>
      <w:lvlJc w:val="left"/>
      <w:pPr>
        <w:tabs>
          <w:tab w:val="num" w:pos="2160"/>
        </w:tabs>
        <w:ind w:left="2160" w:hanging="360"/>
      </w:pPr>
      <w:rPr>
        <w:rFonts w:ascii="Arial" w:hAnsi="Arial" w:hint="default"/>
      </w:rPr>
    </w:lvl>
    <w:lvl w:ilvl="3" w:tplc="B9E89E54" w:tentative="1">
      <w:start w:val="1"/>
      <w:numFmt w:val="bullet"/>
      <w:lvlText w:val="•"/>
      <w:lvlJc w:val="left"/>
      <w:pPr>
        <w:tabs>
          <w:tab w:val="num" w:pos="2880"/>
        </w:tabs>
        <w:ind w:left="2880" w:hanging="360"/>
      </w:pPr>
      <w:rPr>
        <w:rFonts w:ascii="Arial" w:hAnsi="Arial" w:hint="default"/>
      </w:rPr>
    </w:lvl>
    <w:lvl w:ilvl="4" w:tplc="AAC255E8" w:tentative="1">
      <w:start w:val="1"/>
      <w:numFmt w:val="bullet"/>
      <w:lvlText w:val="•"/>
      <w:lvlJc w:val="left"/>
      <w:pPr>
        <w:tabs>
          <w:tab w:val="num" w:pos="3600"/>
        </w:tabs>
        <w:ind w:left="3600" w:hanging="360"/>
      </w:pPr>
      <w:rPr>
        <w:rFonts w:ascii="Arial" w:hAnsi="Arial" w:hint="default"/>
      </w:rPr>
    </w:lvl>
    <w:lvl w:ilvl="5" w:tplc="068689B2" w:tentative="1">
      <w:start w:val="1"/>
      <w:numFmt w:val="bullet"/>
      <w:lvlText w:val="•"/>
      <w:lvlJc w:val="left"/>
      <w:pPr>
        <w:tabs>
          <w:tab w:val="num" w:pos="4320"/>
        </w:tabs>
        <w:ind w:left="4320" w:hanging="360"/>
      </w:pPr>
      <w:rPr>
        <w:rFonts w:ascii="Arial" w:hAnsi="Arial" w:hint="default"/>
      </w:rPr>
    </w:lvl>
    <w:lvl w:ilvl="6" w:tplc="F740F546" w:tentative="1">
      <w:start w:val="1"/>
      <w:numFmt w:val="bullet"/>
      <w:lvlText w:val="•"/>
      <w:lvlJc w:val="left"/>
      <w:pPr>
        <w:tabs>
          <w:tab w:val="num" w:pos="5040"/>
        </w:tabs>
        <w:ind w:left="5040" w:hanging="360"/>
      </w:pPr>
      <w:rPr>
        <w:rFonts w:ascii="Arial" w:hAnsi="Arial" w:hint="default"/>
      </w:rPr>
    </w:lvl>
    <w:lvl w:ilvl="7" w:tplc="25C45230" w:tentative="1">
      <w:start w:val="1"/>
      <w:numFmt w:val="bullet"/>
      <w:lvlText w:val="•"/>
      <w:lvlJc w:val="left"/>
      <w:pPr>
        <w:tabs>
          <w:tab w:val="num" w:pos="5760"/>
        </w:tabs>
        <w:ind w:left="5760" w:hanging="360"/>
      </w:pPr>
      <w:rPr>
        <w:rFonts w:ascii="Arial" w:hAnsi="Arial" w:hint="default"/>
      </w:rPr>
    </w:lvl>
    <w:lvl w:ilvl="8" w:tplc="5E08CA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BD"/>
    <w:rsid w:val="000272B4"/>
    <w:rsid w:val="00177E83"/>
    <w:rsid w:val="0037263C"/>
    <w:rsid w:val="00577D37"/>
    <w:rsid w:val="0060355A"/>
    <w:rsid w:val="00714BC2"/>
    <w:rsid w:val="009B78EA"/>
    <w:rsid w:val="00A2226D"/>
    <w:rsid w:val="00B164DA"/>
    <w:rsid w:val="00D7366E"/>
    <w:rsid w:val="00DB2D9D"/>
    <w:rsid w:val="00E118BB"/>
    <w:rsid w:val="00E75F18"/>
    <w:rsid w:val="00E90E9A"/>
    <w:rsid w:val="00F72A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B85A7-D853-484E-87C7-66A5B77E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77D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BD"/>
    <w:pPr>
      <w:ind w:left="720"/>
      <w:contextualSpacing/>
    </w:pPr>
  </w:style>
  <w:style w:type="paragraph" w:styleId="NormalWeb">
    <w:name w:val="Normal (Web)"/>
    <w:basedOn w:val="Normal"/>
    <w:uiPriority w:val="99"/>
    <w:semiHidden/>
    <w:unhideWhenUsed/>
    <w:rsid w:val="00027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2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4"/>
      <w:szCs w:val="24"/>
      <w:lang w:bidi="ar-EG"/>
    </w:rPr>
  </w:style>
  <w:style w:type="character" w:customStyle="1" w:styleId="HTMLPreformattedChar">
    <w:name w:val="HTML Preformatted Char"/>
    <w:basedOn w:val="DefaultParagraphFont"/>
    <w:link w:val="HTMLPreformatted"/>
    <w:rsid w:val="000272B4"/>
    <w:rPr>
      <w:rFonts w:ascii="Arial Unicode MS" w:eastAsia="Arial Unicode MS" w:hAnsi="Arial Unicode MS" w:cs="Arial Unicode MS"/>
      <w:sz w:val="24"/>
      <w:szCs w:val="24"/>
      <w:lang w:bidi="ar-EG"/>
    </w:rPr>
  </w:style>
  <w:style w:type="character" w:customStyle="1" w:styleId="Heading4Char">
    <w:name w:val="Heading 4 Char"/>
    <w:basedOn w:val="DefaultParagraphFont"/>
    <w:link w:val="Heading4"/>
    <w:uiPriority w:val="9"/>
    <w:rsid w:val="00577D3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7D37"/>
    <w:rPr>
      <w:color w:val="0000FF"/>
      <w:u w:val="single"/>
    </w:rPr>
  </w:style>
  <w:style w:type="character" w:styleId="Strong">
    <w:name w:val="Strong"/>
    <w:basedOn w:val="DefaultParagraphFont"/>
    <w:uiPriority w:val="22"/>
    <w:qFormat/>
    <w:rsid w:val="0057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1848">
      <w:bodyDiv w:val="1"/>
      <w:marLeft w:val="0"/>
      <w:marRight w:val="0"/>
      <w:marTop w:val="0"/>
      <w:marBottom w:val="0"/>
      <w:divBdr>
        <w:top w:val="none" w:sz="0" w:space="0" w:color="auto"/>
        <w:left w:val="none" w:sz="0" w:space="0" w:color="auto"/>
        <w:bottom w:val="none" w:sz="0" w:space="0" w:color="auto"/>
        <w:right w:val="none" w:sz="0" w:space="0" w:color="auto"/>
      </w:divBdr>
    </w:div>
    <w:div w:id="488012217">
      <w:bodyDiv w:val="1"/>
      <w:marLeft w:val="0"/>
      <w:marRight w:val="0"/>
      <w:marTop w:val="0"/>
      <w:marBottom w:val="0"/>
      <w:divBdr>
        <w:top w:val="none" w:sz="0" w:space="0" w:color="auto"/>
        <w:left w:val="none" w:sz="0" w:space="0" w:color="auto"/>
        <w:bottom w:val="none" w:sz="0" w:space="0" w:color="auto"/>
        <w:right w:val="none" w:sz="0" w:space="0" w:color="auto"/>
      </w:divBdr>
      <w:divsChild>
        <w:div w:id="11762109">
          <w:marLeft w:val="403"/>
          <w:marRight w:val="0"/>
          <w:marTop w:val="150"/>
          <w:marBottom w:val="0"/>
          <w:divBdr>
            <w:top w:val="none" w:sz="0" w:space="0" w:color="auto"/>
            <w:left w:val="none" w:sz="0" w:space="0" w:color="auto"/>
            <w:bottom w:val="none" w:sz="0" w:space="0" w:color="auto"/>
            <w:right w:val="none" w:sz="0" w:space="0" w:color="auto"/>
          </w:divBdr>
        </w:div>
        <w:div w:id="1532457998">
          <w:marLeft w:val="403"/>
          <w:marRight w:val="0"/>
          <w:marTop w:val="150"/>
          <w:marBottom w:val="0"/>
          <w:divBdr>
            <w:top w:val="none" w:sz="0" w:space="0" w:color="auto"/>
            <w:left w:val="none" w:sz="0" w:space="0" w:color="auto"/>
            <w:bottom w:val="none" w:sz="0" w:space="0" w:color="auto"/>
            <w:right w:val="none" w:sz="0" w:space="0" w:color="auto"/>
          </w:divBdr>
        </w:div>
        <w:div w:id="1629584474">
          <w:marLeft w:val="806"/>
          <w:marRight w:val="0"/>
          <w:marTop w:val="150"/>
          <w:marBottom w:val="0"/>
          <w:divBdr>
            <w:top w:val="none" w:sz="0" w:space="0" w:color="auto"/>
            <w:left w:val="none" w:sz="0" w:space="0" w:color="auto"/>
            <w:bottom w:val="none" w:sz="0" w:space="0" w:color="auto"/>
            <w:right w:val="none" w:sz="0" w:space="0" w:color="auto"/>
          </w:divBdr>
        </w:div>
        <w:div w:id="1125270480">
          <w:marLeft w:val="806"/>
          <w:marRight w:val="0"/>
          <w:marTop w:val="150"/>
          <w:marBottom w:val="0"/>
          <w:divBdr>
            <w:top w:val="none" w:sz="0" w:space="0" w:color="auto"/>
            <w:left w:val="none" w:sz="0" w:space="0" w:color="auto"/>
            <w:bottom w:val="none" w:sz="0" w:space="0" w:color="auto"/>
            <w:right w:val="none" w:sz="0" w:space="0" w:color="auto"/>
          </w:divBdr>
        </w:div>
        <w:div w:id="208613885">
          <w:marLeft w:val="806"/>
          <w:marRight w:val="0"/>
          <w:marTop w:val="150"/>
          <w:marBottom w:val="0"/>
          <w:divBdr>
            <w:top w:val="none" w:sz="0" w:space="0" w:color="auto"/>
            <w:left w:val="none" w:sz="0" w:space="0" w:color="auto"/>
            <w:bottom w:val="none" w:sz="0" w:space="0" w:color="auto"/>
            <w:right w:val="none" w:sz="0" w:space="0" w:color="auto"/>
          </w:divBdr>
        </w:div>
        <w:div w:id="1596983548">
          <w:marLeft w:val="806"/>
          <w:marRight w:val="0"/>
          <w:marTop w:val="150"/>
          <w:marBottom w:val="0"/>
          <w:divBdr>
            <w:top w:val="none" w:sz="0" w:space="0" w:color="auto"/>
            <w:left w:val="none" w:sz="0" w:space="0" w:color="auto"/>
            <w:bottom w:val="none" w:sz="0" w:space="0" w:color="auto"/>
            <w:right w:val="none" w:sz="0" w:space="0" w:color="auto"/>
          </w:divBdr>
        </w:div>
        <w:div w:id="1858734353">
          <w:marLeft w:val="806"/>
          <w:marRight w:val="0"/>
          <w:marTop w:val="150"/>
          <w:marBottom w:val="0"/>
          <w:divBdr>
            <w:top w:val="none" w:sz="0" w:space="0" w:color="auto"/>
            <w:left w:val="none" w:sz="0" w:space="0" w:color="auto"/>
            <w:bottom w:val="none" w:sz="0" w:space="0" w:color="auto"/>
            <w:right w:val="none" w:sz="0" w:space="0" w:color="auto"/>
          </w:divBdr>
        </w:div>
        <w:div w:id="525757111">
          <w:marLeft w:val="806"/>
          <w:marRight w:val="0"/>
          <w:marTop w:val="150"/>
          <w:marBottom w:val="0"/>
          <w:divBdr>
            <w:top w:val="none" w:sz="0" w:space="0" w:color="auto"/>
            <w:left w:val="none" w:sz="0" w:space="0" w:color="auto"/>
            <w:bottom w:val="none" w:sz="0" w:space="0" w:color="auto"/>
            <w:right w:val="none" w:sz="0" w:space="0" w:color="auto"/>
          </w:divBdr>
        </w:div>
        <w:div w:id="967510251">
          <w:marLeft w:val="806"/>
          <w:marRight w:val="0"/>
          <w:marTop w:val="150"/>
          <w:marBottom w:val="0"/>
          <w:divBdr>
            <w:top w:val="none" w:sz="0" w:space="0" w:color="auto"/>
            <w:left w:val="none" w:sz="0" w:space="0" w:color="auto"/>
            <w:bottom w:val="none" w:sz="0" w:space="0" w:color="auto"/>
            <w:right w:val="none" w:sz="0" w:space="0" w:color="auto"/>
          </w:divBdr>
        </w:div>
      </w:divsChild>
    </w:div>
    <w:div w:id="1475367996">
      <w:bodyDiv w:val="1"/>
      <w:marLeft w:val="0"/>
      <w:marRight w:val="0"/>
      <w:marTop w:val="0"/>
      <w:marBottom w:val="0"/>
      <w:divBdr>
        <w:top w:val="none" w:sz="0" w:space="0" w:color="auto"/>
        <w:left w:val="none" w:sz="0" w:space="0" w:color="auto"/>
        <w:bottom w:val="none" w:sz="0" w:space="0" w:color="auto"/>
        <w:right w:val="none" w:sz="0" w:space="0" w:color="auto"/>
      </w:divBdr>
      <w:divsChild>
        <w:div w:id="2112504212">
          <w:marLeft w:val="403"/>
          <w:marRight w:val="0"/>
          <w:marTop w:val="150"/>
          <w:marBottom w:val="0"/>
          <w:divBdr>
            <w:top w:val="none" w:sz="0" w:space="0" w:color="auto"/>
            <w:left w:val="none" w:sz="0" w:space="0" w:color="auto"/>
            <w:bottom w:val="none" w:sz="0" w:space="0" w:color="auto"/>
            <w:right w:val="none" w:sz="0" w:space="0" w:color="auto"/>
          </w:divBdr>
        </w:div>
        <w:div w:id="1335494403">
          <w:marLeft w:val="403"/>
          <w:marRight w:val="0"/>
          <w:marTop w:val="150"/>
          <w:marBottom w:val="0"/>
          <w:divBdr>
            <w:top w:val="none" w:sz="0" w:space="0" w:color="auto"/>
            <w:left w:val="none" w:sz="0" w:space="0" w:color="auto"/>
            <w:bottom w:val="none" w:sz="0" w:space="0" w:color="auto"/>
            <w:right w:val="none" w:sz="0" w:space="0" w:color="auto"/>
          </w:divBdr>
        </w:div>
        <w:div w:id="1863745088">
          <w:marLeft w:val="806"/>
          <w:marRight w:val="0"/>
          <w:marTop w:val="150"/>
          <w:marBottom w:val="0"/>
          <w:divBdr>
            <w:top w:val="none" w:sz="0" w:space="0" w:color="auto"/>
            <w:left w:val="none" w:sz="0" w:space="0" w:color="auto"/>
            <w:bottom w:val="none" w:sz="0" w:space="0" w:color="auto"/>
            <w:right w:val="none" w:sz="0" w:space="0" w:color="auto"/>
          </w:divBdr>
        </w:div>
        <w:div w:id="628508509">
          <w:marLeft w:val="806"/>
          <w:marRight w:val="0"/>
          <w:marTop w:val="150"/>
          <w:marBottom w:val="0"/>
          <w:divBdr>
            <w:top w:val="none" w:sz="0" w:space="0" w:color="auto"/>
            <w:left w:val="none" w:sz="0" w:space="0" w:color="auto"/>
            <w:bottom w:val="none" w:sz="0" w:space="0" w:color="auto"/>
            <w:right w:val="none" w:sz="0" w:space="0" w:color="auto"/>
          </w:divBdr>
        </w:div>
        <w:div w:id="1422219421">
          <w:marLeft w:val="806"/>
          <w:marRight w:val="0"/>
          <w:marTop w:val="150"/>
          <w:marBottom w:val="0"/>
          <w:divBdr>
            <w:top w:val="none" w:sz="0" w:space="0" w:color="auto"/>
            <w:left w:val="none" w:sz="0" w:space="0" w:color="auto"/>
            <w:bottom w:val="none" w:sz="0" w:space="0" w:color="auto"/>
            <w:right w:val="none" w:sz="0" w:space="0" w:color="auto"/>
          </w:divBdr>
        </w:div>
        <w:div w:id="1636137639">
          <w:marLeft w:val="806"/>
          <w:marRight w:val="0"/>
          <w:marTop w:val="150"/>
          <w:marBottom w:val="0"/>
          <w:divBdr>
            <w:top w:val="none" w:sz="0" w:space="0" w:color="auto"/>
            <w:left w:val="none" w:sz="0" w:space="0" w:color="auto"/>
            <w:bottom w:val="none" w:sz="0" w:space="0" w:color="auto"/>
            <w:right w:val="none" w:sz="0" w:space="0" w:color="auto"/>
          </w:divBdr>
        </w:div>
        <w:div w:id="890968053">
          <w:marLeft w:val="806"/>
          <w:marRight w:val="0"/>
          <w:marTop w:val="150"/>
          <w:marBottom w:val="0"/>
          <w:divBdr>
            <w:top w:val="none" w:sz="0" w:space="0" w:color="auto"/>
            <w:left w:val="none" w:sz="0" w:space="0" w:color="auto"/>
            <w:bottom w:val="none" w:sz="0" w:space="0" w:color="auto"/>
            <w:right w:val="none" w:sz="0" w:space="0" w:color="auto"/>
          </w:divBdr>
        </w:div>
        <w:div w:id="1190221328">
          <w:marLeft w:val="806"/>
          <w:marRight w:val="0"/>
          <w:marTop w:val="150"/>
          <w:marBottom w:val="0"/>
          <w:divBdr>
            <w:top w:val="none" w:sz="0" w:space="0" w:color="auto"/>
            <w:left w:val="none" w:sz="0" w:space="0" w:color="auto"/>
            <w:bottom w:val="none" w:sz="0" w:space="0" w:color="auto"/>
            <w:right w:val="none" w:sz="0" w:space="0" w:color="auto"/>
          </w:divBdr>
        </w:div>
      </w:divsChild>
    </w:div>
    <w:div w:id="1485242648">
      <w:bodyDiv w:val="1"/>
      <w:marLeft w:val="0"/>
      <w:marRight w:val="0"/>
      <w:marTop w:val="0"/>
      <w:marBottom w:val="0"/>
      <w:divBdr>
        <w:top w:val="none" w:sz="0" w:space="0" w:color="auto"/>
        <w:left w:val="none" w:sz="0" w:space="0" w:color="auto"/>
        <w:bottom w:val="none" w:sz="0" w:space="0" w:color="auto"/>
        <w:right w:val="none" w:sz="0" w:space="0" w:color="auto"/>
      </w:divBdr>
    </w:div>
    <w:div w:id="1501003234">
      <w:bodyDiv w:val="1"/>
      <w:marLeft w:val="0"/>
      <w:marRight w:val="0"/>
      <w:marTop w:val="0"/>
      <w:marBottom w:val="0"/>
      <w:divBdr>
        <w:top w:val="none" w:sz="0" w:space="0" w:color="auto"/>
        <w:left w:val="none" w:sz="0" w:space="0" w:color="auto"/>
        <w:bottom w:val="none" w:sz="0" w:space="0" w:color="auto"/>
        <w:right w:val="none" w:sz="0" w:space="0" w:color="auto"/>
      </w:divBdr>
      <w:divsChild>
        <w:div w:id="420493800">
          <w:marLeft w:val="0"/>
          <w:marRight w:val="0"/>
          <w:marTop w:val="100"/>
          <w:marBottom w:val="0"/>
          <w:divBdr>
            <w:top w:val="none" w:sz="0" w:space="0" w:color="auto"/>
            <w:left w:val="none" w:sz="0" w:space="0" w:color="auto"/>
            <w:bottom w:val="none" w:sz="0" w:space="0" w:color="auto"/>
            <w:right w:val="none" w:sz="0" w:space="0" w:color="auto"/>
          </w:divBdr>
          <w:divsChild>
            <w:div w:id="2092116515">
              <w:marLeft w:val="0"/>
              <w:marRight w:val="0"/>
              <w:marTop w:val="0"/>
              <w:marBottom w:val="0"/>
              <w:divBdr>
                <w:top w:val="none" w:sz="0" w:space="0" w:color="auto"/>
                <w:left w:val="none" w:sz="0" w:space="0" w:color="auto"/>
                <w:bottom w:val="none" w:sz="0" w:space="0" w:color="auto"/>
                <w:right w:val="none" w:sz="0" w:space="0" w:color="auto"/>
              </w:divBdr>
              <w:divsChild>
                <w:div w:id="9189533">
                  <w:marLeft w:val="0"/>
                  <w:marRight w:val="0"/>
                  <w:marTop w:val="342"/>
                  <w:marBottom w:val="0"/>
                  <w:divBdr>
                    <w:top w:val="none" w:sz="0" w:space="0" w:color="auto"/>
                    <w:left w:val="none" w:sz="0" w:space="0" w:color="auto"/>
                    <w:bottom w:val="none" w:sz="0" w:space="0" w:color="auto"/>
                    <w:right w:val="none" w:sz="0" w:space="0" w:color="auto"/>
                  </w:divBdr>
                  <w:divsChild>
                    <w:div w:id="1267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8104">
          <w:marLeft w:val="0"/>
          <w:marRight w:val="0"/>
          <w:marTop w:val="100"/>
          <w:marBottom w:val="100"/>
          <w:divBdr>
            <w:top w:val="none" w:sz="0" w:space="0" w:color="auto"/>
            <w:left w:val="none" w:sz="0" w:space="0" w:color="auto"/>
            <w:bottom w:val="none" w:sz="0" w:space="0" w:color="auto"/>
            <w:right w:val="none" w:sz="0" w:space="0" w:color="auto"/>
          </w:divBdr>
          <w:divsChild>
            <w:div w:id="1502429432">
              <w:marLeft w:val="0"/>
              <w:marRight w:val="0"/>
              <w:marTop w:val="0"/>
              <w:marBottom w:val="0"/>
              <w:divBdr>
                <w:top w:val="none" w:sz="0" w:space="0" w:color="auto"/>
                <w:left w:val="none" w:sz="0" w:space="0" w:color="auto"/>
                <w:bottom w:val="none" w:sz="0" w:space="0" w:color="auto"/>
                <w:right w:val="none" w:sz="0" w:space="0" w:color="auto"/>
              </w:divBdr>
              <w:divsChild>
                <w:div w:id="1861821596">
                  <w:marLeft w:val="0"/>
                  <w:marRight w:val="0"/>
                  <w:marTop w:val="0"/>
                  <w:marBottom w:val="470"/>
                  <w:divBdr>
                    <w:top w:val="none" w:sz="0" w:space="0" w:color="auto"/>
                    <w:left w:val="none" w:sz="0" w:space="0" w:color="auto"/>
                    <w:bottom w:val="none" w:sz="0" w:space="0" w:color="auto"/>
                    <w:right w:val="none" w:sz="0" w:space="0" w:color="auto"/>
                  </w:divBdr>
                  <w:divsChild>
                    <w:div w:id="585652458">
                      <w:marLeft w:val="0"/>
                      <w:marRight w:val="0"/>
                      <w:marTop w:val="0"/>
                      <w:marBottom w:val="450"/>
                      <w:divBdr>
                        <w:top w:val="none" w:sz="0" w:space="0" w:color="auto"/>
                        <w:left w:val="none" w:sz="0" w:space="0" w:color="auto"/>
                        <w:bottom w:val="none" w:sz="0" w:space="0" w:color="auto"/>
                        <w:right w:val="none" w:sz="0" w:space="0" w:color="auto"/>
                      </w:divBdr>
                    </w:div>
                    <w:div w:id="768043018">
                      <w:marLeft w:val="0"/>
                      <w:marRight w:val="0"/>
                      <w:marTop w:val="0"/>
                      <w:marBottom w:val="0"/>
                      <w:divBdr>
                        <w:top w:val="none" w:sz="0" w:space="0" w:color="auto"/>
                        <w:left w:val="none" w:sz="0" w:space="0" w:color="auto"/>
                        <w:bottom w:val="none" w:sz="0" w:space="0" w:color="auto"/>
                        <w:right w:val="none" w:sz="0" w:space="0" w:color="auto"/>
                      </w:divBdr>
                    </w:div>
                  </w:divsChild>
                </w:div>
                <w:div w:id="67462306">
                  <w:marLeft w:val="0"/>
                  <w:marRight w:val="0"/>
                  <w:marTop w:val="0"/>
                  <w:marBottom w:val="470"/>
                  <w:divBdr>
                    <w:top w:val="none" w:sz="0" w:space="0" w:color="auto"/>
                    <w:left w:val="none" w:sz="0" w:space="0" w:color="auto"/>
                    <w:bottom w:val="none" w:sz="0" w:space="0" w:color="auto"/>
                    <w:right w:val="none" w:sz="0" w:space="0" w:color="auto"/>
                  </w:divBdr>
                  <w:divsChild>
                    <w:div w:id="175387991">
                      <w:marLeft w:val="0"/>
                      <w:marRight w:val="0"/>
                      <w:marTop w:val="0"/>
                      <w:marBottom w:val="450"/>
                      <w:divBdr>
                        <w:top w:val="none" w:sz="0" w:space="0" w:color="auto"/>
                        <w:left w:val="none" w:sz="0" w:space="0" w:color="auto"/>
                        <w:bottom w:val="none" w:sz="0" w:space="0" w:color="auto"/>
                        <w:right w:val="none" w:sz="0" w:space="0" w:color="auto"/>
                      </w:divBdr>
                    </w:div>
                    <w:div w:id="1695224703">
                      <w:marLeft w:val="0"/>
                      <w:marRight w:val="0"/>
                      <w:marTop w:val="0"/>
                      <w:marBottom w:val="0"/>
                      <w:divBdr>
                        <w:top w:val="none" w:sz="0" w:space="0" w:color="auto"/>
                        <w:left w:val="none" w:sz="0" w:space="0" w:color="auto"/>
                        <w:bottom w:val="none" w:sz="0" w:space="0" w:color="auto"/>
                        <w:right w:val="none" w:sz="0" w:space="0" w:color="auto"/>
                      </w:divBdr>
                    </w:div>
                  </w:divsChild>
                </w:div>
                <w:div w:id="1192845179">
                  <w:marLeft w:val="0"/>
                  <w:marRight w:val="0"/>
                  <w:marTop w:val="0"/>
                  <w:marBottom w:val="470"/>
                  <w:divBdr>
                    <w:top w:val="none" w:sz="0" w:space="0" w:color="auto"/>
                    <w:left w:val="none" w:sz="0" w:space="0" w:color="auto"/>
                    <w:bottom w:val="none" w:sz="0" w:space="0" w:color="auto"/>
                    <w:right w:val="none" w:sz="0" w:space="0" w:color="auto"/>
                  </w:divBdr>
                  <w:divsChild>
                    <w:div w:id="1213343305">
                      <w:marLeft w:val="0"/>
                      <w:marRight w:val="0"/>
                      <w:marTop w:val="0"/>
                      <w:marBottom w:val="450"/>
                      <w:divBdr>
                        <w:top w:val="none" w:sz="0" w:space="0" w:color="auto"/>
                        <w:left w:val="none" w:sz="0" w:space="0" w:color="auto"/>
                        <w:bottom w:val="none" w:sz="0" w:space="0" w:color="auto"/>
                        <w:right w:val="none" w:sz="0" w:space="0" w:color="auto"/>
                      </w:divBdr>
                    </w:div>
                    <w:div w:id="1277562269">
                      <w:marLeft w:val="0"/>
                      <w:marRight w:val="0"/>
                      <w:marTop w:val="0"/>
                      <w:marBottom w:val="0"/>
                      <w:divBdr>
                        <w:top w:val="none" w:sz="0" w:space="0" w:color="auto"/>
                        <w:left w:val="none" w:sz="0" w:space="0" w:color="auto"/>
                        <w:bottom w:val="none" w:sz="0" w:space="0" w:color="auto"/>
                        <w:right w:val="none" w:sz="0" w:space="0" w:color="auto"/>
                      </w:divBdr>
                    </w:div>
                  </w:divsChild>
                </w:div>
                <w:div w:id="2073698662">
                  <w:marLeft w:val="0"/>
                  <w:marRight w:val="0"/>
                  <w:marTop w:val="0"/>
                  <w:marBottom w:val="470"/>
                  <w:divBdr>
                    <w:top w:val="none" w:sz="0" w:space="0" w:color="auto"/>
                    <w:left w:val="none" w:sz="0" w:space="0" w:color="auto"/>
                    <w:bottom w:val="none" w:sz="0" w:space="0" w:color="auto"/>
                    <w:right w:val="none" w:sz="0" w:space="0" w:color="auto"/>
                  </w:divBdr>
                  <w:divsChild>
                    <w:div w:id="635644414">
                      <w:marLeft w:val="0"/>
                      <w:marRight w:val="0"/>
                      <w:marTop w:val="0"/>
                      <w:marBottom w:val="450"/>
                      <w:divBdr>
                        <w:top w:val="none" w:sz="0" w:space="0" w:color="auto"/>
                        <w:left w:val="none" w:sz="0" w:space="0" w:color="auto"/>
                        <w:bottom w:val="none" w:sz="0" w:space="0" w:color="auto"/>
                        <w:right w:val="none" w:sz="0" w:space="0" w:color="auto"/>
                      </w:divBdr>
                    </w:div>
                    <w:div w:id="455871966">
                      <w:marLeft w:val="0"/>
                      <w:marRight w:val="0"/>
                      <w:marTop w:val="0"/>
                      <w:marBottom w:val="0"/>
                      <w:divBdr>
                        <w:top w:val="none" w:sz="0" w:space="0" w:color="auto"/>
                        <w:left w:val="none" w:sz="0" w:space="0" w:color="auto"/>
                        <w:bottom w:val="none" w:sz="0" w:space="0" w:color="auto"/>
                        <w:right w:val="none" w:sz="0" w:space="0" w:color="auto"/>
                      </w:divBdr>
                    </w:div>
                  </w:divsChild>
                </w:div>
                <w:div w:id="1319919259">
                  <w:marLeft w:val="0"/>
                  <w:marRight w:val="0"/>
                  <w:marTop w:val="0"/>
                  <w:marBottom w:val="450"/>
                  <w:divBdr>
                    <w:top w:val="none" w:sz="0" w:space="0" w:color="auto"/>
                    <w:left w:val="none" w:sz="0" w:space="0" w:color="auto"/>
                    <w:bottom w:val="none" w:sz="0" w:space="0" w:color="auto"/>
                    <w:right w:val="none" w:sz="0" w:space="0" w:color="auto"/>
                  </w:divBdr>
                </w:div>
                <w:div w:id="1325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3969">
      <w:bodyDiv w:val="1"/>
      <w:marLeft w:val="0"/>
      <w:marRight w:val="0"/>
      <w:marTop w:val="0"/>
      <w:marBottom w:val="0"/>
      <w:divBdr>
        <w:top w:val="none" w:sz="0" w:space="0" w:color="auto"/>
        <w:left w:val="none" w:sz="0" w:space="0" w:color="auto"/>
        <w:bottom w:val="none" w:sz="0" w:space="0" w:color="auto"/>
        <w:right w:val="none" w:sz="0" w:space="0" w:color="auto"/>
      </w:divBdr>
    </w:div>
    <w:div w:id="1622420761">
      <w:bodyDiv w:val="1"/>
      <w:marLeft w:val="0"/>
      <w:marRight w:val="0"/>
      <w:marTop w:val="0"/>
      <w:marBottom w:val="0"/>
      <w:divBdr>
        <w:top w:val="none" w:sz="0" w:space="0" w:color="auto"/>
        <w:left w:val="none" w:sz="0" w:space="0" w:color="auto"/>
        <w:bottom w:val="none" w:sz="0" w:space="0" w:color="auto"/>
        <w:right w:val="none" w:sz="0" w:space="0" w:color="auto"/>
      </w:divBdr>
    </w:div>
    <w:div w:id="1754668938">
      <w:bodyDiv w:val="1"/>
      <w:marLeft w:val="0"/>
      <w:marRight w:val="0"/>
      <w:marTop w:val="0"/>
      <w:marBottom w:val="0"/>
      <w:divBdr>
        <w:top w:val="none" w:sz="0" w:space="0" w:color="auto"/>
        <w:left w:val="none" w:sz="0" w:space="0" w:color="auto"/>
        <w:bottom w:val="none" w:sz="0" w:space="0" w:color="auto"/>
        <w:right w:val="none" w:sz="0" w:space="0" w:color="auto"/>
      </w:divBdr>
      <w:divsChild>
        <w:div w:id="1541893405">
          <w:marLeft w:val="1166"/>
          <w:marRight w:val="0"/>
          <w:marTop w:val="0"/>
          <w:marBottom w:val="0"/>
          <w:divBdr>
            <w:top w:val="none" w:sz="0" w:space="0" w:color="auto"/>
            <w:left w:val="none" w:sz="0" w:space="0" w:color="auto"/>
            <w:bottom w:val="none" w:sz="0" w:space="0" w:color="auto"/>
            <w:right w:val="none" w:sz="0" w:space="0" w:color="auto"/>
          </w:divBdr>
        </w:div>
        <w:div w:id="137501642">
          <w:marLeft w:val="1166"/>
          <w:marRight w:val="0"/>
          <w:marTop w:val="0"/>
          <w:marBottom w:val="0"/>
          <w:divBdr>
            <w:top w:val="none" w:sz="0" w:space="0" w:color="auto"/>
            <w:left w:val="none" w:sz="0" w:space="0" w:color="auto"/>
            <w:bottom w:val="none" w:sz="0" w:space="0" w:color="auto"/>
            <w:right w:val="none" w:sz="0" w:space="0" w:color="auto"/>
          </w:divBdr>
        </w:div>
        <w:div w:id="1482847875">
          <w:marLeft w:val="1166"/>
          <w:marRight w:val="0"/>
          <w:marTop w:val="0"/>
          <w:marBottom w:val="0"/>
          <w:divBdr>
            <w:top w:val="none" w:sz="0" w:space="0" w:color="auto"/>
            <w:left w:val="none" w:sz="0" w:space="0" w:color="auto"/>
            <w:bottom w:val="none" w:sz="0" w:space="0" w:color="auto"/>
            <w:right w:val="none" w:sz="0" w:space="0" w:color="auto"/>
          </w:divBdr>
        </w:div>
        <w:div w:id="2051802959">
          <w:marLeft w:val="1166"/>
          <w:marRight w:val="0"/>
          <w:marTop w:val="0"/>
          <w:marBottom w:val="0"/>
          <w:divBdr>
            <w:top w:val="none" w:sz="0" w:space="0" w:color="auto"/>
            <w:left w:val="none" w:sz="0" w:space="0" w:color="auto"/>
            <w:bottom w:val="none" w:sz="0" w:space="0" w:color="auto"/>
            <w:right w:val="none" w:sz="0" w:space="0" w:color="auto"/>
          </w:divBdr>
        </w:div>
      </w:divsChild>
    </w:div>
    <w:div w:id="1827163011">
      <w:bodyDiv w:val="1"/>
      <w:marLeft w:val="0"/>
      <w:marRight w:val="0"/>
      <w:marTop w:val="0"/>
      <w:marBottom w:val="0"/>
      <w:divBdr>
        <w:top w:val="none" w:sz="0" w:space="0" w:color="auto"/>
        <w:left w:val="none" w:sz="0" w:space="0" w:color="auto"/>
        <w:bottom w:val="none" w:sz="0" w:space="0" w:color="auto"/>
        <w:right w:val="none" w:sz="0" w:space="0" w:color="auto"/>
      </w:divBdr>
      <w:divsChild>
        <w:div w:id="1379429680">
          <w:marLeft w:val="403"/>
          <w:marRight w:val="0"/>
          <w:marTop w:val="150"/>
          <w:marBottom w:val="0"/>
          <w:divBdr>
            <w:top w:val="none" w:sz="0" w:space="0" w:color="auto"/>
            <w:left w:val="none" w:sz="0" w:space="0" w:color="auto"/>
            <w:bottom w:val="none" w:sz="0" w:space="0" w:color="auto"/>
            <w:right w:val="none" w:sz="0" w:space="0" w:color="auto"/>
          </w:divBdr>
        </w:div>
        <w:div w:id="776604030">
          <w:marLeft w:val="806"/>
          <w:marRight w:val="0"/>
          <w:marTop w:val="150"/>
          <w:marBottom w:val="0"/>
          <w:divBdr>
            <w:top w:val="none" w:sz="0" w:space="0" w:color="auto"/>
            <w:left w:val="none" w:sz="0" w:space="0" w:color="auto"/>
            <w:bottom w:val="none" w:sz="0" w:space="0" w:color="auto"/>
            <w:right w:val="none" w:sz="0" w:space="0" w:color="auto"/>
          </w:divBdr>
        </w:div>
        <w:div w:id="456261733">
          <w:marLeft w:val="806"/>
          <w:marRight w:val="0"/>
          <w:marTop w:val="150"/>
          <w:marBottom w:val="0"/>
          <w:divBdr>
            <w:top w:val="none" w:sz="0" w:space="0" w:color="auto"/>
            <w:left w:val="none" w:sz="0" w:space="0" w:color="auto"/>
            <w:bottom w:val="none" w:sz="0" w:space="0" w:color="auto"/>
            <w:right w:val="none" w:sz="0" w:space="0" w:color="auto"/>
          </w:divBdr>
        </w:div>
        <w:div w:id="887033605">
          <w:marLeft w:val="806"/>
          <w:marRight w:val="0"/>
          <w:marTop w:val="150"/>
          <w:marBottom w:val="0"/>
          <w:divBdr>
            <w:top w:val="none" w:sz="0" w:space="0" w:color="auto"/>
            <w:left w:val="none" w:sz="0" w:space="0" w:color="auto"/>
            <w:bottom w:val="none" w:sz="0" w:space="0" w:color="auto"/>
            <w:right w:val="none" w:sz="0" w:space="0" w:color="auto"/>
          </w:divBdr>
        </w:div>
        <w:div w:id="459763702">
          <w:marLeft w:val="806"/>
          <w:marRight w:val="0"/>
          <w:marTop w:val="150"/>
          <w:marBottom w:val="0"/>
          <w:divBdr>
            <w:top w:val="none" w:sz="0" w:space="0" w:color="auto"/>
            <w:left w:val="none" w:sz="0" w:space="0" w:color="auto"/>
            <w:bottom w:val="none" w:sz="0" w:space="0" w:color="auto"/>
            <w:right w:val="none" w:sz="0" w:space="0" w:color="auto"/>
          </w:divBdr>
        </w:div>
        <w:div w:id="335310586">
          <w:marLeft w:val="806"/>
          <w:marRight w:val="0"/>
          <w:marTop w:val="150"/>
          <w:marBottom w:val="0"/>
          <w:divBdr>
            <w:top w:val="none" w:sz="0" w:space="0" w:color="auto"/>
            <w:left w:val="none" w:sz="0" w:space="0" w:color="auto"/>
            <w:bottom w:val="none" w:sz="0" w:space="0" w:color="auto"/>
            <w:right w:val="none" w:sz="0" w:space="0" w:color="auto"/>
          </w:divBdr>
        </w:div>
        <w:div w:id="417751485">
          <w:marLeft w:val="806"/>
          <w:marRight w:val="0"/>
          <w:marTop w:val="150"/>
          <w:marBottom w:val="0"/>
          <w:divBdr>
            <w:top w:val="none" w:sz="0" w:space="0" w:color="auto"/>
            <w:left w:val="none" w:sz="0" w:space="0" w:color="auto"/>
            <w:bottom w:val="none" w:sz="0" w:space="0" w:color="auto"/>
            <w:right w:val="none" w:sz="0" w:space="0" w:color="auto"/>
          </w:divBdr>
        </w:div>
        <w:div w:id="544676929">
          <w:marLeft w:val="403"/>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wartleadership.com/strengthening-your-management-cor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2021-02-13T11:26:00Z</dcterms:created>
  <dcterms:modified xsi:type="dcterms:W3CDTF">2021-02-13T13:11:00Z</dcterms:modified>
</cp:coreProperties>
</file>