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7A4E9C"/>
          <w:spacing w:val="40"/>
          <w:sz w:val="22"/>
          <w:szCs w:val="22"/>
        </w:rPr>
        <w:t xml:space="preserve">PARALLEL TRACK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Dimensional Modeling Track</w:t>
      </w:r>
    </w:p>
    <w:p>
      <w:pPr>
        <w:pBdr>
          <w:bottom w:val="single" w:color="7A4E9C" w:sz="12" w:space="12"/>
        </w:pBdr>
        <w:spacing w:after="500"/>
      </w:pPr>
      <w:r>
        <w:rPr>
          <w:rFonts w:ascii="Arial" w:cs="Arial" w:eastAsia="Arial" w:hAnsi="Arial"/>
          <w:color w:val="4A5A6A"/>
          <w:sz w:val="26"/>
          <w:szCs w:val="26"/>
        </w:rPr>
        <w:t xml:space="preserve">From normalized OLTP schemas to star schemas that dashboards love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of: </w:t>
      </w:r>
      <w:r>
        <w:rPr>
          <w:rFonts w:ascii="Arial" w:cs="Arial" w:eastAsia="Arial" w:hAnsi="Arial"/>
          <w:sz w:val="22"/>
          <w:szCs w:val="22"/>
        </w:rPr>
        <w:t xml:space="preserve">Analytics Engineer Roadmap (64 weeks)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Runs: </w:t>
      </w:r>
      <w:r>
        <w:rPr>
          <w:rFonts w:ascii="Arial" w:cs="Arial" w:eastAsia="Arial" w:hAnsi="Arial"/>
          <w:sz w:val="22"/>
          <w:szCs w:val="22"/>
        </w:rPr>
        <w:t xml:space="preserve">weeks 1–35 (28 Sep 2026 – 30 May 2027)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Stages: </w:t>
      </w:r>
      <w:r>
        <w:rPr>
          <w:rFonts w:ascii="Arial" w:cs="Arial" w:eastAsia="Arial" w:hAnsi="Arial"/>
          <w:sz w:val="22"/>
          <w:szCs w:val="22"/>
        </w:rPr>
        <w:t xml:space="preserve">M1 Foundations · M2 Core techniques · M3 Implementing models in dbt · M4 Real sources &amp; BI-ready stars · M5 Snapshots &amp; domain models · M6 Change &amp; history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Gates it feeds: </w:t>
      </w:r>
      <w:r>
        <w:rPr>
          <w:rFonts w:ascii="Arial" w:cs="Arial" w:eastAsia="Arial" w:hAnsi="Arial"/>
          <w:sz w:val="22"/>
          <w:szCs w:val="22"/>
        </w:rPr>
        <w:t xml:space="preserve">Gate 1 (end of week 6), Gate 2 (end of week 17), Gate 3 (end of week 24), Gate 4 (end of week 35)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Companion files: </w:t>
      </w:r>
      <w:r>
        <w:rPr>
          <w:rFonts w:ascii="Arial" w:cs="Arial" w:eastAsia="Arial" w:hAnsi="Arial"/>
          <w:sz w:val="22"/>
          <w:szCs w:val="22"/>
        </w:rPr>
        <w:t xml:space="preserve">Analytics_Engineer_Roadmap.docx, Analytics_Engineer_Tracker.xlsx (Tracks &amp; Gates sheet)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What this track is for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As a DBA you design and protect normalized schemas for applications. Analytics needs the opposite shape: wide, denormalized dimensions around narrow fact tables, each with one clear grain. This track teaches Kimball-style dimensional modeling and then applies it to the data you will meet with clients: e-commerce orders, web events, subscriptions, marketing spend and change data.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4A5A6A"/>
          <w:sz w:val="21"/>
          <w:szCs w:val="21"/>
        </w:rPr>
        <w:t xml:space="preserve">Your normalization knowledge is an asset: you will know exactly what you are denormalizing and why.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How it fits the main plan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three foundation tracks (SQL, Dimensional Modeling, Python for Data) run side by side. They take most of your time in weeks 1–4, then shrink to a small weekly slot while the main plan's projects take over. This is how the 20 weekly hours are split: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838"/>
      </w:tblGrid>
      <w:tr>
        <w:trPr>
          <w:tblHeader/>
        </w:trPr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three tracks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 plan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1–4</w:t>
            </w:r>
          </w:p>
        </w:tc>
        <w:tc>
          <w:tcPr>
            <w:tcW w:type="dxa" w:w="4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 h (SQL 8, Modeling 5, Python 5)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h (Upwork profile, setup)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5–6</w:t>
            </w:r>
          </w:p>
        </w:tc>
        <w:tc>
          <w:tcPr>
            <w:tcW w:type="dxa" w:w="4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h (SQL 2, Modeling 2, Python 1)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h (dbt + P1)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7–35</w:t>
            </w:r>
          </w:p>
        </w:tc>
        <w:tc>
          <w:tcPr>
            <w:tcW w:type="dxa" w:w="4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h (1 h each track)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h (phase work, projects, Upwork)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36–41</w:t>
            </w:r>
          </w:p>
        </w:tc>
        <w:tc>
          <w:tcPr>
            <w:tcW w:type="dxa" w:w="4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 (Python only)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 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42–64</w:t>
            </w:r>
          </w:p>
        </w:tc>
        <w:tc>
          <w:tcPr>
            <w:tcW w:type="dxa" w:w="4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h (tracks complete)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h</w:t>
            </w:r>
          </w:p>
        </w:tc>
      </w:tr>
    </w:tbl>
    <w:p>
      <w:pPr>
        <w:spacing w:after="120" w:before="100" w:line="276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Protect the track slot even in busy weeks: one focused hour a week for a year adds up to real depth, and each gate below depends on it.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Stages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000"/>
        <w:gridCol w:w="5238"/>
      </w:tblGrid>
      <w:tr>
        <w:trPr>
          <w:tblHeader/>
        </w:trPr>
        <w:tc>
          <w:tcPr>
            <w:tcW w:type="dxa" w:w="2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DC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M1 · Foundations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h/wk</w:t>
            </w:r>
          </w:p>
        </w:tc>
        <w:tc>
          <w:tcPr>
            <w:tcW w:type="dxa" w:w="5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OLTP vs OLAP, facts, dimensions, grain, star vs snowflake schema, the Kimball four-step design process.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2E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M2 · Core techniques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h/wk</w:t>
            </w:r>
          </w:p>
        </w:tc>
        <w:tc>
          <w:tcPr>
            <w:tcW w:type="dxa" w:w="5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 types, surrogate vs natural keys, conformed/role-playing/degenerate/junk dimensions, SCD types 0–3, bus matrix.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9C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M3 · Implementing models in dbt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5–6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h/wk</w:t>
            </w:r>
          </w:p>
        </w:tc>
        <w:tc>
          <w:tcPr>
            <w:tcW w:type="dxa" w:w="5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Staging → intermediate → marts, surrogate keys, snapshots for SCD2, testing grain, documenting models.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1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M4 · Real sources &amp; BI-ready stars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7–17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h/wk</w:t>
            </w:r>
          </w:p>
        </w:tc>
        <w:tc>
          <w:tcPr>
            <w:tcW w:type="dxa" w:w="5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vs order-item grain, multiple dates, event data (GA4), one-big-table vs star, and star schemas shaped for Power BI.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E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M5 · Snapshots &amp; domain models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18–24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h/wk</w:t>
            </w:r>
          </w:p>
        </w:tc>
        <w:tc>
          <w:tcPr>
            <w:tcW w:type="dxa" w:w="5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Periodic and accumulating snapshots, marketing (campaign-day) and subscription (MRR) models.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M6 · Change &amp; history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25–35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h/wk</w:t>
            </w:r>
          </w:p>
        </w:tc>
        <w:tc>
          <w:tcPr>
            <w:tcW w:type="dxa" w:w="5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SCD2 from CDC, late-arriving dimensions and facts, audit columns, models that load incrementally.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Readiness gates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 gate is a short self-test at the end of a phase. It checks that this track has reached the level the next phase depends on. Types: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Hard: </w:t>
      </w:r>
      <w:r>
        <w:rPr>
          <w:rFonts w:ascii="Arial" w:cs="Arial" w:eastAsia="Arial" w:hAnsi="Arial"/>
          <w:sz w:val="21"/>
          <w:szCs w:val="21"/>
        </w:rPr>
        <w:t xml:space="preserve">don't start the next phase until you pass. Use the buffer week, or add one extra week, to close the gap.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Soft: </w:t>
      </w:r>
      <w:r>
        <w:rPr>
          <w:rFonts w:ascii="Arial" w:cs="Arial" w:eastAsia="Arial" w:hAnsi="Arial"/>
          <w:sz w:val="21"/>
          <w:szCs w:val="21"/>
        </w:rPr>
        <w:t xml:space="preserve">you may start the next phase, but close the gap by the date given.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Checkpoint: </w:t>
      </w:r>
      <w:r>
        <w:rPr>
          <w:rFonts w:ascii="Arial" w:cs="Arial" w:eastAsia="Arial" w:hAnsi="Arial"/>
          <w:sz w:val="21"/>
          <w:szCs w:val="21"/>
        </w:rPr>
        <w:t xml:space="preserve">not a blocker for the next phase, but a specific project depends on it.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800"/>
        <w:gridCol w:w="2638"/>
        <w:gridCol w:w="1400"/>
      </w:tblGrid>
      <w:tr>
        <w:trPr>
          <w:tblHeader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This track must reach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1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of week 6 (8 Nov)</w:t>
            </w:r>
          </w:p>
        </w:tc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2: Warehouses + dbt (week 7)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M1–M3 complete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2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of week 17 (24 Jan)</w:t>
            </w:r>
          </w:p>
        </w:tc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3: BI &amp; business analytics (week 18)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M4 complete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3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of week 24 (14 Mar)</w:t>
            </w:r>
          </w:p>
        </w:tc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4: Batch ELT on AWS (week 25)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M5 complete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4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of week 35 (30 May)</w:t>
            </w:r>
          </w:p>
        </w:tc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5: Streaming &amp; AWS lakehouse (week 36)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M6 complete</w:t>
            </w:r>
          </w:p>
        </w:tc>
        <w:tc>
          <w:tcPr>
            <w:tcW w:type="dxa" w:w="1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Why these gates exist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1: </w:t>
      </w:r>
      <w:r>
        <w:rPr>
          <w:rFonts w:ascii="Arial" w:cs="Arial" w:eastAsia="Arial" w:hAnsi="Arial"/>
          <w:sz w:val="21"/>
          <w:szCs w:val="21"/>
        </w:rPr>
        <w:t xml:space="preserve">Phase 2 is almost all SQL written as dbt models on a star schema. Weak SQL or modeling here turns every later project into rework. Python is only used for small tooling in Phase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2: </w:t>
      </w:r>
      <w:r>
        <w:rPr>
          <w:rFonts w:ascii="Arial" w:cs="Arial" w:eastAsia="Arial" w:hAnsi="Arial"/>
          <w:sz w:val="21"/>
          <w:szCs w:val="21"/>
        </w:rPr>
        <w:t xml:space="preserve">Power BI works properly only on a clean star schema, and dashboard numbers must be checked against warehouse SQL.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3: </w:t>
      </w:r>
      <w:r>
        <w:rPr>
          <w:rFonts w:ascii="Arial" w:cs="Arial" w:eastAsia="Arial" w:hAnsi="Arial"/>
          <w:sz w:val="21"/>
          <w:szCs w:val="21"/>
        </w:rPr>
        <w:t xml:space="preserve">Phase 4 is Python-heavy (dlt, Airflow, Lambda, reconciliation scripts) and P6 needs snapshot fact tables from week 27.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4: </w:t>
      </w:r>
      <w:r>
        <w:rPr>
          <w:rFonts w:ascii="Arial" w:cs="Arial" w:eastAsia="Arial" w:hAnsi="Arial"/>
          <w:sz w:val="21"/>
          <w:szCs w:val="21"/>
        </w:rPr>
        <w:t xml:space="preserve">CDC and Kafka need Python clients and SQL that rebuilds current state and history from change events.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Week-by-week schedule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Week numbers match the main plan. Resource names match section 8, which has the links.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900"/>
        <w:gridCol w:w="3300"/>
        <w:gridCol w:w="3300"/>
        <w:gridCol w:w="2000"/>
        <w:gridCol w:w="1938"/>
      </w:tblGrid>
      <w:tr>
        <w:trPr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7A4E9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Weeks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7A4E9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7A4E9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7A4E9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Learn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7A4E9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Practice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7A4E9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7A4E9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DC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1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28 Sep – 4 Oct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M1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Why dimensional models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OLTP vs OLAP, normalized vs dimensional, facts and dimensions, what "grain" means.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Read Data Warehouse Toolkit ch. 1; list Sakila tables as "event" or "context".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Warehouse Toolkit; Kimball Techniques; Analytics Setup Guidebook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One-page summary in your own words.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DC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5 Oct – 11 Oct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M1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Four-step design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process → grain → dimensions → facts; star vs snowflake; additive facts.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 the Sakila rental process on paper using the four steps.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Warehouse Toolkit; Kimball Techniques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First star schema sketch for rentals.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2E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12 Oct – 18 Oct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M2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Fact and key techniques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Transaction, periodic snapshot, accumulating snapshot and factless facts; surrogate vs natural keys; degenerate dimensions.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P1: bus matrix and star schema for rentals and payments (same work as the main plan's week 3).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Warehouse Toolkit; Kimball Techniques; dbt Kimball blog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bus matrix + star schema diagram.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2E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4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19 Oct – 25 Oct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M2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Dimension techniques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Conformed, role-playing (dates), junk and mini-dimensions; SCD types 0, 1, 2, 3.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Choose SCD types for every P1 dimension; read DWT ch. 3 (retail) and ch. 5 (SCD examples).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Warehouse Toolkit; Kimball Techniques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SCD decisions table in the P1 README.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9C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5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26 Oct – 1 Nov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M3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Physical model in dbt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Layers, dbt_utils surrogate keys, testing grain with unique/not_null, documenting grain in YAML.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Implement P1 dimensions and facts in dbt.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dbt Kimball blog; dbt structure guide; dbt_utils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 marts with grain tests.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9C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6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 Nov – 8 Nov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M3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Snapshots + Gate 1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dbt snapshots for SCD2 (timestamp vs check strategy).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a snapshot to one P1 dimension. Then take the Gate 1 modeling self-test.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dbt snapshots docs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1 modeling result.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1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7–10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9 Nov – 6 Dec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M4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E-commerce grains (Olist)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Order vs order-item grain, multiple dates on one fact, header/line allocation (freight split across items).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 the P2 grains and allocation rules.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Warehouse Toolkit; dbt Kimball blog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P2 model diagram with grain notes.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1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11–14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7 Dec – 3 Jan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M4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data (GA4)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 fact vs session fact, nested parameters, when to flatten, one-big-table trade-offs; Data Vault and activity schema at awareness level.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the P3 session and funnel models before building them.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GA4BigQuery.com; dbt-ga4 package; Analytics Setup Guidebook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P3 model diagram.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1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15–17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4 Jan – 24 Jan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M4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Stars for Power BI + Gate 2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Power BI's star schema rules, one-to-many single direction, date table, role-playing dates, avoiding many-to-many.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Sketch the P4 Power BI model. Take the Gate 2 modeling self-test.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Power BI star schema guidance; SQLBI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2 modeling result.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E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18–20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25 Jan – 14 Feb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M5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Snapshot facts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Periodic snapshots (month-end balances, MRR) and accumulating snapshots (order lifecycle milestones).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Add an order accumulating snapshot to P2 for delivery analysis.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Warehouse Toolkit; Kimball Techniques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Accumulating snapshot model.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E5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21–24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15 Feb – 14 Mar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M5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Marketing and subscription models + Gate 3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Campaign-day spend fact, attribution bridge ideas; subscription and MRR movement models.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P5 and P6 models; take the Gate 3 modeling self-test.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SaaS Metrics 2.0; Data Warehouse Toolkit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3 modeling result.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25–30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15 Mar – 25 Apr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M6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Late-arriving data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Late-arriving dimensions (inferred members) and facts, audit columns, designing for incremental loads.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Apply to P7 (taxi zones) and P8 (migration).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Kimball Techniques; dbt docs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Load-pattern notes per model.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C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Week 31–35</w:t>
            </w:r>
          </w:p>
          <w:p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26 Apr – 30 May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M6</w:t>
            </w:r>
          </w:p>
        </w:tc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History from CDC + Gate 4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Building SCD2 from change streams, current-state vs history tables, status-transition facts.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 the P9 target models; take the Gate 4 modeling self-test.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dbt snapshots docs; Snowflake CDC + Dynamic Tables guide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Gate 4 modeling result. Track complete.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Gate self-tests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Take each test closed-book, timed, on your own machine, as if a client were watching. Record the result in the tracker's Tracks &amp; Gates sheet.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Gate 1: end of week 6 (Hard)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2: Warehouses + dbt (week 7)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Level required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M1–M3 complete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test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Take the Olist ERD (not studied yet) and within 2 hours: write a bus matrix; draw a star schema with one grain statement per fact (at least orders and order items); choose an SCD type per dimension and justify it; list 5 business questions and show the model answers each without joining two facts directly.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 pass when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fact has exactly one grain; every question is answerable; SCD choices are justified.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 you don't pass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Spend the next buffer week (or one extra week) on the failed part, then retake the test before starting the phase.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Gate 2: end of week 17 (Hard)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3: BI &amp; business analytics (week 18)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Level required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M4 complete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test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P4: sketch the Power BI model: facts, dimensions, one-to-many relationships filtering from dimensions to facts, a marked date table, and how you handle two dates on one fact (order date, delivery date).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 pass when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many-to-many or bi-directional relationships are needed for the P4 questions; role-playing dates are handled. Phase 3 does not start until this passes.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 you don't pass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Spend the next buffer week (or one extra week) on the failed part, then retake the test before starting the phase.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Gate 3: end of week 24 (Hard)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4: Batch ELT on AWS (week 25)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Level required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M5 complete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test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 (a) an MRR periodic snapshot at subscription-month grain and (b) an order accumulating snapshot with milestone dates. For each column, write how it is loaded and when it changes.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 pass when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Grains are clear; you can explain how an upgrade in mid-month shows up in MRR. Needed for P5 (week 22) and P6 (week 27).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 you don't pass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Spend the next buffer week (or one extra week) on the failed part, then retake the test before starting the phase.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Gate 4: end of week 35 (Soft)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5: Streaming &amp; AWS lakehouse (week 36)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Level required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M6 complete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The test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order-status change events into (a) current-state order fact, (b) SCD2 order history, (c) status-transition fact. Explain how a late-arriving customer record is handled.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 pass when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three models are consistent with each other. If partly failed, finish during P9 (weeks 37–40).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If you don't pass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Start the next phase, but schedule the missing part into your track slot and retake by the date in "You pass when".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Habits for this track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Write the grain as one sentence at the top of every fact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Draw the model before writing SQL, every 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Keep a "modeling decisions" section in each project README; clients value the reasoning.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Resources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Everything named in the schedule, with links. Almost all are free; paid books are marked.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238"/>
        <w:gridCol w:w="1100"/>
      </w:tblGrid>
      <w:tr>
        <w:trPr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used above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and link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Warehouse Toolkit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Book: The Data Warehouse Toolkit, 3rd ed. (Kimball &amp; Ross), ch. 1–3, 5</w:t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15"/>
                <w:szCs w:val="15"/>
              </w:rPr>
              <w:t xml:space="preserve">Book: buy or borrow</w:t>
            </w:r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Kimball Techniques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Kimball Group: Dimensional Modeling Techniques</w:t>
            </w:r>
          </w:p>
          <w:p>
            <w:hyperlink w:history="1" r:id="rIdk2-lta0tvu0pobfke_uxx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https://www.kimballgroup.com/data-warehouse-business-intelligence-resources/kimball-techniques/dimensional-modeling-techniques/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Setup Guidebook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Analytics Setup Guidebook (Holistics), free online book</w:t>
            </w:r>
          </w:p>
          <w:p>
            <w:hyperlink w:history="1" r:id="rIdgvq_ynfoyoqkxxr5flapf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https://www.holistics.io/books/setup-analytics/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Kimball blog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blog: Building a Kimball dimensional model with dbt</w:t>
            </w:r>
          </w:p>
          <w:p>
            <w:hyperlink w:history="1" r:id="rIdk4md5s4uoumm-8wp7vxpz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https://docs.getdbt.com/blog/kimball-dimensional-model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structure guide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guide: How we structure our dbt projects</w:t>
            </w:r>
          </w:p>
          <w:p>
            <w:hyperlink w:history="1" r:id="rIdhmrzbybpxwbfoizjawi20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https://docs.getdbt.com/best-practices/how-we-structure/1-guide-overview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dbt_utils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dbt_utils package</w:t>
            </w:r>
          </w:p>
          <w:p>
            <w:hyperlink w:history="1" r:id="rIdvx0qxvpawgv-a9_dm1thm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https://hub.getdbt.com/dbt-labs/dbt_utils/latest/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snapshots docs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docs: Snapshots (SCD Type 2)</w:t>
            </w:r>
          </w:p>
          <w:p>
            <w:hyperlink w:history="1" r:id="rIdsywmvckajzh8mpckko-vh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https://docs.getdbt.com/docs/build/snapshots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GA4BigQuery.com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GA4BigQuery.com: exploring the GA4 sample data with SQL</w:t>
            </w:r>
          </w:p>
          <w:p>
            <w:hyperlink w:history="1" r:id="rIdypuxzkkd7pmbxwhb_zb5c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https://www.ga4bigquery.com/exploring-ga4-event-data-with-the-sample-ecommerce-data-set-in-bigquery/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dbt-ga4 package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dbt-ga4 package by Velir (reference models for GA4)</w:t>
            </w:r>
          </w:p>
          <w:p>
            <w:hyperlink w:history="1" r:id="rIdg14slmpyqkdnbeqck_ddg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https://github.com/Velir/dbt-ga4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BI star schema guidance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Learn: Understand star schema and the importance for Power BI</w:t>
            </w:r>
          </w:p>
          <w:p>
            <w:hyperlink w:history="1" r:id="rIdooczaaq9urjzmej0x7x29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https://learn.microsoft.com/en-us/power-bi/guidance/star-schema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SQLBI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SQLBI articles and videos (DAX, modeling)</w:t>
            </w:r>
          </w:p>
          <w:p>
            <w:hyperlink w:history="1" r:id="rId-ghln8nqy451ftinimrzl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https://www.sqlbi.com/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SaaS Metrics 2.0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SaaS Metrics 2.0 (David Skok)</w:t>
            </w:r>
          </w:p>
          <w:p>
            <w:hyperlink w:history="1" r:id="rIdoqdcjtsiy13oigqzwoepg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https://www.forentrepreneurs.com/saas-metrics-2/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docs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Developer Hub (docs)</w:t>
            </w:r>
          </w:p>
          <w:p>
            <w:hyperlink w:history="1" r:id="rIdsdsyhb97qya2fvkk3huv7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Snowflake CDC + Dynamic Tables guide</w:t>
            </w:r>
          </w:p>
        </w:tc>
        <w:tc>
          <w:tcPr>
            <w:tcW w:type="dxa" w:w="6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Snowflake guide: Snowpipe Streaming and Dynamic Tables for CDC</w:t>
            </w:r>
          </w:p>
          <w:p>
            <w:hyperlink w:history="1" r:id="rIdxlkyl1e8d3aqpon8crra8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https://quickstarts.snowflake.com/guide/CDC_SnowpipeStreaming_DynamicTables/index.html</w:t>
              </w:r>
            </w:hyperlink>
          </w:p>
        </w:tc>
        <w:tc>
          <w:tcPr>
            <w:tcW w:type="dxa" w:w="1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Dimensional Modeling Track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Dimensional Modeling Track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Dimensional Modeling Track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7A4E9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k2-lta0tvu0pobfke_uxx" Type="http://schemas.openxmlformats.org/officeDocument/2006/relationships/hyperlink" Target="https://www.kimballgroup.com/data-warehouse-business-intelligence-resources/kimball-techniques/dimensional-modeling-techniques/" TargetMode="External"/><Relationship Id="rIdgvq_ynfoyoqkxxr5flapf" Type="http://schemas.openxmlformats.org/officeDocument/2006/relationships/hyperlink" Target="https://www.holistics.io/books/setup-analytics/" TargetMode="External"/><Relationship Id="rIdk4md5s4uoumm-8wp7vxpz" Type="http://schemas.openxmlformats.org/officeDocument/2006/relationships/hyperlink" Target="https://docs.getdbt.com/blog/kimball-dimensional-model" TargetMode="External"/><Relationship Id="rIdhmrzbybpxwbfoizjawi20" Type="http://schemas.openxmlformats.org/officeDocument/2006/relationships/hyperlink" Target="https://docs.getdbt.com/best-practices/how-we-structure/1-guide-overview" TargetMode="External"/><Relationship Id="rIdvx0qxvpawgv-a9_dm1thm" Type="http://schemas.openxmlformats.org/officeDocument/2006/relationships/hyperlink" Target="https://hub.getdbt.com/dbt-labs/dbt_utils/latest/" TargetMode="External"/><Relationship Id="rIdsywmvckajzh8mpckko-vh" Type="http://schemas.openxmlformats.org/officeDocument/2006/relationships/hyperlink" Target="https://docs.getdbt.com/docs/build/snapshots" TargetMode="External"/><Relationship Id="rIdypuxzkkd7pmbxwhb_zb5c" Type="http://schemas.openxmlformats.org/officeDocument/2006/relationships/hyperlink" Target="https://www.ga4bigquery.com/exploring-ga4-event-data-with-the-sample-ecommerce-data-set-in-bigquery/" TargetMode="External"/><Relationship Id="rIdg14slmpyqkdnbeqck_ddg" Type="http://schemas.openxmlformats.org/officeDocument/2006/relationships/hyperlink" Target="https://github.com/Velir/dbt-ga4" TargetMode="External"/><Relationship Id="rIdooczaaq9urjzmej0x7x29" Type="http://schemas.openxmlformats.org/officeDocument/2006/relationships/hyperlink" Target="https://learn.microsoft.com/en-us/power-bi/guidance/star-schema" TargetMode="External"/><Relationship Id="rId-ghln8nqy451ftinimrzl" Type="http://schemas.openxmlformats.org/officeDocument/2006/relationships/hyperlink" Target="https://www.sqlbi.com/" TargetMode="External"/><Relationship Id="rIdoqdcjtsiy13oigqzwoepg" Type="http://schemas.openxmlformats.org/officeDocument/2006/relationships/hyperlink" Target="https://www.forentrepreneurs.com/saas-metrics-2/" TargetMode="External"/><Relationship Id="rIdsdsyhb97qya2fvkk3huv7" Type="http://schemas.openxmlformats.org/officeDocument/2006/relationships/hyperlink" Target="https://docs.getdbt.com/" TargetMode="External"/><Relationship Id="rIdxlkyl1e8d3aqpon8crra8" Type="http://schemas.openxmlformats.org/officeDocument/2006/relationships/hyperlink" Target="https://quickstarts.snowflake.com/guide/CDC_SnowpipeStreaming_DynamicTables/index.html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Dimensional Modeling Track</dc:title>
  <dc:creator>Claude</dc:creator>
  <cp:lastModifiedBy>Un-named</cp:lastModifiedBy>
  <cp:revision>1</cp:revision>
  <dcterms:created xsi:type="dcterms:W3CDTF">2026-09-23T14:32:07.504Z</dcterms:created>
  <dcterms:modified xsi:type="dcterms:W3CDTF">2026-09-23T14:32:07.504Z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