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OULAD Data Understanding Report</w:t>
      </w:r>
    </w:p>
    <w:p>
      <w:r>
        <w:t>Data Analysis Diploma Final Project</w:t>
      </w:r>
    </w:p>
    <w:p>
      <w:r>
        <w:t>Prepared for the project team  |  9 October 2026  |  Version 1.0</w:t>
      </w:r>
    </w:p>
    <w:p>
      <w:pPr>
        <w:pStyle w:val="Heading1"/>
      </w:pPr>
      <w:r>
        <w:t>Purpose and scope of phase one</w:t>
      </w:r>
    </w:p>
    <w:p>
      <w:r>
        <w:t>We will use OULAD to study how learning platform engagement and assessment submissions relate to academic outcomes and withdrawal. This report establishes a shared understanding of the tables, columns, record grain and join keys before defining the business case, assessing data quality, and building the analytical model.</w:t>
      </w:r>
    </w:p>
    <w:p>
      <w:r>
        <w:t>The scope covers all seven original tables, including the complete studentVle.csv file with daily and resource-level detail. This document does not present analytical findings or certify that data cleaning has been completed.</w:t>
      </w:r>
    </w:p>
    <w:p>
      <w:pPr>
        <w:pStyle w:val="Heading1"/>
      </w:pPr>
      <w:r>
        <w:t>Table inventory and data volumes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3312"/>
        <w:gridCol w:w="2160"/>
      </w:tblGrid>
      <w:tr>
        <w:trPr>
          <w:cantSplit/>
          <w:tblHeader/>
        </w:trPr>
        <w:tc>
          <w:tcPr>
            <w:tcW w:type="dxa" w:w="4752"/>
            <w:vAlign w:val="center"/>
            <w:tcMar>
              <w:top w:w="85" w:type="dxa"/>
              <w:bottom w:w="85" w:type="dxa"/>
              <w:left w:w="85" w:type="dxa"/>
              <w:right w:w="85" w:type="dxa"/>
            </w:tcMar>
            <w:shd w:fill="DCE6F1"/>
          </w:tcPr>
          <w:p>
            <w:pPr>
              <w:spacing w:after="20" w:line="250" w:lineRule="auto"/>
            </w:pPr>
            <w:r>
              <w:rPr>
                <w:b/>
                <w:sz w:val="21"/>
              </w:rPr>
              <w:t>File</w:t>
            </w:r>
          </w:p>
        </w:tc>
        <w:tc>
          <w:tcPr>
            <w:tcW w:type="dxa" w:w="3312"/>
            <w:vAlign w:val="center"/>
            <w:tcMar>
              <w:top w:w="85" w:type="dxa"/>
              <w:bottom w:w="85" w:type="dxa"/>
              <w:left w:w="85" w:type="dxa"/>
              <w:right w:w="85" w:type="dxa"/>
            </w:tcMar>
            <w:shd w:fill="DCE6F1"/>
          </w:tcPr>
          <w:p>
            <w:pPr>
              <w:spacing w:after="20" w:line="250" w:lineRule="auto"/>
            </w:pPr>
            <w:r>
              <w:rPr>
                <w:b/>
                <w:sz w:val="21"/>
              </w:rPr>
              <w:t>Reference rows</w:t>
            </w:r>
          </w:p>
        </w:tc>
        <w:tc>
          <w:tcPr>
            <w:tcW w:type="dxa" w:w="2160"/>
            <w:vAlign w:val="center"/>
            <w:tcMar>
              <w:top w:w="85" w:type="dxa"/>
              <w:bottom w:w="85" w:type="dxa"/>
              <w:left w:w="85" w:type="dxa"/>
              <w:right w:w="85" w:type="dxa"/>
            </w:tcMar>
            <w:shd w:fill="DCE6F1"/>
          </w:tcPr>
          <w:p>
            <w:pPr>
              <w:spacing w:after="20" w:line="250" w:lineRule="auto"/>
            </w:pPr>
            <w:r>
              <w:rPr>
                <w:b/>
                <w:sz w:val="21"/>
              </w:rPr>
              <w:t>Columns</w:t>
            </w:r>
          </w:p>
        </w:tc>
      </w:tr>
      <w:tr>
        <w:trPr>
          <w:cantSplit/>
        </w:trPr>
        <w:tc>
          <w:tcPr>
            <w:tcW w:type="dxa" w:w="4752"/>
            <w:vAlign w:val="center"/>
            <w:tcMar>
              <w:top w:w="85" w:type="dxa"/>
              <w:bottom w:w="85" w:type="dxa"/>
              <w:left w:w="85" w:type="dxa"/>
              <w:right w:w="85" w:type="dxa"/>
            </w:tcMar>
            <w:shd w:fill="FFFFFF"/>
          </w:tcPr>
          <w:p>
            <w:pPr>
              <w:spacing w:after="20" w:line="250" w:lineRule="auto"/>
            </w:pPr>
            <w:r>
              <w:rPr>
                <w:b w:val="0"/>
                <w:sz w:val="21"/>
              </w:rPr>
              <w:t>courses.csv</w:t>
            </w:r>
          </w:p>
        </w:tc>
        <w:tc>
          <w:tcPr>
            <w:tcW w:type="dxa" w:w="3312"/>
            <w:vAlign w:val="center"/>
            <w:tcMar>
              <w:top w:w="85" w:type="dxa"/>
              <w:bottom w:w="85" w:type="dxa"/>
              <w:left w:w="85" w:type="dxa"/>
              <w:right w:w="85" w:type="dxa"/>
            </w:tcMar>
            <w:shd w:fill="FFFFFF"/>
          </w:tcPr>
          <w:p>
            <w:pPr>
              <w:spacing w:after="20" w:line="250" w:lineRule="auto"/>
            </w:pPr>
            <w:r>
              <w:rPr>
                <w:b w:val="0"/>
                <w:sz w:val="21"/>
              </w:rPr>
              <w:t>22</w:t>
            </w:r>
          </w:p>
        </w:tc>
        <w:tc>
          <w:tcPr>
            <w:tcW w:type="dxa" w:w="2160"/>
            <w:vAlign w:val="center"/>
            <w:tcMar>
              <w:top w:w="85" w:type="dxa"/>
              <w:bottom w:w="85" w:type="dxa"/>
              <w:left w:w="85" w:type="dxa"/>
              <w:right w:w="85" w:type="dxa"/>
            </w:tcMar>
            <w:shd w:fill="FFFFFF"/>
          </w:tcPr>
          <w:p>
            <w:pPr>
              <w:spacing w:after="20" w:line="250" w:lineRule="auto"/>
            </w:pPr>
            <w:r>
              <w:rPr>
                <w:b w:val="0"/>
                <w:sz w:val="21"/>
              </w:rPr>
              <w:t>3</w:t>
            </w:r>
          </w:p>
        </w:tc>
      </w:tr>
      <w:tr>
        <w:trPr>
          <w:cantSplit/>
        </w:trPr>
        <w:tc>
          <w:tcPr>
            <w:tcW w:type="dxa" w:w="4752"/>
            <w:vAlign w:val="center"/>
            <w:tcMar>
              <w:top w:w="85" w:type="dxa"/>
              <w:bottom w:w="85" w:type="dxa"/>
              <w:left w:w="85" w:type="dxa"/>
              <w:right w:w="85" w:type="dxa"/>
            </w:tcMar>
            <w:shd w:fill="F5F7FA"/>
          </w:tcPr>
          <w:p>
            <w:pPr>
              <w:spacing w:after="20" w:line="250" w:lineRule="auto"/>
            </w:pPr>
            <w:r>
              <w:rPr>
                <w:b w:val="0"/>
                <w:sz w:val="21"/>
              </w:rPr>
              <w:t>studentInfo.csv</w:t>
            </w:r>
          </w:p>
        </w:tc>
        <w:tc>
          <w:tcPr>
            <w:tcW w:type="dxa" w:w="3312"/>
            <w:vAlign w:val="center"/>
            <w:tcMar>
              <w:top w:w="85" w:type="dxa"/>
              <w:bottom w:w="85" w:type="dxa"/>
              <w:left w:w="85" w:type="dxa"/>
              <w:right w:w="85" w:type="dxa"/>
            </w:tcMar>
            <w:shd w:fill="F5F7FA"/>
          </w:tcPr>
          <w:p>
            <w:pPr>
              <w:spacing w:after="20" w:line="250" w:lineRule="auto"/>
            </w:pPr>
            <w:r>
              <w:rPr>
                <w:b w:val="0"/>
                <w:sz w:val="21"/>
              </w:rPr>
              <w:t>32,593</w:t>
            </w:r>
          </w:p>
        </w:tc>
        <w:tc>
          <w:tcPr>
            <w:tcW w:type="dxa" w:w="2160"/>
            <w:vAlign w:val="center"/>
            <w:tcMar>
              <w:top w:w="85" w:type="dxa"/>
              <w:bottom w:w="85" w:type="dxa"/>
              <w:left w:w="85" w:type="dxa"/>
              <w:right w:w="85" w:type="dxa"/>
            </w:tcMar>
            <w:shd w:fill="F5F7FA"/>
          </w:tcPr>
          <w:p>
            <w:pPr>
              <w:spacing w:after="20" w:line="250" w:lineRule="auto"/>
            </w:pPr>
            <w:r>
              <w:rPr>
                <w:b w:val="0"/>
                <w:sz w:val="21"/>
              </w:rPr>
              <w:t>12</w:t>
            </w:r>
          </w:p>
        </w:tc>
      </w:tr>
      <w:tr>
        <w:trPr>
          <w:cantSplit/>
        </w:trPr>
        <w:tc>
          <w:tcPr>
            <w:tcW w:type="dxa" w:w="4752"/>
            <w:vAlign w:val="center"/>
            <w:tcMar>
              <w:top w:w="85" w:type="dxa"/>
              <w:bottom w:w="85" w:type="dxa"/>
              <w:left w:w="85" w:type="dxa"/>
              <w:right w:w="85" w:type="dxa"/>
            </w:tcMar>
            <w:shd w:fill="FFFFFF"/>
          </w:tcPr>
          <w:p>
            <w:pPr>
              <w:spacing w:after="20" w:line="250" w:lineRule="auto"/>
            </w:pPr>
            <w:r>
              <w:rPr>
                <w:b w:val="0"/>
                <w:sz w:val="21"/>
              </w:rPr>
              <w:t>studentRegistration.csv</w:t>
            </w:r>
          </w:p>
        </w:tc>
        <w:tc>
          <w:tcPr>
            <w:tcW w:type="dxa" w:w="3312"/>
            <w:vAlign w:val="center"/>
            <w:tcMar>
              <w:top w:w="85" w:type="dxa"/>
              <w:bottom w:w="85" w:type="dxa"/>
              <w:left w:w="85" w:type="dxa"/>
              <w:right w:w="85" w:type="dxa"/>
            </w:tcMar>
            <w:shd w:fill="FFFFFF"/>
          </w:tcPr>
          <w:p>
            <w:pPr>
              <w:spacing w:after="20" w:line="250" w:lineRule="auto"/>
            </w:pPr>
            <w:r>
              <w:rPr>
                <w:b w:val="0"/>
                <w:sz w:val="21"/>
              </w:rPr>
              <w:t>32,593</w:t>
            </w:r>
          </w:p>
        </w:tc>
        <w:tc>
          <w:tcPr>
            <w:tcW w:type="dxa" w:w="2160"/>
            <w:vAlign w:val="center"/>
            <w:tcMar>
              <w:top w:w="85" w:type="dxa"/>
              <w:bottom w:w="85" w:type="dxa"/>
              <w:left w:w="85" w:type="dxa"/>
              <w:right w:w="85" w:type="dxa"/>
            </w:tcMar>
            <w:shd w:fill="FFFFFF"/>
          </w:tcPr>
          <w:p>
            <w:pPr>
              <w:spacing w:after="20" w:line="250" w:lineRule="auto"/>
            </w:pPr>
            <w:r>
              <w:rPr>
                <w:b w:val="0"/>
                <w:sz w:val="21"/>
              </w:rPr>
              <w:t>5</w:t>
            </w:r>
          </w:p>
        </w:tc>
      </w:tr>
      <w:tr>
        <w:trPr>
          <w:cantSplit/>
        </w:trPr>
        <w:tc>
          <w:tcPr>
            <w:tcW w:type="dxa" w:w="4752"/>
            <w:vAlign w:val="center"/>
            <w:tcMar>
              <w:top w:w="85" w:type="dxa"/>
              <w:bottom w:w="85" w:type="dxa"/>
              <w:left w:w="85" w:type="dxa"/>
              <w:right w:w="85" w:type="dxa"/>
            </w:tcMar>
            <w:shd w:fill="F5F7FA"/>
          </w:tcPr>
          <w:p>
            <w:pPr>
              <w:spacing w:after="20" w:line="250" w:lineRule="auto"/>
            </w:pPr>
            <w:r>
              <w:rPr>
                <w:b w:val="0"/>
                <w:sz w:val="21"/>
              </w:rPr>
              <w:t>assessments.csv</w:t>
            </w:r>
          </w:p>
        </w:tc>
        <w:tc>
          <w:tcPr>
            <w:tcW w:type="dxa" w:w="3312"/>
            <w:vAlign w:val="center"/>
            <w:tcMar>
              <w:top w:w="85" w:type="dxa"/>
              <w:bottom w:w="85" w:type="dxa"/>
              <w:left w:w="85" w:type="dxa"/>
              <w:right w:w="85" w:type="dxa"/>
            </w:tcMar>
            <w:shd w:fill="F5F7FA"/>
          </w:tcPr>
          <w:p>
            <w:pPr>
              <w:spacing w:after="20" w:line="250" w:lineRule="auto"/>
            </w:pPr>
            <w:r>
              <w:rPr>
                <w:b w:val="0"/>
                <w:sz w:val="21"/>
              </w:rPr>
              <w:t>206</w:t>
            </w:r>
          </w:p>
        </w:tc>
        <w:tc>
          <w:tcPr>
            <w:tcW w:type="dxa" w:w="2160"/>
            <w:vAlign w:val="center"/>
            <w:tcMar>
              <w:top w:w="85" w:type="dxa"/>
              <w:bottom w:w="85" w:type="dxa"/>
              <w:left w:w="85" w:type="dxa"/>
              <w:right w:w="85" w:type="dxa"/>
            </w:tcMar>
            <w:shd w:fill="F5F7FA"/>
          </w:tcPr>
          <w:p>
            <w:pPr>
              <w:spacing w:after="20" w:line="250" w:lineRule="auto"/>
            </w:pPr>
            <w:r>
              <w:rPr>
                <w:b w:val="0"/>
                <w:sz w:val="21"/>
              </w:rPr>
              <w:t>6</w:t>
            </w:r>
          </w:p>
        </w:tc>
      </w:tr>
      <w:tr>
        <w:trPr>
          <w:cantSplit/>
        </w:trPr>
        <w:tc>
          <w:tcPr>
            <w:tcW w:type="dxa" w:w="4752"/>
            <w:vAlign w:val="center"/>
            <w:tcMar>
              <w:top w:w="85" w:type="dxa"/>
              <w:bottom w:w="85" w:type="dxa"/>
              <w:left w:w="85" w:type="dxa"/>
              <w:right w:w="85" w:type="dxa"/>
            </w:tcMar>
            <w:shd w:fill="FFFFFF"/>
          </w:tcPr>
          <w:p>
            <w:pPr>
              <w:spacing w:after="20" w:line="250" w:lineRule="auto"/>
            </w:pPr>
            <w:r>
              <w:rPr>
                <w:b w:val="0"/>
                <w:sz w:val="21"/>
              </w:rPr>
              <w:t>studentAssessment.csv</w:t>
            </w:r>
          </w:p>
        </w:tc>
        <w:tc>
          <w:tcPr>
            <w:tcW w:type="dxa" w:w="3312"/>
            <w:vAlign w:val="center"/>
            <w:tcMar>
              <w:top w:w="85" w:type="dxa"/>
              <w:bottom w:w="85" w:type="dxa"/>
              <w:left w:w="85" w:type="dxa"/>
              <w:right w:w="85" w:type="dxa"/>
            </w:tcMar>
            <w:shd w:fill="FFFFFF"/>
          </w:tcPr>
          <w:p>
            <w:pPr>
              <w:spacing w:after="20" w:line="250" w:lineRule="auto"/>
            </w:pPr>
            <w:r>
              <w:rPr>
                <w:b w:val="0"/>
                <w:sz w:val="21"/>
              </w:rPr>
              <w:t>173,912</w:t>
            </w:r>
          </w:p>
        </w:tc>
        <w:tc>
          <w:tcPr>
            <w:tcW w:type="dxa" w:w="2160"/>
            <w:vAlign w:val="center"/>
            <w:tcMar>
              <w:top w:w="85" w:type="dxa"/>
              <w:bottom w:w="85" w:type="dxa"/>
              <w:left w:w="85" w:type="dxa"/>
              <w:right w:w="85" w:type="dxa"/>
            </w:tcMar>
            <w:shd w:fill="FFFFFF"/>
          </w:tcPr>
          <w:p>
            <w:pPr>
              <w:spacing w:after="20" w:line="250" w:lineRule="auto"/>
            </w:pPr>
            <w:r>
              <w:rPr>
                <w:b w:val="0"/>
                <w:sz w:val="21"/>
              </w:rPr>
              <w:t>5</w:t>
            </w:r>
          </w:p>
        </w:tc>
      </w:tr>
      <w:tr>
        <w:trPr>
          <w:cantSplit/>
        </w:trPr>
        <w:tc>
          <w:tcPr>
            <w:tcW w:type="dxa" w:w="4752"/>
            <w:vAlign w:val="center"/>
            <w:tcMar>
              <w:top w:w="85" w:type="dxa"/>
              <w:bottom w:w="85" w:type="dxa"/>
              <w:left w:w="85" w:type="dxa"/>
              <w:right w:w="85" w:type="dxa"/>
            </w:tcMar>
            <w:shd w:fill="F5F7FA"/>
          </w:tcPr>
          <w:p>
            <w:pPr>
              <w:spacing w:after="20" w:line="250" w:lineRule="auto"/>
            </w:pPr>
            <w:r>
              <w:rPr>
                <w:b w:val="0"/>
                <w:sz w:val="21"/>
              </w:rPr>
              <w:t>vle.csv</w:t>
            </w:r>
          </w:p>
        </w:tc>
        <w:tc>
          <w:tcPr>
            <w:tcW w:type="dxa" w:w="3312"/>
            <w:vAlign w:val="center"/>
            <w:tcMar>
              <w:top w:w="85" w:type="dxa"/>
              <w:bottom w:w="85" w:type="dxa"/>
              <w:left w:w="85" w:type="dxa"/>
              <w:right w:w="85" w:type="dxa"/>
            </w:tcMar>
            <w:shd w:fill="F5F7FA"/>
          </w:tcPr>
          <w:p>
            <w:pPr>
              <w:spacing w:after="20" w:line="250" w:lineRule="auto"/>
            </w:pPr>
            <w:r>
              <w:rPr>
                <w:b w:val="0"/>
                <w:sz w:val="21"/>
              </w:rPr>
              <w:t>6,364</w:t>
            </w:r>
          </w:p>
        </w:tc>
        <w:tc>
          <w:tcPr>
            <w:tcW w:type="dxa" w:w="2160"/>
            <w:vAlign w:val="center"/>
            <w:tcMar>
              <w:top w:w="85" w:type="dxa"/>
              <w:bottom w:w="85" w:type="dxa"/>
              <w:left w:w="85" w:type="dxa"/>
              <w:right w:w="85" w:type="dxa"/>
            </w:tcMar>
            <w:shd w:fill="F5F7FA"/>
          </w:tcPr>
          <w:p>
            <w:pPr>
              <w:spacing w:after="20" w:line="250" w:lineRule="auto"/>
            </w:pPr>
            <w:r>
              <w:rPr>
                <w:b w:val="0"/>
                <w:sz w:val="21"/>
              </w:rPr>
              <w:t>6</w:t>
            </w:r>
          </w:p>
        </w:tc>
      </w:tr>
      <w:tr>
        <w:trPr>
          <w:cantSplit/>
        </w:trPr>
        <w:tc>
          <w:tcPr>
            <w:tcW w:type="dxa" w:w="4752"/>
            <w:vAlign w:val="center"/>
            <w:tcMar>
              <w:top w:w="85" w:type="dxa"/>
              <w:bottom w:w="85" w:type="dxa"/>
              <w:left w:w="85" w:type="dxa"/>
              <w:right w:w="85" w:type="dxa"/>
            </w:tcMar>
            <w:shd w:fill="FFFFFF"/>
          </w:tcPr>
          <w:p>
            <w:pPr>
              <w:spacing w:after="20" w:line="250" w:lineRule="auto"/>
            </w:pPr>
            <w:r>
              <w:rPr>
                <w:b w:val="0"/>
                <w:sz w:val="21"/>
              </w:rPr>
              <w:t>studentVle.csv</w:t>
            </w:r>
          </w:p>
        </w:tc>
        <w:tc>
          <w:tcPr>
            <w:tcW w:type="dxa" w:w="3312"/>
            <w:vAlign w:val="center"/>
            <w:tcMar>
              <w:top w:w="85" w:type="dxa"/>
              <w:bottom w:w="85" w:type="dxa"/>
              <w:left w:w="85" w:type="dxa"/>
              <w:right w:w="85" w:type="dxa"/>
            </w:tcMar>
            <w:shd w:fill="FFFFFF"/>
          </w:tcPr>
          <w:p>
            <w:pPr>
              <w:spacing w:after="20" w:line="250" w:lineRule="auto"/>
            </w:pPr>
            <w:r>
              <w:rPr>
                <w:b w:val="0"/>
                <w:sz w:val="21"/>
              </w:rPr>
              <w:t>10,655,280</w:t>
            </w:r>
          </w:p>
        </w:tc>
        <w:tc>
          <w:tcPr>
            <w:tcW w:type="dxa" w:w="2160"/>
            <w:vAlign w:val="center"/>
            <w:tcMar>
              <w:top w:w="85" w:type="dxa"/>
              <w:bottom w:w="85" w:type="dxa"/>
              <w:left w:w="85" w:type="dxa"/>
              <w:right w:w="85" w:type="dxa"/>
            </w:tcMar>
            <w:shd w:fill="FFFFFF"/>
          </w:tcPr>
          <w:p>
            <w:pPr>
              <w:spacing w:after="20" w:line="250" w:lineRule="auto"/>
            </w:pPr>
            <w:r>
              <w:rPr>
                <w:b w:val="0"/>
                <w:sz w:val="21"/>
              </w:rPr>
              <w:t>6</w:t>
            </w:r>
          </w:p>
        </w:tc>
      </w:tr>
    </w:tbl>
    <w:p>
      <w:pPr>
        <w:spacing w:line="60" w:lineRule="exact" w:after="0"/>
      </w:pPr>
    </w:p>
    <w:p>
      <w:r>
        <w:t>Count basis: full-dataset table sizes reported in the original paper [1], with column counts derived from the file structure [2]. Row counts exclude the header. The team’s local CSV files were not counted for this report; reconcile these figures after import and document any differences.</w:t>
      </w:r>
    </w:p>
    <w:p>
      <w:r>
        <w:t>Counting distinction: the 32,593 studentInfo rows represent student–module–presentation enrollments, not necessarily 32,593 distinct students. Similarly, 10,655,280 studentVle rows are not a click count. Total clicks are calculated by summing sum_click.</w:t>
      </w:r>
    </w:p>
    <w:p>
      <w:r>
        <w:br w:type="page"/>
      </w:r>
    </w:p>
    <w:p>
      <w:pPr>
        <w:pStyle w:val="Heading1"/>
      </w:pPr>
      <w:r>
        <w:t>Dataset context and key concepts</w:t>
      </w:r>
    </w:p>
    <w:p>
      <w:r>
        <w:t>OULAD stands for Open University Learning Analytics Dataset. It contains real, anonymized records from selected Open University modules taught during 2013 and 2014, covering seven modules and 22 module presentations. It is available under CC BY 4.0, with attribution required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tcMar>
              <w:top w:w="85" w:type="dxa"/>
              <w:bottom w:w="85" w:type="dxa"/>
              <w:left w:w="85" w:type="dxa"/>
              <w:right w:w="85" w:type="dxa"/>
            </w:tcMar>
            <w:shd w:fill="DCE6F1"/>
          </w:tcPr>
          <w:p>
            <w:pPr>
              <w:spacing w:after="20" w:line="250" w:lineRule="auto"/>
            </w:pPr>
            <w:r>
              <w:rPr>
                <w:b/>
                <w:sz w:val="21"/>
              </w:rPr>
              <w:t>Concept</w:t>
            </w:r>
          </w:p>
        </w:tc>
        <w:tc>
          <w:tcPr>
            <w:tcW w:type="dxa" w:w="8064"/>
            <w:vAlign w:val="center"/>
            <w:tcMar>
              <w:top w:w="85" w:type="dxa"/>
              <w:bottom w:w="85" w:type="dxa"/>
              <w:left w:w="85" w:type="dxa"/>
              <w:right w:w="85" w:type="dxa"/>
            </w:tcMar>
            <w:shd w:fill="DCE6F1"/>
          </w:tcPr>
          <w:p>
            <w:pPr>
              <w:spacing w:after="20" w:line="250" w:lineRule="auto"/>
            </w:pPr>
            <w:r>
              <w:rPr>
                <w:b/>
                <w:sz w:val="21"/>
              </w:rPr>
              <w:t>Meaning</w:t>
            </w:r>
          </w:p>
        </w:tc>
      </w:tr>
      <w:tr>
        <w:trPr>
          <w:cantSplit/>
        </w:trPr>
        <w:tc>
          <w:tcPr>
            <w:tcW w:type="dxa" w:w="2160"/>
            <w:vAlign w:val="center"/>
            <w:tcMar>
              <w:top w:w="85" w:type="dxa"/>
              <w:bottom w:w="85" w:type="dxa"/>
              <w:left w:w="85" w:type="dxa"/>
              <w:right w:w="85" w:type="dxa"/>
            </w:tcMar>
            <w:shd w:fill="FFFFFF"/>
          </w:tcPr>
          <w:p>
            <w:pPr>
              <w:spacing w:after="20" w:line="250" w:lineRule="auto"/>
            </w:pPr>
            <w:r>
              <w:rPr>
                <w:b w:val="0"/>
                <w:sz w:val="21"/>
              </w:rPr>
              <w:t>Module</w:t>
            </w:r>
          </w:p>
        </w:tc>
        <w:tc>
          <w:tcPr>
            <w:tcW w:type="dxa" w:w="8064"/>
            <w:vAlign w:val="center"/>
            <w:tcMar>
              <w:top w:w="85" w:type="dxa"/>
              <w:bottom w:w="85" w:type="dxa"/>
              <w:left w:w="85" w:type="dxa"/>
              <w:right w:w="85" w:type="dxa"/>
            </w:tcMar>
            <w:shd w:fill="FFFFFF"/>
          </w:tcPr>
          <w:p>
            <w:pPr>
              <w:spacing w:after="20" w:line="250" w:lineRule="auto"/>
            </w:pPr>
            <w:r>
              <w:rPr>
                <w:b w:val="0"/>
                <w:sz w:val="21"/>
              </w:rPr>
              <w:t>A course identified by an anonymized code such as AAA or BBB.</w:t>
            </w:r>
          </w:p>
        </w:tc>
      </w:tr>
      <w:tr>
        <w:trPr>
          <w:cantSplit/>
        </w:trPr>
        <w:tc>
          <w:tcPr>
            <w:tcW w:type="dxa" w:w="2160"/>
            <w:vAlign w:val="center"/>
            <w:tcMar>
              <w:top w:w="85" w:type="dxa"/>
              <w:bottom w:w="85" w:type="dxa"/>
              <w:left w:w="85" w:type="dxa"/>
              <w:right w:w="85" w:type="dxa"/>
            </w:tcMar>
            <w:shd w:fill="F5F7FA"/>
          </w:tcPr>
          <w:p>
            <w:pPr>
              <w:spacing w:after="20" w:line="250" w:lineRule="auto"/>
            </w:pPr>
            <w:r>
              <w:rPr>
                <w:b w:val="0"/>
                <w:sz w:val="21"/>
              </w:rPr>
              <w:t>Presentation</w:t>
            </w:r>
          </w:p>
        </w:tc>
        <w:tc>
          <w:tcPr>
            <w:tcW w:type="dxa" w:w="8064"/>
            <w:vAlign w:val="center"/>
            <w:tcMar>
              <w:top w:w="85" w:type="dxa"/>
              <w:bottom w:w="85" w:type="dxa"/>
              <w:left w:w="85" w:type="dxa"/>
              <w:right w:w="85" w:type="dxa"/>
            </w:tcMar>
            <w:shd w:fill="F5F7FA"/>
          </w:tcPr>
          <w:p>
            <w:pPr>
              <w:spacing w:after="20" w:line="250" w:lineRule="auto"/>
            </w:pPr>
            <w:r>
              <w:rPr>
                <w:b w:val="0"/>
                <w:sz w:val="21"/>
              </w:rPr>
              <w:t>A particular delivery of a module. In 2013J, 2013 is the year and J indicates an October start; B indicates February.</w:t>
            </w:r>
          </w:p>
        </w:tc>
      </w:tr>
      <w:tr>
        <w:trPr>
          <w:cantSplit/>
        </w:trPr>
        <w:tc>
          <w:tcPr>
            <w:tcW w:type="dxa" w:w="2160"/>
            <w:vAlign w:val="center"/>
            <w:tcMar>
              <w:top w:w="85" w:type="dxa"/>
              <w:bottom w:w="85" w:type="dxa"/>
              <w:left w:w="85" w:type="dxa"/>
              <w:right w:w="85" w:type="dxa"/>
            </w:tcMar>
            <w:shd w:fill="FFFFFF"/>
          </w:tcPr>
          <w:p>
            <w:pPr>
              <w:spacing w:after="20" w:line="250" w:lineRule="auto"/>
            </w:pPr>
            <w:r>
              <w:rPr>
                <w:b w:val="0"/>
                <w:sz w:val="21"/>
              </w:rPr>
              <w:t>Enrollment</w:t>
            </w:r>
          </w:p>
        </w:tc>
        <w:tc>
          <w:tcPr>
            <w:tcW w:type="dxa" w:w="8064"/>
            <w:vAlign w:val="center"/>
            <w:tcMar>
              <w:top w:w="85" w:type="dxa"/>
              <w:bottom w:w="85" w:type="dxa"/>
              <w:left w:w="85" w:type="dxa"/>
              <w:right w:w="85" w:type="dxa"/>
            </w:tcMar>
            <w:shd w:fill="FFFFFF"/>
          </w:tcPr>
          <w:p>
            <w:pPr>
              <w:spacing w:after="20" w:line="250" w:lineRule="auto"/>
            </w:pPr>
            <w:r>
              <w:rPr>
                <w:b w:val="0"/>
                <w:sz w:val="21"/>
              </w:rPr>
              <w:t>One student registered for one module presentation. This is the core unit for linking outcomes to student behavior.</w:t>
            </w:r>
          </w:p>
        </w:tc>
      </w:tr>
      <w:tr>
        <w:trPr>
          <w:cantSplit/>
        </w:trPr>
        <w:tc>
          <w:tcPr>
            <w:tcW w:type="dxa" w:w="2160"/>
            <w:vAlign w:val="center"/>
            <w:tcMar>
              <w:top w:w="85" w:type="dxa"/>
              <w:bottom w:w="85" w:type="dxa"/>
              <w:left w:w="85" w:type="dxa"/>
              <w:right w:w="85" w:type="dxa"/>
            </w:tcMar>
            <w:shd w:fill="F5F7FA"/>
          </w:tcPr>
          <w:p>
            <w:pPr>
              <w:spacing w:after="20" w:line="250" w:lineRule="auto"/>
            </w:pPr>
            <w:r>
              <w:rPr>
                <w:b w:val="0"/>
                <w:sz w:val="21"/>
              </w:rPr>
              <w:t>VLE</w:t>
            </w:r>
          </w:p>
        </w:tc>
        <w:tc>
          <w:tcPr>
            <w:tcW w:type="dxa" w:w="8064"/>
            <w:vAlign w:val="center"/>
            <w:tcMar>
              <w:top w:w="85" w:type="dxa"/>
              <w:bottom w:w="85" w:type="dxa"/>
              <w:left w:w="85" w:type="dxa"/>
              <w:right w:w="85" w:type="dxa"/>
            </w:tcMar>
            <w:shd w:fill="F5F7FA"/>
          </w:tcPr>
          <w:p>
            <w:pPr>
              <w:spacing w:after="20" w:line="250" w:lineRule="auto"/>
            </w:pPr>
            <w:r>
              <w:rPr>
                <w:b w:val="0"/>
                <w:sz w:val="21"/>
              </w:rPr>
              <w:t>Virtual Learning Environment: the platform providing learning resources and recording interactions.</w:t>
            </w:r>
          </w:p>
        </w:tc>
      </w:tr>
      <w:tr>
        <w:trPr>
          <w:cantSplit/>
        </w:trPr>
        <w:tc>
          <w:tcPr>
            <w:tcW w:type="dxa" w:w="2160"/>
            <w:vAlign w:val="center"/>
            <w:tcMar>
              <w:top w:w="85" w:type="dxa"/>
              <w:bottom w:w="85" w:type="dxa"/>
              <w:left w:w="85" w:type="dxa"/>
              <w:right w:w="85" w:type="dxa"/>
            </w:tcMar>
            <w:shd w:fill="FFFFFF"/>
          </w:tcPr>
          <w:p>
            <w:pPr>
              <w:spacing w:after="20" w:line="250" w:lineRule="auto"/>
            </w:pPr>
            <w:r>
              <w:rPr>
                <w:b w:val="0"/>
                <w:sz w:val="21"/>
              </w:rPr>
              <w:t>Grain</w:t>
            </w:r>
          </w:p>
        </w:tc>
        <w:tc>
          <w:tcPr>
            <w:tcW w:type="dxa" w:w="8064"/>
            <w:vAlign w:val="center"/>
            <w:tcMar>
              <w:top w:w="85" w:type="dxa"/>
              <w:bottom w:w="85" w:type="dxa"/>
              <w:left w:w="85" w:type="dxa"/>
              <w:right w:w="85" w:type="dxa"/>
            </w:tcMar>
            <w:shd w:fill="FFFFFF"/>
          </w:tcPr>
          <w:p>
            <w:pPr>
              <w:spacing w:after="20" w:line="250" w:lineRule="auto"/>
            </w:pPr>
            <w:r>
              <w:rPr>
                <w:b w:val="0"/>
                <w:sz w:val="21"/>
              </w:rPr>
              <w:t>The precise meaning of one row in a table. It determines the keys and valid counting and aggregation methods.</w:t>
            </w:r>
          </w:p>
        </w:tc>
      </w:tr>
    </w:tbl>
    <w:p>
      <w:pPr>
        <w:spacing w:line="60" w:lineRule="exact" w:after="0"/>
      </w:pPr>
    </w:p>
    <w:p>
      <w:pPr>
        <w:pStyle w:val="Heading1"/>
      </w:pPr>
      <w:r>
        <w:t>Record grain by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60"/>
      </w:tblGrid>
      <w:tr>
        <w:trPr>
          <w:cantSplit/>
          <w:tblHeader/>
        </w:trPr>
        <w:tc>
          <w:tcPr>
            <w:tcW w:type="dxa" w:w="2664"/>
            <w:vAlign w:val="center"/>
            <w:tcMar>
              <w:top w:w="85" w:type="dxa"/>
              <w:bottom w:w="85" w:type="dxa"/>
              <w:left w:w="85" w:type="dxa"/>
              <w:right w:w="85" w:type="dxa"/>
            </w:tcMar>
            <w:shd w:fill="DCE6F1"/>
          </w:tcPr>
          <w:p>
            <w:pPr>
              <w:spacing w:after="20" w:line="250" w:lineRule="auto"/>
            </w:pPr>
            <w:r>
              <w:rPr>
                <w:b/>
                <w:sz w:val="21"/>
              </w:rPr>
              <w:t>Table</w:t>
            </w:r>
          </w:p>
        </w:tc>
        <w:tc>
          <w:tcPr>
            <w:tcW w:type="dxa" w:w="7560"/>
            <w:vAlign w:val="center"/>
            <w:tcMar>
              <w:top w:w="85" w:type="dxa"/>
              <w:bottom w:w="85" w:type="dxa"/>
              <w:left w:w="85" w:type="dxa"/>
              <w:right w:w="85" w:type="dxa"/>
            </w:tcMar>
            <w:shd w:fill="DCE6F1"/>
          </w:tcPr>
          <w:p>
            <w:pPr>
              <w:spacing w:after="20" w:line="250" w:lineRule="auto"/>
            </w:pPr>
            <w:r>
              <w:rPr>
                <w:b/>
                <w:sz w:val="21"/>
              </w:rPr>
              <w:t>Meaning of one row</w:t>
            </w:r>
          </w:p>
        </w:tc>
      </w:tr>
      <w:tr>
        <w:trPr>
          <w:cantSplit/>
        </w:trPr>
        <w:tc>
          <w:tcPr>
            <w:tcW w:type="dxa" w:w="2664"/>
            <w:vAlign w:val="center"/>
            <w:tcMar>
              <w:top w:w="85" w:type="dxa"/>
              <w:bottom w:w="85" w:type="dxa"/>
              <w:left w:w="85" w:type="dxa"/>
              <w:right w:w="85" w:type="dxa"/>
            </w:tcMar>
            <w:shd w:fill="FFFFFF"/>
          </w:tcPr>
          <w:p>
            <w:pPr>
              <w:spacing w:after="20" w:line="250" w:lineRule="auto"/>
            </w:pPr>
            <w:r>
              <w:rPr>
                <w:b w:val="0"/>
                <w:sz w:val="21"/>
              </w:rPr>
              <w:t>courses</w:t>
            </w:r>
          </w:p>
        </w:tc>
        <w:tc>
          <w:tcPr>
            <w:tcW w:type="dxa" w:w="7560"/>
            <w:vAlign w:val="center"/>
            <w:tcMar>
              <w:top w:w="85" w:type="dxa"/>
              <w:bottom w:w="85" w:type="dxa"/>
              <w:left w:w="85" w:type="dxa"/>
              <w:right w:w="85" w:type="dxa"/>
            </w:tcMar>
            <w:shd w:fill="FFFFFF"/>
          </w:tcPr>
          <w:p>
            <w:pPr>
              <w:spacing w:after="20" w:line="250" w:lineRule="auto"/>
            </w:pPr>
            <w:r>
              <w:rPr>
                <w:b w:val="0"/>
                <w:sz w:val="21"/>
              </w:rPr>
              <w:t>One module in one presentation.</w:t>
            </w:r>
          </w:p>
        </w:tc>
      </w:tr>
      <w:tr>
        <w:trPr>
          <w:cantSplit/>
        </w:trPr>
        <w:tc>
          <w:tcPr>
            <w:tcW w:type="dxa" w:w="2664"/>
            <w:vAlign w:val="center"/>
            <w:tcMar>
              <w:top w:w="85" w:type="dxa"/>
              <w:bottom w:w="85" w:type="dxa"/>
              <w:left w:w="85" w:type="dxa"/>
              <w:right w:w="85" w:type="dxa"/>
            </w:tcMar>
            <w:shd w:fill="F5F7FA"/>
          </w:tcPr>
          <w:p>
            <w:pPr>
              <w:spacing w:after="20" w:line="250" w:lineRule="auto"/>
            </w:pPr>
            <w:r>
              <w:rPr>
                <w:b w:val="0"/>
                <w:sz w:val="21"/>
              </w:rPr>
              <w:t>studentInfo</w:t>
            </w:r>
          </w:p>
        </w:tc>
        <w:tc>
          <w:tcPr>
            <w:tcW w:type="dxa" w:w="7560"/>
            <w:vAlign w:val="center"/>
            <w:tcMar>
              <w:top w:w="85" w:type="dxa"/>
              <w:bottom w:w="85" w:type="dxa"/>
              <w:left w:w="85" w:type="dxa"/>
              <w:right w:w="85" w:type="dxa"/>
            </w:tcMar>
            <w:shd w:fill="F5F7FA"/>
          </w:tcPr>
          <w:p>
            <w:pPr>
              <w:spacing w:after="20" w:line="250" w:lineRule="auto"/>
            </w:pPr>
            <w:r>
              <w:rPr>
                <w:b w:val="0"/>
                <w:sz w:val="21"/>
              </w:rPr>
              <w:t>One student enrolled in one module presentation, with attributes and a final outcome.</w:t>
            </w:r>
          </w:p>
        </w:tc>
      </w:tr>
      <w:tr>
        <w:trPr>
          <w:cantSplit/>
        </w:trPr>
        <w:tc>
          <w:tcPr>
            <w:tcW w:type="dxa" w:w="2664"/>
            <w:vAlign w:val="center"/>
            <w:tcMar>
              <w:top w:w="85" w:type="dxa"/>
              <w:bottom w:w="85" w:type="dxa"/>
              <w:left w:w="85" w:type="dxa"/>
              <w:right w:w="85" w:type="dxa"/>
            </w:tcMar>
            <w:shd w:fill="FFFFFF"/>
          </w:tcPr>
          <w:p>
            <w:pPr>
              <w:spacing w:after="20" w:line="250" w:lineRule="auto"/>
            </w:pPr>
            <w:r>
              <w:rPr>
                <w:b w:val="0"/>
                <w:sz w:val="21"/>
              </w:rPr>
              <w:t>studentRegistration</w:t>
            </w:r>
          </w:p>
        </w:tc>
        <w:tc>
          <w:tcPr>
            <w:tcW w:type="dxa" w:w="7560"/>
            <w:vAlign w:val="center"/>
            <w:tcMar>
              <w:top w:w="85" w:type="dxa"/>
              <w:bottom w:w="85" w:type="dxa"/>
              <w:left w:w="85" w:type="dxa"/>
              <w:right w:w="85" w:type="dxa"/>
            </w:tcMar>
            <w:shd w:fill="FFFFFF"/>
          </w:tcPr>
          <w:p>
            <w:pPr>
              <w:spacing w:after="20" w:line="250" w:lineRule="auto"/>
            </w:pPr>
            <w:r>
              <w:rPr>
                <w:b w:val="0"/>
                <w:sz w:val="21"/>
              </w:rPr>
              <w:t>Registration and withdrawal timing for one student in one module presentation.</w:t>
            </w:r>
          </w:p>
        </w:tc>
      </w:tr>
      <w:tr>
        <w:trPr>
          <w:cantSplit/>
        </w:trPr>
        <w:tc>
          <w:tcPr>
            <w:tcW w:type="dxa" w:w="2664"/>
            <w:vAlign w:val="center"/>
            <w:tcMar>
              <w:top w:w="85" w:type="dxa"/>
              <w:bottom w:w="85" w:type="dxa"/>
              <w:left w:w="85" w:type="dxa"/>
              <w:right w:w="85" w:type="dxa"/>
            </w:tcMar>
            <w:shd w:fill="F5F7FA"/>
          </w:tcPr>
          <w:p>
            <w:pPr>
              <w:spacing w:after="20" w:line="250" w:lineRule="auto"/>
            </w:pPr>
            <w:r>
              <w:rPr>
                <w:b w:val="0"/>
                <w:sz w:val="21"/>
              </w:rPr>
              <w:t>assessments</w:t>
            </w:r>
          </w:p>
        </w:tc>
        <w:tc>
          <w:tcPr>
            <w:tcW w:type="dxa" w:w="7560"/>
            <w:vAlign w:val="center"/>
            <w:tcMar>
              <w:top w:w="85" w:type="dxa"/>
              <w:bottom w:w="85" w:type="dxa"/>
              <w:left w:w="85" w:type="dxa"/>
              <w:right w:w="85" w:type="dxa"/>
            </w:tcMar>
            <w:shd w:fill="F5F7FA"/>
          </w:tcPr>
          <w:p>
            <w:pPr>
              <w:spacing w:after="20" w:line="250" w:lineRule="auto"/>
            </w:pPr>
            <w:r>
              <w:rPr>
                <w:b w:val="0"/>
                <w:sz w:val="21"/>
              </w:rPr>
              <w:t>One assessment belonging to a module presentation.</w:t>
            </w:r>
          </w:p>
        </w:tc>
      </w:tr>
      <w:tr>
        <w:trPr>
          <w:cantSplit/>
        </w:trPr>
        <w:tc>
          <w:tcPr>
            <w:tcW w:type="dxa" w:w="2664"/>
            <w:vAlign w:val="center"/>
            <w:tcMar>
              <w:top w:w="85" w:type="dxa"/>
              <w:bottom w:w="85" w:type="dxa"/>
              <w:left w:w="85" w:type="dxa"/>
              <w:right w:w="85" w:type="dxa"/>
            </w:tcMar>
            <w:shd w:fill="FFFFFF"/>
          </w:tcPr>
          <w:p>
            <w:pPr>
              <w:spacing w:after="20" w:line="250" w:lineRule="auto"/>
            </w:pPr>
            <w:r>
              <w:rPr>
                <w:b w:val="0"/>
                <w:sz w:val="21"/>
              </w:rPr>
              <w:t>studentAssessment</w:t>
            </w:r>
          </w:p>
        </w:tc>
        <w:tc>
          <w:tcPr>
            <w:tcW w:type="dxa" w:w="7560"/>
            <w:vAlign w:val="center"/>
            <w:tcMar>
              <w:top w:w="85" w:type="dxa"/>
              <w:bottom w:w="85" w:type="dxa"/>
              <w:left w:w="85" w:type="dxa"/>
              <w:right w:w="85" w:type="dxa"/>
            </w:tcMar>
            <w:shd w:fill="FFFFFF"/>
          </w:tcPr>
          <w:p>
            <w:pPr>
              <w:spacing w:after="20" w:line="250" w:lineRule="auto"/>
            </w:pPr>
            <w:r>
              <w:rPr>
                <w:b w:val="0"/>
                <w:sz w:val="21"/>
              </w:rPr>
              <w:t>One student’s assessment result or submission record for one assessment.</w:t>
            </w:r>
          </w:p>
        </w:tc>
      </w:tr>
      <w:tr>
        <w:trPr>
          <w:cantSplit/>
        </w:trPr>
        <w:tc>
          <w:tcPr>
            <w:tcW w:type="dxa" w:w="2664"/>
            <w:vAlign w:val="center"/>
            <w:tcMar>
              <w:top w:w="85" w:type="dxa"/>
              <w:bottom w:w="85" w:type="dxa"/>
              <w:left w:w="85" w:type="dxa"/>
              <w:right w:w="85" w:type="dxa"/>
            </w:tcMar>
            <w:shd w:fill="F5F7FA"/>
          </w:tcPr>
          <w:p>
            <w:pPr>
              <w:spacing w:after="20" w:line="250" w:lineRule="auto"/>
            </w:pPr>
            <w:r>
              <w:rPr>
                <w:b w:val="0"/>
                <w:sz w:val="21"/>
              </w:rPr>
              <w:t>vle</w:t>
            </w:r>
          </w:p>
        </w:tc>
        <w:tc>
          <w:tcPr>
            <w:tcW w:type="dxa" w:w="7560"/>
            <w:vAlign w:val="center"/>
            <w:tcMar>
              <w:top w:w="85" w:type="dxa"/>
              <w:bottom w:w="85" w:type="dxa"/>
              <w:left w:w="85" w:type="dxa"/>
              <w:right w:w="85" w:type="dxa"/>
            </w:tcMar>
            <w:shd w:fill="F5F7FA"/>
          </w:tcPr>
          <w:p>
            <w:pPr>
              <w:spacing w:after="20" w:line="250" w:lineRule="auto"/>
            </w:pPr>
            <w:r>
              <w:rPr>
                <w:b w:val="0"/>
                <w:sz w:val="21"/>
              </w:rPr>
              <w:t>One learning resource belonging to a module presentation.</w:t>
            </w:r>
          </w:p>
        </w:tc>
      </w:tr>
      <w:tr>
        <w:trPr>
          <w:cantSplit/>
        </w:trPr>
        <w:tc>
          <w:tcPr>
            <w:tcW w:type="dxa" w:w="2664"/>
            <w:vAlign w:val="center"/>
            <w:tcMar>
              <w:top w:w="85" w:type="dxa"/>
              <w:bottom w:w="85" w:type="dxa"/>
              <w:left w:w="85" w:type="dxa"/>
              <w:right w:w="85" w:type="dxa"/>
            </w:tcMar>
            <w:shd w:fill="FFFFFF"/>
          </w:tcPr>
          <w:p>
            <w:pPr>
              <w:spacing w:after="20" w:line="250" w:lineRule="auto"/>
            </w:pPr>
            <w:r>
              <w:rPr>
                <w:b w:val="0"/>
                <w:sz w:val="21"/>
              </w:rPr>
              <w:t>studentVle</w:t>
            </w:r>
          </w:p>
        </w:tc>
        <w:tc>
          <w:tcPr>
            <w:tcW w:type="dxa" w:w="7560"/>
            <w:vAlign w:val="center"/>
            <w:tcMar>
              <w:top w:w="85" w:type="dxa"/>
              <w:bottom w:w="85" w:type="dxa"/>
              <w:left w:w="85" w:type="dxa"/>
              <w:right w:w="85" w:type="dxa"/>
            </w:tcMar>
            <w:shd w:fill="FFFFFF"/>
          </w:tcPr>
          <w:p>
            <w:pPr>
              <w:spacing w:after="20" w:line="250" w:lineRule="auto"/>
            </w:pPr>
            <w:r>
              <w:rPr>
                <w:b w:val="0"/>
                <w:sz w:val="21"/>
              </w:rPr>
              <w:t>A daily interaction summary for one student and one resource within one module presentation.</w:t>
            </w:r>
          </w:p>
        </w:tc>
      </w:tr>
    </w:tbl>
    <w:p>
      <w:pPr>
        <w:spacing w:line="60" w:lineRule="exact" w:after="0"/>
      </w:pPr>
    </w:p>
    <w:p>
      <w:r>
        <w:t>These are the intended grains described by the documentation. Key uniqueness and relationship integrity must be verified during data quality assessment before database constraints are applied.</w:t>
      </w:r>
    </w:p>
    <w:p>
      <w:r>
        <w:br w:type="page"/>
      </w:r>
    </w:p>
    <w:p>
      <w:pPr>
        <w:pStyle w:val="Heading1"/>
      </w:pPr>
      <w:r>
        <w:t>Courses data dictionary</w:t>
      </w:r>
    </w:p>
    <w:p>
      <w:r>
        <w:t>Reference size: 22 rows and 3 columns. This table identifies modules, their presentations and their duration, supporting time interpretation and presentation comparisons.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408"/>
      </w:tblGrid>
      <w:tr>
        <w:trPr>
          <w:cantSplit/>
          <w:tblHeader/>
        </w:trPr>
        <w:tc>
          <w:tcPr>
            <w:tcW w:type="dxa" w:w="3816"/>
            <w:vAlign w:val="center"/>
            <w:tcMar>
              <w:top w:w="85" w:type="dxa"/>
              <w:bottom w:w="85" w:type="dxa"/>
              <w:left w:w="85" w:type="dxa"/>
              <w:right w:w="85" w:type="dxa"/>
            </w:tcMar>
            <w:shd w:fill="DCE6F1"/>
          </w:tcPr>
          <w:p>
            <w:pPr>
              <w:spacing w:after="20" w:line="250" w:lineRule="auto"/>
            </w:pPr>
            <w:r>
              <w:rPr>
                <w:b/>
                <w:sz w:val="21"/>
              </w:rPr>
              <w:t>Column</w:t>
            </w:r>
          </w:p>
        </w:tc>
        <w:tc>
          <w:tcPr>
            <w:tcW w:type="dxa" w:w="6408"/>
            <w:vAlign w:val="center"/>
            <w:tcMar>
              <w:top w:w="85" w:type="dxa"/>
              <w:bottom w:w="85" w:type="dxa"/>
              <w:left w:w="85" w:type="dxa"/>
              <w:right w:w="85" w:type="dxa"/>
            </w:tcMar>
            <w:shd w:fill="DCE6F1"/>
          </w:tcPr>
          <w:p>
            <w:pPr>
              <w:spacing w:after="20" w:line="250" w:lineRule="auto"/>
            </w:pPr>
            <w:r>
              <w:rPr>
                <w:b/>
                <w:sz w:val="21"/>
              </w:rPr>
              <w:t>Meaning</w:t>
            </w:r>
          </w:p>
        </w:tc>
      </w:tr>
      <w:tr>
        <w:trPr>
          <w:cantSplit/>
        </w:trPr>
        <w:tc>
          <w:tcPr>
            <w:tcW w:type="dxa" w:w="3816"/>
            <w:vAlign w:val="center"/>
            <w:tcMar>
              <w:top w:w="85" w:type="dxa"/>
              <w:bottom w:w="85" w:type="dxa"/>
              <w:left w:w="85" w:type="dxa"/>
              <w:right w:w="85" w:type="dxa"/>
            </w:tcMar>
            <w:shd w:fill="FFFFFF"/>
          </w:tcPr>
          <w:p>
            <w:pPr>
              <w:spacing w:after="20" w:line="250" w:lineRule="auto"/>
            </w:pPr>
            <w:r>
              <w:rPr>
                <w:b w:val="0"/>
                <w:sz w:val="21"/>
              </w:rPr>
              <w:t>code_module</w:t>
            </w:r>
          </w:p>
        </w:tc>
        <w:tc>
          <w:tcPr>
            <w:tcW w:type="dxa" w:w="6408"/>
            <w:vAlign w:val="center"/>
            <w:tcMar>
              <w:top w:w="85" w:type="dxa"/>
              <w:bottom w:w="85" w:type="dxa"/>
              <w:left w:w="85" w:type="dxa"/>
              <w:right w:w="85" w:type="dxa"/>
            </w:tcMar>
            <w:shd w:fill="FFFFFF"/>
          </w:tcPr>
          <w:p>
            <w:pPr>
              <w:spacing w:after="20" w:line="250" w:lineRule="auto"/>
            </w:pPr>
            <w:r>
              <w:rPr>
                <w:b w:val="0"/>
                <w:sz w:val="21"/>
              </w:rPr>
              <w:t>Module identification code.</w:t>
            </w:r>
          </w:p>
        </w:tc>
      </w:tr>
      <w:tr>
        <w:trPr>
          <w:cantSplit/>
        </w:trPr>
        <w:tc>
          <w:tcPr>
            <w:tcW w:type="dxa" w:w="3816"/>
            <w:vAlign w:val="center"/>
            <w:tcMar>
              <w:top w:w="85" w:type="dxa"/>
              <w:bottom w:w="85" w:type="dxa"/>
              <w:left w:w="85" w:type="dxa"/>
              <w:right w:w="85" w:type="dxa"/>
            </w:tcMar>
            <w:shd w:fill="F5F7FA"/>
          </w:tcPr>
          <w:p>
            <w:pPr>
              <w:spacing w:after="20" w:line="250" w:lineRule="auto"/>
            </w:pPr>
            <w:r>
              <w:rPr>
                <w:b w:val="0"/>
                <w:sz w:val="21"/>
              </w:rPr>
              <w:t>code_presentation</w:t>
            </w:r>
          </w:p>
        </w:tc>
        <w:tc>
          <w:tcPr>
            <w:tcW w:type="dxa" w:w="6408"/>
            <w:vAlign w:val="center"/>
            <w:tcMar>
              <w:top w:w="85" w:type="dxa"/>
              <w:bottom w:w="85" w:type="dxa"/>
              <w:left w:w="85" w:type="dxa"/>
              <w:right w:w="85" w:type="dxa"/>
            </w:tcMar>
            <w:shd w:fill="F5F7FA"/>
          </w:tcPr>
          <w:p>
            <w:pPr>
              <w:spacing w:after="20" w:line="250" w:lineRule="auto"/>
            </w:pPr>
            <w:r>
              <w:rPr>
                <w:b w:val="0"/>
                <w:sz w:val="21"/>
              </w:rPr>
              <w:t>Presentation code combining the year and a start-month letter.</w:t>
            </w:r>
          </w:p>
        </w:tc>
      </w:tr>
      <w:tr>
        <w:trPr>
          <w:cantSplit/>
        </w:trPr>
        <w:tc>
          <w:tcPr>
            <w:tcW w:type="dxa" w:w="3816"/>
            <w:vAlign w:val="center"/>
            <w:tcMar>
              <w:top w:w="85" w:type="dxa"/>
              <w:bottom w:w="85" w:type="dxa"/>
              <w:left w:w="85" w:type="dxa"/>
              <w:right w:w="85" w:type="dxa"/>
            </w:tcMar>
            <w:shd w:fill="FFFFFF"/>
          </w:tcPr>
          <w:p>
            <w:pPr>
              <w:spacing w:after="20" w:line="250" w:lineRule="auto"/>
            </w:pPr>
            <w:r>
              <w:rPr>
                <w:b w:val="0"/>
                <w:sz w:val="21"/>
              </w:rPr>
              <w:t>module_presentation_length</w:t>
            </w:r>
          </w:p>
        </w:tc>
        <w:tc>
          <w:tcPr>
            <w:tcW w:type="dxa" w:w="6408"/>
            <w:vAlign w:val="center"/>
            <w:tcMar>
              <w:top w:w="85" w:type="dxa"/>
              <w:bottom w:w="85" w:type="dxa"/>
              <w:left w:w="85" w:type="dxa"/>
              <w:right w:w="85" w:type="dxa"/>
            </w:tcMar>
            <w:shd w:fill="FFFFFF"/>
          </w:tcPr>
          <w:p>
            <w:pPr>
              <w:spacing w:after="20" w:line="250" w:lineRule="auto"/>
            </w:pPr>
            <w:r>
              <w:rPr>
                <w:b w:val="0"/>
                <w:sz w:val="21"/>
              </w:rPr>
              <w:t>Duration of the module presentation in days.</w:t>
            </w:r>
          </w:p>
        </w:tc>
      </w:tr>
    </w:tbl>
    <w:p>
      <w:pPr>
        <w:spacing w:line="60" w:lineRule="exact" w:after="0"/>
      </w:pPr>
    </w:p>
    <w:p>
      <w:r>
        <w:t>Expected natural key: code_module + code_presentation. Neither field alone uniquely identifies a module presentation.</w:t>
      </w:r>
    </w:p>
    <w:p>
      <w:r>
        <w:t>Column naming note: the documentation sometimes abbreviates the duration field to length. The original CSV uses module_presentation_length; confirm the actual file header during import.</w:t>
      </w:r>
    </w:p>
    <w:p>
      <w:pPr>
        <w:pStyle w:val="Heading1"/>
      </w:pPr>
      <w:r>
        <w:t>Student registration data dictionary</w:t>
      </w:r>
    </w:p>
    <w:p>
      <w:r>
        <w:t>Reference size: 32,593 rows and 5 columns. This table records when a student registered and, where available, withdrew from a module presentation.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408"/>
      </w:tblGrid>
      <w:tr>
        <w:trPr>
          <w:cantSplit/>
          <w:tblHeader/>
        </w:trPr>
        <w:tc>
          <w:tcPr>
            <w:tcW w:type="dxa" w:w="3816"/>
            <w:vAlign w:val="center"/>
            <w:tcMar>
              <w:top w:w="85" w:type="dxa"/>
              <w:bottom w:w="85" w:type="dxa"/>
              <w:left w:w="85" w:type="dxa"/>
              <w:right w:w="85" w:type="dxa"/>
            </w:tcMar>
            <w:shd w:fill="DCE6F1"/>
          </w:tcPr>
          <w:p>
            <w:pPr>
              <w:spacing w:after="20" w:line="250" w:lineRule="auto"/>
            </w:pPr>
            <w:r>
              <w:rPr>
                <w:b/>
                <w:sz w:val="21"/>
              </w:rPr>
              <w:t>Column</w:t>
            </w:r>
          </w:p>
        </w:tc>
        <w:tc>
          <w:tcPr>
            <w:tcW w:type="dxa" w:w="6408"/>
            <w:vAlign w:val="center"/>
            <w:tcMar>
              <w:top w:w="85" w:type="dxa"/>
              <w:bottom w:w="85" w:type="dxa"/>
              <w:left w:w="85" w:type="dxa"/>
              <w:right w:w="85" w:type="dxa"/>
            </w:tcMar>
            <w:shd w:fill="DCE6F1"/>
          </w:tcPr>
          <w:p>
            <w:pPr>
              <w:spacing w:after="20" w:line="250" w:lineRule="auto"/>
            </w:pPr>
            <w:r>
              <w:rPr>
                <w:b/>
                <w:sz w:val="21"/>
              </w:rPr>
              <w:t>Meaning</w:t>
            </w:r>
          </w:p>
        </w:tc>
      </w:tr>
      <w:tr>
        <w:trPr>
          <w:cantSplit/>
        </w:trPr>
        <w:tc>
          <w:tcPr>
            <w:tcW w:type="dxa" w:w="3816"/>
            <w:vAlign w:val="center"/>
            <w:tcMar>
              <w:top w:w="85" w:type="dxa"/>
              <w:bottom w:w="85" w:type="dxa"/>
              <w:left w:w="85" w:type="dxa"/>
              <w:right w:w="85" w:type="dxa"/>
            </w:tcMar>
            <w:shd w:fill="FFFFFF"/>
          </w:tcPr>
          <w:p>
            <w:pPr>
              <w:spacing w:after="20" w:line="250" w:lineRule="auto"/>
            </w:pPr>
            <w:r>
              <w:rPr>
                <w:b w:val="0"/>
                <w:sz w:val="21"/>
              </w:rPr>
              <w:t>code_module</w:t>
            </w:r>
          </w:p>
        </w:tc>
        <w:tc>
          <w:tcPr>
            <w:tcW w:type="dxa" w:w="6408"/>
            <w:vAlign w:val="center"/>
            <w:tcMar>
              <w:top w:w="85" w:type="dxa"/>
              <w:bottom w:w="85" w:type="dxa"/>
              <w:left w:w="85" w:type="dxa"/>
              <w:right w:w="85" w:type="dxa"/>
            </w:tcMar>
            <w:shd w:fill="FFFFFF"/>
          </w:tcPr>
          <w:p>
            <w:pPr>
              <w:spacing w:after="20" w:line="250" w:lineRule="auto"/>
            </w:pPr>
            <w:r>
              <w:rPr>
                <w:b w:val="0"/>
                <w:sz w:val="21"/>
              </w:rPr>
              <w:t>Module for which the student registered.</w:t>
            </w:r>
          </w:p>
        </w:tc>
      </w:tr>
      <w:tr>
        <w:trPr>
          <w:cantSplit/>
        </w:trPr>
        <w:tc>
          <w:tcPr>
            <w:tcW w:type="dxa" w:w="3816"/>
            <w:vAlign w:val="center"/>
            <w:tcMar>
              <w:top w:w="85" w:type="dxa"/>
              <w:bottom w:w="85" w:type="dxa"/>
              <w:left w:w="85" w:type="dxa"/>
              <w:right w:w="85" w:type="dxa"/>
            </w:tcMar>
            <w:shd w:fill="F5F7FA"/>
          </w:tcPr>
          <w:p>
            <w:pPr>
              <w:spacing w:after="20" w:line="250" w:lineRule="auto"/>
            </w:pPr>
            <w:r>
              <w:rPr>
                <w:b w:val="0"/>
                <w:sz w:val="21"/>
              </w:rPr>
              <w:t>code_presentation</w:t>
            </w:r>
          </w:p>
        </w:tc>
        <w:tc>
          <w:tcPr>
            <w:tcW w:type="dxa" w:w="6408"/>
            <w:vAlign w:val="center"/>
            <w:tcMar>
              <w:top w:w="85" w:type="dxa"/>
              <w:bottom w:w="85" w:type="dxa"/>
              <w:left w:w="85" w:type="dxa"/>
              <w:right w:w="85" w:type="dxa"/>
            </w:tcMar>
            <w:shd w:fill="F5F7FA"/>
          </w:tcPr>
          <w:p>
            <w:pPr>
              <w:spacing w:after="20" w:line="250" w:lineRule="auto"/>
            </w:pPr>
            <w:r>
              <w:rPr>
                <w:b w:val="0"/>
                <w:sz w:val="21"/>
              </w:rPr>
              <w:t>Module presentation.</w:t>
            </w:r>
          </w:p>
        </w:tc>
      </w:tr>
      <w:tr>
        <w:trPr>
          <w:cantSplit/>
        </w:trPr>
        <w:tc>
          <w:tcPr>
            <w:tcW w:type="dxa" w:w="3816"/>
            <w:vAlign w:val="center"/>
            <w:tcMar>
              <w:top w:w="85" w:type="dxa"/>
              <w:bottom w:w="85" w:type="dxa"/>
              <w:left w:w="85" w:type="dxa"/>
              <w:right w:w="85" w:type="dxa"/>
            </w:tcMar>
            <w:shd w:fill="FFFFFF"/>
          </w:tcPr>
          <w:p>
            <w:pPr>
              <w:spacing w:after="20" w:line="250" w:lineRule="auto"/>
            </w:pPr>
            <w:r>
              <w:rPr>
                <w:b w:val="0"/>
                <w:sz w:val="21"/>
              </w:rPr>
              <w:t>id_student</w:t>
            </w:r>
          </w:p>
        </w:tc>
        <w:tc>
          <w:tcPr>
            <w:tcW w:type="dxa" w:w="6408"/>
            <w:vAlign w:val="center"/>
            <w:tcMar>
              <w:top w:w="85" w:type="dxa"/>
              <w:bottom w:w="85" w:type="dxa"/>
              <w:left w:w="85" w:type="dxa"/>
              <w:right w:w="85" w:type="dxa"/>
            </w:tcMar>
            <w:shd w:fill="FFFFFF"/>
          </w:tcPr>
          <w:p>
            <w:pPr>
              <w:spacing w:after="20" w:line="250" w:lineRule="auto"/>
            </w:pPr>
            <w:r>
              <w:rPr>
                <w:b w:val="0"/>
                <w:sz w:val="21"/>
              </w:rPr>
              <w:t>Anonymized student identifier.</w:t>
            </w:r>
          </w:p>
        </w:tc>
      </w:tr>
      <w:tr>
        <w:trPr>
          <w:cantSplit/>
        </w:trPr>
        <w:tc>
          <w:tcPr>
            <w:tcW w:type="dxa" w:w="3816"/>
            <w:vAlign w:val="center"/>
            <w:tcMar>
              <w:top w:w="85" w:type="dxa"/>
              <w:bottom w:w="85" w:type="dxa"/>
              <w:left w:w="85" w:type="dxa"/>
              <w:right w:w="85" w:type="dxa"/>
            </w:tcMar>
            <w:shd w:fill="F5F7FA"/>
          </w:tcPr>
          <w:p>
            <w:pPr>
              <w:spacing w:after="20" w:line="250" w:lineRule="auto"/>
            </w:pPr>
            <w:r>
              <w:rPr>
                <w:b w:val="0"/>
                <w:sz w:val="21"/>
              </w:rPr>
              <w:t>date_registration</w:t>
            </w:r>
          </w:p>
        </w:tc>
        <w:tc>
          <w:tcPr>
            <w:tcW w:type="dxa" w:w="6408"/>
            <w:vAlign w:val="center"/>
            <w:tcMar>
              <w:top w:w="85" w:type="dxa"/>
              <w:bottom w:w="85" w:type="dxa"/>
              <w:left w:w="85" w:type="dxa"/>
              <w:right w:w="85" w:type="dxa"/>
            </w:tcMar>
            <w:shd w:fill="F5F7FA"/>
          </w:tcPr>
          <w:p>
            <w:pPr>
              <w:spacing w:after="20" w:line="250" w:lineRule="auto"/>
            </w:pPr>
            <w:r>
              <w:rPr>
                <w:b w:val="0"/>
                <w:sz w:val="21"/>
              </w:rPr>
              <w:t>Registration day relative to the presentation start; it may be negative for registration before the start.</w:t>
            </w:r>
          </w:p>
        </w:tc>
      </w:tr>
      <w:tr>
        <w:trPr>
          <w:cantSplit/>
        </w:trPr>
        <w:tc>
          <w:tcPr>
            <w:tcW w:type="dxa" w:w="3816"/>
            <w:vAlign w:val="center"/>
            <w:tcMar>
              <w:top w:w="85" w:type="dxa"/>
              <w:bottom w:w="85" w:type="dxa"/>
              <w:left w:w="85" w:type="dxa"/>
              <w:right w:w="85" w:type="dxa"/>
            </w:tcMar>
            <w:shd w:fill="FFFFFF"/>
          </w:tcPr>
          <w:p>
            <w:pPr>
              <w:spacing w:after="20" w:line="250" w:lineRule="auto"/>
            </w:pPr>
            <w:r>
              <w:rPr>
                <w:b w:val="0"/>
                <w:sz w:val="21"/>
              </w:rPr>
              <w:t>date_unregistration</w:t>
            </w:r>
          </w:p>
        </w:tc>
        <w:tc>
          <w:tcPr>
            <w:tcW w:type="dxa" w:w="6408"/>
            <w:vAlign w:val="center"/>
            <w:tcMar>
              <w:top w:w="85" w:type="dxa"/>
              <w:bottom w:w="85" w:type="dxa"/>
              <w:left w:w="85" w:type="dxa"/>
              <w:right w:w="85" w:type="dxa"/>
            </w:tcMar>
            <w:shd w:fill="FFFFFF"/>
          </w:tcPr>
          <w:p>
            <w:pPr>
              <w:spacing w:after="20" w:line="250" w:lineRule="auto"/>
            </w:pPr>
            <w:r>
              <w:rPr>
                <w:b w:val="0"/>
                <w:sz w:val="21"/>
              </w:rPr>
              <w:t>Withdrawal day relative to the presentation start. It may be blank where no withdrawal is recorded.</w:t>
            </w:r>
          </w:p>
        </w:tc>
      </w:tr>
    </w:tbl>
    <w:p>
      <w:pPr>
        <w:spacing w:line="60" w:lineRule="exact" w:after="0"/>
      </w:pPr>
    </w:p>
    <w:p>
      <w:r>
        <w:t>Expected key: code_module + code_presentation + id_student. This matches the enrollment grain of studentInfo.</w:t>
      </w:r>
    </w:p>
    <w:p>
      <w:pPr>
        <w:pStyle w:val="Heading2"/>
      </w:pPr>
      <w:r>
        <w:t>Reading relative days</w:t>
      </w:r>
    </w:p>
    <w:p>
      <w:r>
        <w:t>Day 0 is the start of the presentation. Day −30 means 30 days before the start, and day 10 means 10 days after it. These fields contain relative day offsets; do not convert them directly to a DATE type or assume an exact calendar date.</w:t>
      </w:r>
    </w:p>
    <w:p>
      <w:r>
        <w:br w:type="page"/>
      </w:r>
    </w:p>
    <w:p>
      <w:pPr>
        <w:pStyle w:val="Heading1"/>
      </w:pPr>
      <w:r>
        <w:t>Student information data dictionary</w:t>
      </w:r>
    </w:p>
    <w:p>
      <w:r>
        <w:t>Reference size: 32,593 rows and 12 columns. This table combines student attributes at the time of study with the final outcome for each enrollment.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408"/>
      </w:tblGrid>
      <w:tr>
        <w:trPr>
          <w:cantSplit/>
          <w:tblHeader/>
        </w:trPr>
        <w:tc>
          <w:tcPr>
            <w:tcW w:type="dxa" w:w="3816"/>
            <w:vAlign w:val="center"/>
            <w:tcMar>
              <w:top w:w="85" w:type="dxa"/>
              <w:bottom w:w="85" w:type="dxa"/>
              <w:left w:w="85" w:type="dxa"/>
              <w:right w:w="85" w:type="dxa"/>
            </w:tcMar>
            <w:shd w:fill="DCE6F1"/>
          </w:tcPr>
          <w:p>
            <w:pPr>
              <w:spacing w:after="20" w:line="250" w:lineRule="auto"/>
            </w:pPr>
            <w:r>
              <w:rPr>
                <w:b/>
                <w:sz w:val="21"/>
              </w:rPr>
              <w:t>Column</w:t>
            </w:r>
          </w:p>
        </w:tc>
        <w:tc>
          <w:tcPr>
            <w:tcW w:type="dxa" w:w="6408"/>
            <w:vAlign w:val="center"/>
            <w:tcMar>
              <w:top w:w="85" w:type="dxa"/>
              <w:bottom w:w="85" w:type="dxa"/>
              <w:left w:w="85" w:type="dxa"/>
              <w:right w:w="85" w:type="dxa"/>
            </w:tcMar>
            <w:shd w:fill="DCE6F1"/>
          </w:tcPr>
          <w:p>
            <w:pPr>
              <w:spacing w:after="20" w:line="250" w:lineRule="auto"/>
            </w:pPr>
            <w:r>
              <w:rPr>
                <w:b/>
                <w:sz w:val="21"/>
              </w:rPr>
              <w:t>Meaning</w:t>
            </w:r>
          </w:p>
        </w:tc>
      </w:tr>
      <w:tr>
        <w:trPr>
          <w:cantSplit/>
        </w:trPr>
        <w:tc>
          <w:tcPr>
            <w:tcW w:type="dxa" w:w="3816"/>
            <w:vAlign w:val="center"/>
            <w:tcMar>
              <w:top w:w="85" w:type="dxa"/>
              <w:bottom w:w="85" w:type="dxa"/>
              <w:left w:w="85" w:type="dxa"/>
              <w:right w:w="85" w:type="dxa"/>
            </w:tcMar>
            <w:shd w:fill="FFFFFF"/>
          </w:tcPr>
          <w:p>
            <w:pPr>
              <w:spacing w:after="20" w:line="250" w:lineRule="auto"/>
            </w:pPr>
            <w:r>
              <w:rPr>
                <w:b w:val="0"/>
                <w:sz w:val="21"/>
              </w:rPr>
              <w:t>code_module</w:t>
            </w:r>
          </w:p>
        </w:tc>
        <w:tc>
          <w:tcPr>
            <w:tcW w:type="dxa" w:w="6408"/>
            <w:vAlign w:val="center"/>
            <w:tcMar>
              <w:top w:w="85" w:type="dxa"/>
              <w:bottom w:w="85" w:type="dxa"/>
              <w:left w:w="85" w:type="dxa"/>
              <w:right w:w="85" w:type="dxa"/>
            </w:tcMar>
            <w:shd w:fill="FFFFFF"/>
          </w:tcPr>
          <w:p>
            <w:pPr>
              <w:spacing w:after="20" w:line="250" w:lineRule="auto"/>
            </w:pPr>
            <w:r>
              <w:rPr>
                <w:b w:val="0"/>
                <w:sz w:val="21"/>
              </w:rPr>
              <w:t>Module studied by the student.</w:t>
            </w:r>
          </w:p>
        </w:tc>
      </w:tr>
      <w:tr>
        <w:trPr>
          <w:cantSplit/>
        </w:trPr>
        <w:tc>
          <w:tcPr>
            <w:tcW w:type="dxa" w:w="3816"/>
            <w:vAlign w:val="center"/>
            <w:tcMar>
              <w:top w:w="85" w:type="dxa"/>
              <w:bottom w:w="85" w:type="dxa"/>
              <w:left w:w="85" w:type="dxa"/>
              <w:right w:w="85" w:type="dxa"/>
            </w:tcMar>
            <w:shd w:fill="F5F7FA"/>
          </w:tcPr>
          <w:p>
            <w:pPr>
              <w:spacing w:after="20" w:line="250" w:lineRule="auto"/>
            </w:pPr>
            <w:r>
              <w:rPr>
                <w:b w:val="0"/>
                <w:sz w:val="21"/>
              </w:rPr>
              <w:t>code_presentation</w:t>
            </w:r>
          </w:p>
        </w:tc>
        <w:tc>
          <w:tcPr>
            <w:tcW w:type="dxa" w:w="6408"/>
            <w:vAlign w:val="center"/>
            <w:tcMar>
              <w:top w:w="85" w:type="dxa"/>
              <w:bottom w:w="85" w:type="dxa"/>
              <w:left w:w="85" w:type="dxa"/>
              <w:right w:w="85" w:type="dxa"/>
            </w:tcMar>
            <w:shd w:fill="F5F7FA"/>
          </w:tcPr>
          <w:p>
            <w:pPr>
              <w:spacing w:after="20" w:line="250" w:lineRule="auto"/>
            </w:pPr>
            <w:r>
              <w:rPr>
                <w:b w:val="0"/>
                <w:sz w:val="21"/>
              </w:rPr>
              <w:t>Module presentation.</w:t>
            </w:r>
          </w:p>
        </w:tc>
      </w:tr>
      <w:tr>
        <w:trPr>
          <w:cantSplit/>
        </w:trPr>
        <w:tc>
          <w:tcPr>
            <w:tcW w:type="dxa" w:w="3816"/>
            <w:vAlign w:val="center"/>
            <w:tcMar>
              <w:top w:w="85" w:type="dxa"/>
              <w:bottom w:w="85" w:type="dxa"/>
              <w:left w:w="85" w:type="dxa"/>
              <w:right w:w="85" w:type="dxa"/>
            </w:tcMar>
            <w:shd w:fill="FFFFFF"/>
          </w:tcPr>
          <w:p>
            <w:pPr>
              <w:spacing w:after="20" w:line="250" w:lineRule="auto"/>
            </w:pPr>
            <w:r>
              <w:rPr>
                <w:b w:val="0"/>
                <w:sz w:val="21"/>
              </w:rPr>
              <w:t>id_student</w:t>
            </w:r>
          </w:p>
        </w:tc>
        <w:tc>
          <w:tcPr>
            <w:tcW w:type="dxa" w:w="6408"/>
            <w:vAlign w:val="center"/>
            <w:tcMar>
              <w:top w:w="85" w:type="dxa"/>
              <w:bottom w:w="85" w:type="dxa"/>
              <w:left w:w="85" w:type="dxa"/>
              <w:right w:w="85" w:type="dxa"/>
            </w:tcMar>
            <w:shd w:fill="FFFFFF"/>
          </w:tcPr>
          <w:p>
            <w:pPr>
              <w:spacing w:after="20" w:line="250" w:lineRule="auto"/>
            </w:pPr>
            <w:r>
              <w:rPr>
                <w:b w:val="0"/>
                <w:sz w:val="21"/>
              </w:rPr>
              <w:t>Student identifier; it may recur across modules or presentations.</w:t>
            </w:r>
          </w:p>
        </w:tc>
      </w:tr>
      <w:tr>
        <w:trPr>
          <w:cantSplit/>
        </w:trPr>
        <w:tc>
          <w:tcPr>
            <w:tcW w:type="dxa" w:w="3816"/>
            <w:vAlign w:val="center"/>
            <w:tcMar>
              <w:top w:w="85" w:type="dxa"/>
              <w:bottom w:w="85" w:type="dxa"/>
              <w:left w:w="85" w:type="dxa"/>
              <w:right w:w="85" w:type="dxa"/>
            </w:tcMar>
            <w:shd w:fill="F5F7FA"/>
          </w:tcPr>
          <w:p>
            <w:pPr>
              <w:spacing w:after="20" w:line="250" w:lineRule="auto"/>
            </w:pPr>
            <w:r>
              <w:rPr>
                <w:b w:val="0"/>
                <w:sz w:val="21"/>
              </w:rPr>
              <w:t>gender</w:t>
            </w:r>
          </w:p>
        </w:tc>
        <w:tc>
          <w:tcPr>
            <w:tcW w:type="dxa" w:w="6408"/>
            <w:vAlign w:val="center"/>
            <w:tcMar>
              <w:top w:w="85" w:type="dxa"/>
              <w:bottom w:w="85" w:type="dxa"/>
              <w:left w:w="85" w:type="dxa"/>
              <w:right w:w="85" w:type="dxa"/>
            </w:tcMar>
            <w:shd w:fill="F5F7FA"/>
          </w:tcPr>
          <w:p>
            <w:pPr>
              <w:spacing w:after="20" w:line="250" w:lineRule="auto"/>
            </w:pPr>
            <w:r>
              <w:rPr>
                <w:b w:val="0"/>
                <w:sz w:val="21"/>
              </w:rPr>
              <w:t>Gender as recorded in the source.</w:t>
            </w:r>
          </w:p>
        </w:tc>
      </w:tr>
      <w:tr>
        <w:trPr>
          <w:cantSplit/>
        </w:trPr>
        <w:tc>
          <w:tcPr>
            <w:tcW w:type="dxa" w:w="3816"/>
            <w:vAlign w:val="center"/>
            <w:tcMar>
              <w:top w:w="85" w:type="dxa"/>
              <w:bottom w:w="85" w:type="dxa"/>
              <w:left w:w="85" w:type="dxa"/>
              <w:right w:w="85" w:type="dxa"/>
            </w:tcMar>
            <w:shd w:fill="FFFFFF"/>
          </w:tcPr>
          <w:p>
            <w:pPr>
              <w:spacing w:after="20" w:line="250" w:lineRule="auto"/>
            </w:pPr>
            <w:r>
              <w:rPr>
                <w:b w:val="0"/>
                <w:sz w:val="21"/>
              </w:rPr>
              <w:t>region</w:t>
            </w:r>
          </w:p>
        </w:tc>
        <w:tc>
          <w:tcPr>
            <w:tcW w:type="dxa" w:w="6408"/>
            <w:vAlign w:val="center"/>
            <w:tcMar>
              <w:top w:w="85" w:type="dxa"/>
              <w:bottom w:w="85" w:type="dxa"/>
              <w:left w:w="85" w:type="dxa"/>
              <w:right w:w="85" w:type="dxa"/>
            </w:tcMar>
            <w:shd w:fill="FFFFFF"/>
          </w:tcPr>
          <w:p>
            <w:pPr>
              <w:spacing w:after="20" w:line="250" w:lineRule="auto"/>
            </w:pPr>
            <w:r>
              <w:rPr>
                <w:b w:val="0"/>
                <w:sz w:val="21"/>
              </w:rPr>
              <w:t>Geographic region where the student lived while studying the module.</w:t>
            </w:r>
          </w:p>
        </w:tc>
      </w:tr>
      <w:tr>
        <w:trPr>
          <w:cantSplit/>
        </w:trPr>
        <w:tc>
          <w:tcPr>
            <w:tcW w:type="dxa" w:w="3816"/>
            <w:vAlign w:val="center"/>
            <w:tcMar>
              <w:top w:w="85" w:type="dxa"/>
              <w:bottom w:w="85" w:type="dxa"/>
              <w:left w:w="85" w:type="dxa"/>
              <w:right w:w="85" w:type="dxa"/>
            </w:tcMar>
            <w:shd w:fill="F5F7FA"/>
          </w:tcPr>
          <w:p>
            <w:pPr>
              <w:spacing w:after="20" w:line="250" w:lineRule="auto"/>
            </w:pPr>
            <w:r>
              <w:rPr>
                <w:b w:val="0"/>
                <w:sz w:val="21"/>
              </w:rPr>
              <w:t>highest_education</w:t>
            </w:r>
          </w:p>
        </w:tc>
        <w:tc>
          <w:tcPr>
            <w:tcW w:type="dxa" w:w="6408"/>
            <w:vAlign w:val="center"/>
            <w:tcMar>
              <w:top w:w="85" w:type="dxa"/>
              <w:bottom w:w="85" w:type="dxa"/>
              <w:left w:w="85" w:type="dxa"/>
              <w:right w:w="85" w:type="dxa"/>
            </w:tcMar>
            <w:shd w:fill="F5F7FA"/>
          </w:tcPr>
          <w:p>
            <w:pPr>
              <w:spacing w:after="20" w:line="250" w:lineRule="auto"/>
            </w:pPr>
            <w:r>
              <w:rPr>
                <w:b w:val="0"/>
                <w:sz w:val="21"/>
              </w:rPr>
              <w:t>Highest education level on entry to the presentation.</w:t>
            </w:r>
          </w:p>
        </w:tc>
      </w:tr>
      <w:tr>
        <w:trPr>
          <w:cantSplit/>
        </w:trPr>
        <w:tc>
          <w:tcPr>
            <w:tcW w:type="dxa" w:w="3816"/>
            <w:vAlign w:val="center"/>
            <w:tcMar>
              <w:top w:w="85" w:type="dxa"/>
              <w:bottom w:w="85" w:type="dxa"/>
              <w:left w:w="85" w:type="dxa"/>
              <w:right w:w="85" w:type="dxa"/>
            </w:tcMar>
            <w:shd w:fill="FFFFFF"/>
          </w:tcPr>
          <w:p>
            <w:pPr>
              <w:spacing w:after="20" w:line="250" w:lineRule="auto"/>
            </w:pPr>
            <w:r>
              <w:rPr>
                <w:b w:val="0"/>
                <w:sz w:val="21"/>
              </w:rPr>
              <w:t>imd_band</w:t>
            </w:r>
          </w:p>
        </w:tc>
        <w:tc>
          <w:tcPr>
            <w:tcW w:type="dxa" w:w="6408"/>
            <w:vAlign w:val="center"/>
            <w:tcMar>
              <w:top w:w="85" w:type="dxa"/>
              <w:bottom w:w="85" w:type="dxa"/>
              <w:left w:w="85" w:type="dxa"/>
              <w:right w:w="85" w:type="dxa"/>
            </w:tcMar>
            <w:shd w:fill="FFFFFF"/>
          </w:tcPr>
          <w:p>
            <w:pPr>
              <w:spacing w:after="20" w:line="250" w:lineRule="auto"/>
            </w:pPr>
            <w:r>
              <w:rPr>
                <w:b w:val="0"/>
                <w:sz w:val="21"/>
              </w:rPr>
              <w:t>Index of Multiple Deprivation band for the student’s residential area; it is not a direct measure of personal income.</w:t>
            </w:r>
          </w:p>
        </w:tc>
      </w:tr>
      <w:tr>
        <w:trPr>
          <w:cantSplit/>
        </w:trPr>
        <w:tc>
          <w:tcPr>
            <w:tcW w:type="dxa" w:w="3816"/>
            <w:vAlign w:val="center"/>
            <w:tcMar>
              <w:top w:w="85" w:type="dxa"/>
              <w:bottom w:w="85" w:type="dxa"/>
              <w:left w:w="85" w:type="dxa"/>
              <w:right w:w="85" w:type="dxa"/>
            </w:tcMar>
            <w:shd w:fill="F5F7FA"/>
          </w:tcPr>
          <w:p>
            <w:pPr>
              <w:spacing w:after="20" w:line="250" w:lineRule="auto"/>
            </w:pPr>
            <w:r>
              <w:rPr>
                <w:b w:val="0"/>
                <w:sz w:val="21"/>
              </w:rPr>
              <w:t>age_band</w:t>
            </w:r>
          </w:p>
        </w:tc>
        <w:tc>
          <w:tcPr>
            <w:tcW w:type="dxa" w:w="6408"/>
            <w:vAlign w:val="center"/>
            <w:tcMar>
              <w:top w:w="85" w:type="dxa"/>
              <w:bottom w:w="85" w:type="dxa"/>
              <w:left w:w="85" w:type="dxa"/>
              <w:right w:w="85" w:type="dxa"/>
            </w:tcMar>
            <w:shd w:fill="F5F7FA"/>
          </w:tcPr>
          <w:p>
            <w:pPr>
              <w:spacing w:after="20" w:line="250" w:lineRule="auto"/>
            </w:pPr>
            <w:r>
              <w:rPr>
                <w:b w:val="0"/>
                <w:sz w:val="21"/>
              </w:rPr>
              <w:t>Age group rather than exact age.</w:t>
            </w:r>
          </w:p>
        </w:tc>
      </w:tr>
      <w:tr>
        <w:trPr>
          <w:cantSplit/>
        </w:trPr>
        <w:tc>
          <w:tcPr>
            <w:tcW w:type="dxa" w:w="3816"/>
            <w:vAlign w:val="center"/>
            <w:tcMar>
              <w:top w:w="85" w:type="dxa"/>
              <w:bottom w:w="85" w:type="dxa"/>
              <w:left w:w="85" w:type="dxa"/>
              <w:right w:w="85" w:type="dxa"/>
            </w:tcMar>
            <w:shd w:fill="FFFFFF"/>
          </w:tcPr>
          <w:p>
            <w:pPr>
              <w:spacing w:after="20" w:line="250" w:lineRule="auto"/>
            </w:pPr>
            <w:r>
              <w:rPr>
                <w:b w:val="0"/>
                <w:sz w:val="21"/>
              </w:rPr>
              <w:t>num_of_prev_attempts</w:t>
            </w:r>
          </w:p>
        </w:tc>
        <w:tc>
          <w:tcPr>
            <w:tcW w:type="dxa" w:w="6408"/>
            <w:vAlign w:val="center"/>
            <w:tcMar>
              <w:top w:w="85" w:type="dxa"/>
              <w:bottom w:w="85" w:type="dxa"/>
              <w:left w:w="85" w:type="dxa"/>
              <w:right w:w="85" w:type="dxa"/>
            </w:tcMar>
            <w:shd w:fill="FFFFFF"/>
          </w:tcPr>
          <w:p>
            <w:pPr>
              <w:spacing w:after="20" w:line="250" w:lineRule="auto"/>
            </w:pPr>
            <w:r>
              <w:rPr>
                <w:b w:val="0"/>
                <w:sz w:val="21"/>
              </w:rPr>
              <w:t>Number of previous attempts at the same module.</w:t>
            </w:r>
          </w:p>
        </w:tc>
      </w:tr>
      <w:tr>
        <w:trPr>
          <w:cantSplit/>
        </w:trPr>
        <w:tc>
          <w:tcPr>
            <w:tcW w:type="dxa" w:w="3816"/>
            <w:vAlign w:val="center"/>
            <w:tcMar>
              <w:top w:w="85" w:type="dxa"/>
              <w:bottom w:w="85" w:type="dxa"/>
              <w:left w:w="85" w:type="dxa"/>
              <w:right w:w="85" w:type="dxa"/>
            </w:tcMar>
            <w:shd w:fill="F5F7FA"/>
          </w:tcPr>
          <w:p>
            <w:pPr>
              <w:spacing w:after="20" w:line="250" w:lineRule="auto"/>
            </w:pPr>
            <w:r>
              <w:rPr>
                <w:b w:val="0"/>
                <w:sz w:val="21"/>
              </w:rPr>
              <w:t>studied_credits</w:t>
            </w:r>
          </w:p>
        </w:tc>
        <w:tc>
          <w:tcPr>
            <w:tcW w:type="dxa" w:w="6408"/>
            <w:vAlign w:val="center"/>
            <w:tcMar>
              <w:top w:w="85" w:type="dxa"/>
              <w:bottom w:w="85" w:type="dxa"/>
              <w:left w:w="85" w:type="dxa"/>
              <w:right w:w="85" w:type="dxa"/>
            </w:tcMar>
            <w:shd w:fill="F5F7FA"/>
          </w:tcPr>
          <w:p>
            <w:pPr>
              <w:spacing w:after="20" w:line="250" w:lineRule="auto"/>
            </w:pPr>
            <w:r>
              <w:rPr>
                <w:b w:val="0"/>
                <w:sz w:val="21"/>
              </w:rPr>
              <w:t>Total credits for the modules the student was studying at that time.</w:t>
            </w:r>
          </w:p>
        </w:tc>
      </w:tr>
      <w:tr>
        <w:trPr>
          <w:cantSplit/>
        </w:trPr>
        <w:tc>
          <w:tcPr>
            <w:tcW w:type="dxa" w:w="3816"/>
            <w:vAlign w:val="center"/>
            <w:tcMar>
              <w:top w:w="85" w:type="dxa"/>
              <w:bottom w:w="85" w:type="dxa"/>
              <w:left w:w="85" w:type="dxa"/>
              <w:right w:w="85" w:type="dxa"/>
            </w:tcMar>
            <w:shd w:fill="FFFFFF"/>
          </w:tcPr>
          <w:p>
            <w:pPr>
              <w:spacing w:after="20" w:line="250" w:lineRule="auto"/>
            </w:pPr>
            <w:r>
              <w:rPr>
                <w:b w:val="0"/>
                <w:sz w:val="21"/>
              </w:rPr>
              <w:t>disability</w:t>
            </w:r>
          </w:p>
        </w:tc>
        <w:tc>
          <w:tcPr>
            <w:tcW w:type="dxa" w:w="6408"/>
            <w:vAlign w:val="center"/>
            <w:tcMar>
              <w:top w:w="85" w:type="dxa"/>
              <w:bottom w:w="85" w:type="dxa"/>
              <w:left w:w="85" w:type="dxa"/>
              <w:right w:w="85" w:type="dxa"/>
            </w:tcMar>
            <w:shd w:fill="FFFFFF"/>
          </w:tcPr>
          <w:p>
            <w:pPr>
              <w:spacing w:after="20" w:line="250" w:lineRule="auto"/>
            </w:pPr>
            <w:r>
              <w:rPr>
                <w:b w:val="0"/>
                <w:sz w:val="21"/>
              </w:rPr>
              <w:t>Whether the student declared a disability, as recorded in the source.</w:t>
            </w:r>
          </w:p>
        </w:tc>
      </w:tr>
      <w:tr>
        <w:trPr>
          <w:cantSplit/>
        </w:trPr>
        <w:tc>
          <w:tcPr>
            <w:tcW w:type="dxa" w:w="3816"/>
            <w:vAlign w:val="center"/>
            <w:tcMar>
              <w:top w:w="85" w:type="dxa"/>
              <w:bottom w:w="85" w:type="dxa"/>
              <w:left w:w="85" w:type="dxa"/>
              <w:right w:w="85" w:type="dxa"/>
            </w:tcMar>
            <w:shd w:fill="F5F7FA"/>
          </w:tcPr>
          <w:p>
            <w:pPr>
              <w:spacing w:after="20" w:line="250" w:lineRule="auto"/>
            </w:pPr>
            <w:r>
              <w:rPr>
                <w:b w:val="0"/>
                <w:sz w:val="21"/>
              </w:rPr>
              <w:t>final_result</w:t>
            </w:r>
          </w:p>
        </w:tc>
        <w:tc>
          <w:tcPr>
            <w:tcW w:type="dxa" w:w="6408"/>
            <w:vAlign w:val="center"/>
            <w:tcMar>
              <w:top w:w="85" w:type="dxa"/>
              <w:bottom w:w="85" w:type="dxa"/>
              <w:left w:w="85" w:type="dxa"/>
              <w:right w:w="85" w:type="dxa"/>
            </w:tcMar>
            <w:shd w:fill="F5F7FA"/>
          </w:tcPr>
          <w:p>
            <w:pPr>
              <w:spacing w:after="20" w:line="250" w:lineRule="auto"/>
            </w:pPr>
            <w:r>
              <w:rPr>
                <w:b w:val="0"/>
                <w:sz w:val="21"/>
              </w:rPr>
              <w:t>Final enrollment outcome: Pass, Distinction, Fail or Withdrawn.</w:t>
            </w:r>
          </w:p>
        </w:tc>
      </w:tr>
    </w:tbl>
    <w:p>
      <w:pPr>
        <w:spacing w:line="60" w:lineRule="exact" w:after="0"/>
      </w:pPr>
    </w:p>
    <w:p>
      <w:r>
        <w:t>Expected enrollment key: code_module + code_presentation + id_student. Retain the enrollment context when using attributes that may change over time.</w:t>
      </w:r>
    </w:p>
    <w:p>
      <w:pPr>
        <w:pStyle w:val="Heading2"/>
      </w:pPr>
      <w:r>
        <w:t>Interpreting the final outcome</w:t>
      </w:r>
    </w:p>
    <w:p>
      <w:r>
        <w:t>Pass means successful completion, Distinction means success with distinction, Fail means failure, and Withdrawn means withdrawal. When defining the success rate, explicitly state whether Pass and Distinction are combined and document the enrollment population used as the denominator.</w:t>
      </w:r>
    </w:p>
    <w:p>
      <w:r>
        <w:t>Use studentInfo as the base enrollment population for outcome metrics. Using studentVle alone excludes enrollments without interaction records and may change the reported success and withdrawal rates.</w:t>
      </w:r>
    </w:p>
    <w:p>
      <w:r>
        <w:br w:type="page"/>
      </w:r>
    </w:p>
    <w:p>
      <w:pPr>
        <w:pStyle w:val="Heading1"/>
      </w:pPr>
      <w:r>
        <w:t>Assessment definitions data dictionary</w:t>
      </w:r>
    </w:p>
    <w:p>
      <w:r>
        <w:t>Reference size: 206 rows and 6 columns. Each assessment belongs to a specific module presentation.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912"/>
      </w:tblGrid>
      <w:tr>
        <w:trPr>
          <w:cantSplit/>
          <w:tblHeader/>
        </w:trPr>
        <w:tc>
          <w:tcPr>
            <w:tcW w:type="dxa" w:w="3312"/>
            <w:vAlign w:val="center"/>
            <w:tcMar>
              <w:top w:w="85" w:type="dxa"/>
              <w:bottom w:w="85" w:type="dxa"/>
              <w:left w:w="85" w:type="dxa"/>
              <w:right w:w="85" w:type="dxa"/>
            </w:tcMar>
            <w:shd w:fill="DCE6F1"/>
          </w:tcPr>
          <w:p>
            <w:pPr>
              <w:spacing w:after="20" w:line="250" w:lineRule="auto"/>
            </w:pPr>
            <w:r>
              <w:rPr>
                <w:b/>
                <w:sz w:val="21"/>
              </w:rPr>
              <w:t>Column</w:t>
            </w:r>
          </w:p>
        </w:tc>
        <w:tc>
          <w:tcPr>
            <w:tcW w:type="dxa" w:w="6912"/>
            <w:vAlign w:val="center"/>
            <w:tcMar>
              <w:top w:w="85" w:type="dxa"/>
              <w:bottom w:w="85" w:type="dxa"/>
              <w:left w:w="85" w:type="dxa"/>
              <w:right w:w="85" w:type="dxa"/>
            </w:tcMar>
            <w:shd w:fill="DCE6F1"/>
          </w:tcPr>
          <w:p>
            <w:pPr>
              <w:spacing w:after="20" w:line="250" w:lineRule="auto"/>
            </w:pPr>
            <w:r>
              <w:rPr>
                <w:b/>
                <w:sz w:val="21"/>
              </w:rPr>
              <w:t>Meaning</w:t>
            </w:r>
          </w:p>
        </w:tc>
      </w:tr>
      <w:tr>
        <w:trPr>
          <w:cantSplit/>
        </w:trPr>
        <w:tc>
          <w:tcPr>
            <w:tcW w:type="dxa" w:w="3312"/>
            <w:vAlign w:val="center"/>
            <w:tcMar>
              <w:top w:w="85" w:type="dxa"/>
              <w:bottom w:w="85" w:type="dxa"/>
              <w:left w:w="85" w:type="dxa"/>
              <w:right w:w="85" w:type="dxa"/>
            </w:tcMar>
            <w:shd w:fill="FFFFFF"/>
          </w:tcPr>
          <w:p>
            <w:pPr>
              <w:spacing w:after="20" w:line="250" w:lineRule="auto"/>
            </w:pPr>
            <w:r>
              <w:rPr>
                <w:b w:val="0"/>
                <w:sz w:val="21"/>
              </w:rPr>
              <w:t>code_module</w:t>
            </w:r>
          </w:p>
        </w:tc>
        <w:tc>
          <w:tcPr>
            <w:tcW w:type="dxa" w:w="6912"/>
            <w:vAlign w:val="center"/>
            <w:tcMar>
              <w:top w:w="85" w:type="dxa"/>
              <w:bottom w:w="85" w:type="dxa"/>
              <w:left w:w="85" w:type="dxa"/>
              <w:right w:w="85" w:type="dxa"/>
            </w:tcMar>
            <w:shd w:fill="FFFFFF"/>
          </w:tcPr>
          <w:p>
            <w:pPr>
              <w:spacing w:after="20" w:line="250" w:lineRule="auto"/>
            </w:pPr>
            <w:r>
              <w:rPr>
                <w:b w:val="0"/>
                <w:sz w:val="21"/>
              </w:rPr>
              <w:t>Module to which the assessment belongs.</w:t>
            </w:r>
          </w:p>
        </w:tc>
      </w:tr>
      <w:tr>
        <w:trPr>
          <w:cantSplit/>
        </w:trPr>
        <w:tc>
          <w:tcPr>
            <w:tcW w:type="dxa" w:w="3312"/>
            <w:vAlign w:val="center"/>
            <w:tcMar>
              <w:top w:w="85" w:type="dxa"/>
              <w:bottom w:w="85" w:type="dxa"/>
              <w:left w:w="85" w:type="dxa"/>
              <w:right w:w="85" w:type="dxa"/>
            </w:tcMar>
            <w:shd w:fill="F5F7FA"/>
          </w:tcPr>
          <w:p>
            <w:pPr>
              <w:spacing w:after="20" w:line="250" w:lineRule="auto"/>
            </w:pPr>
            <w:r>
              <w:rPr>
                <w:b w:val="0"/>
                <w:sz w:val="21"/>
              </w:rPr>
              <w:t>code_presentation</w:t>
            </w:r>
          </w:p>
        </w:tc>
        <w:tc>
          <w:tcPr>
            <w:tcW w:type="dxa" w:w="6912"/>
            <w:vAlign w:val="center"/>
            <w:tcMar>
              <w:top w:w="85" w:type="dxa"/>
              <w:bottom w:w="85" w:type="dxa"/>
              <w:left w:w="85" w:type="dxa"/>
              <w:right w:w="85" w:type="dxa"/>
            </w:tcMar>
            <w:shd w:fill="F5F7FA"/>
          </w:tcPr>
          <w:p>
            <w:pPr>
              <w:spacing w:after="20" w:line="250" w:lineRule="auto"/>
            </w:pPr>
            <w:r>
              <w:rPr>
                <w:b w:val="0"/>
                <w:sz w:val="21"/>
              </w:rPr>
              <w:t>Module presentation.</w:t>
            </w:r>
          </w:p>
        </w:tc>
      </w:tr>
      <w:tr>
        <w:trPr>
          <w:cantSplit/>
        </w:trPr>
        <w:tc>
          <w:tcPr>
            <w:tcW w:type="dxa" w:w="3312"/>
            <w:vAlign w:val="center"/>
            <w:tcMar>
              <w:top w:w="85" w:type="dxa"/>
              <w:bottom w:w="85" w:type="dxa"/>
              <w:left w:w="85" w:type="dxa"/>
              <w:right w:w="85" w:type="dxa"/>
            </w:tcMar>
            <w:shd w:fill="FFFFFF"/>
          </w:tcPr>
          <w:p>
            <w:pPr>
              <w:spacing w:after="20" w:line="250" w:lineRule="auto"/>
            </w:pPr>
            <w:r>
              <w:rPr>
                <w:b w:val="0"/>
                <w:sz w:val="21"/>
              </w:rPr>
              <w:t>id_assessment</w:t>
            </w:r>
          </w:p>
        </w:tc>
        <w:tc>
          <w:tcPr>
            <w:tcW w:type="dxa" w:w="6912"/>
            <w:vAlign w:val="center"/>
            <w:tcMar>
              <w:top w:w="85" w:type="dxa"/>
              <w:bottom w:w="85" w:type="dxa"/>
              <w:left w:w="85" w:type="dxa"/>
              <w:right w:w="85" w:type="dxa"/>
            </w:tcMar>
            <w:shd w:fill="FFFFFF"/>
          </w:tcPr>
          <w:p>
            <w:pPr>
              <w:spacing w:after="20" w:line="250" w:lineRule="auto"/>
            </w:pPr>
            <w:r>
              <w:rPr>
                <w:b w:val="0"/>
                <w:sz w:val="21"/>
              </w:rPr>
              <w:t>Assessment identifier and expected table key.</w:t>
            </w:r>
          </w:p>
        </w:tc>
      </w:tr>
      <w:tr>
        <w:trPr>
          <w:cantSplit/>
        </w:trPr>
        <w:tc>
          <w:tcPr>
            <w:tcW w:type="dxa" w:w="3312"/>
            <w:vAlign w:val="center"/>
            <w:tcMar>
              <w:top w:w="85" w:type="dxa"/>
              <w:bottom w:w="85" w:type="dxa"/>
              <w:left w:w="85" w:type="dxa"/>
              <w:right w:w="85" w:type="dxa"/>
            </w:tcMar>
            <w:shd w:fill="F5F7FA"/>
          </w:tcPr>
          <w:p>
            <w:pPr>
              <w:spacing w:after="20" w:line="250" w:lineRule="auto"/>
            </w:pPr>
            <w:r>
              <w:rPr>
                <w:b w:val="0"/>
                <w:sz w:val="21"/>
              </w:rPr>
              <w:t>assessment_type</w:t>
            </w:r>
          </w:p>
        </w:tc>
        <w:tc>
          <w:tcPr>
            <w:tcW w:type="dxa" w:w="6912"/>
            <w:vAlign w:val="center"/>
            <w:tcMar>
              <w:top w:w="85" w:type="dxa"/>
              <w:bottom w:w="85" w:type="dxa"/>
              <w:left w:w="85" w:type="dxa"/>
              <w:right w:w="85" w:type="dxa"/>
            </w:tcMar>
            <w:shd w:fill="F5F7FA"/>
          </w:tcPr>
          <w:p>
            <w:pPr>
              <w:spacing w:after="20" w:line="250" w:lineRule="auto"/>
            </w:pPr>
            <w:r>
              <w:rPr>
                <w:b w:val="0"/>
                <w:sz w:val="21"/>
              </w:rPr>
              <w:t>TMA: Tutor Marked Assessment; CMA: Computer Marked Assessment; Exam: final examination.</w:t>
            </w:r>
          </w:p>
        </w:tc>
      </w:tr>
      <w:tr>
        <w:trPr>
          <w:cantSplit/>
        </w:trPr>
        <w:tc>
          <w:tcPr>
            <w:tcW w:type="dxa" w:w="3312"/>
            <w:vAlign w:val="center"/>
            <w:tcMar>
              <w:top w:w="85" w:type="dxa"/>
              <w:bottom w:w="85" w:type="dxa"/>
              <w:left w:w="85" w:type="dxa"/>
              <w:right w:w="85" w:type="dxa"/>
            </w:tcMar>
            <w:shd w:fill="FFFFFF"/>
          </w:tcPr>
          <w:p>
            <w:pPr>
              <w:spacing w:after="20" w:line="250" w:lineRule="auto"/>
            </w:pPr>
            <w:r>
              <w:rPr>
                <w:b w:val="0"/>
                <w:sz w:val="21"/>
              </w:rPr>
              <w:t>date</w:t>
            </w:r>
          </w:p>
        </w:tc>
        <w:tc>
          <w:tcPr>
            <w:tcW w:type="dxa" w:w="6912"/>
            <w:vAlign w:val="center"/>
            <w:tcMar>
              <w:top w:w="85" w:type="dxa"/>
              <w:bottom w:w="85" w:type="dxa"/>
              <w:left w:w="85" w:type="dxa"/>
              <w:right w:w="85" w:type="dxa"/>
            </w:tcMar>
            <w:shd w:fill="FFFFFF"/>
          </w:tcPr>
          <w:p>
            <w:pPr>
              <w:spacing w:after="20" w:line="250" w:lineRule="auto"/>
            </w:pPr>
            <w:r>
              <w:rPr>
                <w:b w:val="0"/>
                <w:sz w:val="21"/>
              </w:rPr>
              <w:t>Submission deadline expressed as days relative to the presentation start; it may be missing for some exams.</w:t>
            </w:r>
          </w:p>
        </w:tc>
      </w:tr>
      <w:tr>
        <w:trPr>
          <w:cantSplit/>
        </w:trPr>
        <w:tc>
          <w:tcPr>
            <w:tcW w:type="dxa" w:w="3312"/>
            <w:vAlign w:val="center"/>
            <w:tcMar>
              <w:top w:w="85" w:type="dxa"/>
              <w:bottom w:w="85" w:type="dxa"/>
              <w:left w:w="85" w:type="dxa"/>
              <w:right w:w="85" w:type="dxa"/>
            </w:tcMar>
            <w:shd w:fill="F5F7FA"/>
          </w:tcPr>
          <w:p>
            <w:pPr>
              <w:spacing w:after="20" w:line="250" w:lineRule="auto"/>
            </w:pPr>
            <w:r>
              <w:rPr>
                <w:b w:val="0"/>
                <w:sz w:val="21"/>
              </w:rPr>
              <w:t>weight</w:t>
            </w:r>
          </w:p>
        </w:tc>
        <w:tc>
          <w:tcPr>
            <w:tcW w:type="dxa" w:w="6912"/>
            <w:vAlign w:val="center"/>
            <w:tcMar>
              <w:top w:w="85" w:type="dxa"/>
              <w:bottom w:w="85" w:type="dxa"/>
              <w:left w:w="85" w:type="dxa"/>
              <w:right w:w="85" w:type="dxa"/>
            </w:tcMar>
            <w:shd w:fill="F5F7FA"/>
          </w:tcPr>
          <w:p>
            <w:pPr>
              <w:spacing w:after="20" w:line="250" w:lineRule="auto"/>
            </w:pPr>
            <w:r>
              <w:rPr>
                <w:b w:val="0"/>
                <w:sz w:val="21"/>
              </w:rPr>
              <w:t>Percentage weight of the assessment.</w:t>
            </w:r>
          </w:p>
        </w:tc>
      </w:tr>
    </w:tbl>
    <w:p>
      <w:pPr>
        <w:spacing w:line="60" w:lineRule="exact" w:after="0"/>
      </w:pPr>
    </w:p>
    <w:p>
      <w:r>
        <w:t>Exam weights are typically treated separately from other assessments. Do not sum all weights or construct a weighted average until the calculation rule for each presentation is defined.</w:t>
      </w:r>
    </w:p>
    <w:p>
      <w:pPr>
        <w:pStyle w:val="Heading1"/>
      </w:pPr>
      <w:r>
        <w:t>Student assessment results data dictionary</w:t>
      </w:r>
    </w:p>
    <w:p>
      <w:r>
        <w:t>Reference size: 173,912 rows and 5 columns. This table records student assessment results available in the source.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912"/>
      </w:tblGrid>
      <w:tr>
        <w:trPr>
          <w:cantSplit/>
          <w:tblHeader/>
        </w:trPr>
        <w:tc>
          <w:tcPr>
            <w:tcW w:type="dxa" w:w="3312"/>
            <w:vAlign w:val="center"/>
            <w:tcMar>
              <w:top w:w="85" w:type="dxa"/>
              <w:bottom w:w="85" w:type="dxa"/>
              <w:left w:w="85" w:type="dxa"/>
              <w:right w:w="85" w:type="dxa"/>
            </w:tcMar>
            <w:shd w:fill="DCE6F1"/>
          </w:tcPr>
          <w:p>
            <w:pPr>
              <w:spacing w:after="20" w:line="250" w:lineRule="auto"/>
            </w:pPr>
            <w:r>
              <w:rPr>
                <w:b/>
                <w:sz w:val="21"/>
              </w:rPr>
              <w:t>Column</w:t>
            </w:r>
          </w:p>
        </w:tc>
        <w:tc>
          <w:tcPr>
            <w:tcW w:type="dxa" w:w="6912"/>
            <w:vAlign w:val="center"/>
            <w:tcMar>
              <w:top w:w="85" w:type="dxa"/>
              <w:bottom w:w="85" w:type="dxa"/>
              <w:left w:w="85" w:type="dxa"/>
              <w:right w:w="85" w:type="dxa"/>
            </w:tcMar>
            <w:shd w:fill="DCE6F1"/>
          </w:tcPr>
          <w:p>
            <w:pPr>
              <w:spacing w:after="20" w:line="250" w:lineRule="auto"/>
            </w:pPr>
            <w:r>
              <w:rPr>
                <w:b/>
                <w:sz w:val="21"/>
              </w:rPr>
              <w:t>Meaning</w:t>
            </w:r>
          </w:p>
        </w:tc>
      </w:tr>
      <w:tr>
        <w:trPr>
          <w:cantSplit/>
        </w:trPr>
        <w:tc>
          <w:tcPr>
            <w:tcW w:type="dxa" w:w="3312"/>
            <w:vAlign w:val="center"/>
            <w:tcMar>
              <w:top w:w="85" w:type="dxa"/>
              <w:bottom w:w="85" w:type="dxa"/>
              <w:left w:w="85" w:type="dxa"/>
              <w:right w:w="85" w:type="dxa"/>
            </w:tcMar>
            <w:shd w:fill="FFFFFF"/>
          </w:tcPr>
          <w:p>
            <w:pPr>
              <w:spacing w:after="20" w:line="250" w:lineRule="auto"/>
            </w:pPr>
            <w:r>
              <w:rPr>
                <w:b w:val="0"/>
                <w:sz w:val="21"/>
              </w:rPr>
              <w:t>id_assessment</w:t>
            </w:r>
          </w:p>
        </w:tc>
        <w:tc>
          <w:tcPr>
            <w:tcW w:type="dxa" w:w="6912"/>
            <w:vAlign w:val="center"/>
            <w:tcMar>
              <w:top w:w="85" w:type="dxa"/>
              <w:bottom w:w="85" w:type="dxa"/>
              <w:left w:w="85" w:type="dxa"/>
              <w:right w:w="85" w:type="dxa"/>
            </w:tcMar>
            <w:shd w:fill="FFFFFF"/>
          </w:tcPr>
          <w:p>
            <w:pPr>
              <w:spacing w:after="20" w:line="250" w:lineRule="auto"/>
            </w:pPr>
            <w:r>
              <w:rPr>
                <w:b w:val="0"/>
                <w:sz w:val="21"/>
              </w:rPr>
              <w:t>Assessment identifier linking to assessments.</w:t>
            </w:r>
          </w:p>
        </w:tc>
      </w:tr>
      <w:tr>
        <w:trPr>
          <w:cantSplit/>
        </w:trPr>
        <w:tc>
          <w:tcPr>
            <w:tcW w:type="dxa" w:w="3312"/>
            <w:vAlign w:val="center"/>
            <w:tcMar>
              <w:top w:w="85" w:type="dxa"/>
              <w:bottom w:w="85" w:type="dxa"/>
              <w:left w:w="85" w:type="dxa"/>
              <w:right w:w="85" w:type="dxa"/>
            </w:tcMar>
            <w:shd w:fill="F5F7FA"/>
          </w:tcPr>
          <w:p>
            <w:pPr>
              <w:spacing w:after="20" w:line="250" w:lineRule="auto"/>
            </w:pPr>
            <w:r>
              <w:rPr>
                <w:b w:val="0"/>
                <w:sz w:val="21"/>
              </w:rPr>
              <w:t>id_student</w:t>
            </w:r>
          </w:p>
        </w:tc>
        <w:tc>
          <w:tcPr>
            <w:tcW w:type="dxa" w:w="6912"/>
            <w:vAlign w:val="center"/>
            <w:tcMar>
              <w:top w:w="85" w:type="dxa"/>
              <w:bottom w:w="85" w:type="dxa"/>
              <w:left w:w="85" w:type="dxa"/>
              <w:right w:w="85" w:type="dxa"/>
            </w:tcMar>
            <w:shd w:fill="F5F7FA"/>
          </w:tcPr>
          <w:p>
            <w:pPr>
              <w:spacing w:after="20" w:line="250" w:lineRule="auto"/>
            </w:pPr>
            <w:r>
              <w:rPr>
                <w:b w:val="0"/>
                <w:sz w:val="21"/>
              </w:rPr>
              <w:t>Student to whom the result belongs.</w:t>
            </w:r>
          </w:p>
        </w:tc>
      </w:tr>
      <w:tr>
        <w:trPr>
          <w:cantSplit/>
        </w:trPr>
        <w:tc>
          <w:tcPr>
            <w:tcW w:type="dxa" w:w="3312"/>
            <w:vAlign w:val="center"/>
            <w:tcMar>
              <w:top w:w="85" w:type="dxa"/>
              <w:bottom w:w="85" w:type="dxa"/>
              <w:left w:w="85" w:type="dxa"/>
              <w:right w:w="85" w:type="dxa"/>
            </w:tcMar>
            <w:shd w:fill="FFFFFF"/>
          </w:tcPr>
          <w:p>
            <w:pPr>
              <w:spacing w:after="20" w:line="250" w:lineRule="auto"/>
            </w:pPr>
            <w:r>
              <w:rPr>
                <w:b w:val="0"/>
                <w:sz w:val="21"/>
              </w:rPr>
              <w:t>date_submitted</w:t>
            </w:r>
          </w:p>
        </w:tc>
        <w:tc>
          <w:tcPr>
            <w:tcW w:type="dxa" w:w="6912"/>
            <w:vAlign w:val="center"/>
            <w:tcMar>
              <w:top w:w="85" w:type="dxa"/>
              <w:bottom w:w="85" w:type="dxa"/>
              <w:left w:w="85" w:type="dxa"/>
              <w:right w:w="85" w:type="dxa"/>
            </w:tcMar>
            <w:shd w:fill="FFFFFF"/>
          </w:tcPr>
          <w:p>
            <w:pPr>
              <w:spacing w:after="20" w:line="250" w:lineRule="auto"/>
            </w:pPr>
            <w:r>
              <w:rPr>
                <w:b w:val="0"/>
                <w:sz w:val="21"/>
              </w:rPr>
              <w:t>Submission day relative to the presentation start.</w:t>
            </w:r>
          </w:p>
        </w:tc>
      </w:tr>
      <w:tr>
        <w:trPr>
          <w:cantSplit/>
        </w:trPr>
        <w:tc>
          <w:tcPr>
            <w:tcW w:type="dxa" w:w="3312"/>
            <w:vAlign w:val="center"/>
            <w:tcMar>
              <w:top w:w="85" w:type="dxa"/>
              <w:bottom w:w="85" w:type="dxa"/>
              <w:left w:w="85" w:type="dxa"/>
              <w:right w:w="85" w:type="dxa"/>
            </w:tcMar>
            <w:shd w:fill="F5F7FA"/>
          </w:tcPr>
          <w:p>
            <w:pPr>
              <w:spacing w:after="20" w:line="250" w:lineRule="auto"/>
            </w:pPr>
            <w:r>
              <w:rPr>
                <w:b w:val="0"/>
                <w:sz w:val="21"/>
              </w:rPr>
              <w:t>is_banked</w:t>
            </w:r>
          </w:p>
        </w:tc>
        <w:tc>
          <w:tcPr>
            <w:tcW w:type="dxa" w:w="6912"/>
            <w:vAlign w:val="center"/>
            <w:tcMar>
              <w:top w:w="85" w:type="dxa"/>
              <w:bottom w:w="85" w:type="dxa"/>
              <w:left w:w="85" w:type="dxa"/>
              <w:right w:w="85" w:type="dxa"/>
            </w:tcMar>
            <w:shd w:fill="F5F7FA"/>
          </w:tcPr>
          <w:p>
            <w:pPr>
              <w:spacing w:after="20" w:line="250" w:lineRule="auto"/>
            </w:pPr>
            <w:r>
              <w:rPr>
                <w:b w:val="0"/>
                <w:sz w:val="21"/>
              </w:rPr>
              <w:t>Flag for a result transferred from a previous presentation: 1 means banked and 0 means not banked.</w:t>
            </w:r>
          </w:p>
        </w:tc>
      </w:tr>
      <w:tr>
        <w:trPr>
          <w:cantSplit/>
        </w:trPr>
        <w:tc>
          <w:tcPr>
            <w:tcW w:type="dxa" w:w="3312"/>
            <w:vAlign w:val="center"/>
            <w:tcMar>
              <w:top w:w="85" w:type="dxa"/>
              <w:bottom w:w="85" w:type="dxa"/>
              <w:left w:w="85" w:type="dxa"/>
              <w:right w:w="85" w:type="dxa"/>
            </w:tcMar>
            <w:shd w:fill="FFFFFF"/>
          </w:tcPr>
          <w:p>
            <w:pPr>
              <w:spacing w:after="20" w:line="250" w:lineRule="auto"/>
            </w:pPr>
            <w:r>
              <w:rPr>
                <w:b w:val="0"/>
                <w:sz w:val="21"/>
              </w:rPr>
              <w:t>score</w:t>
            </w:r>
          </w:p>
        </w:tc>
        <w:tc>
          <w:tcPr>
            <w:tcW w:type="dxa" w:w="6912"/>
            <w:vAlign w:val="center"/>
            <w:tcMar>
              <w:top w:w="85" w:type="dxa"/>
              <w:bottom w:w="85" w:type="dxa"/>
              <w:left w:w="85" w:type="dxa"/>
              <w:right w:w="85" w:type="dxa"/>
            </w:tcMar>
            <w:shd w:fill="FFFFFF"/>
          </w:tcPr>
          <w:p>
            <w:pPr>
              <w:spacing w:after="20" w:line="250" w:lineRule="auto"/>
            </w:pPr>
            <w:r>
              <w:rPr>
                <w:b w:val="0"/>
                <w:sz w:val="21"/>
              </w:rPr>
              <w:t>Assessment score from 0 to 100. Below 40 indicates assessment failure according to the documentation.</w:t>
            </w:r>
          </w:p>
        </w:tc>
      </w:tr>
    </w:tbl>
    <w:p>
      <w:pPr>
        <w:spacing w:line="60" w:lineRule="exact" w:after="0"/>
      </w:pPr>
    </w:p>
    <w:p>
      <w:r>
        <w:t>Expected key: id_assessment + id_student. First obtain the module and presentation from assessments, then join the student to the correct enrollment using the composite enrollment key.</w:t>
      </w:r>
    </w:p>
    <w:p>
      <w:r>
        <w:t>The table does not necessarily contain a row for every expected student assessment, and some exam results are unavailable. Interpret missing records before classifying them as non-submissions. Distinguish banked results when analyzing late submissions.</w:t>
      </w:r>
    </w:p>
    <w:p>
      <w:r>
        <w:br w:type="page"/>
      </w:r>
    </w:p>
    <w:p>
      <w:pPr>
        <w:pStyle w:val="Heading1"/>
      </w:pPr>
      <w:r>
        <w:t>Learning resources data dictionary</w:t>
      </w:r>
    </w:p>
    <w:p>
      <w:r>
        <w:t>Reference size: 6,364 rows and 6 columns. The vle table describes resources available in the learning platform.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tcMar>
              <w:top w:w="85" w:type="dxa"/>
              <w:bottom w:w="85" w:type="dxa"/>
              <w:left w:w="85" w:type="dxa"/>
              <w:right w:w="85" w:type="dxa"/>
            </w:tcMar>
            <w:shd w:fill="DCE6F1"/>
          </w:tcPr>
          <w:p>
            <w:pPr>
              <w:spacing w:after="20" w:line="250" w:lineRule="auto"/>
            </w:pPr>
            <w:r>
              <w:rPr>
                <w:b/>
                <w:sz w:val="21"/>
              </w:rPr>
              <w:t>Column</w:t>
            </w:r>
          </w:p>
        </w:tc>
        <w:tc>
          <w:tcPr>
            <w:tcW w:type="dxa" w:w="7272"/>
            <w:vAlign w:val="center"/>
            <w:tcMar>
              <w:top w:w="85" w:type="dxa"/>
              <w:bottom w:w="85" w:type="dxa"/>
              <w:left w:w="85" w:type="dxa"/>
              <w:right w:w="85" w:type="dxa"/>
            </w:tcMar>
            <w:shd w:fill="DCE6F1"/>
          </w:tcPr>
          <w:p>
            <w:pPr>
              <w:spacing w:after="20" w:line="250" w:lineRule="auto"/>
            </w:pPr>
            <w:r>
              <w:rPr>
                <w:b/>
                <w:sz w:val="21"/>
              </w:rPr>
              <w:t>Meaning</w:t>
            </w:r>
          </w:p>
        </w:tc>
      </w:tr>
      <w:tr>
        <w:trPr>
          <w:cantSplit/>
        </w:trPr>
        <w:tc>
          <w:tcPr>
            <w:tcW w:type="dxa" w:w="2952"/>
            <w:vAlign w:val="center"/>
            <w:tcMar>
              <w:top w:w="85" w:type="dxa"/>
              <w:bottom w:w="85" w:type="dxa"/>
              <w:left w:w="85" w:type="dxa"/>
              <w:right w:w="85" w:type="dxa"/>
            </w:tcMar>
            <w:shd w:fill="FFFFFF"/>
          </w:tcPr>
          <w:p>
            <w:pPr>
              <w:spacing w:after="20" w:line="250" w:lineRule="auto"/>
            </w:pPr>
            <w:r>
              <w:rPr>
                <w:b w:val="0"/>
                <w:sz w:val="21"/>
              </w:rPr>
              <w:t>id_site</w:t>
            </w:r>
          </w:p>
        </w:tc>
        <w:tc>
          <w:tcPr>
            <w:tcW w:type="dxa" w:w="7272"/>
            <w:vAlign w:val="center"/>
            <w:tcMar>
              <w:top w:w="85" w:type="dxa"/>
              <w:bottom w:w="85" w:type="dxa"/>
              <w:left w:w="85" w:type="dxa"/>
              <w:right w:w="85" w:type="dxa"/>
            </w:tcMar>
            <w:shd w:fill="FFFFFF"/>
          </w:tcPr>
          <w:p>
            <w:pPr>
              <w:spacing w:after="20" w:line="250" w:lineRule="auto"/>
            </w:pPr>
            <w:r>
              <w:rPr>
                <w:b w:val="0"/>
                <w:sz w:val="21"/>
              </w:rPr>
              <w:t>Learning resource identifier, not a geographic site.</w:t>
            </w:r>
          </w:p>
        </w:tc>
      </w:tr>
      <w:tr>
        <w:trPr>
          <w:cantSplit/>
        </w:trPr>
        <w:tc>
          <w:tcPr>
            <w:tcW w:type="dxa" w:w="2952"/>
            <w:vAlign w:val="center"/>
            <w:tcMar>
              <w:top w:w="85" w:type="dxa"/>
              <w:bottom w:w="85" w:type="dxa"/>
              <w:left w:w="85" w:type="dxa"/>
              <w:right w:w="85" w:type="dxa"/>
            </w:tcMar>
            <w:shd w:fill="F5F7FA"/>
          </w:tcPr>
          <w:p>
            <w:pPr>
              <w:spacing w:after="20" w:line="250" w:lineRule="auto"/>
            </w:pPr>
            <w:r>
              <w:rPr>
                <w:b w:val="0"/>
                <w:sz w:val="21"/>
              </w:rPr>
              <w:t>code_module</w:t>
            </w:r>
          </w:p>
        </w:tc>
        <w:tc>
          <w:tcPr>
            <w:tcW w:type="dxa" w:w="7272"/>
            <w:vAlign w:val="center"/>
            <w:tcMar>
              <w:top w:w="85" w:type="dxa"/>
              <w:bottom w:w="85" w:type="dxa"/>
              <w:left w:w="85" w:type="dxa"/>
              <w:right w:w="85" w:type="dxa"/>
            </w:tcMar>
            <w:shd w:fill="F5F7FA"/>
          </w:tcPr>
          <w:p>
            <w:pPr>
              <w:spacing w:after="20" w:line="250" w:lineRule="auto"/>
            </w:pPr>
            <w:r>
              <w:rPr>
                <w:b w:val="0"/>
                <w:sz w:val="21"/>
              </w:rPr>
              <w:t>Module to which the resource belongs.</w:t>
            </w:r>
          </w:p>
        </w:tc>
      </w:tr>
      <w:tr>
        <w:trPr>
          <w:cantSplit/>
        </w:trPr>
        <w:tc>
          <w:tcPr>
            <w:tcW w:type="dxa" w:w="2952"/>
            <w:vAlign w:val="center"/>
            <w:tcMar>
              <w:top w:w="85" w:type="dxa"/>
              <w:bottom w:w="85" w:type="dxa"/>
              <w:left w:w="85" w:type="dxa"/>
              <w:right w:w="85" w:type="dxa"/>
            </w:tcMar>
            <w:shd w:fill="FFFFFF"/>
          </w:tcPr>
          <w:p>
            <w:pPr>
              <w:spacing w:after="20" w:line="250" w:lineRule="auto"/>
            </w:pPr>
            <w:r>
              <w:rPr>
                <w:b w:val="0"/>
                <w:sz w:val="21"/>
              </w:rPr>
              <w:t>code_presentation</w:t>
            </w:r>
          </w:p>
        </w:tc>
        <w:tc>
          <w:tcPr>
            <w:tcW w:type="dxa" w:w="7272"/>
            <w:vAlign w:val="center"/>
            <w:tcMar>
              <w:top w:w="85" w:type="dxa"/>
              <w:bottom w:w="85" w:type="dxa"/>
              <w:left w:w="85" w:type="dxa"/>
              <w:right w:w="85" w:type="dxa"/>
            </w:tcMar>
            <w:shd w:fill="FFFFFF"/>
          </w:tcPr>
          <w:p>
            <w:pPr>
              <w:spacing w:after="20" w:line="250" w:lineRule="auto"/>
            </w:pPr>
            <w:r>
              <w:rPr>
                <w:b w:val="0"/>
                <w:sz w:val="21"/>
              </w:rPr>
              <w:t>Module presentation.</w:t>
            </w:r>
          </w:p>
        </w:tc>
      </w:tr>
      <w:tr>
        <w:trPr>
          <w:cantSplit/>
        </w:trPr>
        <w:tc>
          <w:tcPr>
            <w:tcW w:type="dxa" w:w="2952"/>
            <w:vAlign w:val="center"/>
            <w:tcMar>
              <w:top w:w="85" w:type="dxa"/>
              <w:bottom w:w="85" w:type="dxa"/>
              <w:left w:w="85" w:type="dxa"/>
              <w:right w:w="85" w:type="dxa"/>
            </w:tcMar>
            <w:shd w:fill="F5F7FA"/>
          </w:tcPr>
          <w:p>
            <w:pPr>
              <w:spacing w:after="20" w:line="250" w:lineRule="auto"/>
            </w:pPr>
            <w:r>
              <w:rPr>
                <w:b w:val="0"/>
                <w:sz w:val="21"/>
              </w:rPr>
              <w:t>activity_type</w:t>
            </w:r>
          </w:p>
        </w:tc>
        <w:tc>
          <w:tcPr>
            <w:tcW w:type="dxa" w:w="7272"/>
            <w:vAlign w:val="center"/>
            <w:tcMar>
              <w:top w:w="85" w:type="dxa"/>
              <w:bottom w:w="85" w:type="dxa"/>
              <w:left w:w="85" w:type="dxa"/>
              <w:right w:w="85" w:type="dxa"/>
            </w:tcMar>
            <w:shd w:fill="F5F7FA"/>
          </w:tcPr>
          <w:p>
            <w:pPr>
              <w:spacing w:after="20" w:line="250" w:lineRule="auto"/>
            </w:pPr>
            <w:r>
              <w:rPr>
                <w:b w:val="0"/>
                <w:sz w:val="21"/>
              </w:rPr>
              <w:t>Activity type associated with the resource, such as a forum or learning content.</w:t>
            </w:r>
          </w:p>
        </w:tc>
      </w:tr>
      <w:tr>
        <w:trPr>
          <w:cantSplit/>
        </w:trPr>
        <w:tc>
          <w:tcPr>
            <w:tcW w:type="dxa" w:w="2952"/>
            <w:vAlign w:val="center"/>
            <w:tcMar>
              <w:top w:w="85" w:type="dxa"/>
              <w:bottom w:w="85" w:type="dxa"/>
              <w:left w:w="85" w:type="dxa"/>
              <w:right w:w="85" w:type="dxa"/>
            </w:tcMar>
            <w:shd w:fill="FFFFFF"/>
          </w:tcPr>
          <w:p>
            <w:pPr>
              <w:spacing w:after="20" w:line="250" w:lineRule="auto"/>
            </w:pPr>
            <w:r>
              <w:rPr>
                <w:b w:val="0"/>
                <w:sz w:val="21"/>
              </w:rPr>
              <w:t>week_from</w:t>
            </w:r>
          </w:p>
        </w:tc>
        <w:tc>
          <w:tcPr>
            <w:tcW w:type="dxa" w:w="7272"/>
            <w:vAlign w:val="center"/>
            <w:tcMar>
              <w:top w:w="85" w:type="dxa"/>
              <w:bottom w:w="85" w:type="dxa"/>
              <w:left w:w="85" w:type="dxa"/>
              <w:right w:w="85" w:type="dxa"/>
            </w:tcMar>
            <w:shd w:fill="FFFFFF"/>
          </w:tcPr>
          <w:p>
            <w:pPr>
              <w:spacing w:after="20" w:line="250" w:lineRule="auto"/>
            </w:pPr>
            <w:r>
              <w:rPr>
                <w:b w:val="0"/>
                <w:sz w:val="21"/>
              </w:rPr>
              <w:t>First week in which the resource is planned to be used.</w:t>
            </w:r>
          </w:p>
        </w:tc>
      </w:tr>
      <w:tr>
        <w:trPr>
          <w:cantSplit/>
        </w:trPr>
        <w:tc>
          <w:tcPr>
            <w:tcW w:type="dxa" w:w="2952"/>
            <w:vAlign w:val="center"/>
            <w:tcMar>
              <w:top w:w="85" w:type="dxa"/>
              <w:bottom w:w="85" w:type="dxa"/>
              <w:left w:w="85" w:type="dxa"/>
              <w:right w:w="85" w:type="dxa"/>
            </w:tcMar>
            <w:shd w:fill="F5F7FA"/>
          </w:tcPr>
          <w:p>
            <w:pPr>
              <w:spacing w:after="20" w:line="250" w:lineRule="auto"/>
            </w:pPr>
            <w:r>
              <w:rPr>
                <w:b w:val="0"/>
                <w:sz w:val="21"/>
              </w:rPr>
              <w:t>week_to</w:t>
            </w:r>
          </w:p>
        </w:tc>
        <w:tc>
          <w:tcPr>
            <w:tcW w:type="dxa" w:w="7272"/>
            <w:vAlign w:val="center"/>
            <w:tcMar>
              <w:top w:w="85" w:type="dxa"/>
              <w:bottom w:w="85" w:type="dxa"/>
              <w:left w:w="85" w:type="dxa"/>
              <w:right w:w="85" w:type="dxa"/>
            </w:tcMar>
            <w:shd w:fill="F5F7FA"/>
          </w:tcPr>
          <w:p>
            <w:pPr>
              <w:spacing w:after="20" w:line="250" w:lineRule="auto"/>
            </w:pPr>
            <w:r>
              <w:rPr>
                <w:b w:val="0"/>
                <w:sz w:val="21"/>
              </w:rPr>
              <w:t>Last week in which the resource is planned to be used.</w:t>
            </w:r>
          </w:p>
        </w:tc>
      </w:tr>
    </w:tbl>
    <w:p>
      <w:pPr>
        <w:spacing w:line="60" w:lineRule="exact" w:after="0"/>
      </w:pPr>
    </w:p>
    <w:p>
      <w:r>
        <w:t>Expected key: id_site. Verify its uniqueness and the consistency of the module and presentation during joins. Planned resource-use weeks do not necessarily represent actual student activity weeks.</w:t>
      </w:r>
    </w:p>
    <w:p>
      <w:pPr>
        <w:pStyle w:val="Heading1"/>
      </w:pPr>
      <w:r>
        <w:t>Daily engagement data dictionary</w:t>
      </w:r>
    </w:p>
    <w:p>
      <w:r>
        <w:t>Reference size: 10,655,280 rows and 6 columns. The complete studentVle table will be the main source for engagement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tcMar>
              <w:top w:w="85" w:type="dxa"/>
              <w:bottom w:w="85" w:type="dxa"/>
              <w:left w:w="85" w:type="dxa"/>
              <w:right w:w="85" w:type="dxa"/>
            </w:tcMar>
            <w:shd w:fill="DCE6F1"/>
          </w:tcPr>
          <w:p>
            <w:pPr>
              <w:spacing w:after="20" w:line="250" w:lineRule="auto"/>
            </w:pPr>
            <w:r>
              <w:rPr>
                <w:b/>
                <w:sz w:val="21"/>
              </w:rPr>
              <w:t>Column</w:t>
            </w:r>
          </w:p>
        </w:tc>
        <w:tc>
          <w:tcPr>
            <w:tcW w:type="dxa" w:w="7272"/>
            <w:vAlign w:val="center"/>
            <w:tcMar>
              <w:top w:w="85" w:type="dxa"/>
              <w:bottom w:w="85" w:type="dxa"/>
              <w:left w:w="85" w:type="dxa"/>
              <w:right w:w="85" w:type="dxa"/>
            </w:tcMar>
            <w:shd w:fill="DCE6F1"/>
          </w:tcPr>
          <w:p>
            <w:pPr>
              <w:spacing w:after="20" w:line="250" w:lineRule="auto"/>
            </w:pPr>
            <w:r>
              <w:rPr>
                <w:b/>
                <w:sz w:val="21"/>
              </w:rPr>
              <w:t>Meaning</w:t>
            </w:r>
          </w:p>
        </w:tc>
      </w:tr>
      <w:tr>
        <w:trPr>
          <w:cantSplit/>
        </w:trPr>
        <w:tc>
          <w:tcPr>
            <w:tcW w:type="dxa" w:w="2952"/>
            <w:vAlign w:val="center"/>
            <w:tcMar>
              <w:top w:w="85" w:type="dxa"/>
              <w:bottom w:w="85" w:type="dxa"/>
              <w:left w:w="85" w:type="dxa"/>
              <w:right w:w="85" w:type="dxa"/>
            </w:tcMar>
            <w:shd w:fill="FFFFFF"/>
          </w:tcPr>
          <w:p>
            <w:pPr>
              <w:spacing w:after="20" w:line="250" w:lineRule="auto"/>
            </w:pPr>
            <w:r>
              <w:rPr>
                <w:b w:val="0"/>
                <w:sz w:val="21"/>
              </w:rPr>
              <w:t>code_module</w:t>
            </w:r>
          </w:p>
        </w:tc>
        <w:tc>
          <w:tcPr>
            <w:tcW w:type="dxa" w:w="7272"/>
            <w:vAlign w:val="center"/>
            <w:tcMar>
              <w:top w:w="85" w:type="dxa"/>
              <w:bottom w:w="85" w:type="dxa"/>
              <w:left w:w="85" w:type="dxa"/>
              <w:right w:w="85" w:type="dxa"/>
            </w:tcMar>
            <w:shd w:fill="FFFFFF"/>
          </w:tcPr>
          <w:p>
            <w:pPr>
              <w:spacing w:after="20" w:line="250" w:lineRule="auto"/>
            </w:pPr>
            <w:r>
              <w:rPr>
                <w:b w:val="0"/>
                <w:sz w:val="21"/>
              </w:rPr>
              <w:t>Module associated with the interaction record.</w:t>
            </w:r>
          </w:p>
        </w:tc>
      </w:tr>
      <w:tr>
        <w:trPr>
          <w:cantSplit/>
        </w:trPr>
        <w:tc>
          <w:tcPr>
            <w:tcW w:type="dxa" w:w="2952"/>
            <w:vAlign w:val="center"/>
            <w:tcMar>
              <w:top w:w="85" w:type="dxa"/>
              <w:bottom w:w="85" w:type="dxa"/>
              <w:left w:w="85" w:type="dxa"/>
              <w:right w:w="85" w:type="dxa"/>
            </w:tcMar>
            <w:shd w:fill="F5F7FA"/>
          </w:tcPr>
          <w:p>
            <w:pPr>
              <w:spacing w:after="20" w:line="250" w:lineRule="auto"/>
            </w:pPr>
            <w:r>
              <w:rPr>
                <w:b w:val="0"/>
                <w:sz w:val="21"/>
              </w:rPr>
              <w:t>code_presentation</w:t>
            </w:r>
          </w:p>
        </w:tc>
        <w:tc>
          <w:tcPr>
            <w:tcW w:type="dxa" w:w="7272"/>
            <w:vAlign w:val="center"/>
            <w:tcMar>
              <w:top w:w="85" w:type="dxa"/>
              <w:bottom w:w="85" w:type="dxa"/>
              <w:left w:w="85" w:type="dxa"/>
              <w:right w:w="85" w:type="dxa"/>
            </w:tcMar>
            <w:shd w:fill="F5F7FA"/>
          </w:tcPr>
          <w:p>
            <w:pPr>
              <w:spacing w:after="20" w:line="250" w:lineRule="auto"/>
            </w:pPr>
            <w:r>
              <w:rPr>
                <w:b w:val="0"/>
                <w:sz w:val="21"/>
              </w:rPr>
              <w:t>Module presentation.</w:t>
            </w:r>
          </w:p>
        </w:tc>
      </w:tr>
      <w:tr>
        <w:trPr>
          <w:cantSplit/>
        </w:trPr>
        <w:tc>
          <w:tcPr>
            <w:tcW w:type="dxa" w:w="2952"/>
            <w:vAlign w:val="center"/>
            <w:tcMar>
              <w:top w:w="85" w:type="dxa"/>
              <w:bottom w:w="85" w:type="dxa"/>
              <w:left w:w="85" w:type="dxa"/>
              <w:right w:w="85" w:type="dxa"/>
            </w:tcMar>
            <w:shd w:fill="FFFFFF"/>
          </w:tcPr>
          <w:p>
            <w:pPr>
              <w:spacing w:after="20" w:line="250" w:lineRule="auto"/>
            </w:pPr>
            <w:r>
              <w:rPr>
                <w:b w:val="0"/>
                <w:sz w:val="21"/>
              </w:rPr>
              <w:t>id_student</w:t>
            </w:r>
          </w:p>
        </w:tc>
        <w:tc>
          <w:tcPr>
            <w:tcW w:type="dxa" w:w="7272"/>
            <w:vAlign w:val="center"/>
            <w:tcMar>
              <w:top w:w="85" w:type="dxa"/>
              <w:bottom w:w="85" w:type="dxa"/>
              <w:left w:w="85" w:type="dxa"/>
              <w:right w:w="85" w:type="dxa"/>
            </w:tcMar>
            <w:shd w:fill="FFFFFF"/>
          </w:tcPr>
          <w:p>
            <w:pPr>
              <w:spacing w:after="20" w:line="250" w:lineRule="auto"/>
            </w:pPr>
            <w:r>
              <w:rPr>
                <w:b w:val="0"/>
                <w:sz w:val="21"/>
              </w:rPr>
              <w:t>Identifier of the student interacting with the resource.</w:t>
            </w:r>
          </w:p>
        </w:tc>
      </w:tr>
      <w:tr>
        <w:trPr>
          <w:cantSplit/>
        </w:trPr>
        <w:tc>
          <w:tcPr>
            <w:tcW w:type="dxa" w:w="2952"/>
            <w:vAlign w:val="center"/>
            <w:tcMar>
              <w:top w:w="85" w:type="dxa"/>
              <w:bottom w:w="85" w:type="dxa"/>
              <w:left w:w="85" w:type="dxa"/>
              <w:right w:w="85" w:type="dxa"/>
            </w:tcMar>
            <w:shd w:fill="F5F7FA"/>
          </w:tcPr>
          <w:p>
            <w:pPr>
              <w:spacing w:after="20" w:line="250" w:lineRule="auto"/>
            </w:pPr>
            <w:r>
              <w:rPr>
                <w:b w:val="0"/>
                <w:sz w:val="21"/>
              </w:rPr>
              <w:t>id_site</w:t>
            </w:r>
          </w:p>
        </w:tc>
        <w:tc>
          <w:tcPr>
            <w:tcW w:type="dxa" w:w="7272"/>
            <w:vAlign w:val="center"/>
            <w:tcMar>
              <w:top w:w="85" w:type="dxa"/>
              <w:bottom w:w="85" w:type="dxa"/>
              <w:left w:w="85" w:type="dxa"/>
              <w:right w:w="85" w:type="dxa"/>
            </w:tcMar>
            <w:shd w:fill="F5F7FA"/>
          </w:tcPr>
          <w:p>
            <w:pPr>
              <w:spacing w:after="20" w:line="250" w:lineRule="auto"/>
            </w:pPr>
            <w:r>
              <w:rPr>
                <w:b w:val="0"/>
                <w:sz w:val="21"/>
              </w:rPr>
              <w:t>Resource identifier linking to vle.</w:t>
            </w:r>
          </w:p>
        </w:tc>
      </w:tr>
      <w:tr>
        <w:trPr>
          <w:cantSplit/>
        </w:trPr>
        <w:tc>
          <w:tcPr>
            <w:tcW w:type="dxa" w:w="2952"/>
            <w:vAlign w:val="center"/>
            <w:tcMar>
              <w:top w:w="85" w:type="dxa"/>
              <w:bottom w:w="85" w:type="dxa"/>
              <w:left w:w="85" w:type="dxa"/>
              <w:right w:w="85" w:type="dxa"/>
            </w:tcMar>
            <w:shd w:fill="FFFFFF"/>
          </w:tcPr>
          <w:p>
            <w:pPr>
              <w:spacing w:after="20" w:line="250" w:lineRule="auto"/>
            </w:pPr>
            <w:r>
              <w:rPr>
                <w:b w:val="0"/>
                <w:sz w:val="21"/>
              </w:rPr>
              <w:t>date</w:t>
            </w:r>
          </w:p>
        </w:tc>
        <w:tc>
          <w:tcPr>
            <w:tcW w:type="dxa" w:w="7272"/>
            <w:vAlign w:val="center"/>
            <w:tcMar>
              <w:top w:w="85" w:type="dxa"/>
              <w:bottom w:w="85" w:type="dxa"/>
              <w:left w:w="85" w:type="dxa"/>
              <w:right w:w="85" w:type="dxa"/>
            </w:tcMar>
            <w:shd w:fill="FFFFFF"/>
          </w:tcPr>
          <w:p>
            <w:pPr>
              <w:spacing w:after="20" w:line="250" w:lineRule="auto"/>
            </w:pPr>
            <w:r>
              <w:rPr>
                <w:b w:val="0"/>
                <w:sz w:val="21"/>
              </w:rPr>
              <w:t>Interaction day relative to the presentation start.</w:t>
            </w:r>
          </w:p>
        </w:tc>
      </w:tr>
      <w:tr>
        <w:trPr>
          <w:cantSplit/>
        </w:trPr>
        <w:tc>
          <w:tcPr>
            <w:tcW w:type="dxa" w:w="2952"/>
            <w:vAlign w:val="center"/>
            <w:tcMar>
              <w:top w:w="85" w:type="dxa"/>
              <w:bottom w:w="85" w:type="dxa"/>
              <w:left w:w="85" w:type="dxa"/>
              <w:right w:w="85" w:type="dxa"/>
            </w:tcMar>
            <w:shd w:fill="F5F7FA"/>
          </w:tcPr>
          <w:p>
            <w:pPr>
              <w:spacing w:after="20" w:line="250" w:lineRule="auto"/>
            </w:pPr>
            <w:r>
              <w:rPr>
                <w:b w:val="0"/>
                <w:sz w:val="21"/>
              </w:rPr>
              <w:t>sum_click</w:t>
            </w:r>
          </w:p>
        </w:tc>
        <w:tc>
          <w:tcPr>
            <w:tcW w:type="dxa" w:w="7272"/>
            <w:vAlign w:val="center"/>
            <w:tcMar>
              <w:top w:w="85" w:type="dxa"/>
              <w:bottom w:w="85" w:type="dxa"/>
              <w:left w:w="85" w:type="dxa"/>
              <w:right w:w="85" w:type="dxa"/>
            </w:tcMar>
            <w:shd w:fill="F5F7FA"/>
          </w:tcPr>
          <w:p>
            <w:pPr>
              <w:spacing w:after="20" w:line="250" w:lineRule="auto"/>
            </w:pPr>
            <w:r>
              <w:rPr>
                <w:b w:val="0"/>
                <w:sz w:val="21"/>
              </w:rPr>
              <w:t>Number of interactions with this resource on that day.</w:t>
            </w:r>
          </w:p>
        </w:tc>
      </w:tr>
    </w:tbl>
    <w:p>
      <w:pPr>
        <w:spacing w:line="60" w:lineRule="exact" w:after="0"/>
      </w:pPr>
    </w:p>
    <w:p>
      <w:r>
        <w:t>Expected grain key: code_module + code_presentation + id_student + id_site + date. Check for repeated keys before deleting or aggregating rows; CSV files do not enforce a primary key.</w:t>
      </w:r>
    </w:p>
    <w:p>
      <w:r>
        <w:t>Illustrative example: student 1001 in AAA / 2013J interacted with resource 500 on day 10, with sum_click = 7. One row represents seven interactions, not seven records. It does not specify study duration or the number of login sessions.</w:t>
      </w:r>
    </w:p>
    <w:p>
      <w:r>
        <w:br w:type="page"/>
      </w:r>
    </w:p>
    <w:p>
      <w:pPr>
        <w:pStyle w:val="Heading1"/>
      </w:pPr>
      <w:r>
        <w:t>Logical relationships and join keys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5832"/>
      </w:tblGrid>
      <w:tr>
        <w:trPr>
          <w:cantSplit/>
          <w:tblHeader/>
        </w:trPr>
        <w:tc>
          <w:tcPr>
            <w:tcW w:type="dxa" w:w="4392"/>
            <w:vAlign w:val="center"/>
            <w:tcMar>
              <w:top w:w="85" w:type="dxa"/>
              <w:bottom w:w="85" w:type="dxa"/>
              <w:left w:w="85" w:type="dxa"/>
              <w:right w:w="85" w:type="dxa"/>
            </w:tcMar>
            <w:shd w:fill="DCE6F1"/>
          </w:tcPr>
          <w:p>
            <w:pPr>
              <w:spacing w:after="20" w:line="250" w:lineRule="auto"/>
            </w:pPr>
            <w:r>
              <w:rPr>
                <w:b/>
                <w:sz w:val="21"/>
              </w:rPr>
              <w:t>Tables to join</w:t>
            </w:r>
          </w:p>
        </w:tc>
        <w:tc>
          <w:tcPr>
            <w:tcW w:type="dxa" w:w="5832"/>
            <w:vAlign w:val="center"/>
            <w:tcMar>
              <w:top w:w="85" w:type="dxa"/>
              <w:bottom w:w="85" w:type="dxa"/>
              <w:left w:w="85" w:type="dxa"/>
              <w:right w:w="85" w:type="dxa"/>
            </w:tcMar>
            <w:shd w:fill="DCE6F1"/>
          </w:tcPr>
          <w:p>
            <w:pPr>
              <w:spacing w:after="20" w:line="250" w:lineRule="auto"/>
            </w:pPr>
            <w:r>
              <w:rPr>
                <w:b/>
                <w:sz w:val="21"/>
              </w:rPr>
              <w:t>Join columns</w:t>
            </w:r>
          </w:p>
        </w:tc>
      </w:tr>
      <w:tr>
        <w:trPr>
          <w:cantSplit/>
        </w:trPr>
        <w:tc>
          <w:tcPr>
            <w:tcW w:type="dxa" w:w="4392"/>
            <w:vAlign w:val="center"/>
            <w:tcMar>
              <w:top w:w="85" w:type="dxa"/>
              <w:bottom w:w="85" w:type="dxa"/>
              <w:left w:w="85" w:type="dxa"/>
              <w:right w:w="85" w:type="dxa"/>
            </w:tcMar>
            <w:shd w:fill="FFFFFF"/>
          </w:tcPr>
          <w:p>
            <w:pPr>
              <w:spacing w:after="20" w:line="250" w:lineRule="auto"/>
            </w:pPr>
            <w:r>
              <w:rPr>
                <w:b w:val="0"/>
                <w:sz w:val="21"/>
              </w:rPr>
              <w:t>courses with studentInfo, studentRegistration, assessments and vle</w:t>
            </w:r>
          </w:p>
        </w:tc>
        <w:tc>
          <w:tcPr>
            <w:tcW w:type="dxa" w:w="5832"/>
            <w:vAlign w:val="center"/>
            <w:tcMar>
              <w:top w:w="85" w:type="dxa"/>
              <w:bottom w:w="85" w:type="dxa"/>
              <w:left w:w="85" w:type="dxa"/>
              <w:right w:w="85" w:type="dxa"/>
            </w:tcMar>
            <w:shd w:fill="FFFFFF"/>
          </w:tcPr>
          <w:p>
            <w:pPr>
              <w:spacing w:after="20" w:line="250" w:lineRule="auto"/>
            </w:pPr>
            <w:r>
              <w:rPr>
                <w:b w:val="0"/>
                <w:sz w:val="21"/>
              </w:rPr>
              <w:t>code_module + code_presentation</w:t>
            </w:r>
          </w:p>
        </w:tc>
      </w:tr>
      <w:tr>
        <w:trPr>
          <w:cantSplit/>
        </w:trPr>
        <w:tc>
          <w:tcPr>
            <w:tcW w:type="dxa" w:w="4392"/>
            <w:vAlign w:val="center"/>
            <w:tcMar>
              <w:top w:w="85" w:type="dxa"/>
              <w:bottom w:w="85" w:type="dxa"/>
              <w:left w:w="85" w:type="dxa"/>
              <w:right w:w="85" w:type="dxa"/>
            </w:tcMar>
            <w:shd w:fill="F5F7FA"/>
          </w:tcPr>
          <w:p>
            <w:pPr>
              <w:spacing w:after="20" w:line="250" w:lineRule="auto"/>
            </w:pPr>
            <w:r>
              <w:rPr>
                <w:b w:val="0"/>
                <w:sz w:val="21"/>
              </w:rPr>
              <w:t>studentInfo with studentRegistration</w:t>
            </w:r>
          </w:p>
        </w:tc>
        <w:tc>
          <w:tcPr>
            <w:tcW w:type="dxa" w:w="5832"/>
            <w:vAlign w:val="center"/>
            <w:tcMar>
              <w:top w:w="85" w:type="dxa"/>
              <w:bottom w:w="85" w:type="dxa"/>
              <w:left w:w="85" w:type="dxa"/>
              <w:right w:w="85" w:type="dxa"/>
            </w:tcMar>
            <w:shd w:fill="F5F7FA"/>
          </w:tcPr>
          <w:p>
            <w:pPr>
              <w:spacing w:after="20" w:line="250" w:lineRule="auto"/>
            </w:pPr>
            <w:r>
              <w:rPr>
                <w:b w:val="0"/>
                <w:sz w:val="21"/>
              </w:rPr>
              <w:t>code_module + code_presentation + id_student</w:t>
            </w:r>
          </w:p>
        </w:tc>
      </w:tr>
      <w:tr>
        <w:trPr>
          <w:cantSplit/>
        </w:trPr>
        <w:tc>
          <w:tcPr>
            <w:tcW w:type="dxa" w:w="4392"/>
            <w:vAlign w:val="center"/>
            <w:tcMar>
              <w:top w:w="85" w:type="dxa"/>
              <w:bottom w:w="85" w:type="dxa"/>
              <w:left w:w="85" w:type="dxa"/>
              <w:right w:w="85" w:type="dxa"/>
            </w:tcMar>
            <w:shd w:fill="FFFFFF"/>
          </w:tcPr>
          <w:p>
            <w:pPr>
              <w:spacing w:after="20" w:line="250" w:lineRule="auto"/>
            </w:pPr>
            <w:r>
              <w:rPr>
                <w:b w:val="0"/>
                <w:sz w:val="21"/>
              </w:rPr>
              <w:t>studentInfo with studentVle</w:t>
            </w:r>
          </w:p>
        </w:tc>
        <w:tc>
          <w:tcPr>
            <w:tcW w:type="dxa" w:w="5832"/>
            <w:vAlign w:val="center"/>
            <w:tcMar>
              <w:top w:w="85" w:type="dxa"/>
              <w:bottom w:w="85" w:type="dxa"/>
              <w:left w:w="85" w:type="dxa"/>
              <w:right w:w="85" w:type="dxa"/>
            </w:tcMar>
            <w:shd w:fill="FFFFFF"/>
          </w:tcPr>
          <w:p>
            <w:pPr>
              <w:spacing w:after="20" w:line="250" w:lineRule="auto"/>
            </w:pPr>
            <w:r>
              <w:rPr>
                <w:b w:val="0"/>
                <w:sz w:val="21"/>
              </w:rPr>
              <w:t>code_module + code_presentation + id_student</w:t>
            </w:r>
          </w:p>
        </w:tc>
      </w:tr>
      <w:tr>
        <w:trPr>
          <w:cantSplit/>
        </w:trPr>
        <w:tc>
          <w:tcPr>
            <w:tcW w:type="dxa" w:w="4392"/>
            <w:vAlign w:val="center"/>
            <w:tcMar>
              <w:top w:w="85" w:type="dxa"/>
              <w:bottom w:w="85" w:type="dxa"/>
              <w:left w:w="85" w:type="dxa"/>
              <w:right w:w="85" w:type="dxa"/>
            </w:tcMar>
            <w:shd w:fill="F5F7FA"/>
          </w:tcPr>
          <w:p>
            <w:pPr>
              <w:spacing w:after="20" w:line="250" w:lineRule="auto"/>
            </w:pPr>
            <w:r>
              <w:rPr>
                <w:b w:val="0"/>
                <w:sz w:val="21"/>
              </w:rPr>
              <w:t>assessments with studentAssessment</w:t>
            </w:r>
          </w:p>
        </w:tc>
        <w:tc>
          <w:tcPr>
            <w:tcW w:type="dxa" w:w="5832"/>
            <w:vAlign w:val="center"/>
            <w:tcMar>
              <w:top w:w="85" w:type="dxa"/>
              <w:bottom w:w="85" w:type="dxa"/>
              <w:left w:w="85" w:type="dxa"/>
              <w:right w:w="85" w:type="dxa"/>
            </w:tcMar>
            <w:shd w:fill="F5F7FA"/>
          </w:tcPr>
          <w:p>
            <w:pPr>
              <w:spacing w:after="20" w:line="250" w:lineRule="auto"/>
            </w:pPr>
            <w:r>
              <w:rPr>
                <w:b w:val="0"/>
                <w:sz w:val="21"/>
              </w:rPr>
              <w:t>id_assessment</w:t>
            </w:r>
          </w:p>
        </w:tc>
      </w:tr>
      <w:tr>
        <w:trPr>
          <w:cantSplit/>
        </w:trPr>
        <w:tc>
          <w:tcPr>
            <w:tcW w:type="dxa" w:w="4392"/>
            <w:vAlign w:val="center"/>
            <w:tcMar>
              <w:top w:w="85" w:type="dxa"/>
              <w:bottom w:w="85" w:type="dxa"/>
              <w:left w:w="85" w:type="dxa"/>
              <w:right w:w="85" w:type="dxa"/>
            </w:tcMar>
            <w:shd w:fill="FFFFFF"/>
          </w:tcPr>
          <w:p>
            <w:pPr>
              <w:spacing w:after="20" w:line="250" w:lineRule="auto"/>
            </w:pPr>
            <w:r>
              <w:rPr>
                <w:b w:val="0"/>
                <w:sz w:val="21"/>
              </w:rPr>
              <w:t>vle with studentVle</w:t>
            </w:r>
          </w:p>
        </w:tc>
        <w:tc>
          <w:tcPr>
            <w:tcW w:type="dxa" w:w="5832"/>
            <w:vAlign w:val="center"/>
            <w:tcMar>
              <w:top w:w="85" w:type="dxa"/>
              <w:bottom w:w="85" w:type="dxa"/>
              <w:left w:w="85" w:type="dxa"/>
              <w:right w:w="85" w:type="dxa"/>
            </w:tcMar>
            <w:shd w:fill="FFFFFF"/>
          </w:tcPr>
          <w:p>
            <w:pPr>
              <w:spacing w:after="20" w:line="250" w:lineRule="auto"/>
            </w:pPr>
            <w:r>
              <w:rPr>
                <w:b w:val="0"/>
                <w:sz w:val="21"/>
              </w:rPr>
              <w:t>id_site; also verify module and presentation consistency</w:t>
            </w:r>
          </w:p>
        </w:tc>
      </w:tr>
      <w:tr>
        <w:trPr>
          <w:cantSplit/>
        </w:trPr>
        <w:tc>
          <w:tcPr>
            <w:tcW w:type="dxa" w:w="4392"/>
            <w:vAlign w:val="center"/>
            <w:tcMar>
              <w:top w:w="85" w:type="dxa"/>
              <w:bottom w:w="85" w:type="dxa"/>
              <w:left w:w="85" w:type="dxa"/>
              <w:right w:w="85" w:type="dxa"/>
            </w:tcMar>
            <w:shd w:fill="F5F7FA"/>
          </w:tcPr>
          <w:p>
            <w:pPr>
              <w:spacing w:after="20" w:line="250" w:lineRule="auto"/>
            </w:pPr>
            <w:r>
              <w:rPr>
                <w:b w:val="0"/>
                <w:sz w:val="21"/>
              </w:rPr>
              <w:t>studentInfo with studentAssessment</w:t>
            </w:r>
          </w:p>
        </w:tc>
        <w:tc>
          <w:tcPr>
            <w:tcW w:type="dxa" w:w="5832"/>
            <w:vAlign w:val="center"/>
            <w:tcMar>
              <w:top w:w="85" w:type="dxa"/>
              <w:bottom w:w="85" w:type="dxa"/>
              <w:left w:w="85" w:type="dxa"/>
              <w:right w:w="85" w:type="dxa"/>
            </w:tcMar>
            <w:shd w:fill="F5F7FA"/>
          </w:tcPr>
          <w:p>
            <w:pPr>
              <w:spacing w:after="20" w:line="250" w:lineRule="auto"/>
            </w:pPr>
            <w:r>
              <w:rPr>
                <w:b w:val="0"/>
                <w:sz w:val="21"/>
              </w:rPr>
              <w:t>id_student plus code_module and code_presentation obtained from assessments</w:t>
            </w:r>
          </w:p>
        </w:tc>
      </w:tr>
    </w:tbl>
    <w:p>
      <w:pPr>
        <w:spacing w:line="60" w:lineRule="exact" w:after="0"/>
      </w:pPr>
    </w:p>
    <w:p>
      <w:r>
        <w:t>These are source relationships, not a final star schema design. Most are expected to be one-to-many. Enrollment attributes and registration timing are expected to be one-to-one; verify all cardinalities through uniqueness and join-integrity checks.</w:t>
      </w:r>
    </w:p>
    <w:p>
      <w:pPr>
        <w:pStyle w:val="Heading1"/>
      </w:pPr>
      <w:r>
        <w:t>Interpretation rules for the team</w:t>
      </w:r>
    </w:p>
    <w:p>
      <w:r>
        <w:t>• Do not join student enrollments using id_student alone. This can link different modules and multiply records.</w:t>
      </w:r>
    </w:p>
    <w:p>
      <w:r>
        <w:t>• Do not directly merge studentVle and studentAssessment detail at enrollment level. Multiple rows on both sides can multiply clicks and scores. Define the analysis and aggregation grain first.</w:t>
      </w:r>
    </w:p>
    <w:p>
      <w:r>
        <w:t>• Clicks indicate recorded activity; they do not independently measure understanding or study duration. Negative days may represent valid activity before the presentation starts.</w:t>
      </w:r>
    </w:p>
    <w:p>
      <w:r>
        <w:t>• Account for differences in B and J presentations and module durations when comparing groups. Statistical associations do not establish causality.</w:t>
      </w:r>
    </w:p>
    <w:p>
      <w:r>
        <w:t>• Missing values are not always errors. Distinguish optional data, unavailable information and enrollments without engagement before setting cleaning rules.</w:t>
      </w:r>
    </w:p>
    <w:p>
      <w:pPr>
        <w:pStyle w:val="Heading1"/>
      </w:pPr>
      <w:r>
        <w:t>Phase outputs and team handover</w:t>
      </w:r>
    </w:p>
    <w:p>
      <w:r>
        <w:t>This report provides the reference table inventory, column dictionary, record grains, join keys and interpretation rules. Before confirming actual volumes, import the original files into SQL Server, reconcile row and column counts, and record any schema or volume differences. Next, define the business case, analytical questions and KPIs, then assess data quality before modeling.</w:t>
      </w:r>
    </w:p>
    <w:p>
      <w:pPr>
        <w:pStyle w:val="Heading2"/>
      </w:pPr>
      <w:r>
        <w:t>References</w:t>
      </w:r>
    </w:p>
    <w:p>
      <w:r>
        <w:t>[1] Kuzilek J, Hlosta M, Zdrahal Z. Open University Learning Analytics dataset. Scientific Data 4, 170171 (2017). DOI 10.1038/sdata.2017.171. Source for table volumes and historical context.</w:t>
      </w:r>
    </w:p>
    <w:p>
      <w:r>
        <w:t>https://www.nature.com/articles/sdata2017171</w:t>
      </w:r>
    </w:p>
    <w:p>
      <w:r>
        <w:t>[2] Open University. OULAD Data Description. Source for fields, time conventions, assessment weights and licensing.</w:t>
      </w:r>
    </w:p>
    <w:p>
      <w:r>
        <w:t>https://research.stem.open.ac.uk/ouanalyse/open-dataset-more/</w:t>
      </w:r>
    </w:p>
    <w:p>
      <w:r>
        <w:t>Documentation reviewed on 9 October 2026. Local CSV count reconciliation remains pending.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Phase One  •  Version 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OULAD  |  Final Project  |  Data Understanding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59"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OULAD Data Understanding Report</dc:title>
  <dc:subject>Phase One of the Data Analysis Diploma Final Project</dc:subject>
  <dc:creator>OULAD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