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86AB"/>
          <w:sz w:val="20"/>
          <w:szCs w:val="20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E-Invoicing Compliance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Multi-Authority · Multi-Branch · Web Application</w:t>
      </w:r>
    </w:p>
    <w:p>
      <w:pPr>
        <w:spacing w:after="24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Prepared with Claude (Anthropic)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Review &amp; SpecKit Handoff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the product requirements for a web-based E-Invoicing Compliance Platform. The platform enables a single company with branches in Saudi Arabia and Egypt to generate, manage, and submit electronic invoices to two separate tax authorities — ZATCA (Saudi Arabia) and the Egyptian Tax Authority (ETA) — from one unified system.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is designed to be generic and multi-tenant, meaning it can be licensed to other companies in the future. Each company can be configured to connect to one or both authorities, per their contractual requirements.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🇸🇦  ZATCA — Saudi Arabia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UBL XML · Phase 2 E-Invoicing · QR · Crypto Stamp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23B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🇪🇬  ETA — Egypt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JSON/XML · SDK API · Digital Signature · Portal Sync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company currently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working desktop application for Egypt (ETA), running for ~70 companies, but built without a structured plan — accumulated bugs fixed reactively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dedicated solution for Saudi Arabia (ZATCA) e-invoicing.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separate operational branches (KSA + Egypt) with no unified invoicing tool.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goal is to replace the legacy desktop tool and build a single, clean, planned web application that handles both tax authorities in a structured, maintainable, and scalable way.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Goals &amp; Non-Goals</w:t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Goals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web application accessible from any browser — no desktop installation.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submission to ZATCA (KSA) and Egyptian Tax Authority (ETA) from one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 environment switching: Test vs Production for both authorities.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 generic: any company can be onboarded and configured for one or both authorities.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and improve upon the existing Egypt desktop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clean, structured code from day one with a proper implementation plan.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Non-Goals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native apps (responsive web is sufficient for MVP).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Accounting or ERP integration (not in first phase).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processing or collections.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Inventory management or delivery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Multi-currency accounting (invoices will use the required authority currency).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Users &amp; Roles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supports the following user roles, with privilege-based access control: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owner. Can onboard companies, manage subscriptions, assign authority access (ZATCA/ETA), and manage all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Manages a single company. Can configure company details, manage users, assign environments, upload master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Accountant / Operator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and sends invoices. Can view and manage invoices, customers, and items within their permitted scope.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Viewer / Auditor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Read-only access to invoices and logs. Cannot create or submit anything.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Environment access (ZATCA Global Sandbox / ZATCA Simulation / ZATCA Production / ETA Pre-Production / ETA Production) is granted per user by the Company Admin, controlled by a permissions matrix in the configuration screen.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Functional Requirements</w:t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Authentication &amp; Environment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 screen with email + password. JWT-based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login, user is presented with an environment selector (if they have multiple environments permitted).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Available environments: ZATCA Sandbox, ZATCA Simulation, ZATCA Production, ETA Pre-Production, ETA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active environment is shown persistently in the dashboard header/badge.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Forgot password and email-based reset flow.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Summary KPI cards: Total Invoices Today / This Month, Accepted, Rejected, Pending.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Split by authority (ZATCA vs ETA) if company is configured for both.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Recent activity feed (last 10 invoice submissions with status).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Quick-action buttons: New Invoice, Upload Invoices, View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Alerts panel: failed submissions, configuration warnings, certificate expiry (ZATCA).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Company &amp; Branch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company profile holds: legal name (Arabic + English), VAT registration number, CR number, address fields (all required by ZATCA BR-KSA-09), branch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ZATCA: store the CSID (Cryptographic Stamp ID), private key, certificate, and compliance invoice counter (per KSA security requirements).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ETA: store the client ID, client secret, and ETA-issued token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company can have multiple branches, each with its own ZATCA device ID or ETA branch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Ability to add, edit, and soft-delete companies and branches.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Customers (Buyers)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master list: name (AR + EN), VAT number, CR/National ID, address (street, building, city, postal code, country), contact info.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CRUD operations: Add, Edit, Delete (soft),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Bulk import via Excel template (downloadable template with column headers and data types).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Search and filter by name, VAT number, country.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type flag: B2B / B2C (affects ZATCA invoice type selection).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Items /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catalogue: item name (AR + EN), item code, unit of measure (UN/ECE Rec 20), unit price, default VAT category (S / Z / E / O for ZATCA; standard rate for ETA), item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CRUD + bulk Excel import.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Items can be tagged per authority (ZATCA / ETA / Both) to filter available items on invoice creation.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5.6 Invoice Creation (Core Feature — High Complexity)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most critical module. The invoice form must be smart: fields depend on each other and must auto-compute, validate, and guide the user step by step.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5.6.1 Invoice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type: Tax Invoice / Simplified Tax Invoice / Credit Note / Debit Note.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subtype flags (ZATCA): Third Party, Nominal, Export, Summary, Self-Billed — rendered as toggles, with validation (e.g. Self-Billed cannot coexist with Export per BR-KSA-07).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number (auto-generated per sequence, editable with uniqueness check).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Issue date (cannot be future date per BR-KSA-04).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Supply date and supply end date (mandatory for Tax Invoices per BR-KSA-15; end date must be &gt; supply date).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Currency: defaults to SAR (ZATCA) or EGP (ETA), selectable.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Credit/Debit Notes: mandatory reference to original invoice (BR-KSA-56).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5.6.2 Seller &amp; Buyer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Seller auto-populated from company profile. Editable for branch-specific overrides.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Buyer selected from customer list or created inline.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ZATCA: Buyer address mandatory for Tax Invoices (B2B), optional for Simplified (B2C).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Buyer VAT number mandatory for B2B Tax Invoices; must not exist on Export invoices (BR-KSA-46).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5.6.3 Invoice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one or more line items from the item catalogue.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 line: item name, quantity, unit, unit price, discount (amount or %), VAT category, VAT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Auto-compute: Line Net Amount = (Net Price / Base Qty) × Invoiced Qty − Line Allowance.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Auto-compute: Line VAT Amount = Line Net Amount × (VAT Rate / 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Auto-compute: Line Total with VAT = Line Net Amount + Line VAT Amount.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Rounding: half-up to 2 decimal places on final results only (not intermediate).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5.6.4 Document Totals (Auto-computed)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 of Line Net Amounts.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 of Document-level Allowances.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Total without VAT = Sum of Lines − Document Allowances.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VAT Breakdown: one row per unique (VAT Category Code + VAT Rate) combination.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Total VAT = sum of all VAT Category Tax Amounts.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Total with VAT = Total without VAT + Total VAT.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Amount Due = Total with VAT − Paid Amount (prepaid).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Tax currency always SAR for ZATCA; EGP for ETA.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5.6.5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means code (Cash / Credit / Bank Transfer / Card / Other) — required for Tax Invoices.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terms / due date.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5.6.6 Validation Before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Client-side validation against all applicable business rules (BR / BR-KSA / BR-CO / BR-S / BR-Z / BR-E / BR-O).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Inline error messages per field, blocking submission until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 pre-submission summary review screen.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5.7 Invoice Submission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5.7.1 ZATCA Submission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 UBL 2.1 XML from invoice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 QR code (TLV-encoded per ZATCA Security Features spec).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invoice hash (SHA-256, base64 encoded), referencing previous invoice hash (chaining).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cryptographic stamp (XAdES enveloped signature) using stored CSID/private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to ZATCA Clearance API (Tax Invoices) or Reporting API (Simplified Tax Invoices).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Handle ZATCA response: Cleared / Reported / Rejected — update invoice status accordingly.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XML, QR code, and submission response in DB.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5.7.2 ETA Submission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Authenticate with ETA API using stored client credentials (OAuth token).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Serialize invoice to ETA JSON/XML format (per ETA SDK specification).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ETA digital signature.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to ETA API (Pre-Production or Production endpoint based on environment).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Handle ETA response: Accepted / Rejected / In-Review — update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submission UUID and ETA response payload.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5.7.3 Bulk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 Mode: select multiple invoices and submit with a real-time progress bar showing per-invoice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Background Mode (P1): for large volumes, user can choose Run in Background — triggers Spring Boot async task executor. UI remains fully usable.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Submission Tasks Screen: dedicated screen showing all background batch jobs, with live progress (submitted / succeeded / failed count), cancel option, and downloadable result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Non-Blocking UI: invoice list shows a Sync Status indicator; user can continue working while ZATCA/ETA APIs process the batch.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5.8 Invoice List &amp;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Filterable list: by date range, status, authority, invoice type, customer.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Status badges: Draft / Pending / Cleared / Reported / Rejected / Cancelled.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Per-invoice actions: View, Edit (Draft only), Submit, Download XML, Download PDF, Cancel.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PDF generation: human-readable invoice with QR code embedded (for ZATCA), following Saudi visual invoice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Bulk Excel export of invoice list.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5.9 Configuration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Company profile editor (legal name, VAT number, address, logo).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Authority settings per environment: API endpoints, credentials (client ID/secret for ETA; CSID/certificate for ZATCA).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management: invite users, assign roles, grant/revoke environment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sequence settings: prefix, starting number, reset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 settings: email alerts on rejection, certificate expiry warnings.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VAT rate defaults by item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Excel template download for bulk import (Customers, Items).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5.10 Logging &amp;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action in the system is logged: who did what, when, from which 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submission logs: full request payload, response payload, timestamp, status,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error logs: API failures, validation errors, authentication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viewer in the UI: searchable, filterable by date, level (Info/Warning/Error), user,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retention policy: configurable, default 12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Logs are read-only — no user can edit or delete logs.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Feature Priority Matrix (MVP Scope)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 (MVP)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Authentication &amp;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of everything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Environment selector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Sandbox / ETA Pre-Prod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Company &amp; branch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Required before any invoice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Customer master (CRUD + import)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Needed for invoice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Item / product catalogue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Needed for invoice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Invoice creation (smart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product functionality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XML generation + signing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compliance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Onboarding flow (CSR to CSID)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Self-service renewal built-in; Manual Import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cert expiry alert (30-day)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 + email. Company Admin renews independently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Super Admin dashboard (multi-tenant)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Onboard companies, configure ZATCA/ETA, manage from day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ETA JSON/XML generation + signing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Replaces existing desktop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Invoice submission (single)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user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Invoice list &amp; status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Basic invoice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audit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Non-negotiable for tax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PDF invoice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Required for customer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 KPIs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Needed for operational awareness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Bulk invoice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High-volume 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Excel bulk import (customers/items)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Reduces manual data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management &amp;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Multi-user from day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Configuration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Needed to manage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Credit / Debit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Required by tax law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Bulk invoice Excel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Post-MVP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Reporting convenience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 notifications /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Post-MVP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Operational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Multi-tenant company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Super Admin UI for fresh company onboards; no legacy migration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ERP / accounting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in scope for 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Boot (Java 17+). Multi-threaded XML/JSON serialization, XAdES/CAdES digital signing, Java ecosystem maturity, lead developer expertise in Oracle/Java.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(latest stable). Reactive Forms for smart invoice validation, TypeScript type safety, component-based architecture.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(primary). Oracle as supported alternative. Dedicated DB server, on-premise.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On-Premise Servers only. Spring Boot JAR on app server + separate secured DB server. No cloud dependency. Internal load balancing when volume requires.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iText or JasperReports (Spring Boot). ZATCA Standard Visual Template — bilingual AR/EN, mandatory fields, embedded QR code, ZATCA-compliant layout.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Signing Libraries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Java: BouncyCastle / XAdES4j for ZATCA XAdES enveloped signatures. CAdES for ETA digital signatures. All crypto ops server-side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AES-256 encryption for all credentials and CSID/private keys at rest. HTTPS enforced. Private keys never transmitted to Angular frontend.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submission &lt; 5s. Invoice list &lt; 2s for 10,000+ records. Async background mode for bulk batches (Spring @Async / Task Executor).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 logic on tax authority API failures. Invoice state persisted before submission attempt. Background job queue with progress tracking.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state change logged with user, timestamp, before/after values. Logs immutable — no delete or update permitted.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Authority integration abstracted behind an interface — new tax authorities added without rewriting core invoice logic. Multi-tenant architecture ready.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Chrome, Firefox, Edge (latest 2 versions). Angular responsive layout for desktop and tablet.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Backup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Daily automated on-premise DB backups. Point-in-time recovery for PostgreSQL. Backup stored separately from app server.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System Architecture</w:t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High-Level Architecture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follows a classic 3-tier architecture deployed entirely on-premise: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&amp; 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Presentation 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SPA — runs in user's browser. Handles all UI, Reactive Forms, client-side validation, and real-time updates via REST polling or WebSocket.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 (Server)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Boot (Java 17+) — REST API, business logic, tax authority integrations, async job processing, PDF generation, digital signing. Packaged as a standalone JAR.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(Server)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(or Oracle) — stores all business data, encrypted credentials, audit logs, XML payloads, and submission history. Runs on a separate secured server.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Spring Boot Module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platform-core — domain models, shared services, utility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platform-security — Spring Security config, JWT, role-based access, AES-256 encryption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platform-api — REST controllers (Angular consumes these). One controller per domain: invoices, customers, items, companies, users, config,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platform-zatca — ZATCA integration: UBL XML builder, QR TLV encoder, XAdES signer, ZATCA API client (Clearance + Reporting + Compliance APIs).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platform-eta — ETA integration: OAuth2 token manager, ETA JSON/XML serializer, CAdES signer, ETA API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platform-pdf — PDF generation engine (JasperReports or iText). ZATCA Standard Template + ETA template.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platform-jobs — Spring @Async background job executor for bulk submission. Job status tracking and progress reporting.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Angular Module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AuthModule — login, token storage, route guards.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DashboardModule — KPI cards, activity feed, alert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InvoicesModule — invoice list, create/edit smart form, detail view, submission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CustomersModule — customer CRUD + bulk import.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ItemsModule — item catalogue CRUD + bulk import.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ConfigModule — company profile, authority settings, user management, feature toggles, sequences.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LogsModule — audit trail viewer, submission logs viewer.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JobsModule — Submission Tasks screen for background batch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SharedModule — reusable components: tables, form controls, status badges, modals, alerts.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Key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→ Spring Boot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 REST (JSON). JWT Bearer token in every request header.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Boot → ZATCA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 REST. CSID/certificate-based mTLS. JSON request/response with embedded UBL XML.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Boot → ETA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 REST. OAuth2 client_credentials token. JSON body per ETA SDK spec.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Bulk job progress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polls a /jobs/{id}/status endpoint every 2-3 seconds. Spring returns current progress counts.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Spring generates PDF as byte stream; Angular downloads via blob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Excel 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 uploads .xlsx file; Spring Boot (Apache POI) parses, validates, and imports rows.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High-Level Data Model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core entities form the database backbone: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name_ar, name_en, vat_number, cr_number, address fields, logo, 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branch_name, branch_code, authority (ZATCA/ETA/Both),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authority_configs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branch_id, authority, environment, credentials (encrypted), certificate, csid, invoice_counter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name, email, password_hash, role, environment_permissions[]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name_ar, name_en, vat_number, id_type, id_value, address fields, customer_type (B2B/B2C)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code, name_ar, name_en, unit_of_measure, unit_price, vat_category, vat_rate, authority_scope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branch_id, invoice_number, type, subtype_flags, status, issue_date, supply_date, currency, totals (json), authority, environment, xml_payload, qr_code, submission_response, created_by, 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invoice_id, item_id, description, quantity, unit, unit_price, discount, vat_category, vat_rate, line_net_amount, line_vat_amount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invoice_vat_breakdown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invoice_id, vat_category_code, vat_rate, taxable_amount, tax_amount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company_id, user_id, action, entity_type, entity_id, payload_before, payload_after, ip_address,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submission_logs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invoice_id, attempt_number, environment, request_payload, response_payload, status_code, result, submitted_at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Integration Requirements</w:t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ZATCA (Saudi Arabia)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UBL 2.1 XML, EN16931, ZATCA KSA-specific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CSID-based cryptographic authentication. Full onboarding flow built into the platform.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ZATCA Onboarding 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includes full ZATCA Compliance API flow: CSR generation, compliance checks, CSID issuance. Branches without a CSID complete onboarding inside the app.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CSID 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 with an existing CSID/Private Key can upload via secure Manual Import screen. Key stored AES-256 encrypted in 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 API (onboarding + CSR), Clearance API (Tax Invoices), Reporting API (Simplified Tax Invoices)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Sandbox (global dev), Simulation (pre-prod testing),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XAdES enveloped digital signature with ZATCA-issued certificate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QR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TLV-encoded, base64 embedded in XML and rendered on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 Chaining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SHA-256 hash of previous invoice embedded in each new invoice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ZATCA XML Implementation Standard v1.0 (attached PDF)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ETA (Egypt)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ETA e-Invoicing API (JSON/XML format)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OAuth2 — client_credentials grant using client ID +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Pre-Production: sdk.preprod.invoicing.eta.gov.eg | Production: api.invoicing.eta.gov.eg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Pre-Production (testing),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ETA digital signature (CAdES-BES or XAdES per ETA SDK)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ETA SDK Toolkit: https://sdk.preprod.invoicing.eta.gov.eg/toolkit/home/#usage-guide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Supported Document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 Invoice, Credit Note, Debit Note, Export Document — all supported.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Feature Toggles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enables/disables document types per company via checkboxes in Configuration screen. Angular form dynamically updates fields based on active types.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Migration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automated DB migration from legacy desktop app. Data migrated per company via Bulk Excel Import (Customers + Items) — ensures clean, validated data from day 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Existing Knowledge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has deep knowledge from existing desktop app (~70 companies served — Egypt).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Application Screens Summary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Email/password auth + environment selection post-login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KPI overview, recent activity, alerts, quick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invoices with filter, search, status, bulk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 Create / Edit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multi-step invoice form with live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 Detail /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Read-only view of submitted invoice with XML, QR, PDF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Customer list + add/edit/delete/import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Items / 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Item catalogue + add/edit/delete/import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 profile, authority credentials, user management, sequences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 &amp; 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Invite users, assign roles, manage environment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Logs &amp; Audit 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Searchable system and submission logs viewer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Decisions Log &amp; Remaining Open Questions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Decisions marked RESOLVED are locked and incorporated into this PRD. Items marked OPEN require an answer before the relevant implementation task begins.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 / 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Backend technology?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Spring Boot (Java 17+). Multi-threaded, XAdES/CAdES signing, lead developer's expertise.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Frontend framework?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Angular (latest stable). Reactive Forms for smart invoice validation and dynamic field rendering.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Deployment target?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On-Premise Servers only. App server (Spring Boot JAR) + dedicated DB server (PostgreSQL/Oracle). Local backup + internal LB when needed.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CSID onboarding — already done or to be built?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ZATCA Compliance API onboarding flow built into the platform (CSR → compliance → CSID). Manual Import option for branches with existing CSID.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Invoice PDF design / template?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ZATCA Standard Visual Invoice Template (bilingual AR/EN, QR embedded). Implemented with iText or JasperReports in Spring Boot.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Multi-tenancy: V1 for one company or generic from day one?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⚠️ 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PENDING — Architecture will be multi-tenant-ready, but confirm: should Super Admin onboarding UI for other companies be in MVP or Post-MVP?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ETA document types supported?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types: Invoice, Credit Note, Debit Note, Export. Feature toggle system per company. Angular form adapts dynamically.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Expected monthly invoice volume?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Dual-mode: real-time for small batches, Spring @Async background mode for large volumes. Dedicated Submission Tasks screen for monitoring.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Migrate data from legacy desktop app?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✅ 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automated migration. Clean-slate approach. Each company migrates manually via Bulk Excel Import (Customers, Items) to ensure data quality.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Who manages ZATCA certificates?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⚠️ 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PENDING — Clarify: does the IT team handle certificate renewal, or is this a Super Admin platform function? Affects certificate expiry alert design.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Recommended Implementation Order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PRD is now ready for SpecKit task generation. The two remaining open questions (Q6, Q10) do not block MVP development. Resolve them in parallel. The recommended development sequence is: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database schema — all entities from Section 8. Run Flyway/Liquibase migrations from day 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Boot project scaffold — multi-module Maven/Gradle: core, zatca-integration, eta-integration, api (REST controllers), security.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Angular project scaffold — modules: auth, dashboard, invoices, customers, items, config, logs, shared.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 — Spring Security + JWT. Login, token refresh, role-based guards in Angular.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Company &amp; Branch Configuration — CRUD + ZATCA Onboarding API flow (CSR → CSID) + Manual Import.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Management — invite, assign roles, environment permissions matrix.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Master — CRUD + bulk Excel import (Apache POI in Spring Boot).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Item Catalogue — CRUD + bulk Excel import.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Creation (Smart Form) — Angular Reactive Form with live computation, VAT breakdown, full validation. No submission yet.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ZATCA XML Engine — Spring Boot service: UBL 2.1 XML generation, QR TLV encoding, SHA-256 invoice chaining, XAdES digital signing.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ETA Integration Engine — OAuth2 token management, ETA JSON serialization, CAdES signing.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Invoice Submission (Single + Retry) — connect engines to ZATCA Clearance/Reporting API and ETA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Bulk Submission — Standard mode (progress bar), Background mode (Spring @Async + Submission Tasks screen).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PDF Generation — JasperReports/iText, ZATCA standard template, QR embedded.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&amp; Audit Trail — log viewer UI + Spring AOP-based audit interceptor.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— KPIs, activity feed, alerts.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 this document to SpecKit → generate epics/stories/tasks → ChatGPT sprint planning → GLM/Claude code generation per task.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Reference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ZATCA Electronic Invoice XML Implementation Standard v1.0 (2021-05-28) — attached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ETA E-Invoicing SDK Toolkit: https://sdk.preprod.invoicing.eta.gov.eg/toolkit/home/#usage-guide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ZATCA Security Features Implementation Standards (QR code &amp; electronic signature specs).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KSA e-Invoicing Data Dictionary (accompanying spreadsheet to ZATCA XML Standard).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UN/CEFACT Code List 1001, D.16B (invoice type codes).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ISO 4217:2015 (currency codes).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ISO 3166-1 (country codes).</w:t>
      </w:r>
    </w:p>
    <w:p>
      <w:pPr>
        <w:spacing w:after="4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555555"/>
        <w:sz w:val="16"/>
        <w:szCs w:val="16"/>
      </w:rPr>
      <w:t xml:space="preserve">© 2026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555555"/>
        <w:sz w:val="16"/>
        <w:szCs w:val="16"/>
      </w:rPr>
      <w:t xml:space="preserve">E-Invoicing Compliance Platform  |  PRD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A23B72"/>
        <w:sz w:val="16"/>
        <w:szCs w:val="16"/>
      </w:rPr>
      <w:t xml:space="preserve">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2026-04-06T21:28:07.661Z</dcterms:created>
  <dcterms:modified xsi:type="dcterms:W3CDTF">2026-04-06T21:28:07.663Z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