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B2E6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Title + Goal</w:t>
      </w:r>
    </w:p>
    <w:p w14:paraId="1C5D14A6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“Goal: Apply all 9 standards. One clear architecture. No shortcuts.”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EDD7C8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Hedge Fund Standards</w:t>
      </w:r>
    </w:p>
    <w:p w14:paraId="747BE553" w14:textId="77777777" w:rsidR="00E6133D" w:rsidRPr="00E6133D" w:rsidRDefault="00E6133D" w:rsidP="00E613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Correct framing.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Missing one explicit sentence: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“Reproducibility means: same bars + same code_version + same params = identical outputs.”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Without pinning that definition, people will claim “deterministic” while the pipeline drifts.</w:t>
      </w:r>
    </w:p>
    <w:p w14:paraId="5019A0E8" w14:textId="77777777" w:rsidR="00E6133D" w:rsidRPr="00E6133D" w:rsidRDefault="007C1FC9" w:rsidP="00E613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C9">
        <w:rPr>
          <w:rFonts w:ascii="Times New Roman" w:eastAsia="Times New Roman" w:hAnsi="Times New Roman" w:cs="Times New Roman"/>
          <w:noProof/>
          <w:kern w:val="0"/>
        </w:rPr>
        <w:pict w14:anchorId="0D0F257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23EB296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9 Standards table</w:t>
      </w:r>
    </w:p>
    <w:p w14:paraId="3A55D0DA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1) “One clear, consistent data model for all symbols” (Pending) </w:t>
      </w:r>
    </w:p>
    <w:p w14:paraId="093A030F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119401FC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Right #1 priority.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You must </w:t>
      </w:r>
      <w:r w:rsidRPr="00E613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define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the model in one place. Minimum spec:</w:t>
      </w:r>
    </w:p>
    <w:p w14:paraId="761CE87A" w14:textId="77777777" w:rsidR="00E6133D" w:rsidRPr="00E6133D" w:rsidRDefault="00E6133D" w:rsidP="00E613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canonical primary key: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(symbol, timeframe, ts_utc)</w:t>
      </w:r>
    </w:p>
    <w:p w14:paraId="4E0F788C" w14:textId="77777777" w:rsidR="00E6133D" w:rsidRPr="00E6133D" w:rsidRDefault="00E6133D" w:rsidP="00E613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ts alignment rule (15m boundaries etc.)</w:t>
      </w:r>
    </w:p>
    <w:p w14:paraId="42905FD0" w14:textId="77777777" w:rsidR="00E6133D" w:rsidRPr="00E6133D" w:rsidRDefault="00E6133D" w:rsidP="00E613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dedupe rule: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 duplicates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write wins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(pick one)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you don’t lock this, Parquet migration/backfill will create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silent duplicates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B876F2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2) “Parquet as the only bar source for compute” (Partial) </w:t>
      </w:r>
    </w:p>
    <w:p w14:paraId="3AB7E739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3C2E5039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Correct.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“Parquet only” must include: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 layout + partitioning + file naming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. Otherwise performance and correctness get messy later (especially 1500 symbols).</w:t>
      </w:r>
    </w:p>
    <w:p w14:paraId="57C85E5E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3) “No reliance on live.db or frozen DBs in main pipeline” (Pending) </w:t>
      </w:r>
    </w:p>
    <w:p w14:paraId="3CD916D0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6F4CFB28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Correct for scale.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But you still need “snapshot semantics” for audits—just not full DB copies. This belongs in Standard 9.</w:t>
      </w:r>
    </w:p>
    <w:p w14:paraId="774C2650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4) “Willingness to redo work (migrate, recompute)” (Assumed) </w:t>
      </w:r>
    </w:p>
    <w:p w14:paraId="3F66C3C6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64714E61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Philosophically right.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Operationally incomplete: you need an explicit “rebuild command” (one liner) that:</w:t>
      </w:r>
    </w:p>
    <w:p w14:paraId="69D8DC11" w14:textId="77777777" w:rsidR="00E6133D" w:rsidRPr="00E6133D" w:rsidRDefault="00E6133D" w:rsidP="00E613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wipes compute outputs safely</w:t>
      </w:r>
    </w:p>
    <w:p w14:paraId="3F7F698B" w14:textId="77777777" w:rsidR="00E6133D" w:rsidRPr="00E6133D" w:rsidRDefault="00E6133D" w:rsidP="00E613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replays compute from bars</w:t>
      </w:r>
    </w:p>
    <w:p w14:paraId="1600CC85" w14:textId="77777777" w:rsidR="00E6133D" w:rsidRPr="00E6133D" w:rsidRDefault="00E6133D" w:rsidP="00E613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produces the same manifests</w:t>
      </w:r>
    </w:p>
    <w:p w14:paraId="37B2C7AF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5) “Backfill → Parquet directly (no live.db)” (Pending) </w:t>
      </w:r>
    </w:p>
    <w:p w14:paraId="60A35558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750E09D3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Best end-state.</w:t>
      </w:r>
    </w:p>
    <w:p w14:paraId="369BE355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6) “Compute only when changed” (Pending) </w:t>
      </w:r>
    </w:p>
    <w:p w14:paraId="156CFB23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10EB3D97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Critical for 1500 symbols.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Your later plan uses </w:t>
      </w: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inserted &gt; 0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which is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sufficient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(details below). You must also compute when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code_version / params change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A69576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7) “Validation gates before compute” (Partial) </w:t>
      </w:r>
    </w:p>
    <w:p w14:paraId="30C08DE9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6610E667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Needed.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Validation must be split into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 integrity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integrity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, otherwise it becomes a dumping ground and gets skipped.</w:t>
      </w:r>
    </w:p>
    <w:p w14:paraId="3163F78D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8) “Schema versioning” (Pending) </w:t>
      </w:r>
    </w:p>
    <w:p w14:paraId="631CB8E8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5FEE9091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Needed for long life.</w:t>
      </w:r>
    </w:p>
    <w:p w14:paraId="5E2D0748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9) “Audit trail / reproducibility” (Pending) </w:t>
      </w:r>
    </w:p>
    <w:p w14:paraId="007D319F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5DE559C8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Needed.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Must include a stable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run_id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input_hash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definition.</w:t>
      </w:r>
    </w:p>
    <w:p w14:paraId="42B23043" w14:textId="77777777" w:rsidR="00E6133D" w:rsidRPr="00E6133D" w:rsidRDefault="007C1FC9" w:rsidP="00E613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C9">
        <w:rPr>
          <w:rFonts w:ascii="Times New Roman" w:eastAsia="Times New Roman" w:hAnsi="Times New Roman" w:cs="Times New Roman"/>
          <w:noProof/>
          <w:kern w:val="0"/>
        </w:rPr>
        <w:pict w14:anchorId="653137A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8F26124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1: Parquet-Only Pipeline (Standards 1,2,3)</w:t>
      </w:r>
    </w:p>
    <w:p w14:paraId="15858403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1.1 “Migrate all existing data to Parquet” </w:t>
      </w:r>
    </w:p>
    <w:p w14:paraId="3E262A14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59290393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Correct first move.</w:t>
      </w:r>
    </w:p>
    <w:p w14:paraId="157B1517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Issues to fix:</w:t>
      </w:r>
    </w:p>
    <w:p w14:paraId="2DE4E268" w14:textId="77777777" w:rsidR="00E6133D" w:rsidRPr="00E6133D" w:rsidRDefault="00E6133D" w:rsidP="00E613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You reference </w:t>
      </w: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migrate_live_to_parquet.py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but your repo list earlier shows </w:t>
      </w: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scripts/migrate_bars_to_assets.py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exists. Your doc needs to name the exact current script(s) consistently, or you’ll drift. </w:t>
      </w:r>
    </w:p>
    <w:p w14:paraId="40CE7B76" w14:textId="77777777" w:rsidR="00E6133D" w:rsidRPr="00E6133D" w:rsidRDefault="00E6133D" w:rsidP="00E613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Hedge Fund Standards</w:t>
      </w:r>
    </w:p>
    <w:p w14:paraId="4C6322E0" w14:textId="77777777" w:rsidR="00E6133D" w:rsidRPr="00E6133D" w:rsidRDefault="00E6133D" w:rsidP="00E613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“Verify: every symbol with bars has </w:t>
      </w: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data/assets/{SYMBOL}/bars/{tf}/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” is good, but you also need a required file format spec:</w:t>
      </w:r>
    </w:p>
    <w:p w14:paraId="123DD062" w14:textId="77777777" w:rsidR="00E6133D" w:rsidRPr="00E6133D" w:rsidRDefault="00E6133D" w:rsidP="00E613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file extension(s)</w:t>
      </w:r>
    </w:p>
    <w:p w14:paraId="686FED61" w14:textId="77777777" w:rsidR="00E6133D" w:rsidRPr="00E6133D" w:rsidRDefault="00E6133D" w:rsidP="00E613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expected columns</w:t>
      </w:r>
    </w:p>
    <w:p w14:paraId="28F2A1C5" w14:textId="77777777" w:rsidR="00E6133D" w:rsidRPr="00E6133D" w:rsidRDefault="00E6133D" w:rsidP="00E613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ordering</w:t>
      </w:r>
    </w:p>
    <w:p w14:paraId="7F34BBE2" w14:textId="77777777" w:rsidR="00E6133D" w:rsidRPr="00E6133D" w:rsidRDefault="00E6133D" w:rsidP="00E613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timezone rules</w:t>
      </w:r>
    </w:p>
    <w:p w14:paraId="2518CB95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1.2 “Update pipeline to Parquet-only” </w:t>
      </w:r>
    </w:p>
    <w:p w14:paraId="4346DDFB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10BED1A2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Correct pipeline shape.</w:t>
      </w:r>
    </w:p>
    <w:p w14:paraId="037CF977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missing gate: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after migrate, you should run a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migration equivalence check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7AF3E3" w14:textId="77777777" w:rsidR="00E6133D" w:rsidRPr="00E6133D" w:rsidRDefault="00E6133D" w:rsidP="00E613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counts match live.db</w:t>
      </w:r>
    </w:p>
    <w:p w14:paraId="43EB4B5E" w14:textId="77777777" w:rsidR="00E6133D" w:rsidRPr="00E6133D" w:rsidRDefault="00E6133D" w:rsidP="00E613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min/max ts match</w:t>
      </w:r>
    </w:p>
    <w:p w14:paraId="34B73163" w14:textId="77777777" w:rsidR="00E6133D" w:rsidRPr="00E6133D" w:rsidRDefault="00E6133D" w:rsidP="00E613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no duplicates</w:t>
      </w:r>
    </w:p>
    <w:p w14:paraId="72EE6D71" w14:textId="77777777" w:rsidR="00E6133D" w:rsidRPr="00E6133D" w:rsidRDefault="00E6133D" w:rsidP="00E613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no missing intervals beyond known market closures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  <w:t>Without equivalence checks, migration can corrupt silently and you won’t know until signals look “off”.</w:t>
      </w:r>
    </w:p>
    <w:p w14:paraId="3FE97705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1.3 “Deprecate frozen in compute” </w:t>
      </w:r>
    </w:p>
    <w:p w14:paraId="7A87D51A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Hedge Fund Standards</w:t>
      </w:r>
    </w:p>
    <w:p w14:paraId="480741ED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Right.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Don’t fully remove </w:t>
      </w: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--input frozen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immediately—mark it deprecated and keep it for emergency rollback for 1–2 weeks of development. But pipeline must stop using it.</w:t>
      </w:r>
    </w:p>
    <w:p w14:paraId="5979081F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1.4 “Unified pipeline for daily” </w:t>
      </w:r>
    </w:p>
    <w:p w14:paraId="1339841A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208D9012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Correct goal.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The daily pipeline must explicitly define which timeframes are “daily scope.” Your doc hints (1day, 1week) later, but it should be declared here.</w:t>
      </w:r>
    </w:p>
    <w:p w14:paraId="71DCC5F9" w14:textId="77777777" w:rsidR="00E6133D" w:rsidRPr="00E6133D" w:rsidRDefault="007C1FC9" w:rsidP="00E613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C9">
        <w:rPr>
          <w:rFonts w:ascii="Times New Roman" w:eastAsia="Times New Roman" w:hAnsi="Times New Roman" w:cs="Times New Roman"/>
          <w:noProof/>
          <w:kern w:val="0"/>
        </w:rPr>
        <w:pict w14:anchorId="6BC2950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DA3CD94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2: Backfill Direct to Parquet (Standard 5)</w:t>
      </w:r>
    </w:p>
    <w:p w14:paraId="501284CD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2.1 “Add Parquet write path to backfill” </w:t>
      </w:r>
    </w:p>
    <w:p w14:paraId="717D84BC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775A1F72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Great. This removes an entire class of SQLite/WAL problems.</w:t>
      </w:r>
    </w:p>
    <w:p w14:paraId="5775620E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 addition: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define write semantics:</w:t>
      </w:r>
    </w:p>
    <w:p w14:paraId="4D3FA6DA" w14:textId="77777777" w:rsidR="00E6133D" w:rsidRPr="00E6133D" w:rsidRDefault="00E6133D" w:rsidP="00E613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atomic write (temp file then rename)</w:t>
      </w:r>
    </w:p>
    <w:p w14:paraId="1DF0C506" w14:textId="77777777" w:rsidR="00E6133D" w:rsidRPr="00E6133D" w:rsidRDefault="00E6133D" w:rsidP="00E613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dedupe on write (by ts)</w:t>
      </w:r>
    </w:p>
    <w:p w14:paraId="38C34A20" w14:textId="77777777" w:rsidR="00E6133D" w:rsidRPr="00E6133D" w:rsidRDefault="00E6133D" w:rsidP="00E613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ensure sorted output</w:t>
      </w:r>
    </w:p>
    <w:p w14:paraId="36FF8A63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2.2 “Remove live.db from pipeline” </w:t>
      </w:r>
    </w:p>
    <w:p w14:paraId="046CCCDD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5CFBE60B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Correct.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Keep a “legacy” migrate tool, yes.</w:t>
      </w:r>
    </w:p>
    <w:p w14:paraId="46B510D5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2.3 “Update validate to read from Parquet” </w:t>
      </w:r>
    </w:p>
    <w:p w14:paraId="2B53973E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40DDF386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Mandatory.</w:t>
      </w:r>
    </w:p>
    <w:p w14:paraId="1DD438E5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Big missing rule: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Validation should run on the same BarsProvider read path that compute uses. Otherwise validate passes but compute reads differently.</w:t>
      </w:r>
    </w:p>
    <w:p w14:paraId="71975B2A" w14:textId="77777777" w:rsidR="00E6133D" w:rsidRPr="00E6133D" w:rsidRDefault="007C1FC9" w:rsidP="00E613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C9">
        <w:rPr>
          <w:rFonts w:ascii="Times New Roman" w:eastAsia="Times New Roman" w:hAnsi="Times New Roman" w:cs="Times New Roman"/>
          <w:noProof/>
          <w:kern w:val="0"/>
        </w:rPr>
        <w:pict w14:anchorId="7F7AA6D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6916061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3: Compute Only When Changed (Standard 6)</w:t>
      </w:r>
    </w:p>
    <w:p w14:paraId="222B4853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3.1 “scheduler_daily … only when inserted &gt; 0” </w:t>
      </w:r>
    </w:p>
    <w:p w14:paraId="71825EE2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317EEFED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Good start.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Not enough.</w:t>
      </w:r>
    </w:p>
    <w:p w14:paraId="6DC71942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must compute when any of these change:</w:t>
      </w:r>
    </w:p>
    <w:p w14:paraId="0A20E1BB" w14:textId="77777777" w:rsidR="00E6133D" w:rsidRPr="00E6133D" w:rsidRDefault="00E6133D" w:rsidP="00E613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bars_hash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(new or corrected bars)</w:t>
      </w:r>
    </w:p>
    <w:p w14:paraId="2A8073DD" w14:textId="77777777" w:rsidR="00E6133D" w:rsidRPr="00E6133D" w:rsidRDefault="00E6133D" w:rsidP="00E613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code_version</w:t>
      </w:r>
    </w:p>
    <w:p w14:paraId="1CE9B037" w14:textId="77777777" w:rsidR="00E6133D" w:rsidRPr="00E6133D" w:rsidRDefault="00E6133D" w:rsidP="00E613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params_hash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(thresholds, horizons, calibration settings)</w:t>
      </w:r>
    </w:p>
    <w:p w14:paraId="4C19FA08" w14:textId="77777777" w:rsidR="00E6133D" w:rsidRPr="00E6133D" w:rsidRDefault="00E6133D" w:rsidP="00E613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schema_version</w:t>
      </w:r>
    </w:p>
    <w:p w14:paraId="1B99ECC2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So the condition should be: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run_id changed → compute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where </w:t>
      </w: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run_id = hash(bars_manifest + code_version + params_hash + schema_versions)</w:t>
      </w:r>
    </w:p>
    <w:p w14:paraId="7B1C9EDF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Otherwise you will ship stale metrics after code/threshold updates.</w:t>
      </w:r>
    </w:p>
    <w:p w14:paraId="1407CD65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3.2 “scheduler_core … already does this” </w:t>
      </w:r>
    </w:p>
    <w:p w14:paraId="0A5F6340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086F53A3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Fine, but you must verify it uses the same run_id logic, not only “changed symbols”.</w:t>
      </w:r>
    </w:p>
    <w:p w14:paraId="31E84F56" w14:textId="77777777" w:rsidR="00E6133D" w:rsidRPr="00E6133D" w:rsidRDefault="007C1FC9" w:rsidP="00E613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C9">
        <w:rPr>
          <w:rFonts w:ascii="Times New Roman" w:eastAsia="Times New Roman" w:hAnsi="Times New Roman" w:cs="Times New Roman"/>
          <w:noProof/>
          <w:kern w:val="0"/>
        </w:rPr>
        <w:pict w14:anchorId="6010BDF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83855C8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4: Validation Gates (Standard 7)</w:t>
      </w:r>
    </w:p>
    <w:p w14:paraId="643FB4B1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4.1 Extend validate_asset_bars for Parquet </w:t>
      </w:r>
    </w:p>
    <w:p w14:paraId="7B03DEBC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5E84DCD6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Correct checks list.</w:t>
      </w:r>
    </w:p>
    <w:p w14:paraId="2A18F867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What’s missing (critical):</w:t>
      </w:r>
    </w:p>
    <w:p w14:paraId="1AFE4829" w14:textId="77777777" w:rsidR="00E6133D" w:rsidRPr="00E6133D" w:rsidRDefault="00E6133D" w:rsidP="00E613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timestamp alignment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to timeframe boundaries</w:t>
      </w:r>
    </w:p>
    <w:p w14:paraId="2822FDF9" w14:textId="77777777" w:rsidR="00E6133D" w:rsidRPr="00E6133D" w:rsidRDefault="00E6133D" w:rsidP="00E613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duplicate timestamp detection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(same ts twice)</w:t>
      </w:r>
    </w:p>
    <w:p w14:paraId="61761252" w14:textId="77777777" w:rsidR="00E6133D" w:rsidRPr="00E6133D" w:rsidRDefault="00E6133D" w:rsidP="00E613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monotonic ordering</w:t>
      </w:r>
    </w:p>
    <w:p w14:paraId="09A9BDF7" w14:textId="77777777" w:rsidR="00E6133D" w:rsidRPr="00E6133D" w:rsidRDefault="00E6133D" w:rsidP="00E613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 sanity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(negative, absurd spikes optional)</w:t>
      </w:r>
    </w:p>
    <w:p w14:paraId="4FE96EF7" w14:textId="77777777" w:rsidR="00E6133D" w:rsidRPr="00E6133D" w:rsidRDefault="00E6133D" w:rsidP="00E613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for non-equities (crypto/FX): define market hours logic (no “gap” false positives)</w:t>
      </w:r>
    </w:p>
    <w:p w14:paraId="4952E973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4.2 Integrate validation into pipeline </w:t>
      </w:r>
    </w:p>
    <w:p w14:paraId="0CD2B3F4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0A4E3C95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Yes.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But decide: is validation “hard fail” for core? I recommend:</w:t>
      </w:r>
    </w:p>
    <w:p w14:paraId="7676E8A8" w14:textId="77777777" w:rsidR="00E6133D" w:rsidRPr="00E6133D" w:rsidRDefault="00E6133D" w:rsidP="00E613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core/backfill: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 fail</w:t>
      </w:r>
    </w:p>
    <w:p w14:paraId="4AC86EA4" w14:textId="77777777" w:rsidR="00E6133D" w:rsidRPr="00E6133D" w:rsidRDefault="00E6133D" w:rsidP="00E613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daily: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 warn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only for known/acceptable anomalies (or you’ll stall daily runs)</w:t>
      </w:r>
    </w:p>
    <w:p w14:paraId="06495BEE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4.3 Validation report </w:t>
      </w:r>
    </w:p>
    <w:p w14:paraId="47585E7A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242D3DD2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Absolutely.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  <w:t>Add: output JSON summary too (machines + dashboards love it).</w:t>
      </w:r>
    </w:p>
    <w:p w14:paraId="76A97069" w14:textId="77777777" w:rsidR="00E6133D" w:rsidRPr="00E6133D" w:rsidRDefault="007C1FC9" w:rsidP="00E613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C9">
        <w:rPr>
          <w:rFonts w:ascii="Times New Roman" w:eastAsia="Times New Roman" w:hAnsi="Times New Roman" w:cs="Times New Roman"/>
          <w:noProof/>
          <w:kern w:val="0"/>
        </w:rPr>
        <w:pict w14:anchorId="1868D27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D4A6527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5: Schema Versioning (Standard 8)</w:t>
      </w:r>
    </w:p>
    <w:p w14:paraId="0A17707F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5.1 Parquet schema version </w:t>
      </w:r>
    </w:p>
    <w:p w14:paraId="40437E1F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784A37C3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Good.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Put schema version in a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manifest.json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, not only parquet metadata (metadata can be annoying to read uniformly across tools).</w:t>
      </w:r>
    </w:p>
    <w:p w14:paraId="524A1F23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5.2 compute.db schema version </w:t>
      </w:r>
    </w:p>
    <w:p w14:paraId="00995FC1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16FB2105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Good.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Add: a table like </w:t>
      </w: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app_meta(key TEXT PRIMARY KEY, value TEXT)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so you can store:</w:t>
      </w:r>
    </w:p>
    <w:p w14:paraId="3B2E6F3F" w14:textId="77777777" w:rsidR="00E6133D" w:rsidRPr="00E6133D" w:rsidRDefault="00E6133D" w:rsidP="00E613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schema_version</w:t>
      </w:r>
    </w:p>
    <w:p w14:paraId="7F6E8C3A" w14:textId="77777777" w:rsidR="00E6133D" w:rsidRPr="00E6133D" w:rsidRDefault="00E6133D" w:rsidP="00E613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code_version</w:t>
      </w:r>
    </w:p>
    <w:p w14:paraId="4F06887A" w14:textId="77777777" w:rsidR="00E6133D" w:rsidRPr="00E6133D" w:rsidRDefault="00E6133D" w:rsidP="00E613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params_hash</w:t>
      </w:r>
    </w:p>
    <w:p w14:paraId="48AE9074" w14:textId="77777777" w:rsidR="00E6133D" w:rsidRPr="00E6133D" w:rsidRDefault="00E6133D" w:rsidP="00E613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computed_at</w:t>
      </w:r>
    </w:p>
    <w:p w14:paraId="6BE88DB3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5.3 Compatibility </w:t>
      </w:r>
    </w:p>
    <w:p w14:paraId="53910AE1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7E5B4781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Right idea.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Keep it simple early: “support current + previous only” is enough.</w:t>
      </w:r>
    </w:p>
    <w:p w14:paraId="0ED3240A" w14:textId="77777777" w:rsidR="00E6133D" w:rsidRPr="00E6133D" w:rsidRDefault="007C1FC9" w:rsidP="00E613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C9">
        <w:rPr>
          <w:rFonts w:ascii="Times New Roman" w:eastAsia="Times New Roman" w:hAnsi="Times New Roman" w:cs="Times New Roman"/>
          <w:noProof/>
          <w:kern w:val="0"/>
        </w:rPr>
        <w:pict w14:anchorId="576E2A5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51A56FE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6: Audit Trail (Standard 9)</w:t>
      </w:r>
    </w:p>
    <w:p w14:paraId="6E88336D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6.1 Bar manifest </w:t>
      </w:r>
    </w:p>
    <w:p w14:paraId="7A29BEAD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2E84EA36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Good foundation.</w:t>
      </w:r>
    </w:p>
    <w:p w14:paraId="3C19DABB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Upgrade it:</w:t>
      </w:r>
    </w:p>
    <w:p w14:paraId="46E90BDA" w14:textId="77777777" w:rsidR="00E6133D" w:rsidRPr="00E6133D" w:rsidRDefault="00E6133D" w:rsidP="00E613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include a deterministic </w:t>
      </w: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bars_hash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per timeframe</w:t>
      </w:r>
    </w:p>
    <w:p w14:paraId="757894D1" w14:textId="77777777" w:rsidR="00E6133D" w:rsidRPr="00E6133D" w:rsidRDefault="00E6133D" w:rsidP="00E613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include </w:t>
      </w: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(Twelve Data) + last fetch timestamp</w:t>
      </w:r>
    </w:p>
    <w:p w14:paraId="2DF201F9" w14:textId="77777777" w:rsidR="00E6133D" w:rsidRPr="00E6133D" w:rsidRDefault="00E6133D" w:rsidP="00E613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include earliest_timestamp cursor info (so you can prove full history coverage)</w:t>
      </w:r>
    </w:p>
    <w:p w14:paraId="38428473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6.2 Compute manifest </w:t>
      </w:r>
    </w:p>
    <w:p w14:paraId="6AE00531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2F342BB4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Must-have.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Add: include the computed </w:t>
      </w: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run_id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code_version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7D5873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6.3 Reproducibility claim </w:t>
      </w:r>
    </w:p>
    <w:p w14:paraId="06B73F99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Hedge Fund Standards</w:t>
      </w:r>
    </w:p>
    <w:p w14:paraId="3F0F81CF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Correct, but only true if you control:</w:t>
      </w:r>
    </w:p>
    <w:p w14:paraId="50F3C900" w14:textId="77777777" w:rsidR="00E6133D" w:rsidRPr="00E6133D" w:rsidRDefault="00E6133D" w:rsidP="00E613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float determinism (rounding)</w:t>
      </w:r>
    </w:p>
    <w:p w14:paraId="3372E6EF" w14:textId="77777777" w:rsidR="00E6133D" w:rsidRPr="00E6133D" w:rsidRDefault="00E6133D" w:rsidP="00E613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stable sorting</w:t>
      </w:r>
    </w:p>
    <w:p w14:paraId="5A1221CF" w14:textId="77777777" w:rsidR="00E6133D" w:rsidRPr="00E6133D" w:rsidRDefault="00E6133D" w:rsidP="00E613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stable bar selection windows</w:t>
      </w:r>
    </w:p>
    <w:p w14:paraId="04A7EAE1" w14:textId="77777777" w:rsidR="00E6133D" w:rsidRPr="00E6133D" w:rsidRDefault="007C1FC9" w:rsidP="00E613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C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DD765C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8EA63B3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Execution Order + Files to Modify</w:t>
      </w:r>
    </w:p>
    <w:p w14:paraId="12FF9914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Execution order is solid </w:t>
      </w:r>
    </w:p>
    <w:p w14:paraId="72A05FF1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Hedge Fund Standards</w:t>
      </w:r>
    </w:p>
    <w:p w14:paraId="0D8D8BED" w14:textId="77777777" w:rsidR="00E6133D" w:rsidRPr="00E6133D" w:rsidRDefault="00E6133D" w:rsidP="00E613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Files list is mostly right </w:t>
      </w:r>
    </w:p>
    <w:p w14:paraId="0A3DC1D1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Hedge Fund Standards</w:t>
      </w:r>
    </w:p>
    <w:p w14:paraId="7E4123AC" w14:textId="77777777" w:rsidR="00E6133D" w:rsidRPr="00E6133D" w:rsidRDefault="00E6133D" w:rsidP="00E613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, but it’s missing:</w:t>
      </w:r>
    </w:p>
    <w:p w14:paraId="240278E5" w14:textId="77777777" w:rsidR="00E6133D" w:rsidRPr="00E6133D" w:rsidRDefault="00E6133D" w:rsidP="00E613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whatever owns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BarsProvider write semantics</w:t>
      </w:r>
    </w:p>
    <w:p w14:paraId="0DE4A2F7" w14:textId="77777777" w:rsidR="00E6133D" w:rsidRPr="00E6133D" w:rsidRDefault="00E6133D" w:rsidP="00E613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run_id / hashing utility module</w:t>
      </w:r>
    </w:p>
    <w:p w14:paraId="174C92EF" w14:textId="77777777" w:rsidR="00E6133D" w:rsidRPr="00E6133D" w:rsidRDefault="00E6133D" w:rsidP="00E613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params config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that gets hashed (otherwise params_hash is hand-wavy)</w:t>
      </w:r>
    </w:p>
    <w:p w14:paraId="6FAD8CF3" w14:textId="77777777" w:rsidR="00E6133D" w:rsidRPr="00E6133D" w:rsidRDefault="007C1FC9" w:rsidP="00E613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C9">
        <w:rPr>
          <w:rFonts w:ascii="Times New Roman" w:eastAsia="Times New Roman" w:hAnsi="Times New Roman" w:cs="Times New Roman"/>
          <w:noProof/>
          <w:kern w:val="0"/>
        </w:rPr>
        <w:pict w14:anchorId="6635F48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00533F8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My overall verdict (expert)</w:t>
      </w:r>
    </w:p>
    <w:p w14:paraId="12A7AE4D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plan is 80% of a real hedge-fund-grade pipeline.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The missing 20% is the stuff that prevents silent errors at scale:</w:t>
      </w:r>
    </w:p>
    <w:p w14:paraId="45D68787" w14:textId="77777777" w:rsidR="00E6133D" w:rsidRPr="00E6133D" w:rsidRDefault="00E6133D" w:rsidP="00E613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Canonical identity rules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for bars (ts alignment + dedupe + monotonic)</w:t>
      </w:r>
    </w:p>
    <w:p w14:paraId="521A31CA" w14:textId="77777777" w:rsidR="00E6133D" w:rsidRPr="00E6133D" w:rsidRDefault="00E6133D" w:rsidP="00E613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Equivalence tests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during migration</w:t>
      </w:r>
    </w:p>
    <w:p w14:paraId="51F4F3DD" w14:textId="77777777" w:rsidR="00E6133D" w:rsidRPr="00E6133D" w:rsidRDefault="00E6133D" w:rsidP="00E613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run_id logic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(compute triggers must include code/params changes, not just inserted bars)</w:t>
      </w:r>
    </w:p>
    <w:p w14:paraId="3D3C4B30" w14:textId="77777777" w:rsidR="00E6133D" w:rsidRPr="00E6133D" w:rsidRDefault="00E6133D" w:rsidP="00E613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split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(bars vs outputs)</w:t>
      </w:r>
    </w:p>
    <w:p w14:paraId="4D1D4B7A" w14:textId="77777777" w:rsidR="00E6133D" w:rsidRPr="00E6133D" w:rsidRDefault="00E6133D" w:rsidP="00E613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Manifest hashing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(bars_hash, params_hash, code_version)</w:t>
      </w:r>
    </w:p>
    <w:p w14:paraId="77E55564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Fix those and the plan becomes genuinely institutional.</w:t>
      </w:r>
    </w:p>
    <w:p w14:paraId="729F386B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Missing files”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, I meant:</w:t>
      </w:r>
    </w:p>
    <w:p w14:paraId="614448DF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Your document describes behavior (hashing, run_id logic, parquet canonical source, deterministic compute),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br/>
        <w:t>but your architecture does not explicitly define where that logic lives.</w:t>
      </w:r>
    </w:p>
    <w:p w14:paraId="13AC7159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So I pointed out the </w:t>
      </w:r>
      <w:r w:rsidRPr="00E613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logical modules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that must exist somewhere.</w:t>
      </w:r>
    </w:p>
    <w:p w14:paraId="5985311B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Let me explain each clearly.</w:t>
      </w:r>
    </w:p>
    <w:p w14:paraId="65B9C77A" w14:textId="77777777" w:rsidR="00E6133D" w:rsidRPr="00E6133D" w:rsidRDefault="007C1FC9" w:rsidP="00E613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C9">
        <w:rPr>
          <w:rFonts w:ascii="Times New Roman" w:eastAsia="Times New Roman" w:hAnsi="Times New Roman" w:cs="Times New Roman"/>
          <w:noProof/>
          <w:kern w:val="0"/>
        </w:rPr>
        <w:pict w14:anchorId="7B6FFFE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3267807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1️</w:t>
      </w:r>
      <w:r w:rsidRPr="00E613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61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6133D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core/providers/bars_provider.py</w:t>
      </w:r>
    </w:p>
    <w:p w14:paraId="15D75CD1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means</w:t>
      </w:r>
    </w:p>
    <w:p w14:paraId="02108137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You need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single authoritative layer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that:</w:t>
      </w:r>
    </w:p>
    <w:p w14:paraId="4E39D2CD" w14:textId="77777777" w:rsidR="00E6133D" w:rsidRPr="00E6133D" w:rsidRDefault="00E6133D" w:rsidP="00E613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Reads bars from Parquet</w:t>
      </w:r>
    </w:p>
    <w:p w14:paraId="1B58E8AE" w14:textId="77777777" w:rsidR="00E6133D" w:rsidRPr="00E6133D" w:rsidRDefault="00E6133D" w:rsidP="00E613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Writes bars to Parquet</w:t>
      </w:r>
    </w:p>
    <w:p w14:paraId="3CE31C66" w14:textId="77777777" w:rsidR="00E6133D" w:rsidRPr="00E6133D" w:rsidRDefault="00E6133D" w:rsidP="00E613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Enforces schema</w:t>
      </w:r>
    </w:p>
    <w:p w14:paraId="6FC54FF1" w14:textId="77777777" w:rsidR="00E6133D" w:rsidRPr="00E6133D" w:rsidRDefault="00E6133D" w:rsidP="00E613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Enforces dedupe rules</w:t>
      </w:r>
    </w:p>
    <w:p w14:paraId="7F98B70D" w14:textId="77777777" w:rsidR="00E6133D" w:rsidRPr="00E6133D" w:rsidRDefault="00E6133D" w:rsidP="00E613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Enforces timestamp alignment</w:t>
      </w:r>
    </w:p>
    <w:p w14:paraId="20B35A25" w14:textId="77777777" w:rsidR="00E6133D" w:rsidRPr="00E6133D" w:rsidRDefault="00E6133D" w:rsidP="00E613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Enforces sorting</w:t>
      </w:r>
    </w:p>
    <w:p w14:paraId="1B9610FD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Without this, different scripts will:</w:t>
      </w:r>
    </w:p>
    <w:p w14:paraId="671681B0" w14:textId="77777777" w:rsidR="00E6133D" w:rsidRPr="00E6133D" w:rsidRDefault="00E6133D" w:rsidP="00E613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Read differently</w:t>
      </w:r>
    </w:p>
    <w:p w14:paraId="657A3D96" w14:textId="77777777" w:rsidR="00E6133D" w:rsidRPr="00E6133D" w:rsidRDefault="00E6133D" w:rsidP="00E613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Write differently</w:t>
      </w:r>
    </w:p>
    <w:p w14:paraId="1D999EFA" w14:textId="77777777" w:rsidR="00E6133D" w:rsidRPr="00E6133D" w:rsidRDefault="00E6133D" w:rsidP="00E613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Sort differently</w:t>
      </w:r>
    </w:p>
    <w:p w14:paraId="29749D7C" w14:textId="77777777" w:rsidR="00E6133D" w:rsidRPr="00E6133D" w:rsidRDefault="00E6133D" w:rsidP="00E613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Dedupe differently</w:t>
      </w:r>
    </w:p>
    <w:p w14:paraId="79CA6E84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And your “Parquet-only” architecture becomes fragile.</w:t>
      </w:r>
    </w:p>
    <w:p w14:paraId="65FEC14D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is critical</w:t>
      </w:r>
    </w:p>
    <w:p w14:paraId="794A90D8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Right now:</w:t>
      </w:r>
    </w:p>
    <w:p w14:paraId="3CA3A18F" w14:textId="77777777" w:rsidR="00E6133D" w:rsidRPr="00E6133D" w:rsidRDefault="00E6133D" w:rsidP="00E613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backfill writes</w:t>
      </w:r>
    </w:p>
    <w:p w14:paraId="6C79C4C9" w14:textId="77777777" w:rsidR="00E6133D" w:rsidRPr="00E6133D" w:rsidRDefault="00E6133D" w:rsidP="00E613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migrate writes</w:t>
      </w:r>
    </w:p>
    <w:p w14:paraId="167F4B0F" w14:textId="77777777" w:rsidR="00E6133D" w:rsidRPr="00E6133D" w:rsidRDefault="00E6133D" w:rsidP="00E613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compute reads</w:t>
      </w:r>
    </w:p>
    <w:p w14:paraId="2C6F317A" w14:textId="77777777" w:rsidR="00E6133D" w:rsidRPr="00E6133D" w:rsidRDefault="00E6133D" w:rsidP="00E613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validate reads</w:t>
      </w:r>
    </w:p>
    <w:p w14:paraId="40C9E38C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If they do not all use the same provider layer, you will eventually get:</w:t>
      </w:r>
    </w:p>
    <w:p w14:paraId="1C2B3D9D" w14:textId="77777777" w:rsidR="00E6133D" w:rsidRPr="00E6133D" w:rsidRDefault="00E6133D" w:rsidP="00E613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Duplicate timestamps</w:t>
      </w:r>
    </w:p>
    <w:p w14:paraId="41E77C03" w14:textId="77777777" w:rsidR="00E6133D" w:rsidRPr="00E6133D" w:rsidRDefault="00E6133D" w:rsidP="00E613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Slightly different read filters</w:t>
      </w:r>
    </w:p>
    <w:p w14:paraId="688D5FF8" w14:textId="77777777" w:rsidR="00E6133D" w:rsidRPr="00E6133D" w:rsidRDefault="00E6133D" w:rsidP="00E613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Subtle ordering bugs</w:t>
      </w:r>
    </w:p>
    <w:p w14:paraId="12A7A7FB" w14:textId="77777777" w:rsidR="00E6133D" w:rsidRPr="00E6133D" w:rsidRDefault="00E6133D" w:rsidP="00E613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Missing-bar edge cases</w:t>
      </w:r>
    </w:p>
    <w:p w14:paraId="44E3F777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A hedge-fund-grade system always has a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canonical data access layer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995B4E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That’s what </w:t>
      </w: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bars_provider.py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represents.</w:t>
      </w:r>
    </w:p>
    <w:p w14:paraId="2E50BFB1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It doesn't have to be named that — but you need that concept.</w:t>
      </w:r>
    </w:p>
    <w:p w14:paraId="6AD6A29E" w14:textId="77777777" w:rsidR="00E6133D" w:rsidRPr="00E6133D" w:rsidRDefault="007C1FC9" w:rsidP="00E613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C9">
        <w:rPr>
          <w:rFonts w:ascii="Times New Roman" w:eastAsia="Times New Roman" w:hAnsi="Times New Roman" w:cs="Times New Roman"/>
          <w:noProof/>
          <w:kern w:val="0"/>
        </w:rPr>
        <w:pict w14:anchorId="51CF159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72985E1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2️</w:t>
      </w:r>
      <w:r w:rsidRPr="00E613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61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6133D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core/utils/hash_utils.py</w:t>
      </w:r>
    </w:p>
    <w:p w14:paraId="1F01D398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You are talking about:</w:t>
      </w:r>
    </w:p>
    <w:p w14:paraId="241F334E" w14:textId="77777777" w:rsidR="00E6133D" w:rsidRPr="00E6133D" w:rsidRDefault="00E6133D" w:rsidP="00E613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bars_hash</w:t>
      </w:r>
    </w:p>
    <w:p w14:paraId="5BFFFCF1" w14:textId="77777777" w:rsidR="00E6133D" w:rsidRPr="00E6133D" w:rsidRDefault="00E6133D" w:rsidP="00E613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params_hash</w:t>
      </w:r>
    </w:p>
    <w:p w14:paraId="06979FF1" w14:textId="77777777" w:rsidR="00E6133D" w:rsidRPr="00E6133D" w:rsidRDefault="00E6133D" w:rsidP="00E613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run_id</w:t>
      </w:r>
    </w:p>
    <w:p w14:paraId="01DF93BB" w14:textId="77777777" w:rsidR="00E6133D" w:rsidRPr="00E6133D" w:rsidRDefault="00E6133D" w:rsidP="00E613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reproducibility</w:t>
      </w:r>
    </w:p>
    <w:p w14:paraId="793322BB" w14:textId="77777777" w:rsidR="00E6133D" w:rsidRPr="00E6133D" w:rsidRDefault="00E6133D" w:rsidP="00E613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“compute only when changed”</w:t>
      </w:r>
    </w:p>
    <w:p w14:paraId="39C849CF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But where is that defined?</w:t>
      </w:r>
    </w:p>
    <w:p w14:paraId="53C46DEE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If hashing logic is scattered across:</w:t>
      </w:r>
    </w:p>
    <w:p w14:paraId="31BA143C" w14:textId="77777777" w:rsidR="00E6133D" w:rsidRPr="00E6133D" w:rsidRDefault="00E6133D" w:rsidP="00E613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scheduler_core</w:t>
      </w:r>
    </w:p>
    <w:p w14:paraId="4AA7144B" w14:textId="77777777" w:rsidR="00E6133D" w:rsidRPr="00E6133D" w:rsidRDefault="00E6133D" w:rsidP="00E613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scheduler_daily</w:t>
      </w:r>
    </w:p>
    <w:p w14:paraId="06C25A90" w14:textId="77777777" w:rsidR="00E6133D" w:rsidRPr="00E6133D" w:rsidRDefault="00E6133D" w:rsidP="00E613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compute script</w:t>
      </w:r>
    </w:p>
    <w:p w14:paraId="69190D91" w14:textId="77777777" w:rsidR="00E6133D" w:rsidRPr="00E6133D" w:rsidRDefault="00E6133D" w:rsidP="00E613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validate script</w:t>
      </w:r>
    </w:p>
    <w:p w14:paraId="012A69EB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You will get inconsistencies.</w:t>
      </w:r>
    </w:p>
    <w:p w14:paraId="532E019C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You need one place that defines:</w:t>
      </w:r>
    </w:p>
    <w:p w14:paraId="2700A214" w14:textId="77777777" w:rsidR="00E6133D" w:rsidRPr="00E6133D" w:rsidRDefault="00E6133D" w:rsidP="00E61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bars_hash = hash(parquet_manifest)</w:t>
      </w: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params_hash = hash(config thresholds)</w:t>
      </w: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run_id = hash(bars_hash + params_hash + code_version)</w:t>
      </w:r>
    </w:p>
    <w:p w14:paraId="5E56A77D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And every scheduler must use that.</w:t>
      </w:r>
    </w:p>
    <w:p w14:paraId="3D645887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Otherwise:</w:t>
      </w:r>
    </w:p>
    <w:p w14:paraId="4DA4FF05" w14:textId="77777777" w:rsidR="00E6133D" w:rsidRPr="00E6133D" w:rsidRDefault="00E6133D" w:rsidP="00E613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daily behaves differently from core</w:t>
      </w:r>
    </w:p>
    <w:p w14:paraId="4DD843B3" w14:textId="77777777" w:rsidR="00E6133D" w:rsidRPr="00E6133D" w:rsidRDefault="00E6133D" w:rsidP="00E613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refactor breaks compute triggers</w:t>
      </w:r>
    </w:p>
    <w:p w14:paraId="7CA9FE8B" w14:textId="77777777" w:rsidR="00E6133D" w:rsidRPr="00E6133D" w:rsidRDefault="00E6133D" w:rsidP="00E613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stale metrics sneak in</w:t>
      </w:r>
    </w:p>
    <w:p w14:paraId="20971681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That’s what </w:t>
      </w: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hash_utils.py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represents.</w:t>
      </w:r>
    </w:p>
    <w:p w14:paraId="5F471E04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Again, name doesn’t matter — concept does.</w:t>
      </w:r>
    </w:p>
    <w:p w14:paraId="46576069" w14:textId="77777777" w:rsidR="00E6133D" w:rsidRPr="00E6133D" w:rsidRDefault="007C1FC9" w:rsidP="00E613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C9">
        <w:rPr>
          <w:rFonts w:ascii="Times New Roman" w:eastAsia="Times New Roman" w:hAnsi="Times New Roman" w:cs="Times New Roman"/>
          <w:noProof/>
          <w:kern w:val="0"/>
        </w:rPr>
        <w:pict w14:anchorId="176EBD0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11A77A2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3️</w:t>
      </w:r>
      <w:r w:rsidRPr="00E613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61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6133D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core/compute/regime_engine_polars.py</w:t>
      </w:r>
    </w:p>
    <w:p w14:paraId="0F6C5360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This is about architectural clarity.</w:t>
      </w:r>
    </w:p>
    <w:p w14:paraId="49C75554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</w:t>
      </w: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compute_asset_full.py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 is becoming your canonical engine, that’s fine.</w:t>
      </w:r>
    </w:p>
    <w:p w14:paraId="7F214DFB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But if you have:</w:t>
      </w:r>
    </w:p>
    <w:p w14:paraId="3BB9878D" w14:textId="77777777" w:rsidR="00E6133D" w:rsidRPr="00E6133D" w:rsidRDefault="00E6133D" w:rsidP="00E613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compute_asset_states.py</w:t>
      </w:r>
    </w:p>
    <w:p w14:paraId="5791FF51" w14:textId="77777777" w:rsidR="00E6133D" w:rsidRPr="00E6133D" w:rsidRDefault="00E6133D" w:rsidP="00E613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compute_asset_full.py</w:t>
      </w:r>
    </w:p>
    <w:p w14:paraId="16FCB120" w14:textId="77777777" w:rsidR="00E6133D" w:rsidRPr="00E6133D" w:rsidRDefault="00E6133D" w:rsidP="00E613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compute_spy_states.py</w:t>
      </w:r>
    </w:p>
    <w:p w14:paraId="7723E546" w14:textId="77777777" w:rsidR="00E6133D" w:rsidRPr="00E6133D" w:rsidRDefault="00E6133D" w:rsidP="00E613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compute_generic.py (deleted)</w:t>
      </w:r>
    </w:p>
    <w:p w14:paraId="371FA7AA" w14:textId="77777777" w:rsidR="00E6133D" w:rsidRPr="00E6133D" w:rsidRDefault="00E6133D" w:rsidP="00E613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compute_escalation_v3.py (historical)</w:t>
      </w:r>
    </w:p>
    <w:p w14:paraId="546FFA8D" w14:textId="77777777" w:rsidR="00E6133D" w:rsidRPr="00E6133D" w:rsidRDefault="00E6133D" w:rsidP="00E613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different logic paths</w:t>
      </w:r>
    </w:p>
    <w:p w14:paraId="66EBCC3C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Then your architecture is not clean.</w:t>
      </w:r>
    </w:p>
    <w:p w14:paraId="7F0711E7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You need:</w:t>
      </w:r>
    </w:p>
    <w:p w14:paraId="4D46D1A3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One single deterministic engine:</w:t>
      </w:r>
    </w:p>
    <w:p w14:paraId="30E54AAF" w14:textId="77777777" w:rsidR="00E6133D" w:rsidRPr="00E6133D" w:rsidRDefault="00E6133D" w:rsidP="00E613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13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regime_engine.run(bars_df, params)</w:t>
      </w:r>
    </w:p>
    <w:p w14:paraId="676EE7B3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And everything calls that.</w:t>
      </w:r>
    </w:p>
    <w:p w14:paraId="24BBACD9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That file might already exist under a different name.</w:t>
      </w:r>
    </w:p>
    <w:p w14:paraId="4EE2CD1C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But your document references “canonical compute,” and I don’t see a clearly isolated engine layer in the plan.</w:t>
      </w:r>
    </w:p>
    <w:p w14:paraId="6DE38190" w14:textId="77777777" w:rsidR="00E6133D" w:rsidRPr="00E6133D" w:rsidRDefault="007C1FC9" w:rsidP="00E613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C9">
        <w:rPr>
          <w:rFonts w:ascii="Times New Roman" w:eastAsia="Times New Roman" w:hAnsi="Times New Roman" w:cs="Times New Roman"/>
          <w:noProof/>
          <w:kern w:val="0"/>
        </w:rPr>
        <w:pict w14:anchorId="613A2EC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BEE5BB6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This Really Means</w:t>
      </w:r>
    </w:p>
    <w:p w14:paraId="12412C43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 xml:space="preserve">Your document is describing a </w:t>
      </w:r>
      <w:r w:rsidRPr="00E613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architecture</w:t>
      </w: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4BC354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But it doesn’t clearly define:</w:t>
      </w:r>
    </w:p>
    <w:p w14:paraId="1A91682D" w14:textId="77777777" w:rsidR="00E6133D" w:rsidRPr="00E6133D" w:rsidRDefault="00E6133D" w:rsidP="00E613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Where canonical bar logic lives</w:t>
      </w:r>
    </w:p>
    <w:p w14:paraId="57564716" w14:textId="77777777" w:rsidR="00E6133D" w:rsidRPr="00E6133D" w:rsidRDefault="00E6133D" w:rsidP="00E613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Where hashing logic lives</w:t>
      </w:r>
    </w:p>
    <w:p w14:paraId="23F1EE6F" w14:textId="77777777" w:rsidR="00E6133D" w:rsidRPr="00E6133D" w:rsidRDefault="00E6133D" w:rsidP="00E613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Where compute logic lives</w:t>
      </w:r>
    </w:p>
    <w:p w14:paraId="1354F131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If those responsibilities remain mixed inside scripts, you won’t achieve:</w:t>
      </w:r>
    </w:p>
    <w:p w14:paraId="3CB5A89D" w14:textId="77777777" w:rsidR="00E6133D" w:rsidRPr="00E6133D" w:rsidRDefault="00E6133D" w:rsidP="00E613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Deterministic behavior</w:t>
      </w:r>
    </w:p>
    <w:p w14:paraId="20125146" w14:textId="77777777" w:rsidR="00E6133D" w:rsidRPr="00E6133D" w:rsidRDefault="00E6133D" w:rsidP="00E613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Clean scheduler logic</w:t>
      </w:r>
    </w:p>
    <w:p w14:paraId="79C4B3C8" w14:textId="77777777" w:rsidR="00E6133D" w:rsidRPr="00E6133D" w:rsidRDefault="00E6133D" w:rsidP="00E613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Reproducibility</w:t>
      </w:r>
    </w:p>
    <w:p w14:paraId="0A31F932" w14:textId="77777777" w:rsidR="00E6133D" w:rsidRPr="00E6133D" w:rsidRDefault="00E6133D" w:rsidP="00E613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Scale stability</w:t>
      </w:r>
    </w:p>
    <w:p w14:paraId="3A31981B" w14:textId="77777777" w:rsidR="00E6133D" w:rsidRPr="00E6133D" w:rsidRDefault="007C1FC9" w:rsidP="00E613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1FC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B3428F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BA50C57" w14:textId="77777777" w:rsidR="00E6133D" w:rsidRPr="00E6133D" w:rsidRDefault="00E6133D" w:rsidP="00E613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13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Short Version</w:t>
      </w:r>
    </w:p>
    <w:p w14:paraId="25D738DA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The “missing files” comment means:</w:t>
      </w:r>
    </w:p>
    <w:p w14:paraId="4CACD577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Your plan defines standards.</w:t>
      </w:r>
    </w:p>
    <w:p w14:paraId="1D862101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But you haven’t explicitly defined the modules that enforce those standards.</w:t>
      </w:r>
    </w:p>
    <w:p w14:paraId="3DACF6FC" w14:textId="77777777" w:rsidR="00E6133D" w:rsidRPr="00E6133D" w:rsidRDefault="00E6133D" w:rsidP="00E61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33D">
        <w:rPr>
          <w:rFonts w:ascii="Times New Roman" w:eastAsia="Times New Roman" w:hAnsi="Times New Roman" w:cs="Times New Roman"/>
          <w:kern w:val="0"/>
          <w14:ligatures w14:val="none"/>
        </w:rPr>
        <w:t>Without them, standards remain conceptual, not architectural.</w:t>
      </w:r>
    </w:p>
    <w:p w14:paraId="284B38E0" w14:textId="77777777" w:rsidR="00FC5FFE" w:rsidRDefault="00FC5FFE"/>
    <w:sectPr w:rsidR="00FC5F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1C1A"/>
    <w:multiLevelType w:val="multilevel"/>
    <w:tmpl w:val="9A0A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B581D"/>
    <w:multiLevelType w:val="multilevel"/>
    <w:tmpl w:val="4056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11C67"/>
    <w:multiLevelType w:val="multilevel"/>
    <w:tmpl w:val="9668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C3256"/>
    <w:multiLevelType w:val="multilevel"/>
    <w:tmpl w:val="72EC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A1B2E"/>
    <w:multiLevelType w:val="multilevel"/>
    <w:tmpl w:val="D8DE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C4335"/>
    <w:multiLevelType w:val="multilevel"/>
    <w:tmpl w:val="0A74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76F54"/>
    <w:multiLevelType w:val="multilevel"/>
    <w:tmpl w:val="6476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42B2D"/>
    <w:multiLevelType w:val="multilevel"/>
    <w:tmpl w:val="407C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23585"/>
    <w:multiLevelType w:val="multilevel"/>
    <w:tmpl w:val="C91A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B684A"/>
    <w:multiLevelType w:val="multilevel"/>
    <w:tmpl w:val="7A38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D3F51"/>
    <w:multiLevelType w:val="multilevel"/>
    <w:tmpl w:val="A072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A5349"/>
    <w:multiLevelType w:val="multilevel"/>
    <w:tmpl w:val="BA22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E2308"/>
    <w:multiLevelType w:val="multilevel"/>
    <w:tmpl w:val="21B2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97F94"/>
    <w:multiLevelType w:val="multilevel"/>
    <w:tmpl w:val="4E5A5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A17F57"/>
    <w:multiLevelType w:val="multilevel"/>
    <w:tmpl w:val="1B4E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0700FB"/>
    <w:multiLevelType w:val="multilevel"/>
    <w:tmpl w:val="7932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87538"/>
    <w:multiLevelType w:val="multilevel"/>
    <w:tmpl w:val="7BA4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4E065C"/>
    <w:multiLevelType w:val="multilevel"/>
    <w:tmpl w:val="6AFA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679DC"/>
    <w:multiLevelType w:val="multilevel"/>
    <w:tmpl w:val="6844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AB3165"/>
    <w:multiLevelType w:val="multilevel"/>
    <w:tmpl w:val="42B6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C17ED8"/>
    <w:multiLevelType w:val="multilevel"/>
    <w:tmpl w:val="DE54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1E54B3"/>
    <w:multiLevelType w:val="multilevel"/>
    <w:tmpl w:val="4C86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7448E0"/>
    <w:multiLevelType w:val="multilevel"/>
    <w:tmpl w:val="ED5E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63032">
    <w:abstractNumId w:val="16"/>
  </w:num>
  <w:num w:numId="2" w16cid:durableId="1621909777">
    <w:abstractNumId w:val="15"/>
  </w:num>
  <w:num w:numId="3" w16cid:durableId="1698770270">
    <w:abstractNumId w:val="6"/>
  </w:num>
  <w:num w:numId="4" w16cid:durableId="649672753">
    <w:abstractNumId w:val="9"/>
  </w:num>
  <w:num w:numId="5" w16cid:durableId="1444109618">
    <w:abstractNumId w:val="22"/>
  </w:num>
  <w:num w:numId="6" w16cid:durableId="1923635383">
    <w:abstractNumId w:val="4"/>
  </w:num>
  <w:num w:numId="7" w16cid:durableId="1724940224">
    <w:abstractNumId w:val="12"/>
  </w:num>
  <w:num w:numId="8" w16cid:durableId="508326863">
    <w:abstractNumId w:val="14"/>
  </w:num>
  <w:num w:numId="9" w16cid:durableId="833649505">
    <w:abstractNumId w:val="7"/>
  </w:num>
  <w:num w:numId="10" w16cid:durableId="1756315698">
    <w:abstractNumId w:val="5"/>
  </w:num>
  <w:num w:numId="11" w16cid:durableId="1737312258">
    <w:abstractNumId w:val="1"/>
  </w:num>
  <w:num w:numId="12" w16cid:durableId="873927965">
    <w:abstractNumId w:val="10"/>
  </w:num>
  <w:num w:numId="13" w16cid:durableId="904297258">
    <w:abstractNumId w:val="13"/>
  </w:num>
  <w:num w:numId="14" w16cid:durableId="804198195">
    <w:abstractNumId w:val="19"/>
  </w:num>
  <w:num w:numId="15" w16cid:durableId="758909912">
    <w:abstractNumId w:val="8"/>
  </w:num>
  <w:num w:numId="16" w16cid:durableId="546380016">
    <w:abstractNumId w:val="2"/>
  </w:num>
  <w:num w:numId="17" w16cid:durableId="1166893682">
    <w:abstractNumId w:val="20"/>
  </w:num>
  <w:num w:numId="18" w16cid:durableId="284510713">
    <w:abstractNumId w:val="21"/>
  </w:num>
  <w:num w:numId="19" w16cid:durableId="691691695">
    <w:abstractNumId w:val="3"/>
  </w:num>
  <w:num w:numId="20" w16cid:durableId="1934430426">
    <w:abstractNumId w:val="17"/>
  </w:num>
  <w:num w:numId="21" w16cid:durableId="626353604">
    <w:abstractNumId w:val="11"/>
  </w:num>
  <w:num w:numId="22" w16cid:durableId="1611163964">
    <w:abstractNumId w:val="18"/>
  </w:num>
  <w:num w:numId="23" w16cid:durableId="2125491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33D"/>
    <w:rsid w:val="00436942"/>
    <w:rsid w:val="00452196"/>
    <w:rsid w:val="00485F49"/>
    <w:rsid w:val="007C1FC9"/>
    <w:rsid w:val="008C0F83"/>
    <w:rsid w:val="00A635BD"/>
    <w:rsid w:val="00D05F6F"/>
    <w:rsid w:val="00E6133D"/>
    <w:rsid w:val="00FC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8D085"/>
  <w15:chartTrackingRefBased/>
  <w15:docId w15:val="{6C6FA48F-D68C-274A-B029-058796306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1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1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1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1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3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13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6133D"/>
    <w:rPr>
      <w:b/>
      <w:bCs/>
    </w:rPr>
  </w:style>
  <w:style w:type="character" w:customStyle="1" w:styleId="relative">
    <w:name w:val="relative"/>
    <w:basedOn w:val="DefaultParagraphFont"/>
    <w:rsid w:val="00E6133D"/>
  </w:style>
  <w:style w:type="paragraph" w:customStyle="1" w:styleId="not-prose">
    <w:name w:val="not-prose"/>
    <w:basedOn w:val="Normal"/>
    <w:rsid w:val="00E613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6133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6133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13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133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1576</Words>
  <Characters>8987</Characters>
  <Application>Microsoft Office Word</Application>
  <DocSecurity>0</DocSecurity>
  <Lines>74</Lines>
  <Paragraphs>21</Paragraphs>
  <ScaleCrop>false</ScaleCrop>
  <Company/>
  <LinksUpToDate>false</LinksUpToDate>
  <CharactersWithSpaces>10542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Saad</dc:creator>
  <cp:keywords/>
  <dc:description/>
  <cp:lastModifiedBy>Sherif Saad</cp:lastModifiedBy>
  <cp:revision>1</cp:revision>
  <dcterms:created xsi:type="dcterms:W3CDTF">2026-02-25T08:01:00Z</dcterms:created>
  <dcterms:modified xsi:type="dcterms:W3CDTF">2026-02-25T08:04:00Z</dcterms:modified>
</cp:coreProperties>
</file>