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697" w:tblpY="-1440"/>
        <w:tblW w:w="0" w:type="auto"/>
        <w:tblLook w:val="04A0" w:firstRow="1" w:lastRow="0" w:firstColumn="1" w:lastColumn="0" w:noHBand="0" w:noVBand="1"/>
      </w:tblPr>
      <w:tblGrid>
        <w:gridCol w:w="1135"/>
        <w:gridCol w:w="1644"/>
        <w:gridCol w:w="1604"/>
        <w:gridCol w:w="1295"/>
        <w:gridCol w:w="1729"/>
        <w:gridCol w:w="1609"/>
      </w:tblGrid>
      <w:tr w:rsidR="00DA028D" w:rsidRPr="00DA028D" w14:paraId="2CBD1EB4" w14:textId="77777777" w:rsidTr="00DD6FA1">
        <w:tc>
          <w:tcPr>
            <w:tcW w:w="1135" w:type="dxa"/>
          </w:tcPr>
          <w:p w14:paraId="39DC7801" w14:textId="0E044E6B" w:rsidR="00DA028D" w:rsidRPr="00DA028D" w:rsidRDefault="00DA028D" w:rsidP="00DD6FA1">
            <w:proofErr w:type="spellStart"/>
            <w:r>
              <w:t>Req</w:t>
            </w:r>
            <w:proofErr w:type="spellEnd"/>
            <w:r>
              <w:t xml:space="preserve"> ID</w:t>
            </w:r>
          </w:p>
        </w:tc>
        <w:tc>
          <w:tcPr>
            <w:tcW w:w="1644" w:type="dxa"/>
          </w:tcPr>
          <w:p w14:paraId="59F4955B" w14:textId="5A7C7A1A" w:rsidR="00DA028D" w:rsidRPr="00DA028D" w:rsidRDefault="00DA028D" w:rsidP="00DD6FA1">
            <w:r>
              <w:t>Type</w:t>
            </w:r>
          </w:p>
        </w:tc>
        <w:tc>
          <w:tcPr>
            <w:tcW w:w="1604" w:type="dxa"/>
          </w:tcPr>
          <w:p w14:paraId="1712997B" w14:textId="198541FF" w:rsidR="00DA028D" w:rsidRPr="00DA028D" w:rsidRDefault="00DA028D" w:rsidP="00DD6FA1">
            <w:r>
              <w:t>Description</w:t>
            </w:r>
          </w:p>
        </w:tc>
        <w:tc>
          <w:tcPr>
            <w:tcW w:w="1295" w:type="dxa"/>
          </w:tcPr>
          <w:p w14:paraId="3F96B9DB" w14:textId="2EFB1C91" w:rsidR="00DA028D" w:rsidRPr="00DA028D" w:rsidRDefault="00DA028D" w:rsidP="00DD6FA1">
            <w:r>
              <w:t>Priority</w:t>
            </w:r>
          </w:p>
        </w:tc>
        <w:tc>
          <w:tcPr>
            <w:tcW w:w="1729" w:type="dxa"/>
          </w:tcPr>
          <w:p w14:paraId="1464ECEA" w14:textId="07D07453" w:rsidR="00DA028D" w:rsidRPr="00DA028D" w:rsidRDefault="00DA028D" w:rsidP="00DD6FA1">
            <w:r>
              <w:t>Acceptance</w:t>
            </w:r>
          </w:p>
        </w:tc>
        <w:tc>
          <w:tcPr>
            <w:tcW w:w="1609" w:type="dxa"/>
          </w:tcPr>
          <w:p w14:paraId="7EE18520" w14:textId="247167E8" w:rsidR="00DA028D" w:rsidRPr="00DA028D" w:rsidRDefault="00DA028D" w:rsidP="00DD6FA1">
            <w:r>
              <w:t>Rationale</w:t>
            </w:r>
          </w:p>
        </w:tc>
      </w:tr>
      <w:tr w:rsidR="00DA028D" w:rsidRPr="00DA028D" w14:paraId="12B542B5" w14:textId="77777777" w:rsidTr="00DD6FA1">
        <w:tc>
          <w:tcPr>
            <w:tcW w:w="1135" w:type="dxa"/>
          </w:tcPr>
          <w:p w14:paraId="6E4F9F74" w14:textId="3A668DB7" w:rsidR="00DA028D" w:rsidRPr="00DA028D" w:rsidRDefault="00DA028D" w:rsidP="00DD6FA1">
            <w:r>
              <w:t>FR-001</w:t>
            </w:r>
          </w:p>
        </w:tc>
        <w:tc>
          <w:tcPr>
            <w:tcW w:w="1644" w:type="dxa"/>
          </w:tcPr>
          <w:p w14:paraId="7FA50A97" w14:textId="1D251C92" w:rsidR="00DA028D" w:rsidRPr="00DA028D" w:rsidRDefault="00DA028D" w:rsidP="00DD6FA1">
            <w:r>
              <w:t>Functional</w:t>
            </w:r>
          </w:p>
        </w:tc>
        <w:tc>
          <w:tcPr>
            <w:tcW w:w="1604" w:type="dxa"/>
          </w:tcPr>
          <w:p w14:paraId="799440F5" w14:textId="039CCA05" w:rsidR="00DA028D" w:rsidRPr="00DA028D" w:rsidRDefault="00DA028D" w:rsidP="00DD6FA1">
            <w:r w:rsidRPr="00DA028D">
              <w:t>The system shall enable physicians to author and digitally sign structured prescriptions that are automatically compiled into downloadable PDF records</w:t>
            </w:r>
          </w:p>
        </w:tc>
        <w:tc>
          <w:tcPr>
            <w:tcW w:w="1295" w:type="dxa"/>
          </w:tcPr>
          <w:p w14:paraId="478CEBD1" w14:textId="2435F3FA" w:rsidR="00DA028D" w:rsidRPr="00DA028D" w:rsidRDefault="00DA028D" w:rsidP="00DD6FA1">
            <w:r>
              <w:t>High</w:t>
            </w:r>
          </w:p>
        </w:tc>
        <w:tc>
          <w:tcPr>
            <w:tcW w:w="1729" w:type="dxa"/>
          </w:tcPr>
          <w:p w14:paraId="5EF9E659" w14:textId="49FF14AB" w:rsidR="00DA028D" w:rsidRDefault="00DA028D" w:rsidP="00DD6FA1">
            <w:r w:rsidRPr="00DA028D">
              <w:rPr>
                <w:b/>
                <w:bCs/>
              </w:rPr>
              <w:t>Pass:</w:t>
            </w:r>
            <w:r w:rsidRPr="00DA028D">
              <w:t xml:space="preserve"> Valid cryptographic signature attached to prescription PDF </w:t>
            </w:r>
          </w:p>
          <w:p w14:paraId="043F91AA" w14:textId="59C8B38B" w:rsidR="00DA028D" w:rsidRPr="00DA028D" w:rsidRDefault="00DA028D" w:rsidP="00DD6FA1">
            <w:r w:rsidRPr="00DA028D">
              <w:rPr>
                <w:b/>
                <w:bCs/>
              </w:rPr>
              <w:t>Fail:</w:t>
            </w:r>
            <w:r w:rsidRPr="00DA028D">
              <w:t xml:space="preserve"> Prescription generated without doctor license validation</w:t>
            </w:r>
          </w:p>
        </w:tc>
        <w:tc>
          <w:tcPr>
            <w:tcW w:w="1609" w:type="dxa"/>
          </w:tcPr>
          <w:p w14:paraId="15C3C6FB" w14:textId="5C0514E2" w:rsidR="00DA028D" w:rsidRPr="00DA028D" w:rsidRDefault="00DA028D" w:rsidP="00DD6FA1">
            <w:r>
              <w:t>Ensures that the prescriptions can be traced back to a licenced physician and can be legally verifiable</w:t>
            </w:r>
          </w:p>
        </w:tc>
      </w:tr>
      <w:tr w:rsidR="00DA028D" w:rsidRPr="00DA028D" w14:paraId="0BF2F21F" w14:textId="77777777" w:rsidTr="00DD6FA1">
        <w:tc>
          <w:tcPr>
            <w:tcW w:w="1135" w:type="dxa"/>
          </w:tcPr>
          <w:p w14:paraId="4ECCE415" w14:textId="659C0BF9" w:rsidR="00DA028D" w:rsidRPr="00DA028D" w:rsidRDefault="00DA028D" w:rsidP="00DD6FA1">
            <w:r>
              <w:t>FR-002</w:t>
            </w:r>
          </w:p>
        </w:tc>
        <w:tc>
          <w:tcPr>
            <w:tcW w:w="1644" w:type="dxa"/>
          </w:tcPr>
          <w:p w14:paraId="2556DAAA" w14:textId="6D085A1B" w:rsidR="00DA028D" w:rsidRPr="00DA028D" w:rsidRDefault="00DA028D" w:rsidP="00DD6FA1">
            <w:r>
              <w:t>Functional</w:t>
            </w:r>
          </w:p>
        </w:tc>
        <w:tc>
          <w:tcPr>
            <w:tcW w:w="1604" w:type="dxa"/>
          </w:tcPr>
          <w:p w14:paraId="100F67DB" w14:textId="70D0B555" w:rsidR="00DA028D" w:rsidRPr="00DA028D" w:rsidRDefault="00DA028D" w:rsidP="00DD6FA1">
            <w:r w:rsidRPr="00DA028D">
              <w:t>The system shall allow a Patient to browse Attending Physicians by specialty and view their available video consultation slots</w:t>
            </w:r>
          </w:p>
        </w:tc>
        <w:tc>
          <w:tcPr>
            <w:tcW w:w="1295" w:type="dxa"/>
          </w:tcPr>
          <w:p w14:paraId="3A0FE399" w14:textId="7F019480" w:rsidR="00DA028D" w:rsidRPr="00DA028D" w:rsidRDefault="00DA028D" w:rsidP="00DD6FA1">
            <w:r>
              <w:t>High</w:t>
            </w:r>
          </w:p>
        </w:tc>
        <w:tc>
          <w:tcPr>
            <w:tcW w:w="1729" w:type="dxa"/>
          </w:tcPr>
          <w:p w14:paraId="0E9B306A" w14:textId="21E888B1" w:rsidR="00DA028D" w:rsidRPr="00DA028D" w:rsidRDefault="00DA028D" w:rsidP="00DD6FA1">
            <w:r w:rsidRPr="00DA028D">
              <w:t>When a Patient selects a specialty, all matching physicians and their open slots for the next 14 days are displayed within 2 seconds; fully booked slots are hidden</w:t>
            </w:r>
          </w:p>
        </w:tc>
        <w:tc>
          <w:tcPr>
            <w:tcW w:w="1609" w:type="dxa"/>
          </w:tcPr>
          <w:p w14:paraId="729CFF16" w14:textId="0037CC0A" w:rsidR="00DA028D" w:rsidRPr="00DA028D" w:rsidRDefault="00DA028D" w:rsidP="00DD6FA1">
            <w:r>
              <w:t xml:space="preserve">Helps a patient decide on which physician works well for them based on availability of physicians at the selected time slot </w:t>
            </w:r>
          </w:p>
        </w:tc>
      </w:tr>
      <w:tr w:rsidR="00DA028D" w:rsidRPr="00DA028D" w14:paraId="41BF4111" w14:textId="77777777" w:rsidTr="00DD6FA1">
        <w:tc>
          <w:tcPr>
            <w:tcW w:w="1135" w:type="dxa"/>
          </w:tcPr>
          <w:p w14:paraId="023F3DF2" w14:textId="478919C4" w:rsidR="00DA028D" w:rsidRPr="00DA028D" w:rsidRDefault="00DA028D" w:rsidP="00DD6FA1">
            <w:r>
              <w:t>FR-003</w:t>
            </w:r>
          </w:p>
        </w:tc>
        <w:tc>
          <w:tcPr>
            <w:tcW w:w="1644" w:type="dxa"/>
          </w:tcPr>
          <w:p w14:paraId="4F38269C" w14:textId="4E9DA527" w:rsidR="00DA028D" w:rsidRPr="00DA028D" w:rsidRDefault="00DA028D" w:rsidP="00DD6FA1">
            <w:r>
              <w:t>Functional</w:t>
            </w:r>
          </w:p>
        </w:tc>
        <w:tc>
          <w:tcPr>
            <w:tcW w:w="1604" w:type="dxa"/>
          </w:tcPr>
          <w:p w14:paraId="382E0345" w14:textId="5DC799B5" w:rsidR="00DA028D" w:rsidRPr="00DA028D" w:rsidRDefault="00DA028D" w:rsidP="00DD6FA1">
            <w:r w:rsidRPr="00DA028D">
              <w:t>The system shall allow a Patient to book an available consultation slot, instantly marking it as reserved to prevent double-booking.</w:t>
            </w:r>
          </w:p>
        </w:tc>
        <w:tc>
          <w:tcPr>
            <w:tcW w:w="1295" w:type="dxa"/>
          </w:tcPr>
          <w:p w14:paraId="58403B51" w14:textId="7A64168B" w:rsidR="00DA028D" w:rsidRPr="00DA028D" w:rsidRDefault="00DA028D" w:rsidP="00DD6FA1">
            <w:r>
              <w:t>High</w:t>
            </w:r>
          </w:p>
        </w:tc>
        <w:tc>
          <w:tcPr>
            <w:tcW w:w="1729" w:type="dxa"/>
          </w:tcPr>
          <w:p w14:paraId="333076AE" w14:textId="76FE53EE" w:rsidR="00DA028D" w:rsidRPr="00DA028D" w:rsidRDefault="00DA028D" w:rsidP="00DD6FA1">
            <w:r w:rsidRPr="00DA028D">
              <w:t>When two patients attempt to book the same slot simultaneously, only the first request succeeds; the second sees a "slot unavailable" message within 2 seconds.</w:t>
            </w:r>
          </w:p>
        </w:tc>
        <w:tc>
          <w:tcPr>
            <w:tcW w:w="1609" w:type="dxa"/>
          </w:tcPr>
          <w:p w14:paraId="6545CC66" w14:textId="04B37FF7" w:rsidR="00DA028D" w:rsidRPr="00DA028D" w:rsidRDefault="00DA028D" w:rsidP="00DD6FA1">
            <w:r>
              <w:t>Prevents scheduling conflicts</w:t>
            </w:r>
          </w:p>
        </w:tc>
      </w:tr>
      <w:tr w:rsidR="00DA028D" w:rsidRPr="00DA028D" w14:paraId="634F97F6" w14:textId="77777777" w:rsidTr="00DD6FA1">
        <w:tc>
          <w:tcPr>
            <w:tcW w:w="1135" w:type="dxa"/>
          </w:tcPr>
          <w:p w14:paraId="6130051C" w14:textId="4A877422" w:rsidR="00DA028D" w:rsidRPr="00DA028D" w:rsidRDefault="00DA028D" w:rsidP="00DD6FA1">
            <w:r>
              <w:t>FR-004</w:t>
            </w:r>
          </w:p>
        </w:tc>
        <w:tc>
          <w:tcPr>
            <w:tcW w:w="1644" w:type="dxa"/>
          </w:tcPr>
          <w:p w14:paraId="0A40FE82" w14:textId="10D5A1D0" w:rsidR="00DA028D" w:rsidRPr="00DA028D" w:rsidRDefault="00DA028D" w:rsidP="00DD6FA1">
            <w:r>
              <w:t>Functional</w:t>
            </w:r>
          </w:p>
        </w:tc>
        <w:tc>
          <w:tcPr>
            <w:tcW w:w="1604" w:type="dxa"/>
          </w:tcPr>
          <w:p w14:paraId="7A7073F3" w14:textId="6C20D629" w:rsidR="00DA028D" w:rsidRPr="00DA028D" w:rsidRDefault="00DA028D" w:rsidP="00DD6FA1">
            <w:pPr>
              <w:jc w:val="center"/>
            </w:pPr>
            <w:r w:rsidRPr="00DA028D">
              <w:t xml:space="preserve">Upon a confirmed booking, the system shall generate a unique, encrypted </w:t>
            </w:r>
            <w:r w:rsidRPr="00DA028D">
              <w:lastRenderedPageBreak/>
              <w:t>tele-consultation room link and share it with both the Patient and the Attending Physician</w:t>
            </w:r>
          </w:p>
        </w:tc>
        <w:tc>
          <w:tcPr>
            <w:tcW w:w="1295" w:type="dxa"/>
          </w:tcPr>
          <w:p w14:paraId="471D305B" w14:textId="622CEA10" w:rsidR="00DA028D" w:rsidRPr="00DA028D" w:rsidRDefault="00DD6FA1" w:rsidP="00DD6FA1">
            <w:r>
              <w:lastRenderedPageBreak/>
              <w:t>High</w:t>
            </w:r>
          </w:p>
        </w:tc>
        <w:tc>
          <w:tcPr>
            <w:tcW w:w="1729" w:type="dxa"/>
          </w:tcPr>
          <w:p w14:paraId="45D4EF4C" w14:textId="42C4DA08" w:rsidR="00DA028D" w:rsidRPr="00DA028D" w:rsidRDefault="00DD6FA1" w:rsidP="00DD6FA1">
            <w:r w:rsidRPr="00DD6FA1">
              <w:t xml:space="preserve">15 minutes before the scheduled slot, both parties receive the room link via email/in-app </w:t>
            </w:r>
            <w:r w:rsidRPr="00DD6FA1">
              <w:lastRenderedPageBreak/>
              <w:t>notification; the link is single-use and expires 30 minutes after the session end time</w:t>
            </w:r>
          </w:p>
        </w:tc>
        <w:tc>
          <w:tcPr>
            <w:tcW w:w="1609" w:type="dxa"/>
          </w:tcPr>
          <w:p w14:paraId="14ED0117" w14:textId="0A6DC880" w:rsidR="00DA028D" w:rsidRPr="00DA028D" w:rsidRDefault="00DD6FA1" w:rsidP="00DD6FA1">
            <w:r w:rsidRPr="00DD6FA1">
              <w:lastRenderedPageBreak/>
              <w:t>Secures the video session and ensures only authorized parties can join.</w:t>
            </w:r>
          </w:p>
        </w:tc>
      </w:tr>
      <w:tr w:rsidR="00DA028D" w:rsidRPr="00DA028D" w14:paraId="463AF790" w14:textId="77777777" w:rsidTr="00DD6FA1">
        <w:tc>
          <w:tcPr>
            <w:tcW w:w="1135" w:type="dxa"/>
          </w:tcPr>
          <w:p w14:paraId="7F859294" w14:textId="37794279" w:rsidR="00DA028D" w:rsidRPr="00DA028D" w:rsidRDefault="00DA028D" w:rsidP="00DD6FA1">
            <w:r>
              <w:t>FR-005</w:t>
            </w:r>
          </w:p>
        </w:tc>
        <w:tc>
          <w:tcPr>
            <w:tcW w:w="1644" w:type="dxa"/>
          </w:tcPr>
          <w:p w14:paraId="42552C48" w14:textId="6EAD5777" w:rsidR="00DA028D" w:rsidRPr="00DA028D" w:rsidRDefault="00DA028D" w:rsidP="00DD6FA1">
            <w:r>
              <w:t>Functional</w:t>
            </w:r>
          </w:p>
        </w:tc>
        <w:tc>
          <w:tcPr>
            <w:tcW w:w="1604" w:type="dxa"/>
          </w:tcPr>
          <w:p w14:paraId="58908B04" w14:textId="60EFD73B" w:rsidR="00DA028D" w:rsidRPr="00DA028D" w:rsidRDefault="00DD6FA1" w:rsidP="00DD6FA1">
            <w:r w:rsidRPr="00DD6FA1">
              <w:t>The system shall allow a Patient to view and download their digitally signed prescription history as PDF files</w:t>
            </w:r>
          </w:p>
        </w:tc>
        <w:tc>
          <w:tcPr>
            <w:tcW w:w="1295" w:type="dxa"/>
          </w:tcPr>
          <w:p w14:paraId="3C31EF85" w14:textId="49A94CCD" w:rsidR="00DA028D" w:rsidRPr="00DA028D" w:rsidRDefault="00DD6FA1" w:rsidP="00DD6FA1">
            <w:r>
              <w:t>Medium</w:t>
            </w:r>
          </w:p>
        </w:tc>
        <w:tc>
          <w:tcPr>
            <w:tcW w:w="1729" w:type="dxa"/>
          </w:tcPr>
          <w:p w14:paraId="62BE9DB4" w14:textId="6F31B4BE" w:rsidR="00DA028D" w:rsidRPr="00DA028D" w:rsidRDefault="00DD6FA1" w:rsidP="00DD6FA1">
            <w:r w:rsidRPr="00DD6FA1">
              <w:t xml:space="preserve">Selecting "Prescription History" displays all past signed prescriptions in reverse chronological order; each </w:t>
            </w:r>
            <w:proofErr w:type="gramStart"/>
            <w:r w:rsidRPr="00DD6FA1">
              <w:t>downloads</w:t>
            </w:r>
            <w:proofErr w:type="gramEnd"/>
            <w:r w:rsidRPr="00DD6FA1">
              <w:t xml:space="preserve"> as a valid signed PDF in under 3 seconds</w:t>
            </w:r>
          </w:p>
        </w:tc>
        <w:tc>
          <w:tcPr>
            <w:tcW w:w="1609" w:type="dxa"/>
          </w:tcPr>
          <w:p w14:paraId="45B4DACE" w14:textId="0C73C28F" w:rsidR="00DA028D" w:rsidRPr="00DA028D" w:rsidRDefault="00DD6FA1" w:rsidP="00DD6FA1">
            <w:r w:rsidRPr="00DD6FA1">
              <w:t>Supports patient recordkeeping and pharmacy use</w:t>
            </w:r>
          </w:p>
        </w:tc>
      </w:tr>
      <w:tr w:rsidR="00DA028D" w:rsidRPr="00DA028D" w14:paraId="337F8044" w14:textId="77777777" w:rsidTr="00DD6FA1">
        <w:tc>
          <w:tcPr>
            <w:tcW w:w="1135" w:type="dxa"/>
          </w:tcPr>
          <w:p w14:paraId="5F382A46" w14:textId="302DA23E" w:rsidR="00DA028D" w:rsidRPr="00DA028D" w:rsidRDefault="00DA028D" w:rsidP="00DD6FA1">
            <w:r>
              <w:t>NFR-001</w:t>
            </w:r>
          </w:p>
        </w:tc>
        <w:tc>
          <w:tcPr>
            <w:tcW w:w="1644" w:type="dxa"/>
          </w:tcPr>
          <w:p w14:paraId="08BAACE7" w14:textId="1D273948" w:rsidR="00DA028D" w:rsidRPr="00DA028D" w:rsidRDefault="00DA028D" w:rsidP="00DD6FA1">
            <w:proofErr w:type="spellStart"/>
            <w:r>
              <w:t>Non</w:t>
            </w:r>
            <w:r>
              <w:t>Functional</w:t>
            </w:r>
            <w:proofErr w:type="spellEnd"/>
          </w:p>
        </w:tc>
        <w:tc>
          <w:tcPr>
            <w:tcW w:w="1604" w:type="dxa"/>
          </w:tcPr>
          <w:p w14:paraId="7C87DBDA" w14:textId="6B9D1F7B" w:rsidR="00DA028D" w:rsidRPr="00DA028D" w:rsidRDefault="00DD6FA1" w:rsidP="00DD6FA1">
            <w:r w:rsidRPr="00DD6FA1">
              <w:t>All video session metadata and patient clinical notes must be encrypted</w:t>
            </w:r>
          </w:p>
        </w:tc>
        <w:tc>
          <w:tcPr>
            <w:tcW w:w="1295" w:type="dxa"/>
          </w:tcPr>
          <w:p w14:paraId="030A3468" w14:textId="140682D1" w:rsidR="00DA028D" w:rsidRPr="00DA028D" w:rsidRDefault="00DD6FA1" w:rsidP="00DD6FA1">
            <w:r>
              <w:t>High</w:t>
            </w:r>
          </w:p>
        </w:tc>
        <w:tc>
          <w:tcPr>
            <w:tcW w:w="1729" w:type="dxa"/>
          </w:tcPr>
          <w:p w14:paraId="39893726" w14:textId="7730558A" w:rsidR="00DA028D" w:rsidRPr="00DA028D" w:rsidRDefault="00DD6FA1" w:rsidP="00DD6FA1">
            <w:r w:rsidRPr="00DD6FA1">
              <w:rPr>
                <w:b/>
                <w:bCs/>
              </w:rPr>
              <w:t>Pass:</w:t>
            </w:r>
            <w:r w:rsidRPr="00DD6FA1">
              <w:t xml:space="preserve"> Benchmarking tests confirm target latency and security standards under simulated peak load.</w:t>
            </w:r>
          </w:p>
        </w:tc>
        <w:tc>
          <w:tcPr>
            <w:tcW w:w="1609" w:type="dxa"/>
          </w:tcPr>
          <w:p w14:paraId="60157D94" w14:textId="5BAB80CF" w:rsidR="00DA028D" w:rsidRPr="00DA028D" w:rsidRDefault="00DD6FA1" w:rsidP="00DD6FA1">
            <w:r w:rsidRPr="00DD6FA1">
              <w:t>Protects sensitive clinical and session data in line with healthcare data-privacy standards.</w:t>
            </w:r>
          </w:p>
        </w:tc>
      </w:tr>
      <w:tr w:rsidR="00DA028D" w:rsidRPr="00DA028D" w14:paraId="52BCBC40" w14:textId="77777777" w:rsidTr="00DD6FA1">
        <w:tc>
          <w:tcPr>
            <w:tcW w:w="1135" w:type="dxa"/>
          </w:tcPr>
          <w:p w14:paraId="3D6880F4" w14:textId="4DA36B9F" w:rsidR="00DA028D" w:rsidRPr="00DA028D" w:rsidRDefault="00DA028D" w:rsidP="00DD6FA1">
            <w:r>
              <w:t>NFR-002</w:t>
            </w:r>
          </w:p>
        </w:tc>
        <w:tc>
          <w:tcPr>
            <w:tcW w:w="1644" w:type="dxa"/>
          </w:tcPr>
          <w:p w14:paraId="6D27D8B8" w14:textId="67B4C645" w:rsidR="00DA028D" w:rsidRPr="00DA028D" w:rsidRDefault="00DA028D" w:rsidP="00DD6FA1">
            <w:proofErr w:type="spellStart"/>
            <w:r>
              <w:t>Non</w:t>
            </w:r>
            <w:r>
              <w:t>Functional</w:t>
            </w:r>
            <w:proofErr w:type="spellEnd"/>
          </w:p>
        </w:tc>
        <w:tc>
          <w:tcPr>
            <w:tcW w:w="1604" w:type="dxa"/>
          </w:tcPr>
          <w:p w14:paraId="2CB20102" w14:textId="15827D8A" w:rsidR="00DA028D" w:rsidRPr="00DA028D" w:rsidRDefault="00DD6FA1" w:rsidP="00DD6FA1">
            <w:r w:rsidRPr="00DD6FA1">
              <w:t>The tele-consultation video service shall maintain 99% uptime during scheduled consultation hours, excluding planned maintenance</w:t>
            </w:r>
          </w:p>
        </w:tc>
        <w:tc>
          <w:tcPr>
            <w:tcW w:w="1295" w:type="dxa"/>
          </w:tcPr>
          <w:p w14:paraId="43DD6E70" w14:textId="01F0D035" w:rsidR="00DA028D" w:rsidRPr="00DA028D" w:rsidRDefault="00DD6FA1" w:rsidP="00DD6FA1">
            <w:r>
              <w:t>High</w:t>
            </w:r>
          </w:p>
        </w:tc>
        <w:tc>
          <w:tcPr>
            <w:tcW w:w="1729" w:type="dxa"/>
          </w:tcPr>
          <w:p w14:paraId="20E287D2" w14:textId="09F4F5B3" w:rsidR="00DA028D" w:rsidRPr="00DA028D" w:rsidRDefault="00DD6FA1" w:rsidP="00DD6FA1">
            <w:r w:rsidRPr="00DD6FA1">
              <w:t xml:space="preserve">Uptime monitoring logs show ≤ </w:t>
            </w:r>
            <w:r>
              <w:t>1</w:t>
            </w:r>
            <w:r w:rsidRPr="00DD6FA1">
              <w:t>% downtime per month during consultation hours over a rolling 30-day window; any downtime &gt; 5 min triggers an automatic alert to admins</w:t>
            </w:r>
          </w:p>
        </w:tc>
        <w:tc>
          <w:tcPr>
            <w:tcW w:w="1609" w:type="dxa"/>
          </w:tcPr>
          <w:p w14:paraId="2D81418E" w14:textId="34BB2130" w:rsidR="00DA028D" w:rsidRPr="00DA028D" w:rsidRDefault="00DD6FA1" w:rsidP="00DD6FA1">
            <w:r w:rsidRPr="00DD6FA1">
              <w:t>Session drops during a live consultation directly compromise patient care access</w:t>
            </w:r>
          </w:p>
        </w:tc>
      </w:tr>
    </w:tbl>
    <w:p w14:paraId="3B602533" w14:textId="77777777" w:rsidR="00DA028D" w:rsidRDefault="00DA028D"/>
    <w:sectPr w:rsidR="00DA0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8D"/>
    <w:rsid w:val="00261F8D"/>
    <w:rsid w:val="00DA028D"/>
    <w:rsid w:val="00DD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04D40"/>
  <w15:chartTrackingRefBased/>
  <w15:docId w15:val="{BE8DD080-42DD-452D-AA92-56743F95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2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0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Goel</dc:creator>
  <cp:keywords/>
  <dc:description/>
  <cp:lastModifiedBy>Monish Goel</cp:lastModifiedBy>
  <cp:revision>1</cp:revision>
  <dcterms:created xsi:type="dcterms:W3CDTF">2026-08-25T08:17:00Z</dcterms:created>
  <dcterms:modified xsi:type="dcterms:W3CDTF">2026-08-25T08:41:00Z</dcterms:modified>
</cp:coreProperties>
</file>