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61" w:rsidRDefault="002D48F7" w:rsidP="002D48F7">
      <w:pPr>
        <w:pStyle w:val="a3"/>
        <w:numPr>
          <w:ilvl w:val="0"/>
          <w:numId w:val="1"/>
        </w:numPr>
        <w:ind w:firstLineChars="0"/>
      </w:pPr>
      <w:r>
        <w:t>高速公路桥梁加宽拼接技术优化研究</w:t>
      </w:r>
    </w:p>
    <w:p w:rsidR="002D48F7" w:rsidRDefault="002D48F7" w:rsidP="002D48F7">
      <w:pPr>
        <w:rPr>
          <w:kern w:val="0"/>
        </w:rPr>
      </w:pPr>
      <w:r>
        <w:rPr>
          <w:kern w:val="0"/>
        </w:rPr>
        <w:t>Meaning</w:t>
      </w:r>
    </w:p>
    <w:p w:rsidR="002D48F7" w:rsidRDefault="002D48F7" w:rsidP="002D48F7">
      <w:pPr>
        <w:rPr>
          <w:kern w:val="0"/>
        </w:rPr>
      </w:pPr>
      <w:r>
        <w:rPr>
          <w:kern w:val="0"/>
        </w:rPr>
        <w:t>Object</w:t>
      </w:r>
    </w:p>
    <w:p w:rsidR="002D48F7" w:rsidRDefault="002D48F7" w:rsidP="002D48F7">
      <w:pPr>
        <w:rPr>
          <w:kern w:val="0"/>
        </w:rPr>
      </w:pPr>
      <w:r>
        <w:rPr>
          <w:kern w:val="0"/>
        </w:rPr>
        <w:t>Method</w:t>
      </w:r>
    </w:p>
    <w:p w:rsidR="002D48F7" w:rsidRDefault="002D48F7" w:rsidP="002D48F7">
      <w:pPr>
        <w:rPr>
          <w:kern w:val="0"/>
        </w:rPr>
      </w:pPr>
      <w:r>
        <w:rPr>
          <w:kern w:val="0"/>
        </w:rPr>
        <w:t>Result</w:t>
      </w:r>
    </w:p>
    <w:p w:rsidR="002D48F7" w:rsidRDefault="002D48F7" w:rsidP="002D48F7">
      <w:pPr>
        <w:rPr>
          <w:kern w:val="0"/>
        </w:rPr>
      </w:pPr>
      <w:r>
        <w:rPr>
          <w:kern w:val="0"/>
        </w:rPr>
        <w:t>Conclusion</w:t>
      </w:r>
    </w:p>
    <w:p w:rsidR="002D48F7" w:rsidRDefault="002D48F7" w:rsidP="002D48F7">
      <w:pPr>
        <w:rPr>
          <w:rFonts w:hint="eastAsia"/>
        </w:rPr>
      </w:pPr>
      <w:r>
        <w:rPr>
          <w:kern w:val="0"/>
        </w:rPr>
        <w:t>Advise</w:t>
      </w:r>
      <w:bookmarkStart w:id="0" w:name="_GoBack"/>
      <w:bookmarkEnd w:id="0"/>
    </w:p>
    <w:sectPr w:rsidR="002D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229FB"/>
    <w:multiLevelType w:val="hybridMultilevel"/>
    <w:tmpl w:val="823811AE"/>
    <w:lvl w:ilvl="0" w:tplc="7AD26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6B"/>
    <w:rsid w:val="002D48F7"/>
    <w:rsid w:val="00975B5D"/>
    <w:rsid w:val="00A83D0F"/>
    <w:rsid w:val="00E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B48FD-6B6D-4667-A47E-ED38B7FB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Sherky13</dc:creator>
  <cp:keywords/>
  <dc:description/>
  <cp:lastModifiedBy>Sherky13</cp:lastModifiedBy>
  <cp:revision>2</cp:revision>
  <dcterms:created xsi:type="dcterms:W3CDTF">2018-04-14T11:18:00Z</dcterms:created>
  <dcterms:modified xsi:type="dcterms:W3CDTF">2018-04-14T11:29:00Z</dcterms:modified>
</cp:coreProperties>
</file>