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Collateral Valuation Report - CUST-010</w:t>
      </w:r>
    </w:p>
    <w:p>
      <w:r>
        <w:t>Collateral Type: Warehouse inventory</w:t>
      </w:r>
    </w:p>
    <w:p>
      <w:r>
        <w:t>Estimated Market Value: USD 600,000</w:t>
      </w:r>
    </w:p>
    <w:p>
      <w:r>
        <w:t>Requested Loan Amount: USD 520,000</w:t>
      </w:r>
    </w:p>
    <w:p>
      <w:r>
        <w:t>Calculated LTV: 86.7%</w:t>
      </w:r>
    </w:p>
    <w:p>
      <w:r>
        <w:t>Valuation Exception: None</w:t>
      </w:r>
    </w:p>
    <w:p>
      <w:r>
        <w:t>Independent valuation recommended for high-risk borrowers or unusual collateral.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Valuation 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r>
              <w:t>USD 600,000</w:t>
            </w:r>
          </w:p>
        </w:tc>
      </w:tr>
      <w:tr>
        <w:tc>
          <w:tcPr>
            <w:tcW w:type="dxa" w:w="4320"/>
          </w:tcPr>
          <w:p>
            <w:r>
              <w:t>Forced sale discount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Estimated realizable value</w:t>
            </w:r>
          </w:p>
        </w:tc>
        <w:tc>
          <w:tcPr>
            <w:tcW w:type="dxa" w:w="4320"/>
          </w:tcPr>
          <w:p>
            <w:r>
              <w:t>USD 480,000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86.7%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