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6F61D" w14:textId="6D3F27EB" w:rsidR="00473517" w:rsidRPr="00BA6C42" w:rsidRDefault="521C8EB6" w:rsidP="02D22FAD">
      <w:pPr>
        <w:pStyle w:val="Title"/>
        <w:rPr>
          <w:rFonts w:ascii="Calibri" w:eastAsia="Calibri" w:hAnsi="Calibri" w:cs="Calibri"/>
          <w:sz w:val="96"/>
          <w:szCs w:val="96"/>
        </w:rPr>
      </w:pPr>
      <w:r w:rsidRPr="47BC6801">
        <w:rPr>
          <w:rFonts w:ascii="Calibri" w:eastAsia="Calibri" w:hAnsi="Calibri" w:cs="Calibri"/>
          <w:sz w:val="96"/>
          <w:szCs w:val="96"/>
        </w:rPr>
        <w:t>{</w:t>
      </w:r>
      <w:r w:rsidR="0610A10E" w:rsidRPr="47BC6801">
        <w:rPr>
          <w:rFonts w:ascii="Calibri" w:eastAsia="Calibri" w:hAnsi="Calibri" w:cs="Calibri"/>
          <w:sz w:val="96"/>
          <w:szCs w:val="96"/>
        </w:rPr>
        <w:t>C</w:t>
      </w:r>
      <w:r w:rsidR="00A67CD6">
        <w:rPr>
          <w:rFonts w:ascii="Calibri" w:eastAsia="Calibri" w:hAnsi="Calibri" w:cs="Calibri"/>
          <w:sz w:val="96"/>
          <w:szCs w:val="96"/>
        </w:rPr>
        <w:t>USTOMER_NAME</w:t>
      </w:r>
      <w:r w:rsidR="3CE4B9F1" w:rsidRPr="47BC6801">
        <w:rPr>
          <w:rFonts w:ascii="Calibri" w:eastAsia="Calibri" w:hAnsi="Calibri" w:cs="Calibri"/>
          <w:sz w:val="96"/>
          <w:szCs w:val="96"/>
        </w:rPr>
        <w:t>}</w:t>
      </w:r>
      <w:r w:rsidR="0610A10E" w:rsidRPr="47BC6801">
        <w:rPr>
          <w:rFonts w:ascii="Calibri" w:eastAsia="Calibri" w:hAnsi="Calibri" w:cs="Calibri"/>
          <w:sz w:val="96"/>
          <w:szCs w:val="96"/>
        </w:rPr>
        <w:t xml:space="preserve"> </w:t>
      </w:r>
    </w:p>
    <w:p w14:paraId="58F56644" w14:textId="2156B16F" w:rsidR="00473517" w:rsidRPr="00BA6C42" w:rsidRDefault="0610A10E" w:rsidP="02D22FAD">
      <w:pPr>
        <w:pStyle w:val="Title"/>
        <w:rPr>
          <w:rFonts w:ascii="Calibri" w:eastAsia="Calibri" w:hAnsi="Calibri" w:cs="Calibri"/>
          <w:sz w:val="96"/>
          <w:szCs w:val="96"/>
        </w:rPr>
      </w:pPr>
      <w:r w:rsidRPr="47BC6801">
        <w:rPr>
          <w:rFonts w:ascii="Calibri" w:eastAsia="Calibri" w:hAnsi="Calibri" w:cs="Calibri"/>
          <w:sz w:val="96"/>
          <w:szCs w:val="96"/>
        </w:rPr>
        <w:t>Cloud Ready Assessment</w:t>
      </w:r>
    </w:p>
    <w:p w14:paraId="6C03DB69" w14:textId="480915FB" w:rsidR="02D22FAD" w:rsidRDefault="02D22FAD" w:rsidP="02D22FAD">
      <w:pPr>
        <w:rPr>
          <w:rFonts w:eastAsia="Calibri" w:cs="Calibri"/>
          <w:sz w:val="96"/>
          <w:szCs w:val="96"/>
        </w:rPr>
      </w:pPr>
    </w:p>
    <w:p w14:paraId="12B11B01" w14:textId="4718AB1D" w:rsidR="02D22FAD" w:rsidRDefault="02D22FAD" w:rsidP="02D22FAD">
      <w:pPr>
        <w:rPr>
          <w:rFonts w:eastAsia="Calibri" w:cs="Calibri"/>
        </w:rPr>
      </w:pPr>
    </w:p>
    <w:p w14:paraId="3E9BB248" w14:textId="58E7B249" w:rsidR="02D22FAD" w:rsidRDefault="02D22FAD" w:rsidP="02D22FAD">
      <w:pPr>
        <w:rPr>
          <w:rFonts w:eastAsia="Calibri" w:cs="Calibri"/>
        </w:rPr>
      </w:pPr>
    </w:p>
    <w:p w14:paraId="7D1F9C5B" w14:textId="66583D4A" w:rsidR="00473517" w:rsidRPr="00BA6C42" w:rsidRDefault="00473517" w:rsidP="02D22FAD">
      <w:pPr>
        <w:rPr>
          <w:rFonts w:eastAsia="Calibri" w:cs="Calibri"/>
        </w:rPr>
      </w:pPr>
    </w:p>
    <w:p w14:paraId="788F0B9B" w14:textId="5B818C91" w:rsidR="00DF3763" w:rsidRPr="00BA6C42" w:rsidRDefault="00DF3763" w:rsidP="02D22FAD">
      <w:pPr>
        <w:spacing w:after="120"/>
        <w:ind w:left="450"/>
        <w:rPr>
          <w:rFonts w:eastAsia="Calibri" w:cs="Calibri"/>
        </w:rPr>
      </w:pPr>
    </w:p>
    <w:p w14:paraId="13FA7936" w14:textId="0B08BAA0" w:rsidR="003B18DF" w:rsidRPr="00BA6C42" w:rsidRDefault="003B18DF" w:rsidP="02D22FAD">
      <w:pPr>
        <w:spacing w:after="120"/>
        <w:ind w:left="450"/>
        <w:rPr>
          <w:rFonts w:eastAsia="Calibri" w:cs="Calibri"/>
        </w:rPr>
      </w:pPr>
    </w:p>
    <w:p w14:paraId="6C1F0927" w14:textId="77777777" w:rsidR="00144D04" w:rsidRPr="00BA6C42" w:rsidRDefault="00144D04" w:rsidP="02D22FAD">
      <w:pPr>
        <w:ind w:left="450"/>
        <w:rPr>
          <w:rFonts w:eastAsia="Calibri" w:cs="Calibri"/>
          <w:color w:val="9E0000" w:themeColor="accent5"/>
        </w:rPr>
      </w:pPr>
      <w:r w:rsidRPr="47BC6801">
        <w:rPr>
          <w:rFonts w:eastAsia="Calibri" w:cs="Calibri"/>
          <w:color w:val="9E0000" w:themeColor="accent5"/>
        </w:rPr>
        <w:t>PREPARED</w:t>
      </w:r>
    </w:p>
    <w:p w14:paraId="7DAF0B89" w14:textId="63466204" w:rsidR="00144D04" w:rsidRPr="00BA6C42" w:rsidRDefault="00A050A6" w:rsidP="02D22FAD">
      <w:pPr>
        <w:spacing w:after="120"/>
        <w:ind w:left="450"/>
        <w:rPr>
          <w:rFonts w:eastAsia="Calibri" w:cs="Calibri"/>
        </w:rPr>
      </w:pPr>
      <w:r w:rsidRPr="47BC6801">
        <w:rPr>
          <w:rFonts w:eastAsia="Calibri" w:cs="Calibri"/>
        </w:rPr>
        <w:t>1st</w:t>
      </w:r>
      <w:r w:rsidR="00144D04" w:rsidRPr="47BC6801">
        <w:rPr>
          <w:rFonts w:eastAsia="Calibri" w:cs="Calibri"/>
        </w:rPr>
        <w:t xml:space="preserve"> Quarter 202</w:t>
      </w:r>
      <w:r w:rsidRPr="47BC6801">
        <w:rPr>
          <w:rFonts w:eastAsia="Calibri" w:cs="Calibri"/>
        </w:rPr>
        <w:t>4</w:t>
      </w:r>
    </w:p>
    <w:p w14:paraId="3F5A760A" w14:textId="77777777" w:rsidR="00144D04" w:rsidRPr="00BA6C42" w:rsidRDefault="00144D04" w:rsidP="02D22FAD">
      <w:pPr>
        <w:spacing w:after="120"/>
        <w:ind w:left="450"/>
        <w:rPr>
          <w:rFonts w:eastAsia="Calibri" w:cs="Calibri"/>
        </w:rPr>
      </w:pPr>
    </w:p>
    <w:p w14:paraId="0C6F2D6F" w14:textId="77777777" w:rsidR="00144D04" w:rsidRPr="00BA6C42" w:rsidRDefault="00144D04" w:rsidP="02D22FAD">
      <w:pPr>
        <w:ind w:left="450"/>
        <w:rPr>
          <w:rFonts w:eastAsia="Calibri" w:cs="Calibri"/>
          <w:color w:val="9E0000" w:themeColor="accent5"/>
        </w:rPr>
      </w:pPr>
      <w:r w:rsidRPr="47BC6801">
        <w:rPr>
          <w:rFonts w:eastAsia="Calibri" w:cs="Calibri"/>
          <w:color w:val="9E0000" w:themeColor="accent5"/>
        </w:rPr>
        <w:t>PREPARED FOR</w:t>
      </w:r>
    </w:p>
    <w:p w14:paraId="202EBFF6" w14:textId="268C040E" w:rsidR="00144D04" w:rsidRPr="00BA6C42" w:rsidRDefault="1F9A3D27" w:rsidP="02D22FAD">
      <w:pPr>
        <w:spacing w:after="120"/>
        <w:ind w:left="450"/>
        <w:rPr>
          <w:rFonts w:eastAsia="Calibri" w:cs="Calibri"/>
        </w:rPr>
      </w:pPr>
      <w:r w:rsidRPr="47BC6801">
        <w:rPr>
          <w:rFonts w:eastAsia="Calibri" w:cs="Calibri"/>
        </w:rPr>
        <w:t xml:space="preserve"> {CUSTOMER</w:t>
      </w:r>
      <w:r w:rsidR="0045068A">
        <w:rPr>
          <w:rFonts w:eastAsia="Calibri" w:cs="Calibri"/>
        </w:rPr>
        <w:t>_</w:t>
      </w:r>
      <w:r w:rsidRPr="47BC6801">
        <w:rPr>
          <w:rFonts w:eastAsia="Calibri" w:cs="Calibri"/>
        </w:rPr>
        <w:t xml:space="preserve">NAME } </w:t>
      </w:r>
      <w:r w:rsidR="00A050A6" w:rsidRPr="47BC6801">
        <w:rPr>
          <w:rFonts w:eastAsia="Calibri" w:cs="Calibri"/>
        </w:rPr>
        <w:t xml:space="preserve"> </w:t>
      </w:r>
      <w:r w:rsidR="2A297670" w:rsidRPr="47BC6801">
        <w:rPr>
          <w:rFonts w:eastAsia="Calibri" w:cs="Calibri"/>
        </w:rPr>
        <w:t xml:space="preserve"> {CITY NAME }  </w:t>
      </w:r>
    </w:p>
    <w:p w14:paraId="3C870288" w14:textId="5F068434" w:rsidR="00144D04" w:rsidRPr="00BA6C42" w:rsidRDefault="006405F4" w:rsidP="02D22FAD">
      <w:pPr>
        <w:spacing w:after="120"/>
        <w:ind w:left="450"/>
        <w:rPr>
          <w:rFonts w:eastAsia="Calibri" w:cs="Calibri"/>
        </w:rPr>
      </w:pPr>
      <w:r>
        <w:rPr>
          <w:rFonts w:eastAsia="Calibri" w:cs="Calibri"/>
        </w:rPr>
        <w:t>BY {SA-NAME} {SA_EMAIL}</w:t>
      </w:r>
    </w:p>
    <w:p w14:paraId="2278DDCB" w14:textId="77777777" w:rsidR="00144D04" w:rsidRPr="00BA6C42" w:rsidRDefault="00144D04" w:rsidP="02D22FAD">
      <w:pPr>
        <w:ind w:left="450"/>
        <w:rPr>
          <w:rFonts w:eastAsia="Calibri" w:cs="Calibri"/>
          <w:color w:val="9E0000" w:themeColor="accent5"/>
        </w:rPr>
      </w:pPr>
      <w:r w:rsidRPr="47BC6801">
        <w:rPr>
          <w:rFonts w:eastAsia="Calibri" w:cs="Calibri"/>
          <w:color w:val="9E0000" w:themeColor="accent5"/>
        </w:rPr>
        <w:t>PREPARED BY</w:t>
      </w:r>
    </w:p>
    <w:p w14:paraId="11E18C0A" w14:textId="7CF64AD6" w:rsidR="00144D04" w:rsidRPr="00BA6C42" w:rsidRDefault="00EE7743" w:rsidP="02D22FAD">
      <w:pPr>
        <w:spacing w:after="120"/>
        <w:ind w:left="450"/>
        <w:rPr>
          <w:rFonts w:eastAsia="Calibri" w:cs="Calibri"/>
        </w:rPr>
      </w:pPr>
      <w:r>
        <w:rPr>
          <w:rFonts w:eastAsia="Calibri" w:cs="Calibri"/>
        </w:rPr>
        <w:t>{</w:t>
      </w:r>
      <w:r w:rsidR="00144D04" w:rsidRPr="47BC6801">
        <w:rPr>
          <w:rFonts w:eastAsia="Calibri" w:cs="Calibri"/>
        </w:rPr>
        <w:t>R</w:t>
      </w:r>
      <w:r>
        <w:rPr>
          <w:rFonts w:eastAsia="Calibri" w:cs="Calibri"/>
        </w:rPr>
        <w:t>AX_TEAM</w:t>
      </w:r>
      <w:r w:rsidR="001A22A6">
        <w:rPr>
          <w:rFonts w:eastAsia="Calibri" w:cs="Calibri"/>
        </w:rPr>
        <w:t>}</w:t>
      </w:r>
    </w:p>
    <w:p w14:paraId="0483BB4B" w14:textId="77777777" w:rsidR="00E9182C" w:rsidRPr="00BA6C42" w:rsidRDefault="00E9182C" w:rsidP="02D22FAD">
      <w:pPr>
        <w:ind w:left="450"/>
        <w:rPr>
          <w:rFonts w:eastAsia="Calibri" w:cs="Calibri"/>
        </w:rPr>
      </w:pPr>
    </w:p>
    <w:p w14:paraId="4CB4EC76" w14:textId="77777777" w:rsidR="00E9182C" w:rsidRPr="00BA6C42" w:rsidRDefault="00E9182C" w:rsidP="02D22FAD">
      <w:pPr>
        <w:spacing w:after="120"/>
        <w:ind w:left="450"/>
        <w:rPr>
          <w:rFonts w:eastAsia="Calibri" w:cs="Calibri"/>
        </w:rPr>
      </w:pPr>
    </w:p>
    <w:p w14:paraId="53E037E5" w14:textId="77777777" w:rsidR="003E7E7F" w:rsidRPr="00BA6C42" w:rsidRDefault="003E7E7F" w:rsidP="02D22FAD">
      <w:pPr>
        <w:rPr>
          <w:rFonts w:eastAsia="Calibri" w:cs="Calibri"/>
        </w:rPr>
      </w:pPr>
    </w:p>
    <w:p w14:paraId="5BCD1B8A" w14:textId="77777777" w:rsidR="003E7E7F" w:rsidRPr="00BA6C42" w:rsidRDefault="003E7E7F" w:rsidP="02D22FAD">
      <w:pPr>
        <w:rPr>
          <w:rFonts w:eastAsia="Calibri" w:cs="Calibri"/>
        </w:rPr>
      </w:pPr>
    </w:p>
    <w:p w14:paraId="66A664AF" w14:textId="77777777" w:rsidR="003E7E7F" w:rsidRPr="00BA6C42" w:rsidRDefault="003E7E7F" w:rsidP="02D22FAD">
      <w:pPr>
        <w:rPr>
          <w:rFonts w:eastAsia="Calibri" w:cs="Calibri"/>
        </w:rPr>
      </w:pPr>
    </w:p>
    <w:p w14:paraId="18716877" w14:textId="77777777" w:rsidR="002E15E1" w:rsidRPr="00BA6C42" w:rsidRDefault="002E15E1" w:rsidP="02D22FAD">
      <w:pPr>
        <w:rPr>
          <w:rFonts w:eastAsia="Calibri" w:cs="Calibri"/>
        </w:rPr>
      </w:pPr>
    </w:p>
    <w:p w14:paraId="51C15D5E" w14:textId="77777777" w:rsidR="002E15E1" w:rsidRPr="00BA6C42" w:rsidRDefault="002E15E1" w:rsidP="02D22FAD">
      <w:pPr>
        <w:rPr>
          <w:rFonts w:eastAsia="Calibri" w:cs="Calibri"/>
        </w:rPr>
      </w:pPr>
    </w:p>
    <w:p w14:paraId="0227CB93" w14:textId="77777777" w:rsidR="002E15E1" w:rsidRPr="00BA6C42" w:rsidRDefault="002E15E1" w:rsidP="02D22FAD">
      <w:pPr>
        <w:rPr>
          <w:rFonts w:eastAsia="Calibri" w:cs="Calibri"/>
        </w:rPr>
      </w:pPr>
    </w:p>
    <w:p w14:paraId="4BB97382" w14:textId="77777777" w:rsidR="002E15E1" w:rsidRPr="00BA6C42" w:rsidRDefault="002E15E1" w:rsidP="02D22FAD">
      <w:pPr>
        <w:rPr>
          <w:rFonts w:eastAsia="Calibri" w:cs="Calibri"/>
        </w:rPr>
      </w:pPr>
    </w:p>
    <w:p w14:paraId="24912968" w14:textId="77777777" w:rsidR="002E15E1" w:rsidRPr="00BA6C42" w:rsidRDefault="002E15E1" w:rsidP="02D22FAD">
      <w:pPr>
        <w:rPr>
          <w:rFonts w:eastAsia="Calibri" w:cs="Calibri"/>
        </w:rPr>
      </w:pPr>
    </w:p>
    <w:p w14:paraId="6FEE49D4" w14:textId="77777777" w:rsidR="002E15E1" w:rsidRPr="00BA6C42" w:rsidRDefault="002E15E1" w:rsidP="02D22FAD">
      <w:pPr>
        <w:rPr>
          <w:rFonts w:eastAsia="Calibri" w:cs="Calibri"/>
        </w:rPr>
      </w:pPr>
    </w:p>
    <w:p w14:paraId="23933C0F" w14:textId="77777777" w:rsidR="002E15E1" w:rsidRPr="00BA6C42" w:rsidRDefault="002E15E1" w:rsidP="02D22FAD">
      <w:pPr>
        <w:rPr>
          <w:rFonts w:eastAsia="Calibri" w:cs="Calibri"/>
        </w:rPr>
      </w:pPr>
    </w:p>
    <w:p w14:paraId="6273D09B" w14:textId="66EC2424" w:rsidR="002E15E1" w:rsidRPr="00BA6C42" w:rsidRDefault="002E15E1" w:rsidP="02D22FAD">
      <w:pPr>
        <w:rPr>
          <w:rFonts w:eastAsia="Calibri" w:cs="Calibri"/>
        </w:rPr>
      </w:pPr>
    </w:p>
    <w:p w14:paraId="066BF649" w14:textId="646AAF62" w:rsidR="7D576C6C" w:rsidRPr="00BA6C42" w:rsidRDefault="7D576C6C" w:rsidP="02D22FAD">
      <w:pPr>
        <w:rPr>
          <w:rFonts w:eastAsia="Calibri" w:cs="Calibri"/>
        </w:rPr>
      </w:pPr>
    </w:p>
    <w:p w14:paraId="22C601C6" w14:textId="263E5461" w:rsidR="7D576C6C" w:rsidRPr="00BA6C42" w:rsidRDefault="7D576C6C" w:rsidP="02D22FAD">
      <w:pPr>
        <w:rPr>
          <w:rFonts w:eastAsia="Calibri" w:cs="Calibri"/>
        </w:rPr>
      </w:pPr>
    </w:p>
    <w:p w14:paraId="5C9E1F0F" w14:textId="1CF2C9B6" w:rsidR="7D576C6C" w:rsidRPr="00BA6C42" w:rsidRDefault="7D576C6C" w:rsidP="02D22FAD">
      <w:pPr>
        <w:rPr>
          <w:rFonts w:eastAsia="Calibri" w:cs="Calibri"/>
        </w:rPr>
      </w:pPr>
    </w:p>
    <w:p w14:paraId="700C7645" w14:textId="7FCBF9CF" w:rsidR="7D576C6C" w:rsidRPr="00BA6C42" w:rsidRDefault="7D576C6C" w:rsidP="02D22FAD">
      <w:pPr>
        <w:rPr>
          <w:rFonts w:eastAsia="Calibri" w:cs="Calibri"/>
        </w:rPr>
      </w:pPr>
    </w:p>
    <w:p w14:paraId="1016BD40" w14:textId="77777777" w:rsidR="002E15E1" w:rsidRPr="00BA6C42" w:rsidRDefault="002E15E1" w:rsidP="02D22FAD">
      <w:pPr>
        <w:rPr>
          <w:rFonts w:eastAsia="Calibri" w:cs="Calibri"/>
        </w:rPr>
      </w:pPr>
    </w:p>
    <w:sdt>
      <w:sdtPr>
        <w:rPr>
          <w:rFonts w:cs="Times New Roman"/>
          <w:i w:val="0"/>
          <w:iCs w:val="0"/>
          <w:noProof w:val="0"/>
        </w:rPr>
        <w:id w:val="2107824146"/>
        <w:docPartObj>
          <w:docPartGallery w:val="Table of Contents"/>
          <w:docPartUnique/>
        </w:docPartObj>
      </w:sdtPr>
      <w:sdtEndPr/>
      <w:sdtContent>
        <w:p w14:paraId="1AC7478B" w14:textId="77D55B6B" w:rsidR="47BC6801" w:rsidRDefault="47BC6801" w:rsidP="47BC6801">
          <w:pPr>
            <w:pStyle w:val="TOC2"/>
            <w:tabs>
              <w:tab w:val="clear" w:pos="10790"/>
              <w:tab w:val="right" w:leader="dot" w:pos="10800"/>
            </w:tabs>
            <w:rPr>
              <w:rStyle w:val="Hyperlink"/>
            </w:rPr>
          </w:pPr>
          <w:r>
            <w:fldChar w:fldCharType="begin"/>
          </w:r>
          <w:r>
            <w:instrText>TOC \o \z \u \h</w:instrText>
          </w:r>
          <w:r>
            <w:fldChar w:fldCharType="separate"/>
          </w:r>
          <w:hyperlink w:anchor="_Toc1241420885">
            <w:r w:rsidRPr="47BC6801">
              <w:rPr>
                <w:rStyle w:val="Hyperlink"/>
              </w:rPr>
              <w:t>Document Version</w:t>
            </w:r>
            <w:r>
              <w:tab/>
            </w:r>
            <w:r>
              <w:fldChar w:fldCharType="begin"/>
            </w:r>
            <w:r>
              <w:instrText>PAGEREF _Toc1241420885 \h</w:instrText>
            </w:r>
            <w:r>
              <w:fldChar w:fldCharType="separate"/>
            </w:r>
            <w:r w:rsidRPr="47BC6801">
              <w:rPr>
                <w:rStyle w:val="Hyperlink"/>
              </w:rPr>
              <w:t>2</w:t>
            </w:r>
            <w:r>
              <w:fldChar w:fldCharType="end"/>
            </w:r>
          </w:hyperlink>
        </w:p>
        <w:p w14:paraId="30C237F7" w14:textId="02EB7AA2" w:rsidR="47BC6801" w:rsidRDefault="47BC6801" w:rsidP="47BC6801">
          <w:pPr>
            <w:pStyle w:val="TOC2"/>
            <w:tabs>
              <w:tab w:val="clear" w:pos="10790"/>
              <w:tab w:val="right" w:leader="dot" w:pos="10785"/>
            </w:tabs>
            <w:rPr>
              <w:rStyle w:val="Hyperlink"/>
            </w:rPr>
          </w:pPr>
          <w:hyperlink w:anchor="_Toc996937646">
            <w:r w:rsidRPr="47BC6801">
              <w:rPr>
                <w:rStyle w:val="Hyperlink"/>
              </w:rPr>
              <w:t>Copyright</w:t>
            </w:r>
            <w:r>
              <w:tab/>
            </w:r>
            <w:r>
              <w:fldChar w:fldCharType="begin"/>
            </w:r>
            <w:r>
              <w:instrText>PAGEREF _Toc996937646 \h</w:instrText>
            </w:r>
            <w:r>
              <w:fldChar w:fldCharType="separate"/>
            </w:r>
            <w:r w:rsidRPr="47BC6801">
              <w:rPr>
                <w:rStyle w:val="Hyperlink"/>
              </w:rPr>
              <w:t>3</w:t>
            </w:r>
            <w:r>
              <w:fldChar w:fldCharType="end"/>
            </w:r>
          </w:hyperlink>
        </w:p>
        <w:p w14:paraId="489745D4" w14:textId="7D0BF7FB" w:rsidR="47BC6801" w:rsidRDefault="47BC6801" w:rsidP="47BC6801">
          <w:pPr>
            <w:pStyle w:val="TOC1"/>
            <w:tabs>
              <w:tab w:val="right" w:leader="dot" w:pos="10785"/>
            </w:tabs>
            <w:rPr>
              <w:rStyle w:val="Hyperlink"/>
            </w:rPr>
          </w:pPr>
          <w:hyperlink w:anchor="_Toc955277169">
            <w:r w:rsidRPr="47BC6801">
              <w:rPr>
                <w:rStyle w:val="Hyperlink"/>
              </w:rPr>
              <w:t>EXECUTIVE SUMMARY</w:t>
            </w:r>
            <w:r>
              <w:tab/>
            </w:r>
            <w:r>
              <w:fldChar w:fldCharType="begin"/>
            </w:r>
            <w:r>
              <w:instrText>PAGEREF _Toc955277169 \h</w:instrText>
            </w:r>
            <w:r>
              <w:fldChar w:fldCharType="separate"/>
            </w:r>
            <w:r w:rsidRPr="47BC6801">
              <w:rPr>
                <w:rStyle w:val="Hyperlink"/>
              </w:rPr>
              <w:t>3</w:t>
            </w:r>
            <w:r>
              <w:fldChar w:fldCharType="end"/>
            </w:r>
          </w:hyperlink>
        </w:p>
        <w:p w14:paraId="4A4B371F" w14:textId="17C86EE9" w:rsidR="47BC6801" w:rsidRDefault="47BC6801" w:rsidP="47BC6801">
          <w:pPr>
            <w:pStyle w:val="TOC1"/>
            <w:tabs>
              <w:tab w:val="right" w:leader="dot" w:pos="10785"/>
            </w:tabs>
            <w:rPr>
              <w:rStyle w:val="Hyperlink"/>
            </w:rPr>
          </w:pPr>
          <w:hyperlink w:anchor="_Toc932116248">
            <w:r w:rsidRPr="47BC6801">
              <w:rPr>
                <w:rStyle w:val="Hyperlink"/>
              </w:rPr>
              <w:t>BUSINESS CHALLENGE</w:t>
            </w:r>
            <w:r>
              <w:tab/>
            </w:r>
            <w:r>
              <w:fldChar w:fldCharType="begin"/>
            </w:r>
            <w:r>
              <w:instrText>PAGEREF _Toc932116248 \h</w:instrText>
            </w:r>
            <w:r>
              <w:fldChar w:fldCharType="separate"/>
            </w:r>
            <w:r w:rsidRPr="47BC6801">
              <w:rPr>
                <w:rStyle w:val="Hyperlink"/>
              </w:rPr>
              <w:t>4</w:t>
            </w:r>
            <w:r>
              <w:fldChar w:fldCharType="end"/>
            </w:r>
          </w:hyperlink>
        </w:p>
        <w:p w14:paraId="4A9B6086" w14:textId="45C1B016" w:rsidR="47BC6801" w:rsidRDefault="47BC6801" w:rsidP="47BC6801">
          <w:pPr>
            <w:pStyle w:val="TOC1"/>
            <w:tabs>
              <w:tab w:val="right" w:leader="dot" w:pos="10785"/>
            </w:tabs>
            <w:rPr>
              <w:rStyle w:val="Hyperlink"/>
            </w:rPr>
          </w:pPr>
          <w:hyperlink w:anchor="_Toc732243799">
            <w:r w:rsidRPr="47BC6801">
              <w:rPr>
                <w:rStyle w:val="Hyperlink"/>
              </w:rPr>
              <w:t>PROJECT OVERVIEW</w:t>
            </w:r>
            <w:r>
              <w:tab/>
            </w:r>
            <w:r>
              <w:fldChar w:fldCharType="begin"/>
            </w:r>
            <w:r>
              <w:instrText>PAGEREF _Toc732243799 \h</w:instrText>
            </w:r>
            <w:r>
              <w:fldChar w:fldCharType="separate"/>
            </w:r>
            <w:r w:rsidRPr="47BC6801">
              <w:rPr>
                <w:rStyle w:val="Hyperlink"/>
              </w:rPr>
              <w:t>5</w:t>
            </w:r>
            <w:r>
              <w:fldChar w:fldCharType="end"/>
            </w:r>
          </w:hyperlink>
        </w:p>
        <w:p w14:paraId="7BC93106" w14:textId="3AE8794F" w:rsidR="47BC6801" w:rsidRDefault="47BC6801" w:rsidP="47BC6801">
          <w:pPr>
            <w:pStyle w:val="TOC2"/>
            <w:tabs>
              <w:tab w:val="clear" w:pos="10790"/>
              <w:tab w:val="right" w:leader="dot" w:pos="10785"/>
            </w:tabs>
            <w:rPr>
              <w:rStyle w:val="Hyperlink"/>
            </w:rPr>
          </w:pPr>
          <w:hyperlink w:anchor="_Toc458863487">
            <w:r w:rsidRPr="47BC6801">
              <w:rPr>
                <w:rStyle w:val="Hyperlink"/>
              </w:rPr>
              <w:t>Scope</w:t>
            </w:r>
            <w:r>
              <w:tab/>
            </w:r>
            <w:r>
              <w:fldChar w:fldCharType="begin"/>
            </w:r>
            <w:r>
              <w:instrText>PAGEREF _Toc458863487 \h</w:instrText>
            </w:r>
            <w:r>
              <w:fldChar w:fldCharType="separate"/>
            </w:r>
            <w:r w:rsidRPr="47BC6801">
              <w:rPr>
                <w:rStyle w:val="Hyperlink"/>
              </w:rPr>
              <w:t>5</w:t>
            </w:r>
            <w:r>
              <w:fldChar w:fldCharType="end"/>
            </w:r>
          </w:hyperlink>
        </w:p>
        <w:p w14:paraId="031B5B33" w14:textId="2FA0CB82" w:rsidR="47BC6801" w:rsidRDefault="47BC6801" w:rsidP="47BC6801">
          <w:pPr>
            <w:pStyle w:val="TOC2"/>
            <w:tabs>
              <w:tab w:val="clear" w:pos="10790"/>
              <w:tab w:val="right" w:leader="dot" w:pos="10785"/>
            </w:tabs>
            <w:rPr>
              <w:rStyle w:val="Hyperlink"/>
            </w:rPr>
          </w:pPr>
          <w:hyperlink w:anchor="_Toc505704813">
            <w:r w:rsidRPr="47BC6801">
              <w:rPr>
                <w:rStyle w:val="Hyperlink"/>
              </w:rPr>
              <w:t>Methodology</w:t>
            </w:r>
            <w:r>
              <w:tab/>
            </w:r>
            <w:r>
              <w:fldChar w:fldCharType="begin"/>
            </w:r>
            <w:r>
              <w:instrText>PAGEREF _Toc505704813 \h</w:instrText>
            </w:r>
            <w:r>
              <w:fldChar w:fldCharType="separate"/>
            </w:r>
            <w:r w:rsidRPr="47BC6801">
              <w:rPr>
                <w:rStyle w:val="Hyperlink"/>
              </w:rPr>
              <w:t>5</w:t>
            </w:r>
            <w:r>
              <w:fldChar w:fldCharType="end"/>
            </w:r>
          </w:hyperlink>
        </w:p>
        <w:p w14:paraId="601BF6B2" w14:textId="2A679082" w:rsidR="47BC6801" w:rsidRDefault="47BC6801" w:rsidP="47BC6801">
          <w:pPr>
            <w:pStyle w:val="TOC2"/>
            <w:tabs>
              <w:tab w:val="clear" w:pos="10790"/>
              <w:tab w:val="right" w:leader="dot" w:pos="10785"/>
            </w:tabs>
            <w:rPr>
              <w:rStyle w:val="Hyperlink"/>
            </w:rPr>
          </w:pPr>
          <w:hyperlink w:anchor="_Toc1808284786">
            <w:r w:rsidRPr="47BC6801">
              <w:rPr>
                <w:rStyle w:val="Hyperlink"/>
              </w:rPr>
              <w:t>Data Collection and Assessment Activities</w:t>
            </w:r>
            <w:r>
              <w:tab/>
            </w:r>
            <w:r>
              <w:fldChar w:fldCharType="begin"/>
            </w:r>
            <w:r>
              <w:instrText>PAGEREF _Toc1808284786 \h</w:instrText>
            </w:r>
            <w:r>
              <w:fldChar w:fldCharType="separate"/>
            </w:r>
            <w:r w:rsidRPr="47BC6801">
              <w:rPr>
                <w:rStyle w:val="Hyperlink"/>
              </w:rPr>
              <w:t>6</w:t>
            </w:r>
            <w:r>
              <w:fldChar w:fldCharType="end"/>
            </w:r>
          </w:hyperlink>
        </w:p>
        <w:p w14:paraId="348ADD2C" w14:textId="7BB157D2" w:rsidR="47BC6801" w:rsidRDefault="47BC6801" w:rsidP="47BC6801">
          <w:pPr>
            <w:pStyle w:val="TOC2"/>
            <w:tabs>
              <w:tab w:val="clear" w:pos="10790"/>
              <w:tab w:val="right" w:leader="dot" w:pos="10785"/>
            </w:tabs>
            <w:rPr>
              <w:rStyle w:val="Hyperlink"/>
            </w:rPr>
          </w:pPr>
          <w:hyperlink w:anchor="_Toc1575706032">
            <w:r w:rsidRPr="47BC6801">
              <w:rPr>
                <w:rStyle w:val="Hyperlink"/>
              </w:rPr>
              <w:t>Private Cloud Options</w:t>
            </w:r>
            <w:r>
              <w:tab/>
            </w:r>
            <w:r>
              <w:fldChar w:fldCharType="begin"/>
            </w:r>
            <w:r>
              <w:instrText>PAGEREF _Toc1575706032 \h</w:instrText>
            </w:r>
            <w:r>
              <w:fldChar w:fldCharType="separate"/>
            </w:r>
            <w:r w:rsidRPr="47BC6801">
              <w:rPr>
                <w:rStyle w:val="Hyperlink"/>
              </w:rPr>
              <w:t>6</w:t>
            </w:r>
            <w:r>
              <w:fldChar w:fldCharType="end"/>
            </w:r>
          </w:hyperlink>
        </w:p>
        <w:p w14:paraId="23E3EE78" w14:textId="288E1804" w:rsidR="47BC6801" w:rsidRDefault="47BC6801" w:rsidP="47BC6801">
          <w:pPr>
            <w:pStyle w:val="TOC2"/>
            <w:tabs>
              <w:tab w:val="clear" w:pos="10790"/>
              <w:tab w:val="right" w:leader="dot" w:pos="10785"/>
            </w:tabs>
            <w:rPr>
              <w:rStyle w:val="Hyperlink"/>
            </w:rPr>
          </w:pPr>
          <w:hyperlink w:anchor="_Toc2017114784">
            <w:r w:rsidRPr="47BC6801">
              <w:rPr>
                <w:rStyle w:val="Hyperlink"/>
              </w:rPr>
              <w:t>Private Cloud Preference Summary</w:t>
            </w:r>
            <w:r>
              <w:tab/>
            </w:r>
            <w:r>
              <w:fldChar w:fldCharType="begin"/>
            </w:r>
            <w:r>
              <w:instrText>PAGEREF _Toc2017114784 \h</w:instrText>
            </w:r>
            <w:r>
              <w:fldChar w:fldCharType="separate"/>
            </w:r>
            <w:r w:rsidRPr="47BC6801">
              <w:rPr>
                <w:rStyle w:val="Hyperlink"/>
              </w:rPr>
              <w:t>6</w:t>
            </w:r>
            <w:r>
              <w:fldChar w:fldCharType="end"/>
            </w:r>
          </w:hyperlink>
        </w:p>
        <w:p w14:paraId="3D828C6A" w14:textId="23676EAD" w:rsidR="47BC6801" w:rsidRDefault="47BC6801" w:rsidP="47BC6801">
          <w:pPr>
            <w:pStyle w:val="TOC2"/>
            <w:tabs>
              <w:tab w:val="clear" w:pos="10790"/>
              <w:tab w:val="right" w:leader="dot" w:pos="10785"/>
            </w:tabs>
            <w:rPr>
              <w:rStyle w:val="Hyperlink"/>
            </w:rPr>
          </w:pPr>
          <w:hyperlink w:anchor="_Toc503574384">
            <w:r w:rsidRPr="47BC6801">
              <w:rPr>
                <w:rStyle w:val="Hyperlink"/>
              </w:rPr>
              <w:t>GOVERNANCE</w:t>
            </w:r>
            <w:r>
              <w:tab/>
            </w:r>
            <w:r>
              <w:fldChar w:fldCharType="begin"/>
            </w:r>
            <w:r>
              <w:instrText>PAGEREF _Toc503574384 \h</w:instrText>
            </w:r>
            <w:r>
              <w:fldChar w:fldCharType="separate"/>
            </w:r>
            <w:r w:rsidRPr="47BC6801">
              <w:rPr>
                <w:rStyle w:val="Hyperlink"/>
              </w:rPr>
              <w:t>10</w:t>
            </w:r>
            <w:r>
              <w:fldChar w:fldCharType="end"/>
            </w:r>
          </w:hyperlink>
        </w:p>
        <w:p w14:paraId="42A7B963" w14:textId="76C6478F" w:rsidR="47BC6801" w:rsidRDefault="47BC6801" w:rsidP="47BC6801">
          <w:pPr>
            <w:pStyle w:val="TOC3"/>
            <w:tabs>
              <w:tab w:val="right" w:leader="dot" w:pos="10785"/>
            </w:tabs>
            <w:rPr>
              <w:rStyle w:val="Hyperlink"/>
            </w:rPr>
          </w:pPr>
          <w:hyperlink w:anchor="_Toc729476333">
            <w:r w:rsidRPr="47BC6801">
              <w:rPr>
                <w:rStyle w:val="Hyperlink"/>
              </w:rPr>
              <w:t>Risk</w:t>
            </w:r>
            <w:r>
              <w:tab/>
            </w:r>
            <w:r>
              <w:fldChar w:fldCharType="begin"/>
            </w:r>
            <w:r>
              <w:instrText>PAGEREF _Toc729476333 \h</w:instrText>
            </w:r>
            <w:r>
              <w:fldChar w:fldCharType="separate"/>
            </w:r>
            <w:r w:rsidRPr="47BC6801">
              <w:rPr>
                <w:rStyle w:val="Hyperlink"/>
              </w:rPr>
              <w:t>10</w:t>
            </w:r>
            <w:r>
              <w:fldChar w:fldCharType="end"/>
            </w:r>
          </w:hyperlink>
        </w:p>
        <w:p w14:paraId="38EDEE4F" w14:textId="22D287A3" w:rsidR="47BC6801" w:rsidRDefault="47BC6801" w:rsidP="47BC6801">
          <w:pPr>
            <w:pStyle w:val="TOC3"/>
            <w:tabs>
              <w:tab w:val="right" w:leader="dot" w:pos="10785"/>
            </w:tabs>
            <w:rPr>
              <w:rStyle w:val="Hyperlink"/>
            </w:rPr>
          </w:pPr>
          <w:hyperlink w:anchor="_Toc782873618">
            <w:r w:rsidRPr="47BC6801">
              <w:rPr>
                <w:rStyle w:val="Hyperlink"/>
              </w:rPr>
              <w:t>Financial/Resource Availability</w:t>
            </w:r>
            <w:r>
              <w:tab/>
            </w:r>
            <w:r>
              <w:fldChar w:fldCharType="begin"/>
            </w:r>
            <w:r>
              <w:instrText>PAGEREF _Toc782873618 \h</w:instrText>
            </w:r>
            <w:r>
              <w:fldChar w:fldCharType="separate"/>
            </w:r>
            <w:r w:rsidRPr="47BC6801">
              <w:rPr>
                <w:rStyle w:val="Hyperlink"/>
              </w:rPr>
              <w:t>10</w:t>
            </w:r>
            <w:r>
              <w:fldChar w:fldCharType="end"/>
            </w:r>
          </w:hyperlink>
        </w:p>
        <w:p w14:paraId="5503D34C" w14:textId="517754B9" w:rsidR="47BC6801" w:rsidRDefault="47BC6801" w:rsidP="47BC6801">
          <w:pPr>
            <w:pStyle w:val="TOC3"/>
            <w:tabs>
              <w:tab w:val="right" w:leader="dot" w:pos="10785"/>
            </w:tabs>
            <w:rPr>
              <w:rStyle w:val="Hyperlink"/>
            </w:rPr>
          </w:pPr>
          <w:hyperlink w:anchor="_Toc49877966">
            <w:r w:rsidRPr="47BC6801">
              <w:rPr>
                <w:rStyle w:val="Hyperlink"/>
              </w:rPr>
              <w:t>Security</w:t>
            </w:r>
            <w:r>
              <w:tab/>
            </w:r>
            <w:r>
              <w:fldChar w:fldCharType="begin"/>
            </w:r>
            <w:r>
              <w:instrText>PAGEREF _Toc49877966 \h</w:instrText>
            </w:r>
            <w:r>
              <w:fldChar w:fldCharType="separate"/>
            </w:r>
            <w:r w:rsidRPr="47BC6801">
              <w:rPr>
                <w:rStyle w:val="Hyperlink"/>
              </w:rPr>
              <w:t>11</w:t>
            </w:r>
            <w:r>
              <w:fldChar w:fldCharType="end"/>
            </w:r>
          </w:hyperlink>
        </w:p>
        <w:p w14:paraId="1292117E" w14:textId="32B9E706" w:rsidR="47BC6801" w:rsidRDefault="47BC6801" w:rsidP="47BC6801">
          <w:pPr>
            <w:pStyle w:val="TOC3"/>
            <w:tabs>
              <w:tab w:val="right" w:leader="dot" w:pos="10785"/>
            </w:tabs>
            <w:rPr>
              <w:rStyle w:val="Hyperlink"/>
            </w:rPr>
          </w:pPr>
          <w:hyperlink w:anchor="_Toc1065570515">
            <w:r w:rsidRPr="47BC6801">
              <w:rPr>
                <w:rStyle w:val="Hyperlink"/>
              </w:rPr>
              <w:t>Stability</w:t>
            </w:r>
            <w:r>
              <w:tab/>
            </w:r>
            <w:r>
              <w:fldChar w:fldCharType="begin"/>
            </w:r>
            <w:r>
              <w:instrText>PAGEREF _Toc1065570515 \h</w:instrText>
            </w:r>
            <w:r>
              <w:fldChar w:fldCharType="separate"/>
            </w:r>
            <w:r w:rsidRPr="47BC6801">
              <w:rPr>
                <w:rStyle w:val="Hyperlink"/>
              </w:rPr>
              <w:t>11</w:t>
            </w:r>
            <w:r>
              <w:fldChar w:fldCharType="end"/>
            </w:r>
          </w:hyperlink>
        </w:p>
        <w:p w14:paraId="5A856B3D" w14:textId="1E6AD8D4" w:rsidR="47BC6801" w:rsidRDefault="47BC6801" w:rsidP="47BC6801">
          <w:pPr>
            <w:pStyle w:val="TOC3"/>
            <w:tabs>
              <w:tab w:val="right" w:leader="dot" w:pos="10785"/>
            </w:tabs>
            <w:rPr>
              <w:rStyle w:val="Hyperlink"/>
            </w:rPr>
          </w:pPr>
          <w:hyperlink w:anchor="_Toc765619111">
            <w:r w:rsidRPr="47BC6801">
              <w:rPr>
                <w:rStyle w:val="Hyperlink"/>
              </w:rPr>
              <w:t>Availability</w:t>
            </w:r>
            <w:r>
              <w:tab/>
            </w:r>
            <w:r>
              <w:fldChar w:fldCharType="begin"/>
            </w:r>
            <w:r>
              <w:instrText>PAGEREF _Toc765619111 \h</w:instrText>
            </w:r>
            <w:r>
              <w:fldChar w:fldCharType="separate"/>
            </w:r>
            <w:r w:rsidRPr="47BC6801">
              <w:rPr>
                <w:rStyle w:val="Hyperlink"/>
              </w:rPr>
              <w:t>11</w:t>
            </w:r>
            <w:r>
              <w:fldChar w:fldCharType="end"/>
            </w:r>
          </w:hyperlink>
        </w:p>
        <w:p w14:paraId="3D5B25C2" w14:textId="05A36C8F" w:rsidR="47BC6801" w:rsidRDefault="47BC6801" w:rsidP="47BC6801">
          <w:pPr>
            <w:pStyle w:val="TOC2"/>
            <w:tabs>
              <w:tab w:val="clear" w:pos="10790"/>
              <w:tab w:val="right" w:leader="dot" w:pos="10785"/>
            </w:tabs>
            <w:rPr>
              <w:rStyle w:val="Hyperlink"/>
            </w:rPr>
          </w:pPr>
          <w:hyperlink w:anchor="_Toc1911267665">
            <w:r w:rsidRPr="47BC6801">
              <w:rPr>
                <w:rStyle w:val="Hyperlink"/>
              </w:rPr>
              <w:t>Recommendations</w:t>
            </w:r>
            <w:r>
              <w:tab/>
            </w:r>
            <w:r>
              <w:fldChar w:fldCharType="begin"/>
            </w:r>
            <w:r>
              <w:instrText>PAGEREF _Toc1911267665 \h</w:instrText>
            </w:r>
            <w:r>
              <w:fldChar w:fldCharType="separate"/>
            </w:r>
            <w:r w:rsidRPr="47BC6801">
              <w:rPr>
                <w:rStyle w:val="Hyperlink"/>
              </w:rPr>
              <w:t>11</w:t>
            </w:r>
            <w:r>
              <w:fldChar w:fldCharType="end"/>
            </w:r>
          </w:hyperlink>
        </w:p>
        <w:p w14:paraId="2E516D01" w14:textId="5614CF0D" w:rsidR="47BC6801" w:rsidRDefault="47BC6801" w:rsidP="47BC6801">
          <w:pPr>
            <w:pStyle w:val="TOC2"/>
            <w:tabs>
              <w:tab w:val="clear" w:pos="10790"/>
              <w:tab w:val="right" w:leader="dot" w:pos="10785"/>
            </w:tabs>
            <w:rPr>
              <w:rStyle w:val="Hyperlink"/>
            </w:rPr>
          </w:pPr>
          <w:hyperlink w:anchor="_Toc1233380892">
            <w:r w:rsidRPr="47BC6801">
              <w:rPr>
                <w:rStyle w:val="Hyperlink"/>
              </w:rPr>
              <w:t>Success Factors</w:t>
            </w:r>
            <w:r>
              <w:tab/>
            </w:r>
            <w:r>
              <w:fldChar w:fldCharType="begin"/>
            </w:r>
            <w:r>
              <w:instrText>PAGEREF _Toc1233380892 \h</w:instrText>
            </w:r>
            <w:r>
              <w:fldChar w:fldCharType="separate"/>
            </w:r>
            <w:r w:rsidRPr="47BC6801">
              <w:rPr>
                <w:rStyle w:val="Hyperlink"/>
              </w:rPr>
              <w:t>12</w:t>
            </w:r>
            <w:r>
              <w:fldChar w:fldCharType="end"/>
            </w:r>
          </w:hyperlink>
        </w:p>
        <w:p w14:paraId="2E8C2389" w14:textId="595393C2" w:rsidR="47BC6801" w:rsidRDefault="47BC6801" w:rsidP="47BC6801">
          <w:pPr>
            <w:pStyle w:val="TOC2"/>
            <w:tabs>
              <w:tab w:val="clear" w:pos="10790"/>
              <w:tab w:val="right" w:leader="dot" w:pos="10785"/>
            </w:tabs>
            <w:rPr>
              <w:rStyle w:val="Hyperlink"/>
            </w:rPr>
          </w:pPr>
          <w:hyperlink w:anchor="_Toc880830360">
            <w:r w:rsidRPr="47BC6801">
              <w:rPr>
                <w:rStyle w:val="Hyperlink"/>
              </w:rPr>
              <w:t>Guiding Principles</w:t>
            </w:r>
            <w:r>
              <w:tab/>
            </w:r>
            <w:r>
              <w:fldChar w:fldCharType="begin"/>
            </w:r>
            <w:r>
              <w:instrText>PAGEREF _Toc880830360 \h</w:instrText>
            </w:r>
            <w:r>
              <w:fldChar w:fldCharType="separate"/>
            </w:r>
            <w:r w:rsidRPr="47BC6801">
              <w:rPr>
                <w:rStyle w:val="Hyperlink"/>
              </w:rPr>
              <w:t>12</w:t>
            </w:r>
            <w:r>
              <w:fldChar w:fldCharType="end"/>
            </w:r>
          </w:hyperlink>
        </w:p>
        <w:p w14:paraId="6869665C" w14:textId="4C9617F2" w:rsidR="47BC6801" w:rsidRDefault="47BC6801" w:rsidP="47BC6801">
          <w:pPr>
            <w:pStyle w:val="TOC2"/>
            <w:tabs>
              <w:tab w:val="clear" w:pos="10790"/>
              <w:tab w:val="right" w:leader="dot" w:pos="10785"/>
            </w:tabs>
            <w:rPr>
              <w:rStyle w:val="Hyperlink"/>
            </w:rPr>
          </w:pPr>
          <w:hyperlink w:anchor="_Toc526509066">
            <w:r w:rsidRPr="47BC6801">
              <w:rPr>
                <w:rStyle w:val="Hyperlink"/>
              </w:rPr>
              <w:t>Biases</w:t>
            </w:r>
            <w:r>
              <w:tab/>
            </w:r>
            <w:r>
              <w:fldChar w:fldCharType="begin"/>
            </w:r>
            <w:r>
              <w:instrText>PAGEREF _Toc526509066 \h</w:instrText>
            </w:r>
            <w:r>
              <w:fldChar w:fldCharType="separate"/>
            </w:r>
            <w:r w:rsidRPr="47BC6801">
              <w:rPr>
                <w:rStyle w:val="Hyperlink"/>
              </w:rPr>
              <w:t>12</w:t>
            </w:r>
            <w:r>
              <w:fldChar w:fldCharType="end"/>
            </w:r>
          </w:hyperlink>
        </w:p>
        <w:p w14:paraId="68FD472C" w14:textId="542C796F" w:rsidR="47BC6801" w:rsidRDefault="47BC6801" w:rsidP="47BC6801">
          <w:pPr>
            <w:pStyle w:val="TOC2"/>
            <w:tabs>
              <w:tab w:val="clear" w:pos="10790"/>
              <w:tab w:val="right" w:leader="dot" w:pos="10785"/>
            </w:tabs>
            <w:rPr>
              <w:rStyle w:val="Hyperlink"/>
            </w:rPr>
          </w:pPr>
          <w:hyperlink w:anchor="_Toc903850959">
            <w:r w:rsidRPr="47BC6801">
              <w:rPr>
                <w:rStyle w:val="Hyperlink"/>
              </w:rPr>
              <w:t>Staffing</w:t>
            </w:r>
            <w:r>
              <w:tab/>
            </w:r>
            <w:r>
              <w:fldChar w:fldCharType="begin"/>
            </w:r>
            <w:r>
              <w:instrText>PAGEREF _Toc903850959 \h</w:instrText>
            </w:r>
            <w:r>
              <w:fldChar w:fldCharType="separate"/>
            </w:r>
            <w:r w:rsidRPr="47BC6801">
              <w:rPr>
                <w:rStyle w:val="Hyperlink"/>
              </w:rPr>
              <w:t>13</w:t>
            </w:r>
            <w:r>
              <w:fldChar w:fldCharType="end"/>
            </w:r>
          </w:hyperlink>
        </w:p>
        <w:p w14:paraId="037137CA" w14:textId="5A59CD8C" w:rsidR="47BC6801" w:rsidRDefault="47BC6801" w:rsidP="47BC6801">
          <w:pPr>
            <w:pStyle w:val="TOC3"/>
            <w:tabs>
              <w:tab w:val="right" w:leader="dot" w:pos="10785"/>
            </w:tabs>
            <w:rPr>
              <w:rStyle w:val="Hyperlink"/>
            </w:rPr>
          </w:pPr>
          <w:hyperlink w:anchor="_Toc371729097">
            <w:r w:rsidRPr="47BC6801">
              <w:rPr>
                <w:rStyle w:val="Hyperlink"/>
              </w:rPr>
              <w:t>Governance Committee</w:t>
            </w:r>
            <w:r>
              <w:tab/>
            </w:r>
            <w:r>
              <w:fldChar w:fldCharType="begin"/>
            </w:r>
            <w:r>
              <w:instrText>PAGEREF _Toc371729097 \h</w:instrText>
            </w:r>
            <w:r>
              <w:fldChar w:fldCharType="separate"/>
            </w:r>
            <w:r w:rsidRPr="47BC6801">
              <w:rPr>
                <w:rStyle w:val="Hyperlink"/>
              </w:rPr>
              <w:t>13</w:t>
            </w:r>
            <w:r>
              <w:fldChar w:fldCharType="end"/>
            </w:r>
          </w:hyperlink>
        </w:p>
        <w:p w14:paraId="76976066" w14:textId="463AA5EF" w:rsidR="47BC6801" w:rsidRDefault="47BC6801" w:rsidP="47BC6801">
          <w:pPr>
            <w:pStyle w:val="TOC3"/>
            <w:tabs>
              <w:tab w:val="right" w:leader="dot" w:pos="10785"/>
            </w:tabs>
            <w:rPr>
              <w:rStyle w:val="Hyperlink"/>
            </w:rPr>
          </w:pPr>
          <w:hyperlink w:anchor="_Toc1127836169">
            <w:r w:rsidRPr="47BC6801">
              <w:rPr>
                <w:rStyle w:val="Hyperlink"/>
              </w:rPr>
              <w:t>Program/Project Management</w:t>
            </w:r>
            <w:r>
              <w:tab/>
            </w:r>
            <w:r>
              <w:fldChar w:fldCharType="begin"/>
            </w:r>
            <w:r>
              <w:instrText>PAGEREF _Toc1127836169 \h</w:instrText>
            </w:r>
            <w:r>
              <w:fldChar w:fldCharType="separate"/>
            </w:r>
            <w:r w:rsidRPr="47BC6801">
              <w:rPr>
                <w:rStyle w:val="Hyperlink"/>
              </w:rPr>
              <w:t>14</w:t>
            </w:r>
            <w:r>
              <w:fldChar w:fldCharType="end"/>
            </w:r>
          </w:hyperlink>
        </w:p>
        <w:p w14:paraId="551D123D" w14:textId="1E9B20EE" w:rsidR="47BC6801" w:rsidRDefault="47BC6801" w:rsidP="47BC6801">
          <w:pPr>
            <w:pStyle w:val="TOC3"/>
            <w:tabs>
              <w:tab w:val="right" w:leader="dot" w:pos="10785"/>
            </w:tabs>
            <w:rPr>
              <w:rStyle w:val="Hyperlink"/>
            </w:rPr>
          </w:pPr>
          <w:hyperlink w:anchor="_Toc1414571807">
            <w:r w:rsidRPr="47BC6801">
              <w:rPr>
                <w:rStyle w:val="Hyperlink"/>
              </w:rPr>
              <w:t>Migration Architects/Engineers</w:t>
            </w:r>
            <w:r>
              <w:tab/>
            </w:r>
            <w:r>
              <w:fldChar w:fldCharType="begin"/>
            </w:r>
            <w:r>
              <w:instrText>PAGEREF _Toc1414571807 \h</w:instrText>
            </w:r>
            <w:r>
              <w:fldChar w:fldCharType="separate"/>
            </w:r>
            <w:r w:rsidRPr="47BC6801">
              <w:rPr>
                <w:rStyle w:val="Hyperlink"/>
              </w:rPr>
              <w:t>14</w:t>
            </w:r>
            <w:r>
              <w:fldChar w:fldCharType="end"/>
            </w:r>
          </w:hyperlink>
        </w:p>
        <w:p w14:paraId="51E498B5" w14:textId="5C3C30D2" w:rsidR="47BC6801" w:rsidRDefault="47BC6801" w:rsidP="47BC6801">
          <w:pPr>
            <w:pStyle w:val="TOC3"/>
            <w:tabs>
              <w:tab w:val="right" w:leader="dot" w:pos="10785"/>
            </w:tabs>
            <w:rPr>
              <w:rStyle w:val="Hyperlink"/>
            </w:rPr>
          </w:pPr>
          <w:hyperlink w:anchor="_Toc1942806828">
            <w:r w:rsidRPr="47BC6801">
              <w:rPr>
                <w:rStyle w:val="Hyperlink"/>
              </w:rPr>
              <w:t>Pre/Post Migration Support Teams</w:t>
            </w:r>
            <w:r>
              <w:tab/>
            </w:r>
            <w:r>
              <w:fldChar w:fldCharType="begin"/>
            </w:r>
            <w:r>
              <w:instrText>PAGEREF _Toc1942806828 \h</w:instrText>
            </w:r>
            <w:r>
              <w:fldChar w:fldCharType="separate"/>
            </w:r>
            <w:r w:rsidRPr="47BC6801">
              <w:rPr>
                <w:rStyle w:val="Hyperlink"/>
              </w:rPr>
              <w:t>15</w:t>
            </w:r>
            <w:r>
              <w:fldChar w:fldCharType="end"/>
            </w:r>
          </w:hyperlink>
        </w:p>
        <w:p w14:paraId="22993D0B" w14:textId="7924DC16" w:rsidR="47BC6801" w:rsidRDefault="47BC6801" w:rsidP="47BC6801">
          <w:pPr>
            <w:pStyle w:val="TOC2"/>
            <w:tabs>
              <w:tab w:val="clear" w:pos="10790"/>
              <w:tab w:val="right" w:leader="dot" w:pos="10785"/>
            </w:tabs>
            <w:rPr>
              <w:rStyle w:val="Hyperlink"/>
            </w:rPr>
          </w:pPr>
          <w:hyperlink w:anchor="_Toc526608127">
            <w:r w:rsidRPr="47BC6801">
              <w:rPr>
                <w:rStyle w:val="Hyperlink"/>
              </w:rPr>
              <w:t>Vendor Support</w:t>
            </w:r>
            <w:r>
              <w:tab/>
            </w:r>
            <w:r>
              <w:fldChar w:fldCharType="begin"/>
            </w:r>
            <w:r>
              <w:instrText>PAGEREF _Toc526608127 \h</w:instrText>
            </w:r>
            <w:r>
              <w:fldChar w:fldCharType="separate"/>
            </w:r>
            <w:r w:rsidRPr="47BC6801">
              <w:rPr>
                <w:rStyle w:val="Hyperlink"/>
              </w:rPr>
              <w:t>15</w:t>
            </w:r>
            <w:r>
              <w:fldChar w:fldCharType="end"/>
            </w:r>
          </w:hyperlink>
        </w:p>
        <w:p w14:paraId="5C700070" w14:textId="46E23B7D" w:rsidR="47BC6801" w:rsidRDefault="47BC6801" w:rsidP="47BC6801">
          <w:pPr>
            <w:pStyle w:val="TOC2"/>
            <w:tabs>
              <w:tab w:val="clear" w:pos="10790"/>
              <w:tab w:val="right" w:leader="dot" w:pos="10785"/>
            </w:tabs>
            <w:rPr>
              <w:rStyle w:val="Hyperlink"/>
            </w:rPr>
          </w:pPr>
          <w:hyperlink w:anchor="_Toc439891288">
            <w:r w:rsidRPr="47BC6801">
              <w:rPr>
                <w:rStyle w:val="Hyperlink"/>
              </w:rPr>
              <w:t>Project Oversight</w:t>
            </w:r>
            <w:r>
              <w:tab/>
            </w:r>
            <w:r>
              <w:fldChar w:fldCharType="begin"/>
            </w:r>
            <w:r>
              <w:instrText>PAGEREF _Toc439891288 \h</w:instrText>
            </w:r>
            <w:r>
              <w:fldChar w:fldCharType="separate"/>
            </w:r>
            <w:r w:rsidRPr="47BC6801">
              <w:rPr>
                <w:rStyle w:val="Hyperlink"/>
              </w:rPr>
              <w:t>15</w:t>
            </w:r>
            <w:r>
              <w:fldChar w:fldCharType="end"/>
            </w:r>
          </w:hyperlink>
        </w:p>
        <w:p w14:paraId="19D89EE4" w14:textId="2534FD30" w:rsidR="47BC6801" w:rsidRDefault="47BC6801" w:rsidP="47BC6801">
          <w:pPr>
            <w:pStyle w:val="TOC2"/>
            <w:tabs>
              <w:tab w:val="clear" w:pos="10790"/>
              <w:tab w:val="right" w:leader="dot" w:pos="10785"/>
            </w:tabs>
            <w:rPr>
              <w:rStyle w:val="Hyperlink"/>
            </w:rPr>
          </w:pPr>
          <w:hyperlink w:anchor="_Toc835524720">
            <w:r w:rsidRPr="47BC6801">
              <w:rPr>
                <w:rStyle w:val="Hyperlink"/>
              </w:rPr>
              <w:t>Staff Training/Documentation</w:t>
            </w:r>
            <w:r>
              <w:tab/>
            </w:r>
            <w:r>
              <w:fldChar w:fldCharType="begin"/>
            </w:r>
            <w:r>
              <w:instrText>PAGEREF _Toc835524720 \h</w:instrText>
            </w:r>
            <w:r>
              <w:fldChar w:fldCharType="separate"/>
            </w:r>
            <w:r w:rsidRPr="47BC6801">
              <w:rPr>
                <w:rStyle w:val="Hyperlink"/>
              </w:rPr>
              <w:t>15</w:t>
            </w:r>
            <w:r>
              <w:fldChar w:fldCharType="end"/>
            </w:r>
          </w:hyperlink>
        </w:p>
        <w:p w14:paraId="0A03D042" w14:textId="772D4A8C" w:rsidR="47BC6801" w:rsidRDefault="47BC6801" w:rsidP="47BC6801">
          <w:pPr>
            <w:pStyle w:val="TOC1"/>
            <w:tabs>
              <w:tab w:val="right" w:leader="dot" w:pos="10785"/>
            </w:tabs>
            <w:rPr>
              <w:rStyle w:val="Hyperlink"/>
            </w:rPr>
          </w:pPr>
          <w:hyperlink w:anchor="_Toc1890208767">
            <w:r w:rsidRPr="47BC6801">
              <w:rPr>
                <w:rStyle w:val="Hyperlink"/>
              </w:rPr>
              <w:t>CLOUD PLATFORM CONSIDERATIONS</w:t>
            </w:r>
            <w:r>
              <w:tab/>
            </w:r>
            <w:r>
              <w:fldChar w:fldCharType="begin"/>
            </w:r>
            <w:r>
              <w:instrText>PAGEREF _Toc1890208767 \h</w:instrText>
            </w:r>
            <w:r>
              <w:fldChar w:fldCharType="separate"/>
            </w:r>
            <w:r w:rsidRPr="47BC6801">
              <w:rPr>
                <w:rStyle w:val="Hyperlink"/>
              </w:rPr>
              <w:t>15</w:t>
            </w:r>
            <w:r>
              <w:fldChar w:fldCharType="end"/>
            </w:r>
          </w:hyperlink>
        </w:p>
        <w:p w14:paraId="16438516" w14:textId="2AF7E690" w:rsidR="47BC6801" w:rsidRDefault="47BC6801" w:rsidP="47BC6801">
          <w:pPr>
            <w:pStyle w:val="TOC2"/>
            <w:tabs>
              <w:tab w:val="clear" w:pos="10790"/>
              <w:tab w:val="right" w:leader="dot" w:pos="10785"/>
            </w:tabs>
            <w:rPr>
              <w:rStyle w:val="Hyperlink"/>
            </w:rPr>
          </w:pPr>
          <w:hyperlink w:anchor="_Toc346680974">
            <w:r w:rsidRPr="47BC6801">
              <w:rPr>
                <w:rStyle w:val="Hyperlink"/>
              </w:rPr>
              <w:t>Automation and Infrastructure as Code (IaC)</w:t>
            </w:r>
            <w:r>
              <w:tab/>
            </w:r>
            <w:r>
              <w:fldChar w:fldCharType="begin"/>
            </w:r>
            <w:r>
              <w:instrText>PAGEREF _Toc346680974 \h</w:instrText>
            </w:r>
            <w:r>
              <w:fldChar w:fldCharType="separate"/>
            </w:r>
            <w:r w:rsidRPr="47BC6801">
              <w:rPr>
                <w:rStyle w:val="Hyperlink"/>
              </w:rPr>
              <w:t>16</w:t>
            </w:r>
            <w:r>
              <w:fldChar w:fldCharType="end"/>
            </w:r>
          </w:hyperlink>
        </w:p>
        <w:p w14:paraId="71920801" w14:textId="1E5153D9" w:rsidR="47BC6801" w:rsidRDefault="47BC6801" w:rsidP="47BC6801">
          <w:pPr>
            <w:pStyle w:val="TOC2"/>
            <w:tabs>
              <w:tab w:val="clear" w:pos="10790"/>
              <w:tab w:val="right" w:leader="dot" w:pos="10785"/>
            </w:tabs>
            <w:rPr>
              <w:rStyle w:val="Hyperlink"/>
            </w:rPr>
          </w:pPr>
          <w:hyperlink w:anchor="_Toc700051845">
            <w:r w:rsidRPr="47BC6801">
              <w:rPr>
                <w:rStyle w:val="Hyperlink"/>
              </w:rPr>
              <w:t>Platform as a Service (PaaS)</w:t>
            </w:r>
            <w:r>
              <w:tab/>
            </w:r>
            <w:r>
              <w:fldChar w:fldCharType="begin"/>
            </w:r>
            <w:r>
              <w:instrText>PAGEREF _Toc700051845 \h</w:instrText>
            </w:r>
            <w:r>
              <w:fldChar w:fldCharType="separate"/>
            </w:r>
            <w:r w:rsidRPr="47BC6801">
              <w:rPr>
                <w:rStyle w:val="Hyperlink"/>
              </w:rPr>
              <w:t>18</w:t>
            </w:r>
            <w:r>
              <w:fldChar w:fldCharType="end"/>
            </w:r>
          </w:hyperlink>
        </w:p>
        <w:p w14:paraId="71FCD670" w14:textId="56FCFB72" w:rsidR="47BC6801" w:rsidRDefault="47BC6801" w:rsidP="47BC6801">
          <w:pPr>
            <w:pStyle w:val="TOC2"/>
            <w:tabs>
              <w:tab w:val="clear" w:pos="10790"/>
              <w:tab w:val="right" w:leader="dot" w:pos="10785"/>
            </w:tabs>
            <w:rPr>
              <w:rStyle w:val="Hyperlink"/>
            </w:rPr>
          </w:pPr>
          <w:hyperlink w:anchor="_Toc874794951">
            <w:r w:rsidRPr="47BC6801">
              <w:rPr>
                <w:rStyle w:val="Hyperlink"/>
              </w:rPr>
              <w:t>Vendor Supported Architecture</w:t>
            </w:r>
            <w:r>
              <w:tab/>
            </w:r>
            <w:r>
              <w:fldChar w:fldCharType="begin"/>
            </w:r>
            <w:r>
              <w:instrText>PAGEREF _Toc874794951 \h</w:instrText>
            </w:r>
            <w:r>
              <w:fldChar w:fldCharType="separate"/>
            </w:r>
            <w:r w:rsidRPr="47BC6801">
              <w:rPr>
                <w:rStyle w:val="Hyperlink"/>
              </w:rPr>
              <w:t>18</w:t>
            </w:r>
            <w:r>
              <w:fldChar w:fldCharType="end"/>
            </w:r>
          </w:hyperlink>
        </w:p>
        <w:p w14:paraId="405B4537" w14:textId="40DBBF1D" w:rsidR="47BC6801" w:rsidRDefault="47BC6801" w:rsidP="47BC6801">
          <w:pPr>
            <w:pStyle w:val="TOC2"/>
            <w:tabs>
              <w:tab w:val="clear" w:pos="10790"/>
              <w:tab w:val="right" w:leader="dot" w:pos="10785"/>
            </w:tabs>
            <w:rPr>
              <w:rStyle w:val="Hyperlink"/>
            </w:rPr>
          </w:pPr>
          <w:hyperlink w:anchor="_Toc1774210767">
            <w:r w:rsidRPr="47BC6801">
              <w:rPr>
                <w:rStyle w:val="Hyperlink"/>
              </w:rPr>
              <w:t>Ephemeral Environments and Blue-Green Deployment</w:t>
            </w:r>
            <w:r>
              <w:tab/>
            </w:r>
            <w:r>
              <w:fldChar w:fldCharType="begin"/>
            </w:r>
            <w:r>
              <w:instrText>PAGEREF _Toc1774210767 \h</w:instrText>
            </w:r>
            <w:r>
              <w:fldChar w:fldCharType="separate"/>
            </w:r>
            <w:r w:rsidRPr="47BC6801">
              <w:rPr>
                <w:rStyle w:val="Hyperlink"/>
              </w:rPr>
              <w:t>19</w:t>
            </w:r>
            <w:r>
              <w:fldChar w:fldCharType="end"/>
            </w:r>
          </w:hyperlink>
        </w:p>
        <w:p w14:paraId="04B2ABBD" w14:textId="7A1A9A44" w:rsidR="47BC6801" w:rsidRDefault="47BC6801" w:rsidP="47BC6801">
          <w:pPr>
            <w:pStyle w:val="TOC2"/>
            <w:tabs>
              <w:tab w:val="clear" w:pos="10790"/>
              <w:tab w:val="right" w:leader="dot" w:pos="10785"/>
            </w:tabs>
            <w:rPr>
              <w:rStyle w:val="Hyperlink"/>
            </w:rPr>
          </w:pPr>
          <w:hyperlink w:anchor="_Toc177961">
            <w:r w:rsidRPr="47BC6801">
              <w:rPr>
                <w:rStyle w:val="Hyperlink"/>
              </w:rPr>
              <w:t>Best Practice Security Model</w:t>
            </w:r>
            <w:r>
              <w:tab/>
            </w:r>
            <w:r>
              <w:fldChar w:fldCharType="begin"/>
            </w:r>
            <w:r>
              <w:instrText>PAGEREF _Toc177961 \h</w:instrText>
            </w:r>
            <w:r>
              <w:fldChar w:fldCharType="separate"/>
            </w:r>
            <w:r w:rsidRPr="47BC6801">
              <w:rPr>
                <w:rStyle w:val="Hyperlink"/>
              </w:rPr>
              <w:t>19</w:t>
            </w:r>
            <w:r>
              <w:fldChar w:fldCharType="end"/>
            </w:r>
          </w:hyperlink>
        </w:p>
        <w:p w14:paraId="0078E83E" w14:textId="78CEDF07" w:rsidR="47BC6801" w:rsidRDefault="47BC6801" w:rsidP="47BC6801">
          <w:pPr>
            <w:pStyle w:val="TOC2"/>
            <w:tabs>
              <w:tab w:val="clear" w:pos="10790"/>
              <w:tab w:val="right" w:leader="dot" w:pos="10785"/>
            </w:tabs>
            <w:rPr>
              <w:rStyle w:val="Hyperlink"/>
            </w:rPr>
          </w:pPr>
          <w:hyperlink w:anchor="_Toc544850107">
            <w:r w:rsidRPr="47BC6801">
              <w:rPr>
                <w:rStyle w:val="Hyperlink"/>
              </w:rPr>
              <w:t>Key Management</w:t>
            </w:r>
            <w:r>
              <w:tab/>
            </w:r>
            <w:r>
              <w:fldChar w:fldCharType="begin"/>
            </w:r>
            <w:r>
              <w:instrText>PAGEREF _Toc544850107 \h</w:instrText>
            </w:r>
            <w:r>
              <w:fldChar w:fldCharType="separate"/>
            </w:r>
            <w:r w:rsidRPr="47BC6801">
              <w:rPr>
                <w:rStyle w:val="Hyperlink"/>
              </w:rPr>
              <w:t>20</w:t>
            </w:r>
            <w:r>
              <w:fldChar w:fldCharType="end"/>
            </w:r>
          </w:hyperlink>
        </w:p>
        <w:p w14:paraId="2064ECBB" w14:textId="7E1766A5" w:rsidR="47BC6801" w:rsidRDefault="47BC6801" w:rsidP="47BC6801">
          <w:pPr>
            <w:pStyle w:val="TOC2"/>
            <w:tabs>
              <w:tab w:val="clear" w:pos="10790"/>
              <w:tab w:val="right" w:leader="dot" w:pos="10785"/>
            </w:tabs>
            <w:rPr>
              <w:rStyle w:val="Hyperlink"/>
            </w:rPr>
          </w:pPr>
          <w:hyperlink w:anchor="_Toc70563144">
            <w:r w:rsidRPr="47BC6801">
              <w:rPr>
                <w:rStyle w:val="Hyperlink"/>
              </w:rPr>
              <w:t>Network</w:t>
            </w:r>
            <w:r>
              <w:tab/>
            </w:r>
            <w:r>
              <w:fldChar w:fldCharType="begin"/>
            </w:r>
            <w:r>
              <w:instrText>PAGEREF _Toc70563144 \h</w:instrText>
            </w:r>
            <w:r>
              <w:fldChar w:fldCharType="separate"/>
            </w:r>
            <w:r w:rsidRPr="47BC6801">
              <w:rPr>
                <w:rStyle w:val="Hyperlink"/>
              </w:rPr>
              <w:t>20</w:t>
            </w:r>
            <w:r>
              <w:fldChar w:fldCharType="end"/>
            </w:r>
          </w:hyperlink>
        </w:p>
        <w:p w14:paraId="04583968" w14:textId="302132C4" w:rsidR="47BC6801" w:rsidRDefault="47BC6801" w:rsidP="47BC6801">
          <w:pPr>
            <w:pStyle w:val="TOC1"/>
            <w:tabs>
              <w:tab w:val="right" w:leader="dot" w:pos="10785"/>
            </w:tabs>
            <w:rPr>
              <w:rStyle w:val="Hyperlink"/>
            </w:rPr>
          </w:pPr>
          <w:hyperlink w:anchor="_Toc2013162917">
            <w:r w:rsidRPr="47BC6801">
              <w:rPr>
                <w:rStyle w:val="Hyperlink"/>
              </w:rPr>
              <w:t>BEST-FIT CLOUD DECISION MATRIX</w:t>
            </w:r>
            <w:r>
              <w:tab/>
            </w:r>
            <w:r>
              <w:fldChar w:fldCharType="begin"/>
            </w:r>
            <w:r>
              <w:instrText>PAGEREF _Toc2013162917 \h</w:instrText>
            </w:r>
            <w:r>
              <w:fldChar w:fldCharType="separate"/>
            </w:r>
            <w:r w:rsidRPr="47BC6801">
              <w:rPr>
                <w:rStyle w:val="Hyperlink"/>
              </w:rPr>
              <w:t>21</w:t>
            </w:r>
            <w:r>
              <w:fldChar w:fldCharType="end"/>
            </w:r>
          </w:hyperlink>
        </w:p>
        <w:p w14:paraId="36650759" w14:textId="1A3BF884" w:rsidR="47BC6801" w:rsidRDefault="47BC6801" w:rsidP="47BC6801">
          <w:pPr>
            <w:pStyle w:val="TOC2"/>
            <w:tabs>
              <w:tab w:val="clear" w:pos="10790"/>
              <w:tab w:val="right" w:leader="dot" w:pos="10785"/>
            </w:tabs>
            <w:rPr>
              <w:rStyle w:val="Hyperlink"/>
            </w:rPr>
          </w:pPr>
          <w:hyperlink w:anchor="_Toc2071906245">
            <w:r w:rsidRPr="47BC6801">
              <w:rPr>
                <w:rStyle w:val="Hyperlink"/>
              </w:rPr>
              <w:t>Target Platform Recommandation</w:t>
            </w:r>
            <w:r>
              <w:tab/>
            </w:r>
            <w:r>
              <w:fldChar w:fldCharType="begin"/>
            </w:r>
            <w:r>
              <w:instrText>PAGEREF _Toc2071906245 \h</w:instrText>
            </w:r>
            <w:r>
              <w:fldChar w:fldCharType="separate"/>
            </w:r>
            <w:r w:rsidRPr="47BC6801">
              <w:rPr>
                <w:rStyle w:val="Hyperlink"/>
              </w:rPr>
              <w:t>25</w:t>
            </w:r>
            <w:r>
              <w:fldChar w:fldCharType="end"/>
            </w:r>
          </w:hyperlink>
        </w:p>
        <w:p w14:paraId="3C1B742F" w14:textId="06AD12DB" w:rsidR="47BC6801" w:rsidRDefault="47BC6801" w:rsidP="47BC6801">
          <w:pPr>
            <w:pStyle w:val="TOC1"/>
            <w:tabs>
              <w:tab w:val="right" w:leader="dot" w:pos="10785"/>
            </w:tabs>
            <w:rPr>
              <w:rStyle w:val="Hyperlink"/>
            </w:rPr>
          </w:pPr>
          <w:hyperlink w:anchor="_Toc1134126380">
            <w:r w:rsidRPr="47BC6801">
              <w:rPr>
                <w:rStyle w:val="Hyperlink"/>
              </w:rPr>
              <w:t>MIGRATION TIMELINE AND MOVE GROUPING</w:t>
            </w:r>
            <w:r>
              <w:tab/>
            </w:r>
            <w:r>
              <w:fldChar w:fldCharType="begin"/>
            </w:r>
            <w:r>
              <w:instrText>PAGEREF _Toc1134126380 \h</w:instrText>
            </w:r>
            <w:r>
              <w:fldChar w:fldCharType="separate"/>
            </w:r>
            <w:r w:rsidRPr="47BC6801">
              <w:rPr>
                <w:rStyle w:val="Hyperlink"/>
              </w:rPr>
              <w:t>26</w:t>
            </w:r>
            <w:r>
              <w:fldChar w:fldCharType="end"/>
            </w:r>
          </w:hyperlink>
        </w:p>
        <w:p w14:paraId="41AE15E0" w14:textId="1CDD6143" w:rsidR="47BC6801" w:rsidRDefault="47BC6801" w:rsidP="47BC6801">
          <w:pPr>
            <w:pStyle w:val="TOC2"/>
            <w:tabs>
              <w:tab w:val="clear" w:pos="10790"/>
              <w:tab w:val="right" w:leader="dot" w:pos="10785"/>
            </w:tabs>
            <w:rPr>
              <w:rStyle w:val="Hyperlink"/>
            </w:rPr>
          </w:pPr>
          <w:hyperlink w:anchor="_Toc501694327">
            <w:r w:rsidRPr="47BC6801">
              <w:rPr>
                <w:rStyle w:val="Hyperlink"/>
              </w:rPr>
              <w:t>Disposition</w:t>
            </w:r>
            <w:r>
              <w:tab/>
            </w:r>
            <w:r>
              <w:fldChar w:fldCharType="begin"/>
            </w:r>
            <w:r>
              <w:instrText>PAGEREF _Toc501694327 \h</w:instrText>
            </w:r>
            <w:r>
              <w:fldChar w:fldCharType="separate"/>
            </w:r>
            <w:r w:rsidRPr="47BC6801">
              <w:rPr>
                <w:rStyle w:val="Hyperlink"/>
              </w:rPr>
              <w:t>26</w:t>
            </w:r>
            <w:r>
              <w:fldChar w:fldCharType="end"/>
            </w:r>
          </w:hyperlink>
        </w:p>
        <w:p w14:paraId="0444E566" w14:textId="2C61D630" w:rsidR="47BC6801" w:rsidRDefault="47BC6801" w:rsidP="47BC6801">
          <w:pPr>
            <w:pStyle w:val="TOC2"/>
            <w:tabs>
              <w:tab w:val="clear" w:pos="10790"/>
              <w:tab w:val="right" w:leader="dot" w:pos="10785"/>
            </w:tabs>
            <w:rPr>
              <w:rStyle w:val="Hyperlink"/>
            </w:rPr>
          </w:pPr>
          <w:hyperlink w:anchor="_Toc1736878079">
            <w:r w:rsidRPr="47BC6801">
              <w:rPr>
                <w:rStyle w:val="Hyperlink"/>
              </w:rPr>
              <w:t>Rehost, Retain, Refactor Recommendations</w:t>
            </w:r>
            <w:r>
              <w:tab/>
            </w:r>
            <w:r>
              <w:fldChar w:fldCharType="begin"/>
            </w:r>
            <w:r>
              <w:instrText>PAGEREF _Toc1736878079 \h</w:instrText>
            </w:r>
            <w:r>
              <w:fldChar w:fldCharType="separate"/>
            </w:r>
            <w:r w:rsidRPr="47BC6801">
              <w:rPr>
                <w:rStyle w:val="Hyperlink"/>
              </w:rPr>
              <w:t>29</w:t>
            </w:r>
            <w:r>
              <w:fldChar w:fldCharType="end"/>
            </w:r>
          </w:hyperlink>
        </w:p>
        <w:p w14:paraId="02D0705A" w14:textId="068E3541" w:rsidR="47BC6801" w:rsidRDefault="47BC6801" w:rsidP="47BC6801">
          <w:pPr>
            <w:pStyle w:val="TOC2"/>
            <w:tabs>
              <w:tab w:val="clear" w:pos="10790"/>
              <w:tab w:val="right" w:leader="dot" w:pos="10785"/>
            </w:tabs>
            <w:rPr>
              <w:rStyle w:val="Hyperlink"/>
            </w:rPr>
          </w:pPr>
          <w:hyperlink w:anchor="_Toc144751046">
            <w:r w:rsidRPr="47BC6801">
              <w:rPr>
                <w:rStyle w:val="Hyperlink"/>
              </w:rPr>
              <w:t>Move Groups</w:t>
            </w:r>
            <w:r>
              <w:tab/>
            </w:r>
            <w:r>
              <w:fldChar w:fldCharType="begin"/>
            </w:r>
            <w:r>
              <w:instrText>PAGEREF _Toc144751046 \h</w:instrText>
            </w:r>
            <w:r>
              <w:fldChar w:fldCharType="separate"/>
            </w:r>
            <w:r w:rsidRPr="47BC6801">
              <w:rPr>
                <w:rStyle w:val="Hyperlink"/>
              </w:rPr>
              <w:t>31</w:t>
            </w:r>
            <w:r>
              <w:fldChar w:fldCharType="end"/>
            </w:r>
          </w:hyperlink>
        </w:p>
        <w:p w14:paraId="1A4B48A5" w14:textId="6A38254C" w:rsidR="47BC6801" w:rsidRDefault="47BC6801" w:rsidP="47BC6801">
          <w:pPr>
            <w:pStyle w:val="TOC2"/>
            <w:tabs>
              <w:tab w:val="clear" w:pos="10790"/>
              <w:tab w:val="right" w:leader="dot" w:pos="10785"/>
            </w:tabs>
            <w:rPr>
              <w:rStyle w:val="Hyperlink"/>
            </w:rPr>
          </w:pPr>
          <w:hyperlink w:anchor="_Toc71987568">
            <w:r w:rsidRPr="47BC6801">
              <w:rPr>
                <w:rStyle w:val="Hyperlink"/>
              </w:rPr>
              <w:t>Migration Strategies and Roadmap</w:t>
            </w:r>
            <w:r>
              <w:tab/>
            </w:r>
            <w:r>
              <w:fldChar w:fldCharType="begin"/>
            </w:r>
            <w:r>
              <w:instrText>PAGEREF _Toc71987568 \h</w:instrText>
            </w:r>
            <w:r>
              <w:fldChar w:fldCharType="separate"/>
            </w:r>
            <w:r w:rsidRPr="47BC6801">
              <w:rPr>
                <w:rStyle w:val="Hyperlink"/>
              </w:rPr>
              <w:t>32</w:t>
            </w:r>
            <w:r>
              <w:fldChar w:fldCharType="end"/>
            </w:r>
          </w:hyperlink>
        </w:p>
        <w:p w14:paraId="0944C3D4" w14:textId="5C1CB1DA" w:rsidR="47BC6801" w:rsidRDefault="47BC6801" w:rsidP="47BC6801">
          <w:pPr>
            <w:pStyle w:val="TOC1"/>
            <w:tabs>
              <w:tab w:val="right" w:leader="dot" w:pos="10785"/>
            </w:tabs>
            <w:rPr>
              <w:rStyle w:val="Hyperlink"/>
            </w:rPr>
          </w:pPr>
          <w:hyperlink w:anchor="_Toc208127251">
            <w:r w:rsidRPr="47BC6801">
              <w:rPr>
                <w:rStyle w:val="Hyperlink"/>
              </w:rPr>
              <w:t>DISASTER RECOVERY</w:t>
            </w:r>
            <w:r>
              <w:tab/>
            </w:r>
            <w:r>
              <w:fldChar w:fldCharType="begin"/>
            </w:r>
            <w:r>
              <w:instrText>PAGEREF _Toc208127251 \h</w:instrText>
            </w:r>
            <w:r>
              <w:fldChar w:fldCharType="separate"/>
            </w:r>
            <w:r w:rsidRPr="47BC6801">
              <w:rPr>
                <w:rStyle w:val="Hyperlink"/>
              </w:rPr>
              <w:t>32</w:t>
            </w:r>
            <w:r>
              <w:fldChar w:fldCharType="end"/>
            </w:r>
          </w:hyperlink>
        </w:p>
        <w:p w14:paraId="2F8A4802" w14:textId="2CAF1859" w:rsidR="47BC6801" w:rsidRDefault="47BC6801" w:rsidP="47BC6801">
          <w:pPr>
            <w:pStyle w:val="TOC3"/>
            <w:tabs>
              <w:tab w:val="right" w:leader="dot" w:pos="10785"/>
            </w:tabs>
            <w:rPr>
              <w:rStyle w:val="Hyperlink"/>
            </w:rPr>
          </w:pPr>
          <w:hyperlink w:anchor="_Toc170176752">
            <w:r w:rsidRPr="47BC6801">
              <w:rPr>
                <w:rStyle w:val="Hyperlink"/>
              </w:rPr>
              <w:t>SLA Objectives</w:t>
            </w:r>
            <w:r>
              <w:tab/>
            </w:r>
            <w:r>
              <w:fldChar w:fldCharType="begin"/>
            </w:r>
            <w:r>
              <w:instrText>PAGEREF _Toc170176752 \h</w:instrText>
            </w:r>
            <w:r>
              <w:fldChar w:fldCharType="separate"/>
            </w:r>
            <w:r w:rsidRPr="47BC6801">
              <w:rPr>
                <w:rStyle w:val="Hyperlink"/>
              </w:rPr>
              <w:t>33</w:t>
            </w:r>
            <w:r>
              <w:fldChar w:fldCharType="end"/>
            </w:r>
          </w:hyperlink>
        </w:p>
        <w:p w14:paraId="437EC967" w14:textId="4EE60B4B" w:rsidR="47BC6801" w:rsidRDefault="47BC6801" w:rsidP="47BC6801">
          <w:pPr>
            <w:pStyle w:val="TOC3"/>
            <w:tabs>
              <w:tab w:val="right" w:leader="dot" w:pos="10785"/>
            </w:tabs>
            <w:rPr>
              <w:rStyle w:val="Hyperlink"/>
            </w:rPr>
          </w:pPr>
          <w:hyperlink w:anchor="_Toc2128229819">
            <w:r w:rsidRPr="47BC6801">
              <w:rPr>
                <w:rStyle w:val="Hyperlink"/>
              </w:rPr>
              <w:t>Recommendations</w:t>
            </w:r>
            <w:r>
              <w:tab/>
            </w:r>
            <w:r>
              <w:fldChar w:fldCharType="begin"/>
            </w:r>
            <w:r>
              <w:instrText>PAGEREF _Toc2128229819 \h</w:instrText>
            </w:r>
            <w:r>
              <w:fldChar w:fldCharType="separate"/>
            </w:r>
            <w:r w:rsidRPr="47BC6801">
              <w:rPr>
                <w:rStyle w:val="Hyperlink"/>
              </w:rPr>
              <w:t>35</w:t>
            </w:r>
            <w:r>
              <w:fldChar w:fldCharType="end"/>
            </w:r>
          </w:hyperlink>
        </w:p>
        <w:p w14:paraId="7B90E052" w14:textId="1C3D987F" w:rsidR="47BC6801" w:rsidRDefault="47BC6801" w:rsidP="47BC6801">
          <w:pPr>
            <w:pStyle w:val="TOC1"/>
            <w:tabs>
              <w:tab w:val="right" w:leader="dot" w:pos="10785"/>
            </w:tabs>
            <w:rPr>
              <w:rStyle w:val="Hyperlink"/>
            </w:rPr>
          </w:pPr>
          <w:hyperlink w:anchor="_Toc1535343575">
            <w:r w:rsidRPr="47BC6801">
              <w:rPr>
                <w:rStyle w:val="Hyperlink"/>
              </w:rPr>
              <w:t>SUMMARY OF RECOMMENDATIONS (In Scope and Out of Scope)</w:t>
            </w:r>
            <w:r>
              <w:tab/>
            </w:r>
            <w:r>
              <w:fldChar w:fldCharType="begin"/>
            </w:r>
            <w:r>
              <w:instrText>PAGEREF _Toc1535343575 \h</w:instrText>
            </w:r>
            <w:r>
              <w:fldChar w:fldCharType="separate"/>
            </w:r>
            <w:r w:rsidRPr="47BC6801">
              <w:rPr>
                <w:rStyle w:val="Hyperlink"/>
              </w:rPr>
              <w:t>36</w:t>
            </w:r>
            <w:r>
              <w:fldChar w:fldCharType="end"/>
            </w:r>
          </w:hyperlink>
        </w:p>
        <w:p w14:paraId="3E614BD5" w14:textId="6CD5C946" w:rsidR="47BC6801" w:rsidRDefault="47BC6801" w:rsidP="47BC6801">
          <w:pPr>
            <w:pStyle w:val="TOC2"/>
            <w:tabs>
              <w:tab w:val="clear" w:pos="10790"/>
              <w:tab w:val="right" w:leader="dot" w:pos="10785"/>
            </w:tabs>
            <w:rPr>
              <w:rStyle w:val="Hyperlink"/>
            </w:rPr>
          </w:pPr>
          <w:hyperlink w:anchor="_Toc1723684788">
            <w:r w:rsidRPr="47BC6801">
              <w:rPr>
                <w:rStyle w:val="Hyperlink"/>
              </w:rPr>
              <w:t>Recommendations Introduction</w:t>
            </w:r>
            <w:r>
              <w:tab/>
            </w:r>
            <w:r>
              <w:fldChar w:fldCharType="begin"/>
            </w:r>
            <w:r>
              <w:instrText>PAGEREF _Toc1723684788 \h</w:instrText>
            </w:r>
            <w:r>
              <w:fldChar w:fldCharType="separate"/>
            </w:r>
            <w:r w:rsidRPr="47BC6801">
              <w:rPr>
                <w:rStyle w:val="Hyperlink"/>
              </w:rPr>
              <w:t>37</w:t>
            </w:r>
            <w:r>
              <w:fldChar w:fldCharType="end"/>
            </w:r>
          </w:hyperlink>
        </w:p>
        <w:p w14:paraId="4EBB37EE" w14:textId="3F9C1B5A" w:rsidR="47BC6801" w:rsidRDefault="47BC6801" w:rsidP="47BC6801">
          <w:pPr>
            <w:pStyle w:val="TOC2"/>
            <w:tabs>
              <w:tab w:val="clear" w:pos="10790"/>
              <w:tab w:val="right" w:leader="dot" w:pos="10785"/>
            </w:tabs>
            <w:rPr>
              <w:rStyle w:val="Hyperlink"/>
            </w:rPr>
          </w:pPr>
          <w:hyperlink w:anchor="_Toc985046928">
            <w:r w:rsidRPr="47BC6801">
              <w:rPr>
                <w:rStyle w:val="Hyperlink"/>
              </w:rPr>
              <w:t>Cloud Center of Excellence</w:t>
            </w:r>
            <w:r>
              <w:tab/>
            </w:r>
            <w:r>
              <w:fldChar w:fldCharType="begin"/>
            </w:r>
            <w:r>
              <w:instrText>PAGEREF _Toc985046928 \h</w:instrText>
            </w:r>
            <w:r>
              <w:fldChar w:fldCharType="separate"/>
            </w:r>
            <w:r w:rsidRPr="47BC6801">
              <w:rPr>
                <w:rStyle w:val="Hyperlink"/>
              </w:rPr>
              <w:t>37</w:t>
            </w:r>
            <w:r>
              <w:fldChar w:fldCharType="end"/>
            </w:r>
          </w:hyperlink>
        </w:p>
        <w:p w14:paraId="5BB6C877" w14:textId="3B8070BF" w:rsidR="47BC6801" w:rsidRDefault="47BC6801" w:rsidP="47BC6801">
          <w:pPr>
            <w:pStyle w:val="TOC2"/>
            <w:tabs>
              <w:tab w:val="clear" w:pos="10790"/>
              <w:tab w:val="right" w:leader="dot" w:pos="10785"/>
            </w:tabs>
            <w:rPr>
              <w:rStyle w:val="Hyperlink"/>
            </w:rPr>
          </w:pPr>
          <w:hyperlink w:anchor="_Toc2101009530">
            <w:r w:rsidRPr="47BC6801">
              <w:rPr>
                <w:rStyle w:val="Hyperlink"/>
              </w:rPr>
              <w:t>User Management, Governance, and Access Control</w:t>
            </w:r>
            <w:r>
              <w:tab/>
            </w:r>
            <w:r>
              <w:fldChar w:fldCharType="begin"/>
            </w:r>
            <w:r>
              <w:instrText>PAGEREF _Toc2101009530 \h</w:instrText>
            </w:r>
            <w:r>
              <w:fldChar w:fldCharType="separate"/>
            </w:r>
            <w:r w:rsidRPr="47BC6801">
              <w:rPr>
                <w:rStyle w:val="Hyperlink"/>
              </w:rPr>
              <w:t>38</w:t>
            </w:r>
            <w:r>
              <w:fldChar w:fldCharType="end"/>
            </w:r>
          </w:hyperlink>
        </w:p>
        <w:p w14:paraId="428CED15" w14:textId="4564C54B" w:rsidR="47BC6801" w:rsidRDefault="47BC6801" w:rsidP="47BC6801">
          <w:pPr>
            <w:pStyle w:val="TOC2"/>
            <w:tabs>
              <w:tab w:val="clear" w:pos="10790"/>
              <w:tab w:val="right" w:leader="dot" w:pos="10785"/>
            </w:tabs>
            <w:rPr>
              <w:rStyle w:val="Hyperlink"/>
            </w:rPr>
          </w:pPr>
          <w:hyperlink w:anchor="_Toc1321948732">
            <w:r w:rsidRPr="47BC6801">
              <w:rPr>
                <w:rStyle w:val="Hyperlink"/>
              </w:rPr>
              <w:t>Local Area Networking (LAN) and Wide Area Network (WAN)</w:t>
            </w:r>
            <w:r>
              <w:tab/>
            </w:r>
            <w:r>
              <w:fldChar w:fldCharType="begin"/>
            </w:r>
            <w:r>
              <w:instrText>PAGEREF _Toc1321948732 \h</w:instrText>
            </w:r>
            <w:r>
              <w:fldChar w:fldCharType="separate"/>
            </w:r>
            <w:r w:rsidRPr="47BC6801">
              <w:rPr>
                <w:rStyle w:val="Hyperlink"/>
              </w:rPr>
              <w:t>39</w:t>
            </w:r>
            <w:r>
              <w:fldChar w:fldCharType="end"/>
            </w:r>
          </w:hyperlink>
        </w:p>
        <w:p w14:paraId="5B271A1B" w14:textId="0F14C43D" w:rsidR="47BC6801" w:rsidRDefault="47BC6801" w:rsidP="47BC6801">
          <w:pPr>
            <w:pStyle w:val="TOC2"/>
            <w:tabs>
              <w:tab w:val="clear" w:pos="10790"/>
              <w:tab w:val="right" w:leader="dot" w:pos="10785"/>
            </w:tabs>
            <w:rPr>
              <w:rStyle w:val="Hyperlink"/>
            </w:rPr>
          </w:pPr>
          <w:hyperlink w:anchor="_Toc2136790358">
            <w:r w:rsidRPr="47BC6801">
              <w:rPr>
                <w:rStyle w:val="Hyperlink"/>
              </w:rPr>
              <w:t>Backups, Security, Logging, Monitoring, and RISK Management</w:t>
            </w:r>
            <w:r>
              <w:tab/>
            </w:r>
            <w:r>
              <w:fldChar w:fldCharType="begin"/>
            </w:r>
            <w:r>
              <w:instrText>PAGEREF _Toc2136790358 \h</w:instrText>
            </w:r>
            <w:r>
              <w:fldChar w:fldCharType="separate"/>
            </w:r>
            <w:r w:rsidRPr="47BC6801">
              <w:rPr>
                <w:rStyle w:val="Hyperlink"/>
              </w:rPr>
              <w:t>39</w:t>
            </w:r>
            <w:r>
              <w:fldChar w:fldCharType="end"/>
            </w:r>
          </w:hyperlink>
        </w:p>
        <w:p w14:paraId="31680C3E" w14:textId="0E0F75C1" w:rsidR="47BC6801" w:rsidRDefault="47BC6801" w:rsidP="47BC6801">
          <w:pPr>
            <w:pStyle w:val="TOC2"/>
            <w:tabs>
              <w:tab w:val="clear" w:pos="10790"/>
              <w:tab w:val="right" w:leader="dot" w:pos="10785"/>
            </w:tabs>
            <w:rPr>
              <w:rStyle w:val="Hyperlink"/>
            </w:rPr>
          </w:pPr>
          <w:hyperlink w:anchor="_Toc519481749">
            <w:r w:rsidRPr="47BC6801">
              <w:rPr>
                <w:rStyle w:val="Hyperlink"/>
              </w:rPr>
              <w:t>Applications and Operating Systems</w:t>
            </w:r>
            <w:r>
              <w:tab/>
            </w:r>
            <w:r>
              <w:fldChar w:fldCharType="begin"/>
            </w:r>
            <w:r>
              <w:instrText>PAGEREF _Toc519481749 \h</w:instrText>
            </w:r>
            <w:r>
              <w:fldChar w:fldCharType="separate"/>
            </w:r>
            <w:r w:rsidRPr="47BC6801">
              <w:rPr>
                <w:rStyle w:val="Hyperlink"/>
              </w:rPr>
              <w:t>40</w:t>
            </w:r>
            <w:r>
              <w:fldChar w:fldCharType="end"/>
            </w:r>
          </w:hyperlink>
        </w:p>
        <w:p w14:paraId="46BFA020" w14:textId="53E02AA6" w:rsidR="47BC6801" w:rsidRDefault="47BC6801" w:rsidP="47BC6801">
          <w:pPr>
            <w:pStyle w:val="TOC2"/>
            <w:tabs>
              <w:tab w:val="clear" w:pos="10790"/>
              <w:tab w:val="right" w:leader="dot" w:pos="10785"/>
            </w:tabs>
            <w:rPr>
              <w:rStyle w:val="Hyperlink"/>
            </w:rPr>
          </w:pPr>
          <w:hyperlink w:anchor="_Toc1179111953">
            <w:r w:rsidRPr="47BC6801">
              <w:rPr>
                <w:rStyle w:val="Hyperlink"/>
              </w:rPr>
              <w:t>Databases, Artificial Intelligence, and Machine Learning</w:t>
            </w:r>
            <w:r>
              <w:tab/>
            </w:r>
            <w:r>
              <w:fldChar w:fldCharType="begin"/>
            </w:r>
            <w:r>
              <w:instrText>PAGEREF _Toc1179111953 \h</w:instrText>
            </w:r>
            <w:r>
              <w:fldChar w:fldCharType="separate"/>
            </w:r>
            <w:r w:rsidRPr="47BC6801">
              <w:rPr>
                <w:rStyle w:val="Hyperlink"/>
              </w:rPr>
              <w:t>41</w:t>
            </w:r>
            <w:r>
              <w:fldChar w:fldCharType="end"/>
            </w:r>
          </w:hyperlink>
        </w:p>
        <w:p w14:paraId="4B72D08C" w14:textId="7F5420AD" w:rsidR="47BC6801" w:rsidRDefault="47BC6801" w:rsidP="47BC6801">
          <w:pPr>
            <w:pStyle w:val="TOC1"/>
            <w:tabs>
              <w:tab w:val="right" w:leader="dot" w:pos="10785"/>
            </w:tabs>
            <w:rPr>
              <w:rStyle w:val="Hyperlink"/>
            </w:rPr>
          </w:pPr>
          <w:hyperlink w:anchor="_Toc63539201">
            <w:r w:rsidRPr="47BC6801">
              <w:rPr>
                <w:rStyle w:val="Hyperlink"/>
              </w:rPr>
              <w:t>Future of Success – Next steps and performance optimization</w:t>
            </w:r>
            <w:r>
              <w:tab/>
            </w:r>
            <w:r>
              <w:fldChar w:fldCharType="begin"/>
            </w:r>
            <w:r>
              <w:instrText>PAGEREF _Toc63539201 \h</w:instrText>
            </w:r>
            <w:r>
              <w:fldChar w:fldCharType="separate"/>
            </w:r>
            <w:r w:rsidRPr="47BC6801">
              <w:rPr>
                <w:rStyle w:val="Hyperlink"/>
              </w:rPr>
              <w:t>42</w:t>
            </w:r>
            <w:r>
              <w:fldChar w:fldCharType="end"/>
            </w:r>
          </w:hyperlink>
        </w:p>
        <w:p w14:paraId="6289786D" w14:textId="660FEFB6" w:rsidR="47BC6801" w:rsidRDefault="47BC6801" w:rsidP="47BC6801">
          <w:pPr>
            <w:pStyle w:val="TOC1"/>
            <w:tabs>
              <w:tab w:val="right" w:leader="dot" w:pos="10785"/>
            </w:tabs>
            <w:rPr>
              <w:rStyle w:val="Hyperlink"/>
            </w:rPr>
          </w:pPr>
          <w:hyperlink w:anchor="_Toc33608747">
            <w:r w:rsidRPr="47BC6801">
              <w:rPr>
                <w:rStyle w:val="Hyperlink"/>
              </w:rPr>
              <w:t>Appendix A – Medium Level Design</w:t>
            </w:r>
            <w:r>
              <w:tab/>
            </w:r>
            <w:r>
              <w:fldChar w:fldCharType="begin"/>
            </w:r>
            <w:r>
              <w:instrText>PAGEREF _Toc33608747 \h</w:instrText>
            </w:r>
            <w:r>
              <w:fldChar w:fldCharType="separate"/>
            </w:r>
            <w:r w:rsidRPr="47BC6801">
              <w:rPr>
                <w:rStyle w:val="Hyperlink"/>
              </w:rPr>
              <w:t>44</w:t>
            </w:r>
            <w:r>
              <w:fldChar w:fldCharType="end"/>
            </w:r>
          </w:hyperlink>
        </w:p>
        <w:p w14:paraId="0EDC1AAB" w14:textId="0EA41340" w:rsidR="47BC6801" w:rsidRDefault="47BC6801" w:rsidP="47BC6801">
          <w:pPr>
            <w:pStyle w:val="TOC2"/>
            <w:tabs>
              <w:tab w:val="clear" w:pos="10790"/>
              <w:tab w:val="right" w:leader="dot" w:pos="10785"/>
            </w:tabs>
            <w:rPr>
              <w:rStyle w:val="Hyperlink"/>
            </w:rPr>
          </w:pPr>
          <w:hyperlink w:anchor="_Toc1794231813">
            <w:r w:rsidRPr="47BC6801">
              <w:rPr>
                <w:rStyle w:val="Hyperlink"/>
              </w:rPr>
              <w:t>Introduction</w:t>
            </w:r>
            <w:r>
              <w:tab/>
            </w:r>
            <w:r>
              <w:fldChar w:fldCharType="begin"/>
            </w:r>
            <w:r>
              <w:instrText>PAGEREF _Toc1794231813 \h</w:instrText>
            </w:r>
            <w:r>
              <w:fldChar w:fldCharType="separate"/>
            </w:r>
            <w:r w:rsidRPr="47BC6801">
              <w:rPr>
                <w:rStyle w:val="Hyperlink"/>
              </w:rPr>
              <w:t>45</w:t>
            </w:r>
            <w:r>
              <w:fldChar w:fldCharType="end"/>
            </w:r>
          </w:hyperlink>
        </w:p>
        <w:p w14:paraId="03733D27" w14:textId="053116CC" w:rsidR="47BC6801" w:rsidRDefault="47BC6801" w:rsidP="47BC6801">
          <w:pPr>
            <w:pStyle w:val="TOC2"/>
            <w:tabs>
              <w:tab w:val="clear" w:pos="10790"/>
              <w:tab w:val="right" w:leader="dot" w:pos="10785"/>
            </w:tabs>
            <w:rPr>
              <w:rStyle w:val="Hyperlink"/>
            </w:rPr>
          </w:pPr>
          <w:hyperlink w:anchor="_Toc10758927">
            <w:r w:rsidRPr="47BC6801">
              <w:rPr>
                <w:rStyle w:val="Hyperlink"/>
              </w:rPr>
              <w:t>Background</w:t>
            </w:r>
            <w:r>
              <w:tab/>
            </w:r>
            <w:r>
              <w:fldChar w:fldCharType="begin"/>
            </w:r>
            <w:r>
              <w:instrText>PAGEREF _Toc10758927 \h</w:instrText>
            </w:r>
            <w:r>
              <w:fldChar w:fldCharType="separate"/>
            </w:r>
            <w:r w:rsidRPr="47BC6801">
              <w:rPr>
                <w:rStyle w:val="Hyperlink"/>
              </w:rPr>
              <w:t>45</w:t>
            </w:r>
            <w:r>
              <w:fldChar w:fldCharType="end"/>
            </w:r>
          </w:hyperlink>
        </w:p>
        <w:p w14:paraId="64AB962D" w14:textId="3FF92CCF" w:rsidR="47BC6801" w:rsidRDefault="47BC6801" w:rsidP="47BC6801">
          <w:pPr>
            <w:pStyle w:val="TOC2"/>
            <w:tabs>
              <w:tab w:val="clear" w:pos="10790"/>
              <w:tab w:val="right" w:leader="dot" w:pos="10785"/>
            </w:tabs>
            <w:rPr>
              <w:rStyle w:val="Hyperlink"/>
            </w:rPr>
          </w:pPr>
          <w:hyperlink w:anchor="_Toc1439745202">
            <w:r w:rsidRPr="47BC6801">
              <w:rPr>
                <w:rStyle w:val="Hyperlink"/>
              </w:rPr>
              <w:t>Assumptions</w:t>
            </w:r>
            <w:r>
              <w:tab/>
            </w:r>
            <w:r>
              <w:fldChar w:fldCharType="begin"/>
            </w:r>
            <w:r>
              <w:instrText>PAGEREF _Toc1439745202 \h</w:instrText>
            </w:r>
            <w:r>
              <w:fldChar w:fldCharType="separate"/>
            </w:r>
            <w:r w:rsidRPr="47BC6801">
              <w:rPr>
                <w:rStyle w:val="Hyperlink"/>
              </w:rPr>
              <w:t>45</w:t>
            </w:r>
            <w:r>
              <w:fldChar w:fldCharType="end"/>
            </w:r>
          </w:hyperlink>
        </w:p>
        <w:p w14:paraId="4A86C178" w14:textId="60BD7121" w:rsidR="47BC6801" w:rsidRDefault="47BC6801" w:rsidP="47BC6801">
          <w:pPr>
            <w:pStyle w:val="TOC2"/>
            <w:tabs>
              <w:tab w:val="clear" w:pos="10790"/>
              <w:tab w:val="right" w:leader="dot" w:pos="10785"/>
            </w:tabs>
            <w:rPr>
              <w:rStyle w:val="Hyperlink"/>
            </w:rPr>
          </w:pPr>
          <w:hyperlink w:anchor="_Toc555706106">
            <w:r w:rsidRPr="47BC6801">
              <w:rPr>
                <w:rStyle w:val="Hyperlink"/>
              </w:rPr>
              <w:t>Architecture</w:t>
            </w:r>
            <w:r>
              <w:tab/>
            </w:r>
            <w:r>
              <w:fldChar w:fldCharType="begin"/>
            </w:r>
            <w:r>
              <w:instrText>PAGEREF _Toc555706106 \h</w:instrText>
            </w:r>
            <w:r>
              <w:fldChar w:fldCharType="separate"/>
            </w:r>
            <w:r w:rsidRPr="47BC6801">
              <w:rPr>
                <w:rStyle w:val="Hyperlink"/>
              </w:rPr>
              <w:t>46</w:t>
            </w:r>
            <w:r>
              <w:fldChar w:fldCharType="end"/>
            </w:r>
          </w:hyperlink>
        </w:p>
        <w:p w14:paraId="67C4E481" w14:textId="777933DB" w:rsidR="47BC6801" w:rsidRDefault="47BC6801" w:rsidP="47BC6801">
          <w:pPr>
            <w:pStyle w:val="TOC2"/>
            <w:tabs>
              <w:tab w:val="clear" w:pos="10790"/>
              <w:tab w:val="right" w:leader="dot" w:pos="10785"/>
            </w:tabs>
            <w:rPr>
              <w:rStyle w:val="Hyperlink"/>
            </w:rPr>
          </w:pPr>
          <w:hyperlink w:anchor="_Toc578361782">
            <w:r w:rsidRPr="47BC6801">
              <w:rPr>
                <w:rStyle w:val="Hyperlink"/>
              </w:rPr>
              <w:t>Software Versions</w:t>
            </w:r>
            <w:r>
              <w:tab/>
            </w:r>
            <w:r>
              <w:fldChar w:fldCharType="begin"/>
            </w:r>
            <w:r>
              <w:instrText>PAGEREF _Toc578361782 \h</w:instrText>
            </w:r>
            <w:r>
              <w:fldChar w:fldCharType="separate"/>
            </w:r>
            <w:r w:rsidRPr="47BC6801">
              <w:rPr>
                <w:rStyle w:val="Hyperlink"/>
              </w:rPr>
              <w:t>49</w:t>
            </w:r>
            <w:r>
              <w:fldChar w:fldCharType="end"/>
            </w:r>
          </w:hyperlink>
        </w:p>
        <w:p w14:paraId="7A947465" w14:textId="5F3E9ADE" w:rsidR="47BC6801" w:rsidRDefault="47BC6801" w:rsidP="47BC6801">
          <w:pPr>
            <w:pStyle w:val="TOC2"/>
            <w:tabs>
              <w:tab w:val="clear" w:pos="10790"/>
              <w:tab w:val="right" w:leader="dot" w:pos="10785"/>
            </w:tabs>
            <w:rPr>
              <w:rStyle w:val="Hyperlink"/>
            </w:rPr>
          </w:pPr>
          <w:hyperlink w:anchor="_Toc722417898">
            <w:r w:rsidRPr="47BC6801">
              <w:rPr>
                <w:rStyle w:val="Hyperlink"/>
              </w:rPr>
              <w:t>Supported Hardware</w:t>
            </w:r>
            <w:r>
              <w:tab/>
            </w:r>
            <w:r>
              <w:fldChar w:fldCharType="begin"/>
            </w:r>
            <w:r>
              <w:instrText>PAGEREF _Toc722417898 \h</w:instrText>
            </w:r>
            <w:r>
              <w:fldChar w:fldCharType="separate"/>
            </w:r>
            <w:r w:rsidRPr="47BC6801">
              <w:rPr>
                <w:rStyle w:val="Hyperlink"/>
              </w:rPr>
              <w:t>49</w:t>
            </w:r>
            <w:r>
              <w:fldChar w:fldCharType="end"/>
            </w:r>
          </w:hyperlink>
        </w:p>
        <w:p w14:paraId="492C4C04" w14:textId="003906C6" w:rsidR="47BC6801" w:rsidRDefault="47BC6801" w:rsidP="47BC6801">
          <w:pPr>
            <w:pStyle w:val="TOC2"/>
            <w:tabs>
              <w:tab w:val="clear" w:pos="10790"/>
              <w:tab w:val="right" w:leader="dot" w:pos="10785"/>
            </w:tabs>
            <w:rPr>
              <w:rStyle w:val="Hyperlink"/>
            </w:rPr>
          </w:pPr>
          <w:hyperlink w:anchor="_Toc1983771312">
            <w:r w:rsidRPr="47BC6801">
              <w:rPr>
                <w:rStyle w:val="Hyperlink"/>
              </w:rPr>
              <w:t>Networking</w:t>
            </w:r>
            <w:r>
              <w:tab/>
            </w:r>
            <w:r>
              <w:fldChar w:fldCharType="begin"/>
            </w:r>
            <w:r>
              <w:instrText>PAGEREF _Toc1983771312 \h</w:instrText>
            </w:r>
            <w:r>
              <w:fldChar w:fldCharType="separate"/>
            </w:r>
            <w:r w:rsidRPr="47BC6801">
              <w:rPr>
                <w:rStyle w:val="Hyperlink"/>
              </w:rPr>
              <w:t>49</w:t>
            </w:r>
            <w:r>
              <w:fldChar w:fldCharType="end"/>
            </w:r>
          </w:hyperlink>
        </w:p>
        <w:p w14:paraId="73BCD32E" w14:textId="785EA777" w:rsidR="47BC6801" w:rsidRDefault="47BC6801" w:rsidP="47BC6801">
          <w:pPr>
            <w:pStyle w:val="TOC2"/>
            <w:tabs>
              <w:tab w:val="clear" w:pos="10790"/>
              <w:tab w:val="right" w:leader="dot" w:pos="10785"/>
            </w:tabs>
            <w:rPr>
              <w:rStyle w:val="Hyperlink"/>
            </w:rPr>
          </w:pPr>
          <w:hyperlink w:anchor="_Toc1760271897">
            <w:r w:rsidRPr="47BC6801">
              <w:rPr>
                <w:rStyle w:val="Hyperlink"/>
              </w:rPr>
              <w:t>Logical Network Configuration</w:t>
            </w:r>
            <w:r>
              <w:tab/>
            </w:r>
            <w:r>
              <w:fldChar w:fldCharType="begin"/>
            </w:r>
            <w:r>
              <w:instrText>PAGEREF _Toc1760271897 \h</w:instrText>
            </w:r>
            <w:r>
              <w:fldChar w:fldCharType="separate"/>
            </w:r>
            <w:r w:rsidRPr="47BC6801">
              <w:rPr>
                <w:rStyle w:val="Hyperlink"/>
              </w:rPr>
              <w:t>50</w:t>
            </w:r>
            <w:r>
              <w:fldChar w:fldCharType="end"/>
            </w:r>
          </w:hyperlink>
        </w:p>
        <w:p w14:paraId="77506358" w14:textId="2A0A510C" w:rsidR="47BC6801" w:rsidRDefault="47BC6801" w:rsidP="47BC6801">
          <w:pPr>
            <w:pStyle w:val="TOC2"/>
            <w:tabs>
              <w:tab w:val="clear" w:pos="10790"/>
              <w:tab w:val="right" w:leader="dot" w:pos="10785"/>
            </w:tabs>
            <w:rPr>
              <w:rStyle w:val="Hyperlink"/>
            </w:rPr>
          </w:pPr>
          <w:hyperlink w:anchor="_Toc340235954">
            <w:r w:rsidRPr="47BC6801">
              <w:rPr>
                <w:rStyle w:val="Hyperlink"/>
              </w:rPr>
              <w:t>Physical IP ranges</w:t>
            </w:r>
            <w:r>
              <w:tab/>
            </w:r>
            <w:r>
              <w:fldChar w:fldCharType="begin"/>
            </w:r>
            <w:r>
              <w:instrText>PAGEREF _Toc340235954 \h</w:instrText>
            </w:r>
            <w:r>
              <w:fldChar w:fldCharType="separate"/>
            </w:r>
            <w:r w:rsidRPr="47BC6801">
              <w:rPr>
                <w:rStyle w:val="Hyperlink"/>
              </w:rPr>
              <w:t>50</w:t>
            </w:r>
            <w:r>
              <w:fldChar w:fldCharType="end"/>
            </w:r>
          </w:hyperlink>
        </w:p>
        <w:p w14:paraId="00629977" w14:textId="08E26812" w:rsidR="47BC6801" w:rsidRDefault="47BC6801" w:rsidP="47BC6801">
          <w:pPr>
            <w:pStyle w:val="TOC2"/>
            <w:tabs>
              <w:tab w:val="clear" w:pos="10790"/>
              <w:tab w:val="right" w:leader="dot" w:pos="10785"/>
            </w:tabs>
            <w:rPr>
              <w:rStyle w:val="Hyperlink"/>
            </w:rPr>
          </w:pPr>
          <w:hyperlink w:anchor="_Toc127187597">
            <w:r w:rsidRPr="47BC6801">
              <w:rPr>
                <w:rStyle w:val="Hyperlink"/>
              </w:rPr>
              <w:t>Additional Network considerations</w:t>
            </w:r>
            <w:r>
              <w:tab/>
            </w:r>
            <w:r>
              <w:fldChar w:fldCharType="begin"/>
            </w:r>
            <w:r>
              <w:instrText>PAGEREF _Toc127187597 \h</w:instrText>
            </w:r>
            <w:r>
              <w:fldChar w:fldCharType="separate"/>
            </w:r>
            <w:r w:rsidRPr="47BC6801">
              <w:rPr>
                <w:rStyle w:val="Hyperlink"/>
              </w:rPr>
              <w:t>51</w:t>
            </w:r>
            <w:r>
              <w:fldChar w:fldCharType="end"/>
            </w:r>
          </w:hyperlink>
        </w:p>
        <w:p w14:paraId="4AFDBDB1" w14:textId="284089C6" w:rsidR="47BC6801" w:rsidRDefault="47BC6801" w:rsidP="47BC6801">
          <w:pPr>
            <w:pStyle w:val="TOC2"/>
            <w:tabs>
              <w:tab w:val="clear" w:pos="10790"/>
              <w:tab w:val="right" w:leader="dot" w:pos="10785"/>
            </w:tabs>
            <w:rPr>
              <w:rStyle w:val="Hyperlink"/>
            </w:rPr>
          </w:pPr>
          <w:hyperlink w:anchor="_Toc1153463488">
            <w:r w:rsidRPr="47BC6801">
              <w:rPr>
                <w:rStyle w:val="Hyperlink"/>
              </w:rPr>
              <w:t>Ironic Node Flavor Configuration</w:t>
            </w:r>
            <w:r>
              <w:tab/>
            </w:r>
            <w:r>
              <w:fldChar w:fldCharType="begin"/>
            </w:r>
            <w:r>
              <w:instrText>PAGEREF _Toc1153463488 \h</w:instrText>
            </w:r>
            <w:r>
              <w:fldChar w:fldCharType="separate"/>
            </w:r>
            <w:r w:rsidRPr="47BC6801">
              <w:rPr>
                <w:rStyle w:val="Hyperlink"/>
              </w:rPr>
              <w:t>54</w:t>
            </w:r>
            <w:r>
              <w:fldChar w:fldCharType="end"/>
            </w:r>
          </w:hyperlink>
        </w:p>
        <w:p w14:paraId="7AEFF842" w14:textId="23EB29AE" w:rsidR="47BC6801" w:rsidRDefault="47BC6801" w:rsidP="47BC6801">
          <w:pPr>
            <w:pStyle w:val="TOC2"/>
            <w:tabs>
              <w:tab w:val="clear" w:pos="10790"/>
              <w:tab w:val="right" w:leader="dot" w:pos="10785"/>
            </w:tabs>
            <w:rPr>
              <w:rStyle w:val="Hyperlink"/>
            </w:rPr>
          </w:pPr>
          <w:hyperlink w:anchor="_Toc1114436338">
            <w:r w:rsidRPr="47BC6801">
              <w:rPr>
                <w:rStyle w:val="Hyperlink"/>
              </w:rPr>
              <w:t>SSL Certificates</w:t>
            </w:r>
            <w:r>
              <w:tab/>
            </w:r>
            <w:r>
              <w:fldChar w:fldCharType="begin"/>
            </w:r>
            <w:r>
              <w:instrText>PAGEREF _Toc1114436338 \h</w:instrText>
            </w:r>
            <w:r>
              <w:fldChar w:fldCharType="separate"/>
            </w:r>
            <w:r w:rsidRPr="47BC6801">
              <w:rPr>
                <w:rStyle w:val="Hyperlink"/>
              </w:rPr>
              <w:t>55</w:t>
            </w:r>
            <w:r>
              <w:fldChar w:fldCharType="end"/>
            </w:r>
          </w:hyperlink>
        </w:p>
        <w:p w14:paraId="22648EA5" w14:textId="3502ED71" w:rsidR="47BC6801" w:rsidRDefault="47BC6801" w:rsidP="47BC6801">
          <w:pPr>
            <w:pStyle w:val="TOC2"/>
            <w:tabs>
              <w:tab w:val="clear" w:pos="10790"/>
              <w:tab w:val="right" w:leader="dot" w:pos="10785"/>
            </w:tabs>
            <w:rPr>
              <w:rStyle w:val="Hyperlink"/>
            </w:rPr>
          </w:pPr>
          <w:hyperlink w:anchor="_Toc590378310">
            <w:r w:rsidRPr="47BC6801">
              <w:rPr>
                <w:rStyle w:val="Hyperlink"/>
              </w:rPr>
              <w:t>OpenStack components</w:t>
            </w:r>
            <w:r>
              <w:tab/>
            </w:r>
            <w:r>
              <w:fldChar w:fldCharType="begin"/>
            </w:r>
            <w:r>
              <w:instrText>PAGEREF _Toc590378310 \h</w:instrText>
            </w:r>
            <w:r>
              <w:fldChar w:fldCharType="separate"/>
            </w:r>
            <w:r w:rsidRPr="47BC6801">
              <w:rPr>
                <w:rStyle w:val="Hyperlink"/>
              </w:rPr>
              <w:t>55</w:t>
            </w:r>
            <w:r>
              <w:fldChar w:fldCharType="end"/>
            </w:r>
          </w:hyperlink>
        </w:p>
        <w:p w14:paraId="485A5E08" w14:textId="6D834BB1" w:rsidR="47BC6801" w:rsidRDefault="47BC6801" w:rsidP="47BC6801">
          <w:pPr>
            <w:pStyle w:val="TOC2"/>
            <w:tabs>
              <w:tab w:val="clear" w:pos="10790"/>
              <w:tab w:val="right" w:leader="dot" w:pos="10785"/>
            </w:tabs>
            <w:rPr>
              <w:rStyle w:val="Hyperlink"/>
            </w:rPr>
          </w:pPr>
          <w:hyperlink w:anchor="_Toc485409671">
            <w:r w:rsidRPr="47BC6801">
              <w:rPr>
                <w:rStyle w:val="Hyperlink"/>
              </w:rPr>
              <w:t>Project/User Configuration and Naming</w:t>
            </w:r>
            <w:r>
              <w:tab/>
            </w:r>
            <w:r>
              <w:fldChar w:fldCharType="begin"/>
            </w:r>
            <w:r>
              <w:instrText>PAGEREF _Toc485409671 \h</w:instrText>
            </w:r>
            <w:r>
              <w:fldChar w:fldCharType="separate"/>
            </w:r>
            <w:r w:rsidRPr="47BC6801">
              <w:rPr>
                <w:rStyle w:val="Hyperlink"/>
              </w:rPr>
              <w:t>56</w:t>
            </w:r>
            <w:r>
              <w:fldChar w:fldCharType="end"/>
            </w:r>
          </w:hyperlink>
        </w:p>
        <w:p w14:paraId="5512BBC8" w14:textId="55E4A83E" w:rsidR="47BC6801" w:rsidRDefault="47BC6801" w:rsidP="47BC6801">
          <w:pPr>
            <w:pStyle w:val="TOC2"/>
            <w:tabs>
              <w:tab w:val="clear" w:pos="10790"/>
              <w:tab w:val="right" w:leader="dot" w:pos="10785"/>
            </w:tabs>
            <w:rPr>
              <w:rStyle w:val="Hyperlink"/>
            </w:rPr>
          </w:pPr>
          <w:hyperlink w:anchor="_Toc1468725840">
            <w:r w:rsidRPr="47BC6801">
              <w:rPr>
                <w:rStyle w:val="Hyperlink"/>
              </w:rPr>
              <w:t>Deployment Configurations</w:t>
            </w:r>
            <w:r>
              <w:tab/>
            </w:r>
            <w:r>
              <w:fldChar w:fldCharType="begin"/>
            </w:r>
            <w:r>
              <w:instrText>PAGEREF _Toc1468725840 \h</w:instrText>
            </w:r>
            <w:r>
              <w:fldChar w:fldCharType="separate"/>
            </w:r>
            <w:r w:rsidRPr="47BC6801">
              <w:rPr>
                <w:rStyle w:val="Hyperlink"/>
              </w:rPr>
              <w:t>57</w:t>
            </w:r>
            <w:r>
              <w:fldChar w:fldCharType="end"/>
            </w:r>
          </w:hyperlink>
        </w:p>
        <w:p w14:paraId="4ED9978C" w14:textId="19CB6558" w:rsidR="47BC6801" w:rsidRDefault="47BC6801" w:rsidP="47BC6801">
          <w:pPr>
            <w:pStyle w:val="TOC3"/>
            <w:tabs>
              <w:tab w:val="right" w:leader="dot" w:pos="10785"/>
            </w:tabs>
            <w:rPr>
              <w:rStyle w:val="Hyperlink"/>
            </w:rPr>
          </w:pPr>
          <w:hyperlink w:anchor="_Toc390114890">
            <w:r w:rsidRPr="47BC6801">
              <w:rPr>
                <w:rStyle w:val="Hyperlink"/>
              </w:rPr>
              <w:t>Controller Node and HA Proxy Nodes</w:t>
            </w:r>
            <w:r>
              <w:tab/>
            </w:r>
            <w:r>
              <w:fldChar w:fldCharType="begin"/>
            </w:r>
            <w:r>
              <w:instrText>PAGEREF _Toc390114890 \h</w:instrText>
            </w:r>
            <w:r>
              <w:fldChar w:fldCharType="separate"/>
            </w:r>
            <w:r w:rsidRPr="47BC6801">
              <w:rPr>
                <w:rStyle w:val="Hyperlink"/>
              </w:rPr>
              <w:t>57</w:t>
            </w:r>
            <w:r>
              <w:fldChar w:fldCharType="end"/>
            </w:r>
          </w:hyperlink>
        </w:p>
        <w:p w14:paraId="6CD5CD71" w14:textId="7115B4EC" w:rsidR="47BC6801" w:rsidRDefault="47BC6801" w:rsidP="47BC6801">
          <w:pPr>
            <w:pStyle w:val="TOC3"/>
            <w:tabs>
              <w:tab w:val="right" w:leader="dot" w:pos="10785"/>
            </w:tabs>
            <w:rPr>
              <w:rStyle w:val="Hyperlink"/>
            </w:rPr>
          </w:pPr>
          <w:hyperlink w:anchor="_Toc1932945645">
            <w:r w:rsidRPr="47BC6801">
              <w:rPr>
                <w:rStyle w:val="Hyperlink"/>
              </w:rPr>
              <w:t>Compute Nodes (Nova)</w:t>
            </w:r>
            <w:r>
              <w:tab/>
            </w:r>
            <w:r>
              <w:fldChar w:fldCharType="begin"/>
            </w:r>
            <w:r>
              <w:instrText>PAGEREF _Toc1932945645 \h</w:instrText>
            </w:r>
            <w:r>
              <w:fldChar w:fldCharType="separate"/>
            </w:r>
            <w:r w:rsidRPr="47BC6801">
              <w:rPr>
                <w:rStyle w:val="Hyperlink"/>
              </w:rPr>
              <w:t>58</w:t>
            </w:r>
            <w:r>
              <w:fldChar w:fldCharType="end"/>
            </w:r>
          </w:hyperlink>
        </w:p>
        <w:p w14:paraId="18C98C11" w14:textId="7E59367D" w:rsidR="47BC6801" w:rsidRDefault="47BC6801" w:rsidP="47BC6801">
          <w:pPr>
            <w:pStyle w:val="TOC1"/>
            <w:tabs>
              <w:tab w:val="right" w:leader="dot" w:pos="10785"/>
            </w:tabs>
            <w:rPr>
              <w:rStyle w:val="Hyperlink"/>
            </w:rPr>
          </w:pPr>
          <w:hyperlink w:anchor="_Toc1062094605">
            <w:r w:rsidRPr="47BC6801">
              <w:rPr>
                <w:rStyle w:val="Hyperlink"/>
              </w:rPr>
              <w:t>Appendix B – Supplemental materials for Operations controls</w:t>
            </w:r>
            <w:r>
              <w:tab/>
            </w:r>
            <w:r>
              <w:fldChar w:fldCharType="begin"/>
            </w:r>
            <w:r>
              <w:instrText>PAGEREF _Toc1062094605 \h</w:instrText>
            </w:r>
            <w:r>
              <w:fldChar w:fldCharType="separate"/>
            </w:r>
            <w:r w:rsidRPr="47BC6801">
              <w:rPr>
                <w:rStyle w:val="Hyperlink"/>
              </w:rPr>
              <w:t>58</w:t>
            </w:r>
            <w:r>
              <w:fldChar w:fldCharType="end"/>
            </w:r>
          </w:hyperlink>
        </w:p>
        <w:p w14:paraId="7B058DA9" w14:textId="03C689B7" w:rsidR="47BC6801" w:rsidRDefault="47BC6801" w:rsidP="47BC6801">
          <w:pPr>
            <w:pStyle w:val="TOC3"/>
            <w:tabs>
              <w:tab w:val="right" w:leader="dot" w:pos="10785"/>
            </w:tabs>
            <w:rPr>
              <w:rStyle w:val="Hyperlink"/>
            </w:rPr>
          </w:pPr>
          <w:hyperlink w:anchor="_Toc329228026">
            <w:r w:rsidRPr="47BC6801">
              <w:rPr>
                <w:rStyle w:val="Hyperlink"/>
              </w:rPr>
              <w:t>Service Quality Management and Systems Management</w:t>
            </w:r>
            <w:r>
              <w:tab/>
            </w:r>
            <w:r>
              <w:fldChar w:fldCharType="begin"/>
            </w:r>
            <w:r>
              <w:instrText>PAGEREF _Toc329228026 \h</w:instrText>
            </w:r>
            <w:r>
              <w:fldChar w:fldCharType="separate"/>
            </w:r>
            <w:r w:rsidRPr="47BC6801">
              <w:rPr>
                <w:rStyle w:val="Hyperlink"/>
              </w:rPr>
              <w:t>61</w:t>
            </w:r>
            <w:r>
              <w:fldChar w:fldCharType="end"/>
            </w:r>
          </w:hyperlink>
        </w:p>
        <w:p w14:paraId="0E3AD42F" w14:textId="6AC5B4F8" w:rsidR="47BC6801" w:rsidRDefault="47BC6801" w:rsidP="47BC6801">
          <w:pPr>
            <w:pStyle w:val="TOC3"/>
            <w:tabs>
              <w:tab w:val="right" w:leader="dot" w:pos="10785"/>
            </w:tabs>
            <w:rPr>
              <w:rStyle w:val="Hyperlink"/>
            </w:rPr>
          </w:pPr>
          <w:hyperlink w:anchor="_Toc437131799">
            <w:r w:rsidRPr="47BC6801">
              <w:rPr>
                <w:rStyle w:val="Hyperlink"/>
              </w:rPr>
              <w:t>Capacity Management</w:t>
            </w:r>
            <w:r>
              <w:tab/>
            </w:r>
            <w:r>
              <w:fldChar w:fldCharType="begin"/>
            </w:r>
            <w:r>
              <w:instrText>PAGEREF _Toc437131799 \h</w:instrText>
            </w:r>
            <w:r>
              <w:fldChar w:fldCharType="separate"/>
            </w:r>
            <w:r w:rsidRPr="47BC6801">
              <w:rPr>
                <w:rStyle w:val="Hyperlink"/>
              </w:rPr>
              <w:t>62</w:t>
            </w:r>
            <w:r>
              <w:fldChar w:fldCharType="end"/>
            </w:r>
          </w:hyperlink>
        </w:p>
        <w:p w14:paraId="7B5F4293" w14:textId="57A7BC7E" w:rsidR="47BC6801" w:rsidRDefault="47BC6801" w:rsidP="47BC6801">
          <w:pPr>
            <w:pStyle w:val="TOC3"/>
            <w:tabs>
              <w:tab w:val="right" w:leader="dot" w:pos="10785"/>
            </w:tabs>
            <w:rPr>
              <w:rStyle w:val="Hyperlink"/>
            </w:rPr>
          </w:pPr>
          <w:hyperlink w:anchor="_Toc330436857">
            <w:r w:rsidRPr="47BC6801">
              <w:rPr>
                <w:rStyle w:val="Hyperlink"/>
              </w:rPr>
              <w:t>Standard Operating Environment</w:t>
            </w:r>
            <w:r>
              <w:tab/>
            </w:r>
            <w:r>
              <w:fldChar w:fldCharType="begin"/>
            </w:r>
            <w:r>
              <w:instrText>PAGEREF _Toc330436857 \h</w:instrText>
            </w:r>
            <w:r>
              <w:fldChar w:fldCharType="separate"/>
            </w:r>
            <w:r w:rsidRPr="47BC6801">
              <w:rPr>
                <w:rStyle w:val="Hyperlink"/>
              </w:rPr>
              <w:t>62</w:t>
            </w:r>
            <w:r>
              <w:fldChar w:fldCharType="end"/>
            </w:r>
          </w:hyperlink>
        </w:p>
        <w:p w14:paraId="495DC2A6" w14:textId="0F97B099" w:rsidR="47BC6801" w:rsidRDefault="47BC6801" w:rsidP="47BC6801">
          <w:pPr>
            <w:pStyle w:val="TOC3"/>
            <w:tabs>
              <w:tab w:val="right" w:leader="dot" w:pos="10785"/>
            </w:tabs>
            <w:rPr>
              <w:rStyle w:val="Hyperlink"/>
            </w:rPr>
          </w:pPr>
          <w:hyperlink w:anchor="_Toc1747165616">
            <w:r w:rsidRPr="47BC6801">
              <w:rPr>
                <w:rStyle w:val="Hyperlink"/>
              </w:rPr>
              <w:t>Availability Management</w:t>
            </w:r>
            <w:r>
              <w:tab/>
            </w:r>
            <w:r>
              <w:fldChar w:fldCharType="begin"/>
            </w:r>
            <w:r>
              <w:instrText>PAGEREF _Toc1747165616 \h</w:instrText>
            </w:r>
            <w:r>
              <w:fldChar w:fldCharType="separate"/>
            </w:r>
            <w:r w:rsidRPr="47BC6801">
              <w:rPr>
                <w:rStyle w:val="Hyperlink"/>
              </w:rPr>
              <w:t>62</w:t>
            </w:r>
            <w:r>
              <w:fldChar w:fldCharType="end"/>
            </w:r>
          </w:hyperlink>
        </w:p>
        <w:p w14:paraId="1EC5473E" w14:textId="65512CD9" w:rsidR="47BC6801" w:rsidRDefault="47BC6801" w:rsidP="47BC6801">
          <w:pPr>
            <w:pStyle w:val="TOC3"/>
            <w:tabs>
              <w:tab w:val="right" w:leader="dot" w:pos="10785"/>
            </w:tabs>
            <w:rPr>
              <w:rStyle w:val="Hyperlink"/>
            </w:rPr>
          </w:pPr>
          <w:hyperlink w:anchor="_Toc1105527335">
            <w:r w:rsidRPr="47BC6801">
              <w:rPr>
                <w:rStyle w:val="Hyperlink"/>
              </w:rPr>
              <w:t>Data Management</w:t>
            </w:r>
            <w:r>
              <w:tab/>
            </w:r>
            <w:r>
              <w:fldChar w:fldCharType="begin"/>
            </w:r>
            <w:r>
              <w:instrText>PAGEREF _Toc1105527335 \h</w:instrText>
            </w:r>
            <w:r>
              <w:fldChar w:fldCharType="separate"/>
            </w:r>
            <w:r w:rsidRPr="47BC6801">
              <w:rPr>
                <w:rStyle w:val="Hyperlink"/>
              </w:rPr>
              <w:t>62</w:t>
            </w:r>
            <w:r>
              <w:fldChar w:fldCharType="end"/>
            </w:r>
          </w:hyperlink>
        </w:p>
        <w:p w14:paraId="658929B6" w14:textId="6354C616" w:rsidR="47BC6801" w:rsidRDefault="47BC6801" w:rsidP="47BC6801">
          <w:pPr>
            <w:pStyle w:val="TOC3"/>
            <w:tabs>
              <w:tab w:val="right" w:leader="dot" w:pos="10785"/>
            </w:tabs>
            <w:rPr>
              <w:rStyle w:val="Hyperlink"/>
            </w:rPr>
          </w:pPr>
          <w:hyperlink w:anchor="_Toc1400802716">
            <w:r w:rsidRPr="47BC6801">
              <w:rPr>
                <w:rStyle w:val="Hyperlink"/>
              </w:rPr>
              <w:t>Continuity Management</w:t>
            </w:r>
            <w:r>
              <w:tab/>
            </w:r>
            <w:r>
              <w:fldChar w:fldCharType="begin"/>
            </w:r>
            <w:r>
              <w:instrText>PAGEREF _Toc1400802716 \h</w:instrText>
            </w:r>
            <w:r>
              <w:fldChar w:fldCharType="separate"/>
            </w:r>
            <w:r w:rsidRPr="47BC6801">
              <w:rPr>
                <w:rStyle w:val="Hyperlink"/>
              </w:rPr>
              <w:t>62</w:t>
            </w:r>
            <w:r>
              <w:fldChar w:fldCharType="end"/>
            </w:r>
          </w:hyperlink>
        </w:p>
        <w:p w14:paraId="3137B82A" w14:textId="48D54601" w:rsidR="47BC6801" w:rsidRDefault="47BC6801" w:rsidP="47BC6801">
          <w:pPr>
            <w:pStyle w:val="TOC3"/>
            <w:tabs>
              <w:tab w:val="right" w:leader="dot" w:pos="10785"/>
            </w:tabs>
            <w:rPr>
              <w:rStyle w:val="Hyperlink"/>
            </w:rPr>
          </w:pPr>
          <w:hyperlink w:anchor="_Toc1753528184">
            <w:r w:rsidRPr="47BC6801">
              <w:rPr>
                <w:rStyle w:val="Hyperlink"/>
              </w:rPr>
              <w:t>Information Security Management</w:t>
            </w:r>
            <w:r>
              <w:tab/>
            </w:r>
            <w:r>
              <w:fldChar w:fldCharType="begin"/>
            </w:r>
            <w:r>
              <w:instrText>PAGEREF _Toc1753528184 \h</w:instrText>
            </w:r>
            <w:r>
              <w:fldChar w:fldCharType="separate"/>
            </w:r>
            <w:r w:rsidRPr="47BC6801">
              <w:rPr>
                <w:rStyle w:val="Hyperlink"/>
              </w:rPr>
              <w:t>63</w:t>
            </w:r>
            <w:r>
              <w:fldChar w:fldCharType="end"/>
            </w:r>
          </w:hyperlink>
        </w:p>
        <w:p w14:paraId="0A41FA14" w14:textId="63802F08" w:rsidR="47BC6801" w:rsidRDefault="47BC6801" w:rsidP="47BC6801">
          <w:pPr>
            <w:pStyle w:val="TOC3"/>
            <w:tabs>
              <w:tab w:val="right" w:leader="dot" w:pos="10785"/>
            </w:tabs>
            <w:rPr>
              <w:rStyle w:val="Hyperlink"/>
            </w:rPr>
          </w:pPr>
          <w:hyperlink w:anchor="_Toc972807063">
            <w:r w:rsidRPr="47BC6801">
              <w:rPr>
                <w:rStyle w:val="Hyperlink"/>
              </w:rPr>
              <w:t>Operational Readiness</w:t>
            </w:r>
            <w:r>
              <w:tab/>
            </w:r>
            <w:r>
              <w:fldChar w:fldCharType="begin"/>
            </w:r>
            <w:r>
              <w:instrText>PAGEREF _Toc972807063 \h</w:instrText>
            </w:r>
            <w:r>
              <w:fldChar w:fldCharType="separate"/>
            </w:r>
            <w:r w:rsidRPr="47BC6801">
              <w:rPr>
                <w:rStyle w:val="Hyperlink"/>
              </w:rPr>
              <w:t>63</w:t>
            </w:r>
            <w:r>
              <w:fldChar w:fldCharType="end"/>
            </w:r>
          </w:hyperlink>
        </w:p>
        <w:p w14:paraId="0929A356" w14:textId="347175DC" w:rsidR="47BC6801" w:rsidRDefault="47BC6801" w:rsidP="47BC6801">
          <w:pPr>
            <w:pStyle w:val="TOC3"/>
            <w:tabs>
              <w:tab w:val="right" w:leader="dot" w:pos="10785"/>
            </w:tabs>
            <w:rPr>
              <w:rStyle w:val="Hyperlink"/>
            </w:rPr>
          </w:pPr>
          <w:hyperlink w:anchor="_Toc1311797082">
            <w:r w:rsidRPr="47BC6801">
              <w:rPr>
                <w:rStyle w:val="Hyperlink"/>
              </w:rPr>
              <w:t>Software Requirements</w:t>
            </w:r>
            <w:r>
              <w:tab/>
            </w:r>
            <w:r>
              <w:fldChar w:fldCharType="begin"/>
            </w:r>
            <w:r>
              <w:instrText>PAGEREF _Toc1311797082 \h</w:instrText>
            </w:r>
            <w:r>
              <w:fldChar w:fldCharType="separate"/>
            </w:r>
            <w:r w:rsidRPr="47BC6801">
              <w:rPr>
                <w:rStyle w:val="Hyperlink"/>
              </w:rPr>
              <w:t>63</w:t>
            </w:r>
            <w:r>
              <w:fldChar w:fldCharType="end"/>
            </w:r>
          </w:hyperlink>
        </w:p>
        <w:p w14:paraId="64D328C8" w14:textId="6ED25884" w:rsidR="47BC6801" w:rsidRDefault="47BC6801" w:rsidP="47BC6801">
          <w:pPr>
            <w:pStyle w:val="TOC1"/>
            <w:tabs>
              <w:tab w:val="right" w:leader="dot" w:pos="10785"/>
            </w:tabs>
            <w:rPr>
              <w:rStyle w:val="Hyperlink"/>
            </w:rPr>
          </w:pPr>
          <w:hyperlink w:anchor="_Toc132828139">
            <w:r w:rsidRPr="47BC6801">
              <w:rPr>
                <w:rStyle w:val="Hyperlink"/>
              </w:rPr>
              <w:t>Appendix C – Total cost of ownership</w:t>
            </w:r>
            <w:r>
              <w:tab/>
            </w:r>
            <w:r>
              <w:fldChar w:fldCharType="begin"/>
            </w:r>
            <w:r>
              <w:instrText>PAGEREF _Toc132828139 \h</w:instrText>
            </w:r>
            <w:r>
              <w:fldChar w:fldCharType="separate"/>
            </w:r>
            <w:r w:rsidRPr="47BC6801">
              <w:rPr>
                <w:rStyle w:val="Hyperlink"/>
              </w:rPr>
              <w:t>63</w:t>
            </w:r>
            <w:r>
              <w:fldChar w:fldCharType="end"/>
            </w:r>
          </w:hyperlink>
          <w:r>
            <w:fldChar w:fldCharType="end"/>
          </w:r>
        </w:p>
      </w:sdtContent>
    </w:sdt>
    <w:p w14:paraId="53670C27" w14:textId="088CFB00" w:rsidR="002E15E1" w:rsidRPr="00BA6C42" w:rsidRDefault="002E15E1" w:rsidP="02D22FAD">
      <w:pPr>
        <w:rPr>
          <w:rFonts w:eastAsia="Calibri" w:cs="Calibri"/>
        </w:rPr>
      </w:pPr>
    </w:p>
    <w:p w14:paraId="434D63B3" w14:textId="686B13DD" w:rsidR="009908C0" w:rsidRPr="00BA6C42" w:rsidRDefault="009908C0" w:rsidP="02D22FAD">
      <w:pPr>
        <w:spacing w:after="160"/>
        <w:rPr>
          <w:rFonts w:eastAsia="Calibri" w:cs="Calibri"/>
        </w:rPr>
      </w:pPr>
    </w:p>
    <w:p w14:paraId="0E61DD57" w14:textId="6869AB28" w:rsidR="006063EB" w:rsidRPr="00BA6C42" w:rsidRDefault="006063EB" w:rsidP="02D22FAD">
      <w:pPr>
        <w:rPr>
          <w:rFonts w:eastAsia="Calibri" w:cs="Calibri"/>
        </w:rPr>
      </w:pPr>
    </w:p>
    <w:p w14:paraId="16909712" w14:textId="0D30F7C5" w:rsidR="00814F5B" w:rsidRDefault="00814F5B" w:rsidP="02D22FAD">
      <w:pPr>
        <w:spacing w:after="160"/>
        <w:rPr>
          <w:rFonts w:eastAsia="Calibri" w:cs="Calibri"/>
          <w:color w:val="C40022" w:themeColor="accent1"/>
          <w:spacing w:val="30"/>
        </w:rPr>
      </w:pPr>
      <w:bookmarkStart w:id="0" w:name="_Toc516241648"/>
      <w:r w:rsidRPr="47BC6801">
        <w:rPr>
          <w:rFonts w:eastAsia="Calibri" w:cs="Calibri"/>
        </w:rPr>
        <w:br w:type="page"/>
      </w:r>
    </w:p>
    <w:p w14:paraId="0DF71814" w14:textId="71C2C173" w:rsidR="002B0312" w:rsidRDefault="002B0312" w:rsidP="02D22FAD">
      <w:pPr>
        <w:pStyle w:val="Heading2"/>
      </w:pPr>
      <w:bookmarkStart w:id="1" w:name="_Toc161390062"/>
      <w:bookmarkStart w:id="2" w:name="_Toc1241420885"/>
      <w:bookmarkStart w:id="3" w:name="_Toc38986926"/>
      <w:bookmarkEnd w:id="0"/>
      <w:r>
        <w:lastRenderedPageBreak/>
        <w:t xml:space="preserve">Document </w:t>
      </w:r>
      <w:r w:rsidR="2EC43A00">
        <w:t>Version</w:t>
      </w:r>
      <w:bookmarkEnd w:id="1"/>
      <w:bookmarkEnd w:id="2"/>
    </w:p>
    <w:p w14:paraId="55A33959" w14:textId="57D5CB6B" w:rsidR="02D22FAD" w:rsidRDefault="02D22FAD" w:rsidP="02D22FAD">
      <w:pPr>
        <w:rPr>
          <w:lang w:val="fr-FR"/>
        </w:rPr>
      </w:pPr>
    </w:p>
    <w:tbl>
      <w:tblPr>
        <w:tblStyle w:val="MattsRAXstyle"/>
        <w:tblW w:w="0" w:type="auto"/>
        <w:tblLook w:val="0420" w:firstRow="1" w:lastRow="0" w:firstColumn="0" w:lastColumn="0" w:noHBand="0" w:noVBand="1"/>
      </w:tblPr>
      <w:tblGrid>
        <w:gridCol w:w="1885"/>
        <w:gridCol w:w="1620"/>
        <w:gridCol w:w="1530"/>
        <w:gridCol w:w="4230"/>
      </w:tblGrid>
      <w:tr w:rsidR="002B0312" w14:paraId="21601CDD" w14:textId="77777777" w:rsidTr="47BC6801">
        <w:trPr>
          <w:cnfStyle w:val="100000000000" w:firstRow="1" w:lastRow="0" w:firstColumn="0" w:lastColumn="0" w:oddVBand="0" w:evenVBand="0" w:oddHBand="0" w:evenHBand="0" w:firstRowFirstColumn="0" w:firstRowLastColumn="0" w:lastRowFirstColumn="0" w:lastRowLastColumn="0"/>
        </w:trPr>
        <w:tc>
          <w:tcPr>
            <w:tcW w:w="1885" w:type="dxa"/>
          </w:tcPr>
          <w:p w14:paraId="138A4C85" w14:textId="77777777" w:rsidR="002B0312" w:rsidRDefault="002B0312" w:rsidP="47BC6801">
            <w:pPr>
              <w:pStyle w:val="TOC3"/>
              <w:ind w:left="0"/>
              <w:rPr>
                <w:rFonts w:eastAsia="Calibri" w:cs="Calibri"/>
                <w:i/>
                <w:iCs/>
              </w:rPr>
            </w:pPr>
            <w:r w:rsidRPr="47BC6801">
              <w:rPr>
                <w:rFonts w:eastAsia="Calibri" w:cs="Calibri"/>
              </w:rPr>
              <w:t>Version</w:t>
            </w:r>
          </w:p>
        </w:tc>
        <w:tc>
          <w:tcPr>
            <w:tcW w:w="1620" w:type="dxa"/>
          </w:tcPr>
          <w:p w14:paraId="3BA64B34" w14:textId="77777777" w:rsidR="002B0312" w:rsidRDefault="002B0312" w:rsidP="47BC6801">
            <w:pPr>
              <w:pStyle w:val="TOC3"/>
              <w:ind w:left="0"/>
              <w:rPr>
                <w:rFonts w:eastAsia="Calibri" w:cs="Calibri"/>
                <w:i/>
                <w:iCs/>
              </w:rPr>
            </w:pPr>
            <w:r w:rsidRPr="47BC6801">
              <w:rPr>
                <w:rFonts w:eastAsia="Calibri" w:cs="Calibri"/>
              </w:rPr>
              <w:t>Owner</w:t>
            </w:r>
          </w:p>
        </w:tc>
        <w:tc>
          <w:tcPr>
            <w:tcW w:w="1530" w:type="dxa"/>
          </w:tcPr>
          <w:p w14:paraId="759FEF44" w14:textId="77777777" w:rsidR="002B0312" w:rsidRDefault="002B0312" w:rsidP="47BC6801">
            <w:pPr>
              <w:pStyle w:val="TOC3"/>
              <w:ind w:left="0"/>
              <w:rPr>
                <w:rFonts w:eastAsia="Calibri" w:cs="Calibri"/>
                <w:i/>
                <w:iCs/>
              </w:rPr>
            </w:pPr>
            <w:r w:rsidRPr="47BC6801">
              <w:rPr>
                <w:rFonts w:eastAsia="Calibri" w:cs="Calibri"/>
              </w:rPr>
              <w:t>Date Updated</w:t>
            </w:r>
          </w:p>
        </w:tc>
        <w:tc>
          <w:tcPr>
            <w:tcW w:w="4230" w:type="dxa"/>
          </w:tcPr>
          <w:p w14:paraId="13AAFAB1" w14:textId="77777777" w:rsidR="002B0312" w:rsidRDefault="002B0312" w:rsidP="47BC6801">
            <w:pPr>
              <w:pStyle w:val="TOC3"/>
              <w:ind w:left="0"/>
              <w:rPr>
                <w:rFonts w:eastAsia="Calibri" w:cs="Calibri"/>
                <w:i/>
                <w:iCs/>
              </w:rPr>
            </w:pPr>
            <w:r w:rsidRPr="47BC6801">
              <w:rPr>
                <w:rFonts w:eastAsia="Calibri" w:cs="Calibri"/>
              </w:rPr>
              <w:t>Notes</w:t>
            </w:r>
          </w:p>
        </w:tc>
      </w:tr>
      <w:tr w:rsidR="002B0312" w14:paraId="3D8900CB"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7F40057A" w14:textId="77777777" w:rsidR="002B0312" w:rsidRDefault="002B0312" w:rsidP="47BC6801">
            <w:pPr>
              <w:pStyle w:val="TOC3"/>
              <w:ind w:left="0"/>
              <w:rPr>
                <w:rFonts w:eastAsia="Calibri" w:cs="Calibri"/>
                <w:i/>
                <w:iCs/>
              </w:rPr>
            </w:pPr>
            <w:r w:rsidRPr="47BC6801">
              <w:rPr>
                <w:rFonts w:eastAsia="Calibri" w:cs="Calibri"/>
              </w:rPr>
              <w:t>1.0 – Initial Draft</w:t>
            </w:r>
          </w:p>
        </w:tc>
        <w:tc>
          <w:tcPr>
            <w:tcW w:w="1620" w:type="dxa"/>
          </w:tcPr>
          <w:p w14:paraId="561F0631" w14:textId="77777777" w:rsidR="002B0312" w:rsidRDefault="002B0312" w:rsidP="47BC6801">
            <w:pPr>
              <w:pStyle w:val="TOC3"/>
              <w:ind w:left="0"/>
              <w:rPr>
                <w:rFonts w:eastAsia="Calibri" w:cs="Calibri"/>
                <w:i/>
                <w:iCs/>
              </w:rPr>
            </w:pPr>
            <w:r w:rsidRPr="47BC6801">
              <w:rPr>
                <w:rFonts w:eastAsia="Calibri" w:cs="Calibri"/>
              </w:rPr>
              <w:t>Matt Richins</w:t>
            </w:r>
          </w:p>
        </w:tc>
        <w:tc>
          <w:tcPr>
            <w:tcW w:w="1530" w:type="dxa"/>
          </w:tcPr>
          <w:p w14:paraId="7F3D5CCA" w14:textId="316D17CB" w:rsidR="002B0312" w:rsidRDefault="0C1B0687" w:rsidP="47BC6801">
            <w:pPr>
              <w:pStyle w:val="TOC3"/>
              <w:ind w:left="0"/>
              <w:rPr>
                <w:rFonts w:eastAsia="Calibri" w:cs="Calibri"/>
                <w:i/>
                <w:iCs/>
              </w:rPr>
            </w:pPr>
            <w:r w:rsidRPr="47BC6801">
              <w:rPr>
                <w:rFonts w:eastAsia="Calibri" w:cs="Calibri"/>
              </w:rPr>
              <w:t>February</w:t>
            </w:r>
            <w:r w:rsidR="002B0312" w:rsidRPr="47BC6801">
              <w:rPr>
                <w:rFonts w:eastAsia="Calibri" w:cs="Calibri"/>
              </w:rPr>
              <w:t xml:space="preserve"> 6, 2024</w:t>
            </w:r>
          </w:p>
        </w:tc>
        <w:tc>
          <w:tcPr>
            <w:tcW w:w="4230" w:type="dxa"/>
          </w:tcPr>
          <w:p w14:paraId="701DAD29" w14:textId="697C8098" w:rsidR="002B0312" w:rsidRDefault="0C1B0687" w:rsidP="47BC6801">
            <w:pPr>
              <w:pStyle w:val="TOC3"/>
              <w:ind w:left="0"/>
              <w:rPr>
                <w:rFonts w:eastAsia="Calibri" w:cs="Calibri"/>
                <w:i/>
                <w:iCs/>
              </w:rPr>
            </w:pPr>
            <w:r w:rsidRPr="47BC6801">
              <w:rPr>
                <w:rFonts w:eastAsia="Calibri" w:cs="Calibri"/>
              </w:rPr>
              <w:t>First Draft based on workshop input</w:t>
            </w:r>
          </w:p>
        </w:tc>
      </w:tr>
      <w:tr w:rsidR="002B0312" w14:paraId="32C9CE27"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4BF0522C" w14:textId="77777777" w:rsidR="002B0312" w:rsidRDefault="002B0312" w:rsidP="47BC6801">
            <w:pPr>
              <w:pStyle w:val="TOC3"/>
              <w:ind w:left="0"/>
              <w:rPr>
                <w:rFonts w:eastAsia="Calibri" w:cs="Calibri"/>
                <w:i/>
                <w:iCs/>
              </w:rPr>
            </w:pPr>
            <w:r w:rsidRPr="47BC6801">
              <w:rPr>
                <w:rFonts w:eastAsia="Calibri" w:cs="Calibri"/>
              </w:rPr>
              <w:t>1.1</w:t>
            </w:r>
          </w:p>
        </w:tc>
        <w:tc>
          <w:tcPr>
            <w:tcW w:w="1620" w:type="dxa"/>
          </w:tcPr>
          <w:p w14:paraId="5D8D4770" w14:textId="77777777" w:rsidR="002B0312" w:rsidRDefault="002B0312" w:rsidP="47BC6801">
            <w:pPr>
              <w:pStyle w:val="TOC3"/>
              <w:ind w:left="0"/>
              <w:rPr>
                <w:rFonts w:eastAsia="Calibri" w:cs="Calibri"/>
                <w:i/>
                <w:iCs/>
              </w:rPr>
            </w:pPr>
            <w:r w:rsidRPr="47BC6801">
              <w:rPr>
                <w:rFonts w:eastAsia="Calibri" w:cs="Calibri"/>
              </w:rPr>
              <w:t>Matt Richins</w:t>
            </w:r>
          </w:p>
        </w:tc>
        <w:tc>
          <w:tcPr>
            <w:tcW w:w="1530" w:type="dxa"/>
          </w:tcPr>
          <w:p w14:paraId="0FFA6B48" w14:textId="7F43A150" w:rsidR="002B0312" w:rsidRDefault="002B0312" w:rsidP="47BC6801">
            <w:pPr>
              <w:pStyle w:val="TOC3"/>
              <w:ind w:left="0"/>
              <w:rPr>
                <w:rFonts w:eastAsia="Calibri" w:cs="Calibri"/>
                <w:i/>
                <w:iCs/>
              </w:rPr>
            </w:pPr>
            <w:r w:rsidRPr="47BC6801">
              <w:rPr>
                <w:rFonts w:eastAsia="Calibri" w:cs="Calibri"/>
              </w:rPr>
              <w:t>March 14</w:t>
            </w:r>
          </w:p>
        </w:tc>
        <w:tc>
          <w:tcPr>
            <w:tcW w:w="4230" w:type="dxa"/>
          </w:tcPr>
          <w:p w14:paraId="14F26999" w14:textId="146462C7" w:rsidR="002B0312" w:rsidRDefault="0C1B0687" w:rsidP="47BC6801">
            <w:pPr>
              <w:pStyle w:val="TOC3"/>
              <w:ind w:left="0"/>
              <w:rPr>
                <w:rFonts w:eastAsia="Calibri" w:cs="Calibri"/>
                <w:i/>
                <w:iCs/>
              </w:rPr>
            </w:pPr>
            <w:r w:rsidRPr="47BC6801">
              <w:rPr>
                <w:rFonts w:eastAsia="Calibri" w:cs="Calibri"/>
              </w:rPr>
              <w:t xml:space="preserve">Updates made based on additional documens and information provided by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p>
        </w:tc>
      </w:tr>
      <w:tr w:rsidR="005D4DEC" w14:paraId="51071688"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37F3F2A5" w14:textId="5A6270CE" w:rsidR="005D4DEC" w:rsidRDefault="0C1B0687" w:rsidP="02D22FAD">
            <w:pPr>
              <w:pStyle w:val="TOC3"/>
              <w:ind w:left="0"/>
              <w:rPr>
                <w:rFonts w:eastAsia="Calibri" w:cs="Calibri"/>
              </w:rPr>
            </w:pPr>
            <w:r w:rsidRPr="47BC6801">
              <w:rPr>
                <w:rFonts w:eastAsia="Calibri" w:cs="Calibri"/>
              </w:rPr>
              <w:t>1.2</w:t>
            </w:r>
          </w:p>
        </w:tc>
        <w:tc>
          <w:tcPr>
            <w:tcW w:w="1620" w:type="dxa"/>
          </w:tcPr>
          <w:p w14:paraId="24B06E46" w14:textId="6574846A" w:rsidR="005D4DEC" w:rsidRDefault="0C1B0687" w:rsidP="02D22FAD">
            <w:pPr>
              <w:pStyle w:val="TOC3"/>
              <w:ind w:left="0"/>
              <w:rPr>
                <w:rFonts w:eastAsia="Calibri" w:cs="Calibri"/>
              </w:rPr>
            </w:pPr>
            <w:r w:rsidRPr="47BC6801">
              <w:rPr>
                <w:rFonts w:eastAsia="Calibri" w:cs="Calibri"/>
              </w:rPr>
              <w:t>Matt Richins</w:t>
            </w:r>
          </w:p>
        </w:tc>
        <w:tc>
          <w:tcPr>
            <w:tcW w:w="1530" w:type="dxa"/>
          </w:tcPr>
          <w:p w14:paraId="1F832E1A" w14:textId="15A6F29B" w:rsidR="005D4DEC" w:rsidRDefault="0C1B0687" w:rsidP="02D22FAD">
            <w:pPr>
              <w:pStyle w:val="TOC3"/>
              <w:ind w:left="0"/>
              <w:rPr>
                <w:rFonts w:eastAsia="Calibri" w:cs="Calibri"/>
                <w:vertAlign w:val="superscript"/>
              </w:rPr>
            </w:pPr>
            <w:r w:rsidRPr="47BC6801">
              <w:rPr>
                <w:rFonts w:eastAsia="Calibri" w:cs="Calibri"/>
              </w:rPr>
              <w:t>March 30</w:t>
            </w:r>
            <w:r w:rsidRPr="47BC6801">
              <w:rPr>
                <w:rFonts w:eastAsia="Calibri" w:cs="Calibri"/>
                <w:vertAlign w:val="superscript"/>
              </w:rPr>
              <w:t>th</w:t>
            </w:r>
          </w:p>
        </w:tc>
        <w:tc>
          <w:tcPr>
            <w:tcW w:w="4230" w:type="dxa"/>
          </w:tcPr>
          <w:p w14:paraId="068C578B" w14:textId="369F6300" w:rsidR="005D4DEC" w:rsidRDefault="0C1B0687" w:rsidP="02D22FAD">
            <w:pPr>
              <w:pStyle w:val="TOC3"/>
              <w:ind w:left="0"/>
              <w:rPr>
                <w:rFonts w:eastAsia="Calibri" w:cs="Calibri"/>
              </w:rPr>
            </w:pPr>
            <w:r w:rsidRPr="47BC6801">
              <w:rPr>
                <w:rFonts w:eastAsia="Calibri" w:cs="Calibri"/>
              </w:rPr>
              <w:t xml:space="preserve">Grammar cleanup and </w:t>
            </w:r>
            <w:r w:rsidR="78D78CE1" w:rsidRPr="47BC6801">
              <w:rPr>
                <w:rFonts w:eastAsia="Calibri" w:cs="Calibri"/>
              </w:rPr>
              <w:t>additional details added pending automation review.</w:t>
            </w:r>
          </w:p>
        </w:tc>
      </w:tr>
      <w:tr w:rsidR="00C538FD" w14:paraId="63084B66"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123AAF3D" w14:textId="55DCAB78" w:rsidR="00C538FD" w:rsidRDefault="10AAD6C2" w:rsidP="02D22FAD">
            <w:pPr>
              <w:pStyle w:val="TOC3"/>
              <w:ind w:left="0"/>
              <w:rPr>
                <w:rFonts w:eastAsia="Calibri" w:cs="Calibri"/>
              </w:rPr>
            </w:pPr>
            <w:r w:rsidRPr="47BC6801">
              <w:rPr>
                <w:rFonts w:eastAsia="Calibri" w:cs="Calibri"/>
              </w:rPr>
              <w:t>1.3</w:t>
            </w:r>
          </w:p>
        </w:tc>
        <w:tc>
          <w:tcPr>
            <w:tcW w:w="1620" w:type="dxa"/>
          </w:tcPr>
          <w:p w14:paraId="70617785" w14:textId="3C5AF0D0" w:rsidR="00C538FD" w:rsidRDefault="10AAD6C2" w:rsidP="02D22FAD">
            <w:pPr>
              <w:pStyle w:val="TOC3"/>
              <w:ind w:left="0"/>
              <w:rPr>
                <w:rFonts w:eastAsia="Calibri" w:cs="Calibri"/>
              </w:rPr>
            </w:pPr>
            <w:r w:rsidRPr="47BC6801">
              <w:rPr>
                <w:rFonts w:eastAsia="Calibri" w:cs="Calibri"/>
              </w:rPr>
              <w:t>Matt Richins</w:t>
            </w:r>
          </w:p>
        </w:tc>
        <w:tc>
          <w:tcPr>
            <w:tcW w:w="1530" w:type="dxa"/>
          </w:tcPr>
          <w:p w14:paraId="66332AA4" w14:textId="1B627601" w:rsidR="00C538FD" w:rsidRDefault="10AAD6C2" w:rsidP="02D22FAD">
            <w:pPr>
              <w:pStyle w:val="TOC3"/>
              <w:ind w:left="0"/>
              <w:rPr>
                <w:rFonts w:eastAsia="Calibri" w:cs="Calibri"/>
              </w:rPr>
            </w:pPr>
            <w:r w:rsidRPr="47BC6801">
              <w:rPr>
                <w:rFonts w:eastAsia="Calibri" w:cs="Calibri"/>
              </w:rPr>
              <w:t>April 23</w:t>
            </w:r>
          </w:p>
        </w:tc>
        <w:tc>
          <w:tcPr>
            <w:tcW w:w="4230" w:type="dxa"/>
          </w:tcPr>
          <w:p w14:paraId="53F7C333" w14:textId="07D02B5F" w:rsidR="00C538FD" w:rsidRDefault="10AAD6C2" w:rsidP="02D22FAD">
            <w:pPr>
              <w:pStyle w:val="TOC3"/>
              <w:ind w:left="0"/>
              <w:rPr>
                <w:rFonts w:eastAsia="Calibri" w:cs="Calibri"/>
              </w:rPr>
            </w:pPr>
            <w:r w:rsidRPr="47BC6801">
              <w:rPr>
                <w:rFonts w:eastAsia="Calibri" w:cs="Calibri"/>
              </w:rPr>
              <w:t xml:space="preserve">Updated based on requirements added by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Pr="47BC6801">
              <w:rPr>
                <w:rFonts w:eastAsia="Calibri" w:cs="Calibri"/>
              </w:rPr>
              <w:t xml:space="preserve"> feedback and clarification on tooling output</w:t>
            </w:r>
          </w:p>
        </w:tc>
      </w:tr>
    </w:tbl>
    <w:p w14:paraId="02F67128" w14:textId="77777777" w:rsidR="002B0312" w:rsidRDefault="002B0312" w:rsidP="47BC6801">
      <w:pPr>
        <w:pStyle w:val="TOC3"/>
        <w:ind w:left="0"/>
        <w:rPr>
          <w:rFonts w:eastAsia="Calibri" w:cs="Calibri"/>
          <w:i/>
          <w:iCs/>
        </w:rPr>
      </w:pPr>
    </w:p>
    <w:p w14:paraId="22DAA4C0" w14:textId="77777777" w:rsidR="003C2429" w:rsidRPr="003878E4" w:rsidRDefault="003C2429" w:rsidP="02D22FAD">
      <w:pPr>
        <w:pStyle w:val="Heading2"/>
        <w:rPr>
          <w:lang w:val="en-US"/>
        </w:rPr>
      </w:pPr>
      <w:bookmarkStart w:id="4" w:name="_Toc261007240"/>
      <w:bookmarkStart w:id="5" w:name="_Toc161390063"/>
      <w:bookmarkStart w:id="6" w:name="_Toc996937646"/>
      <w:r w:rsidRPr="00A2237A">
        <w:rPr>
          <w:lang w:val="en-US"/>
        </w:rPr>
        <w:t>Copyright</w:t>
      </w:r>
      <w:bookmarkEnd w:id="4"/>
      <w:bookmarkEnd w:id="5"/>
      <w:bookmarkEnd w:id="6"/>
    </w:p>
    <w:p w14:paraId="38EF1B9D" w14:textId="36D26C18" w:rsidR="003C2429" w:rsidRPr="003207C9" w:rsidRDefault="003C2429" w:rsidP="02D22FAD">
      <w:pPr>
        <w:pStyle w:val="RHbodytext"/>
        <w:rPr>
          <w:rFonts w:ascii="Calibri" w:eastAsia="Calibri" w:hAnsi="Calibri" w:cs="Calibri"/>
          <w:sz w:val="22"/>
          <w:szCs w:val="22"/>
        </w:rPr>
      </w:pPr>
      <w:r w:rsidRPr="47BC6801">
        <w:rPr>
          <w:rFonts w:ascii="Calibri" w:eastAsia="Calibri" w:hAnsi="Calibri" w:cs="Calibri"/>
          <w:sz w:val="22"/>
          <w:szCs w:val="22"/>
        </w:rPr>
        <w:t>This document contains proprietary information, which is for exclusive use of Rackspace</w:t>
      </w:r>
      <w:r w:rsidR="003B3B8E" w:rsidRPr="47BC6801">
        <w:rPr>
          <w:rFonts w:ascii="Calibri" w:eastAsia="Calibri" w:hAnsi="Calibri" w:cs="Calibri"/>
          <w:sz w:val="22"/>
          <w:szCs w:val="22"/>
        </w:rPr>
        <w:t xml:space="preserve">, </w:t>
      </w:r>
      <w:r w:rsidR="1DEA0AB2" w:rsidRPr="47BC6801">
        <w:rPr>
          <w:rFonts w:ascii="Calibri" w:eastAsia="Calibri" w:hAnsi="Calibri" w:cs="Calibri"/>
          <w:sz w:val="22"/>
          <w:szCs w:val="22"/>
        </w:rPr>
        <w:t xml:space="preserve"> </w:t>
      </w:r>
      <w:r w:rsidR="2AADDC35" w:rsidRPr="47BC6801">
        <w:rPr>
          <w:rFonts w:ascii="Calibri" w:eastAsia="Calibri" w:hAnsi="Calibri" w:cs="Calibri"/>
          <w:sz w:val="22"/>
          <w:szCs w:val="22"/>
        </w:rPr>
        <w:t xml:space="preserve">{PARTNER_NAME} </w:t>
      </w:r>
      <w:r w:rsidRPr="47BC6801">
        <w:rPr>
          <w:rFonts w:ascii="Calibri" w:eastAsia="Calibri" w:hAnsi="Calibri" w:cs="Calibri"/>
          <w:sz w:val="22"/>
          <w:szCs w:val="22"/>
        </w:rPr>
        <w:t xml:space="preserve"> and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003D5064" w:rsidRPr="47BC6801">
        <w:rPr>
          <w:rFonts w:ascii="Calibri" w:eastAsia="Calibri" w:hAnsi="Calibri" w:cs="Calibri"/>
          <w:sz w:val="22"/>
          <w:szCs w:val="22"/>
        </w:rPr>
        <w:t xml:space="preserve">.  This document </w:t>
      </w:r>
      <w:r w:rsidRPr="47BC6801">
        <w:rPr>
          <w:rFonts w:ascii="Calibri" w:eastAsia="Calibri" w:hAnsi="Calibri" w:cs="Calibri"/>
          <w:sz w:val="22"/>
          <w:szCs w:val="22"/>
        </w:rPr>
        <w:t xml:space="preserve">is not to be shared with personnel other than Rackspace, </w:t>
      </w:r>
      <w:r w:rsidR="1DEA0AB2" w:rsidRPr="47BC6801">
        <w:rPr>
          <w:rFonts w:ascii="Calibri" w:eastAsia="Calibri" w:hAnsi="Calibri" w:cs="Calibri"/>
          <w:sz w:val="22"/>
          <w:szCs w:val="22"/>
        </w:rPr>
        <w:t xml:space="preserve"> </w:t>
      </w:r>
      <w:r w:rsidR="2AADDC35" w:rsidRPr="47BC6801">
        <w:rPr>
          <w:rFonts w:ascii="Calibri" w:eastAsia="Calibri" w:hAnsi="Calibri" w:cs="Calibri"/>
          <w:sz w:val="22"/>
          <w:szCs w:val="22"/>
        </w:rPr>
        <w:t xml:space="preserve">{PARTNER_NAME} </w:t>
      </w:r>
      <w:r w:rsidRPr="47BC6801">
        <w:rPr>
          <w:rFonts w:ascii="Calibri" w:eastAsia="Calibri" w:hAnsi="Calibri" w:cs="Calibri"/>
          <w:sz w:val="22"/>
          <w:szCs w:val="22"/>
        </w:rPr>
        <w:t xml:space="preserve"> or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This document, and any portion thereof, may not be copied, reproduced, photocopied, stored electronically on a retrieval system, or transmitted without the express written consent of the Rackspace</w:t>
      </w:r>
      <w:r w:rsidR="003D5064" w:rsidRPr="47BC6801">
        <w:rPr>
          <w:rFonts w:ascii="Calibri" w:eastAsia="Calibri" w:hAnsi="Calibri" w:cs="Calibri"/>
          <w:sz w:val="22"/>
          <w:szCs w:val="22"/>
        </w:rPr>
        <w:t xml:space="preserve">, </w:t>
      </w:r>
      <w:r w:rsidR="1DEA0AB2" w:rsidRPr="47BC6801">
        <w:rPr>
          <w:rFonts w:ascii="Calibri" w:eastAsia="Calibri" w:hAnsi="Calibri" w:cs="Calibri"/>
          <w:sz w:val="22"/>
          <w:szCs w:val="22"/>
        </w:rPr>
        <w:t xml:space="preserve"> </w:t>
      </w:r>
      <w:r w:rsidR="2AADDC35" w:rsidRPr="47BC6801">
        <w:rPr>
          <w:rFonts w:ascii="Calibri" w:eastAsia="Calibri" w:hAnsi="Calibri" w:cs="Calibri"/>
          <w:sz w:val="22"/>
          <w:szCs w:val="22"/>
        </w:rPr>
        <w:t xml:space="preserve">{PARTNER_NAME} </w:t>
      </w:r>
      <w:r w:rsidRPr="47BC6801">
        <w:rPr>
          <w:rFonts w:ascii="Calibri" w:eastAsia="Calibri" w:hAnsi="Calibri" w:cs="Calibri"/>
          <w:sz w:val="22"/>
          <w:szCs w:val="22"/>
        </w:rPr>
        <w:t xml:space="preserve"> or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Owners.</w:t>
      </w:r>
    </w:p>
    <w:p w14:paraId="480322E9" w14:textId="77777777" w:rsidR="003C2429" w:rsidRPr="003207C9" w:rsidRDefault="003C2429" w:rsidP="02D22FAD">
      <w:pPr>
        <w:pStyle w:val="RHbodytext"/>
        <w:rPr>
          <w:rFonts w:ascii="Calibri" w:eastAsia="Calibri" w:hAnsi="Calibri" w:cs="Calibri"/>
          <w:sz w:val="22"/>
          <w:szCs w:val="22"/>
        </w:rPr>
      </w:pPr>
    </w:p>
    <w:p w14:paraId="3B5F2C6C" w14:textId="77777777" w:rsidR="003C2429" w:rsidRPr="003207C9" w:rsidRDefault="003C2429" w:rsidP="02D22FAD">
      <w:pPr>
        <w:pStyle w:val="RHbodytext"/>
        <w:rPr>
          <w:rFonts w:ascii="Calibri" w:eastAsia="Calibri" w:hAnsi="Calibri" w:cs="Calibri"/>
          <w:sz w:val="22"/>
          <w:szCs w:val="22"/>
        </w:rPr>
      </w:pPr>
      <w:r w:rsidRPr="47BC6801">
        <w:rPr>
          <w:rFonts w:ascii="Calibri" w:eastAsia="Calibri" w:hAnsi="Calibri" w:cs="Calibri"/>
          <w:sz w:val="22"/>
          <w:szCs w:val="22"/>
        </w:rPr>
        <w:t>Rackspace does not warrant this document to be free of errors or omissions.  Rackspace reserves the right to make corrections, updates, revisions, or changes to the information contained herein.  Rackspace does not warrant the material described herein to be free of patent infringement.</w:t>
      </w:r>
    </w:p>
    <w:p w14:paraId="4D37F4AA" w14:textId="77777777" w:rsidR="003C2429" w:rsidRPr="003207C9" w:rsidRDefault="003C2429" w:rsidP="02D22FAD">
      <w:pPr>
        <w:pStyle w:val="RHbodytext"/>
        <w:rPr>
          <w:rFonts w:ascii="Calibri" w:eastAsia="Calibri" w:hAnsi="Calibri" w:cs="Calibri"/>
          <w:sz w:val="22"/>
          <w:szCs w:val="22"/>
        </w:rPr>
      </w:pPr>
    </w:p>
    <w:p w14:paraId="76B1F7E5" w14:textId="77777777" w:rsidR="003C2429" w:rsidRPr="003207C9" w:rsidRDefault="003C2429" w:rsidP="02D22FAD">
      <w:pPr>
        <w:pStyle w:val="RHbodytext"/>
        <w:rPr>
          <w:rFonts w:ascii="Calibri" w:eastAsia="Calibri" w:hAnsi="Calibri" w:cs="Calibri"/>
          <w:sz w:val="22"/>
          <w:szCs w:val="22"/>
        </w:rPr>
      </w:pPr>
      <w:r w:rsidRPr="47BC6801">
        <w:rPr>
          <w:rFonts w:ascii="Calibri" w:eastAsia="Calibri" w:hAnsi="Calibri" w:cs="Calibri"/>
          <w:sz w:val="22"/>
          <w:szCs w:val="22"/>
        </w:rPr>
        <w:t>Unless provided otherwise in writing BY RACKSPACE, the information and programs described herein are provided “as is” without warranty of any kind, including but not limited to the implied warranties of merchant-ability and fitness for a particular purpose. In no event will RACKSPACE, its officers, directors, or employees or affiliates of RACKSPACE, their respective officers, directors, or employees be liable to any entity for any special, collateral, incidental, or consequential damages, including without any limitation, for any lost profits or lost savings, related or arising in any way from or out of the use or inability to use the information or programs set forth herein, even if it has been notified of the possibility of such damage by the purchaser or any third party.</w:t>
      </w:r>
    </w:p>
    <w:p w14:paraId="173B56B2" w14:textId="77777777" w:rsidR="003C2429" w:rsidRDefault="003C2429" w:rsidP="02D22FAD">
      <w:pPr>
        <w:rPr>
          <w:rFonts w:eastAsia="Calibri" w:cs="Calibri"/>
        </w:rPr>
      </w:pPr>
    </w:p>
    <w:p w14:paraId="0655C106" w14:textId="77777777" w:rsidR="003C2429" w:rsidRDefault="003C2429" w:rsidP="02D22FAD">
      <w:pPr>
        <w:rPr>
          <w:rFonts w:eastAsia="Calibri" w:cs="Calibri"/>
        </w:rPr>
      </w:pPr>
    </w:p>
    <w:p w14:paraId="147E1E3C" w14:textId="455AA3DC" w:rsidR="003C2429" w:rsidRDefault="003C2429" w:rsidP="02D22FAD">
      <w:pPr>
        <w:spacing w:after="160"/>
        <w:rPr>
          <w:rFonts w:eastAsia="Calibri" w:cs="Calibri"/>
        </w:rPr>
      </w:pPr>
      <w:r w:rsidRPr="47BC6801">
        <w:rPr>
          <w:rFonts w:eastAsia="Calibri" w:cs="Calibri"/>
        </w:rPr>
        <w:br w:type="page"/>
      </w:r>
    </w:p>
    <w:p w14:paraId="06B09AC8" w14:textId="5044D7F3" w:rsidR="00435E16" w:rsidRPr="003878E4" w:rsidRDefault="00435E16" w:rsidP="02D22FAD">
      <w:pPr>
        <w:pStyle w:val="Heading1"/>
        <w:rPr>
          <w:rFonts w:ascii="Calibri" w:eastAsia="Calibri" w:hAnsi="Calibri" w:cs="Calibri"/>
          <w:lang w:val="en-US"/>
        </w:rPr>
      </w:pPr>
      <w:bookmarkStart w:id="7" w:name="_Toc955277169"/>
      <w:r w:rsidRPr="00A2237A">
        <w:rPr>
          <w:rFonts w:ascii="Calibri" w:eastAsia="Calibri" w:hAnsi="Calibri" w:cs="Calibri"/>
          <w:lang w:val="en-US"/>
        </w:rPr>
        <w:lastRenderedPageBreak/>
        <w:t>EXECUTIVE SUMMARY</w:t>
      </w:r>
      <w:bookmarkEnd w:id="3"/>
      <w:bookmarkEnd w:id="7"/>
    </w:p>
    <w:p w14:paraId="267AB876" w14:textId="0977BDD5" w:rsidR="00ED7222" w:rsidRPr="00ED7222" w:rsidRDefault="00ED7222" w:rsidP="00ED7222">
      <w:pPr>
        <w:rPr>
          <w:rFonts w:eastAsia="Calibri"/>
          <w:lang w:val="en-US" w:bidi="en-US"/>
        </w:rPr>
      </w:pPr>
      <w:r>
        <w:rPr>
          <w:rFonts w:eastAsia="Calibri"/>
          <w:lang w:val="en-US" w:bidi="en-US"/>
        </w:rPr>
        <w:t>{</w:t>
      </w:r>
      <w:r w:rsidRPr="00ED7222">
        <w:rPr>
          <w:rFonts w:eastAsia="Calibri"/>
          <w:lang w:val="en-US" w:bidi="en-US"/>
        </w:rPr>
        <w:t>EXE</w:t>
      </w:r>
      <w:r>
        <w:rPr>
          <w:rFonts w:eastAsia="Calibri"/>
          <w:lang w:val="en-US" w:bidi="en-US"/>
        </w:rPr>
        <w:t>C</w:t>
      </w:r>
      <w:r w:rsidRPr="00ED7222">
        <w:rPr>
          <w:rFonts w:eastAsia="Calibri"/>
          <w:lang w:val="en-US" w:bidi="en-US"/>
        </w:rPr>
        <w:t>SUM</w:t>
      </w:r>
      <w:r>
        <w:rPr>
          <w:rFonts w:eastAsia="Calibri"/>
          <w:lang w:val="en-US" w:bidi="en-US"/>
        </w:rPr>
        <w:t>}</w:t>
      </w:r>
    </w:p>
    <w:p w14:paraId="102EAC18" w14:textId="7D47F844" w:rsidR="02D22FAD" w:rsidRDefault="02D22FAD" w:rsidP="02D22FAD">
      <w:pPr>
        <w:rPr>
          <w:rFonts w:eastAsia="Calibri" w:cs="Calibri"/>
        </w:rPr>
      </w:pPr>
    </w:p>
    <w:p w14:paraId="2BEA3A11" w14:textId="202DBFB9" w:rsidR="76E4295B" w:rsidRDefault="76E4295B" w:rsidP="02D22FAD">
      <w:pPr>
        <w:rPr>
          <w:rFonts w:eastAsia="Calibri" w:cs="Calibri"/>
        </w:rPr>
      </w:pPr>
      <w:r w:rsidRPr="47BC6801">
        <w:rPr>
          <w:rFonts w:eastAsia="Calibri" w:cs="Calibri"/>
        </w:rPr>
        <w:t>{presentation of Company}</w:t>
      </w:r>
    </w:p>
    <w:p w14:paraId="38821E5C" w14:textId="77777777" w:rsidR="00D006FD" w:rsidRPr="00D006FD" w:rsidRDefault="00D006FD" w:rsidP="02D22FAD">
      <w:pPr>
        <w:rPr>
          <w:rFonts w:eastAsia="Calibri" w:cs="Calibri"/>
        </w:rPr>
      </w:pPr>
    </w:p>
    <w:p w14:paraId="109461BA" w14:textId="43C07777" w:rsidR="76E4295B" w:rsidRDefault="76E4295B" w:rsidP="02D22FAD">
      <w:pPr>
        <w:rPr>
          <w:rFonts w:eastAsia="Calibri" w:cs="Calibri"/>
        </w:rPr>
      </w:pPr>
      <w:r w:rsidRPr="47BC6801">
        <w:rPr>
          <w:rFonts w:eastAsia="Calibri" w:cs="Calibri"/>
        </w:rPr>
        <w:t>{company Business and Customers}</w:t>
      </w:r>
    </w:p>
    <w:p w14:paraId="3A6014E1" w14:textId="03B0C068" w:rsidR="02D22FAD" w:rsidRDefault="02D22FAD" w:rsidP="02D22FAD">
      <w:pPr>
        <w:rPr>
          <w:rFonts w:eastAsia="Calibri" w:cs="Calibri"/>
        </w:rPr>
      </w:pPr>
    </w:p>
    <w:p w14:paraId="22BF267D" w14:textId="41FC60A3" w:rsidR="00D006FD" w:rsidRDefault="76E4295B" w:rsidP="02D22FAD">
      <w:pPr>
        <w:rPr>
          <w:rFonts w:eastAsia="Calibri" w:cs="Calibri"/>
        </w:rPr>
      </w:pPr>
      <w:r w:rsidRPr="47BC6801">
        <w:rPr>
          <w:rFonts w:eastAsia="Calibri" w:cs="Calibri"/>
        </w:rPr>
        <w:t xml:space="preserve"> </w:t>
      </w:r>
      <w:r w:rsidR="08DFC8DB" w:rsidRPr="47BC6801">
        <w:rPr>
          <w:rFonts w:eastAsia="Calibri" w:cs="Calibri"/>
        </w:rPr>
        <w:t xml:space="preserve">{CUSTOMER_NAME} </w:t>
      </w:r>
      <w:r w:rsidRPr="47BC6801">
        <w:rPr>
          <w:rFonts w:eastAsia="Calibri" w:cs="Calibri"/>
        </w:rPr>
        <w:t xml:space="preserve"> </w:t>
      </w:r>
      <w:r w:rsidR="003A6D7B" w:rsidRPr="47BC6801">
        <w:rPr>
          <w:rFonts w:eastAsia="Calibri" w:cs="Calibri"/>
        </w:rPr>
        <w:t xml:space="preserve">is seeking </w:t>
      </w:r>
      <w:r w:rsidR="00503B0D" w:rsidRPr="47BC6801">
        <w:rPr>
          <w:rFonts w:eastAsia="Calibri" w:cs="Calibri"/>
        </w:rPr>
        <w:t xml:space="preserve">an analysis of it core applications and servers to establish a technology best-fit cloud for its application estate.  </w:t>
      </w:r>
      <w:r w:rsidR="00D006FD" w:rsidRPr="47BC6801">
        <w:rPr>
          <w:rFonts w:eastAsia="Calibri" w:cs="Calibri"/>
        </w:rPr>
        <w:t xml:space="preserve">The goal is to enable </w:t>
      </w:r>
      <w:r w:rsidR="3DBD4027" w:rsidRPr="47BC6801">
        <w:rPr>
          <w:rFonts w:eastAsia="Calibri" w:cs="Calibri"/>
        </w:rPr>
        <w:t xml:space="preserve"> </w:t>
      </w:r>
      <w:r w:rsidR="08DFC8DB" w:rsidRPr="47BC6801">
        <w:rPr>
          <w:rFonts w:eastAsia="Calibri" w:cs="Calibri"/>
        </w:rPr>
        <w:t xml:space="preserve">{CUSTOMER_NAME} </w:t>
      </w:r>
      <w:r w:rsidR="3DBD4027" w:rsidRPr="47BC6801">
        <w:rPr>
          <w:rFonts w:eastAsia="Calibri" w:cs="Calibri"/>
        </w:rPr>
        <w:t xml:space="preserve"> </w:t>
      </w:r>
      <w:r w:rsidR="00D006FD" w:rsidRPr="47BC6801">
        <w:rPr>
          <w:rFonts w:eastAsia="Calibri" w:cs="Calibri"/>
        </w:rPr>
        <w:t xml:space="preserve">to provide </w:t>
      </w:r>
      <w:r w:rsidR="00556796" w:rsidRPr="47BC6801">
        <w:rPr>
          <w:rFonts w:eastAsia="Calibri" w:cs="Calibri"/>
        </w:rPr>
        <w:t>continuity</w:t>
      </w:r>
      <w:r w:rsidR="00D006FD" w:rsidRPr="47BC6801">
        <w:rPr>
          <w:rFonts w:eastAsia="Calibri" w:cs="Calibri"/>
        </w:rPr>
        <w:t xml:space="preserve"> of services, reduce cost, maintain or increase reliability, scalability, and elasticity of their application sets.</w:t>
      </w:r>
    </w:p>
    <w:p w14:paraId="62C183E4" w14:textId="77777777" w:rsidR="00D006FD" w:rsidRPr="00D006FD" w:rsidRDefault="00D006FD" w:rsidP="02D22FAD">
      <w:pPr>
        <w:rPr>
          <w:rFonts w:eastAsia="Calibri" w:cs="Calibri"/>
        </w:rPr>
      </w:pPr>
    </w:p>
    <w:p w14:paraId="57FC69F2" w14:textId="3901911F" w:rsidR="00435E16" w:rsidRPr="00BA6C42" w:rsidRDefault="00435E16" w:rsidP="02D22FAD">
      <w:pPr>
        <w:rPr>
          <w:rFonts w:eastAsia="Calibri" w:cs="Calibri"/>
        </w:rPr>
      </w:pPr>
      <w:r w:rsidRPr="47BC6801">
        <w:rPr>
          <w:rFonts w:eastAsia="Calibri" w:cs="Calibri"/>
        </w:rPr>
        <w:t xml:space="preserve">As a continuance of this growth and improvement culture, Rackspace Professional Services has recently conducted a Cloud Readiness assessment of the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infrastructure to provide application readiness, target platform mapping, design recommendations relative to the target landing zone, and </w:t>
      </w:r>
      <w:r w:rsidR="00FE6AB5" w:rsidRPr="47BC6801">
        <w:rPr>
          <w:rFonts w:eastAsia="Calibri" w:cs="Calibri"/>
        </w:rPr>
        <w:t>considerations for digital transformation</w:t>
      </w:r>
      <w:r w:rsidRPr="47BC6801">
        <w:rPr>
          <w:rFonts w:eastAsia="Calibri" w:cs="Calibri"/>
        </w:rPr>
        <w:t>. The organization is driven to adopt a cloud strategy, adaptable to rapid change, while achieving a predictable and competitive cost structure. The major objectives and goals affiliated with this Cloud Readiness Assessment (CRA) are promoting efficiency, cost, and stability coupled with the ability to scale IT operations and development.</w:t>
      </w:r>
    </w:p>
    <w:p w14:paraId="2C54EBA4" w14:textId="77777777" w:rsidR="00001FB6" w:rsidRDefault="00001FB6" w:rsidP="02D22FAD">
      <w:pPr>
        <w:rPr>
          <w:rFonts w:eastAsia="Calibri" w:cs="Calibri"/>
        </w:rPr>
      </w:pPr>
    </w:p>
    <w:p w14:paraId="26C9B1B8" w14:textId="6692AC1C" w:rsidR="00C0137D" w:rsidRDefault="00BC5AE1" w:rsidP="02D22FAD">
      <w:pPr>
        <w:rPr>
          <w:rFonts w:eastAsia="Calibri" w:cs="Calibri"/>
        </w:rPr>
      </w:pPr>
      <w:r w:rsidRPr="47BC6801">
        <w:rPr>
          <w:rFonts w:eastAsia="Calibri" w:cs="Calibri"/>
        </w:rPr>
        <w:t>Overall,</w:t>
      </w:r>
      <w:r w:rsidR="00C0137D" w:rsidRPr="47BC6801">
        <w:rPr>
          <w:rFonts w:eastAsia="Calibri" w:cs="Calibri"/>
        </w:rPr>
        <w:t xml:space="preserve"> our assessment has discovered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C0137D" w:rsidRPr="47BC6801">
        <w:rPr>
          <w:rFonts w:eastAsia="Calibri" w:cs="Calibri"/>
        </w:rPr>
        <w:t xml:space="preserve"> has </w:t>
      </w:r>
      <w:r w:rsidRPr="47BC6801">
        <w:rPr>
          <w:rFonts w:eastAsia="Calibri" w:cs="Calibri"/>
        </w:rPr>
        <w:t xml:space="preserve">adopted best in suite technologies such as Oracle for Databases, VMware for virtualization, and Cisco for network controls.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t>
      </w:r>
      <w:r w:rsidR="00A86885" w:rsidRPr="47BC6801">
        <w:rPr>
          <w:rFonts w:eastAsia="Calibri" w:cs="Calibri"/>
        </w:rPr>
        <w:t xml:space="preserve">has </w:t>
      </w:r>
      <w:r w:rsidR="00C0137D" w:rsidRPr="47BC6801">
        <w:rPr>
          <w:rFonts w:eastAsia="Calibri" w:cs="Calibri"/>
        </w:rPr>
        <w:t xml:space="preserve">mature </w:t>
      </w:r>
      <w:r w:rsidR="0075777B" w:rsidRPr="47BC6801">
        <w:rPr>
          <w:rFonts w:eastAsia="Calibri" w:cs="Calibri"/>
        </w:rPr>
        <w:t>processes around</w:t>
      </w:r>
      <w:r w:rsidR="00A86885" w:rsidRPr="47BC6801">
        <w:rPr>
          <w:rFonts w:eastAsia="Calibri" w:cs="Calibri"/>
        </w:rPr>
        <w:t xml:space="preserve"> operating their technology stacks.  Additionally,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A86885" w:rsidRPr="47BC6801">
        <w:rPr>
          <w:rFonts w:eastAsia="Calibri" w:cs="Calibri"/>
        </w:rPr>
        <w:t xml:space="preserve"> has </w:t>
      </w:r>
      <w:r w:rsidR="00D10459" w:rsidRPr="47BC6801">
        <w:rPr>
          <w:rFonts w:eastAsia="Calibri" w:cs="Calibri"/>
        </w:rPr>
        <w:t>a robust</w:t>
      </w:r>
      <w:r w:rsidR="0075777B" w:rsidRPr="47BC6801">
        <w:rPr>
          <w:rFonts w:eastAsia="Calibri" w:cs="Calibri"/>
        </w:rPr>
        <w:t xml:space="preserve"> planning </w:t>
      </w:r>
      <w:r w:rsidR="00D10459" w:rsidRPr="47BC6801">
        <w:rPr>
          <w:rFonts w:eastAsia="Calibri" w:cs="Calibri"/>
        </w:rPr>
        <w:t xml:space="preserve">framework </w:t>
      </w:r>
      <w:r w:rsidR="0075777B" w:rsidRPr="47BC6801">
        <w:rPr>
          <w:rFonts w:eastAsia="Calibri" w:cs="Calibri"/>
        </w:rPr>
        <w:t xml:space="preserve">and internal change controls.  Where needed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75777B" w:rsidRPr="47BC6801">
        <w:rPr>
          <w:rFonts w:eastAsia="Calibri" w:cs="Calibri"/>
        </w:rPr>
        <w:t xml:space="preserve"> has deviated from best practices to meet the demands of business logic and </w:t>
      </w:r>
      <w:r w:rsidR="00830DCB" w:rsidRPr="47BC6801">
        <w:rPr>
          <w:rFonts w:eastAsia="Calibri" w:cs="Calibri"/>
        </w:rPr>
        <w:t xml:space="preserve">operational debt which is appropriate for IT operations.  Moreover,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830DCB" w:rsidRPr="47BC6801">
        <w:rPr>
          <w:rFonts w:eastAsia="Calibri" w:cs="Calibri"/>
        </w:rPr>
        <w:t xml:space="preserve"> has documented the exception processes when deviating from best practices</w:t>
      </w:r>
      <w:r w:rsidR="0086137E" w:rsidRPr="47BC6801">
        <w:rPr>
          <w:rFonts w:eastAsia="Calibri" w:cs="Calibri"/>
        </w:rPr>
        <w:t xml:space="preserve"> which allows for a re-architecture at a later date when the non-functional requirement or business logic has changed.</w:t>
      </w:r>
    </w:p>
    <w:p w14:paraId="7E830143" w14:textId="77777777" w:rsidR="00814F5B" w:rsidRDefault="00814F5B" w:rsidP="02D22FAD">
      <w:pPr>
        <w:rPr>
          <w:rFonts w:eastAsia="Calibri" w:cs="Calibri"/>
        </w:rPr>
      </w:pPr>
    </w:p>
    <w:p w14:paraId="5A7784A1" w14:textId="4BB8C8C2" w:rsidR="00B714D1" w:rsidRPr="00BA6C42" w:rsidRDefault="00435E16" w:rsidP="02D22FAD">
      <w:pPr>
        <w:rPr>
          <w:rFonts w:eastAsia="Calibri" w:cs="Calibri"/>
        </w:rPr>
      </w:pPr>
      <w:r w:rsidRPr="47BC6801">
        <w:rPr>
          <w:rFonts w:eastAsia="Calibri" w:cs="Calibri"/>
        </w:rPr>
        <w:t>Our assessment focused on the following elements:</w:t>
      </w:r>
      <w:r w:rsidR="00B23721" w:rsidRPr="47BC6801">
        <w:rPr>
          <w:rFonts w:eastAsia="Calibri" w:cs="Calibri"/>
        </w:rPr>
        <w:t xml:space="preserve">  </w:t>
      </w:r>
    </w:p>
    <w:p w14:paraId="617838F2" w14:textId="47168F2C" w:rsidR="00514618" w:rsidRPr="00814F5B" w:rsidRDefault="00D946A1" w:rsidP="02D22FAD">
      <w:pPr>
        <w:pStyle w:val="ListParagraph"/>
        <w:numPr>
          <w:ilvl w:val="0"/>
          <w:numId w:val="29"/>
        </w:numPr>
        <w:rPr>
          <w:rFonts w:eastAsia="Calibri" w:cs="Calibri"/>
        </w:rPr>
      </w:pPr>
      <w:r w:rsidRPr="47BC6801">
        <w:rPr>
          <w:rFonts w:eastAsia="Calibri" w:cs="Calibri"/>
        </w:rPr>
        <w:t>Determine and recommend</w:t>
      </w:r>
      <w:r w:rsidR="00514618" w:rsidRPr="47BC6801">
        <w:rPr>
          <w:rFonts w:eastAsia="Calibri" w:cs="Calibri"/>
        </w:rPr>
        <w:t xml:space="preserve"> </w:t>
      </w:r>
      <w:r w:rsidR="00E62F27" w:rsidRPr="47BC6801">
        <w:rPr>
          <w:rFonts w:eastAsia="Calibri" w:cs="Calibri"/>
        </w:rPr>
        <w:t>best-fit c</w:t>
      </w:r>
      <w:r w:rsidR="00514618" w:rsidRPr="47BC6801">
        <w:rPr>
          <w:rFonts w:eastAsia="Calibri" w:cs="Calibri"/>
        </w:rPr>
        <w:t>loud</w:t>
      </w:r>
      <w:r w:rsidR="00E62F27" w:rsidRPr="47BC6801">
        <w:rPr>
          <w:rFonts w:eastAsia="Calibri" w:cs="Calibri"/>
        </w:rPr>
        <w:t xml:space="preserve"> </w:t>
      </w:r>
      <w:r w:rsidRPr="47BC6801">
        <w:rPr>
          <w:rFonts w:eastAsia="Calibri" w:cs="Calibri"/>
        </w:rPr>
        <w:t xml:space="preserve">for </w:t>
      </w:r>
      <w:r w:rsidR="00137CE1" w:rsidRPr="47BC6801">
        <w:rPr>
          <w:rFonts w:eastAsia="Calibri" w:cs="Calibri"/>
        </w:rPr>
        <w:t xml:space="preserve">the </w:t>
      </w:r>
      <w:r w:rsidR="3DBD4027" w:rsidRPr="47BC6801">
        <w:rPr>
          <w:rFonts w:eastAsia="Calibri" w:cs="Calibri"/>
        </w:rPr>
        <w:t xml:space="preserve"> </w:t>
      </w:r>
      <w:r w:rsidR="08DFC8DB" w:rsidRPr="47BC6801">
        <w:rPr>
          <w:rFonts w:eastAsia="Calibri" w:cs="Calibri"/>
        </w:rPr>
        <w:t xml:space="preserve">{CUSTOMER_NAME} </w:t>
      </w:r>
      <w:r w:rsidR="3DBD4027" w:rsidRPr="47BC6801">
        <w:rPr>
          <w:rFonts w:eastAsia="Calibri" w:cs="Calibri"/>
        </w:rPr>
        <w:t xml:space="preserve"> </w:t>
      </w:r>
      <w:r w:rsidR="00585032" w:rsidRPr="47BC6801">
        <w:rPr>
          <w:rFonts w:eastAsia="Calibri" w:cs="Calibri"/>
        </w:rPr>
        <w:t>application portfolio</w:t>
      </w:r>
      <w:r w:rsidR="00641689" w:rsidRPr="47BC6801">
        <w:rPr>
          <w:rFonts w:eastAsia="Calibri" w:cs="Calibri"/>
        </w:rPr>
        <w:t>.</w:t>
      </w:r>
    </w:p>
    <w:p w14:paraId="04CAA0CD" w14:textId="0945E846" w:rsidR="00435E16" w:rsidRPr="00814F5B" w:rsidRDefault="00435E16" w:rsidP="02D22FAD">
      <w:pPr>
        <w:pStyle w:val="ListParagraph"/>
        <w:numPr>
          <w:ilvl w:val="0"/>
          <w:numId w:val="29"/>
        </w:numPr>
        <w:rPr>
          <w:rFonts w:eastAsia="Calibri" w:cs="Calibri"/>
        </w:rPr>
      </w:pPr>
      <w:r w:rsidRPr="47BC6801">
        <w:rPr>
          <w:rFonts w:eastAsia="Calibri" w:cs="Calibri"/>
        </w:rPr>
        <w:t>Evaluate all considerations outlined in our discussions as it applies to the scaffolding design</w:t>
      </w:r>
      <w:r w:rsidR="004E1B6A" w:rsidRPr="47BC6801">
        <w:rPr>
          <w:rFonts w:eastAsia="Calibri" w:cs="Calibri"/>
        </w:rPr>
        <w:t xml:space="preserve"> of a private cloud architecture</w:t>
      </w:r>
      <w:r w:rsidR="00641689" w:rsidRPr="47BC6801">
        <w:rPr>
          <w:rFonts w:eastAsia="Calibri" w:cs="Calibri"/>
        </w:rPr>
        <w:t>.</w:t>
      </w:r>
    </w:p>
    <w:p w14:paraId="6C879B15" w14:textId="44C47953" w:rsidR="00435E16" w:rsidRPr="00814F5B" w:rsidRDefault="00C34E8C" w:rsidP="02D22FAD">
      <w:pPr>
        <w:pStyle w:val="ListParagraph"/>
        <w:numPr>
          <w:ilvl w:val="0"/>
          <w:numId w:val="29"/>
        </w:numPr>
        <w:rPr>
          <w:rFonts w:eastAsia="Calibri" w:cs="Calibri"/>
        </w:rPr>
      </w:pPr>
      <w:r w:rsidRPr="47BC6801">
        <w:rPr>
          <w:rFonts w:eastAsia="Calibri" w:cs="Calibri"/>
        </w:rPr>
        <w:t xml:space="preserve">Determine </w:t>
      </w:r>
      <w:r w:rsidR="008327B0" w:rsidRPr="47BC6801">
        <w:rPr>
          <w:rFonts w:eastAsia="Calibri" w:cs="Calibri"/>
        </w:rPr>
        <w:t xml:space="preserve">he best private </w:t>
      </w:r>
      <w:r w:rsidR="00435E16" w:rsidRPr="47BC6801">
        <w:rPr>
          <w:rFonts w:eastAsia="Calibri" w:cs="Calibri"/>
        </w:rPr>
        <w:t>cloud to sustain HA, increase scalability, and maintain consistent performance</w:t>
      </w:r>
      <w:r w:rsidR="00641689" w:rsidRPr="47BC6801">
        <w:rPr>
          <w:rFonts w:eastAsia="Calibri" w:cs="Calibri"/>
        </w:rPr>
        <w:t>.</w:t>
      </w:r>
    </w:p>
    <w:p w14:paraId="295560D4" w14:textId="264FAE13" w:rsidR="00435E16" w:rsidRPr="00814F5B" w:rsidRDefault="00435E16" w:rsidP="02D22FAD">
      <w:pPr>
        <w:pStyle w:val="ListParagraph"/>
        <w:numPr>
          <w:ilvl w:val="0"/>
          <w:numId w:val="29"/>
        </w:numPr>
        <w:rPr>
          <w:rFonts w:eastAsia="Calibri" w:cs="Calibri"/>
        </w:rPr>
      </w:pPr>
      <w:r w:rsidRPr="47BC6801">
        <w:rPr>
          <w:rFonts w:eastAsia="Calibri" w:cs="Calibri"/>
        </w:rPr>
        <w:t>Build efficiencies in both infrastructure and operations</w:t>
      </w:r>
      <w:r w:rsidR="00641689" w:rsidRPr="47BC6801">
        <w:rPr>
          <w:rFonts w:eastAsia="Calibri" w:cs="Calibri"/>
        </w:rPr>
        <w:t>.</w:t>
      </w:r>
    </w:p>
    <w:p w14:paraId="4B706395" w14:textId="4C3B9F00" w:rsidR="00435E16" w:rsidRPr="00641689" w:rsidRDefault="00435E16" w:rsidP="02D22FAD">
      <w:pPr>
        <w:pStyle w:val="ListParagraph"/>
        <w:numPr>
          <w:ilvl w:val="0"/>
          <w:numId w:val="29"/>
        </w:numPr>
        <w:rPr>
          <w:rFonts w:eastAsia="Calibri" w:cs="Calibri"/>
        </w:rPr>
      </w:pPr>
      <w:r w:rsidRPr="47BC6801">
        <w:rPr>
          <w:rFonts w:eastAsia="Calibri" w:cs="Calibri"/>
        </w:rPr>
        <w:t>Develop a predictable cost model streamlining financial management</w:t>
      </w:r>
      <w:r w:rsidR="00641689" w:rsidRPr="47BC6801">
        <w:rPr>
          <w:rFonts w:eastAsia="Calibri" w:cs="Calibri"/>
        </w:rPr>
        <w:t>.</w:t>
      </w:r>
    </w:p>
    <w:p w14:paraId="67770215" w14:textId="610C60C3" w:rsidR="00B714D1" w:rsidRPr="00814F5B" w:rsidRDefault="00435E16" w:rsidP="02D22FAD">
      <w:pPr>
        <w:pStyle w:val="ListParagraph"/>
        <w:numPr>
          <w:ilvl w:val="0"/>
          <w:numId w:val="29"/>
        </w:numPr>
        <w:rPr>
          <w:rFonts w:eastAsia="Calibri" w:cs="Calibri"/>
        </w:rPr>
      </w:pPr>
      <w:r w:rsidRPr="47BC6801">
        <w:rPr>
          <w:rFonts w:eastAsia="Calibri" w:cs="Calibri"/>
        </w:rPr>
        <w:t>Establish a set of cloud best practices for governance, security, and application workload design</w:t>
      </w:r>
      <w:r w:rsidR="00641689" w:rsidRPr="47BC6801">
        <w:rPr>
          <w:rFonts w:eastAsia="Calibri" w:cs="Calibri"/>
        </w:rPr>
        <w:t>.</w:t>
      </w:r>
    </w:p>
    <w:p w14:paraId="654413C1" w14:textId="77777777" w:rsidR="00B714D1" w:rsidRPr="00BA6C42" w:rsidRDefault="00B714D1" w:rsidP="02D22FAD">
      <w:pPr>
        <w:rPr>
          <w:rFonts w:eastAsia="Calibri" w:cs="Calibri"/>
        </w:rPr>
      </w:pPr>
    </w:p>
    <w:p w14:paraId="4C2782F9" w14:textId="77777777" w:rsidR="00814F5B" w:rsidRDefault="00814F5B" w:rsidP="02D22FAD">
      <w:pPr>
        <w:rPr>
          <w:rFonts w:eastAsia="Calibri" w:cs="Calibri"/>
        </w:rPr>
      </w:pPr>
    </w:p>
    <w:p w14:paraId="35432DA7" w14:textId="04121925" w:rsidR="00814F5B" w:rsidRDefault="00435E16" w:rsidP="02D22FAD">
      <w:pPr>
        <w:rPr>
          <w:rFonts w:eastAsia="Calibri" w:cs="Calibri"/>
        </w:rPr>
      </w:pPr>
      <w:r w:rsidRPr="47BC6801">
        <w:rPr>
          <w:rFonts w:eastAsia="Calibri" w:cs="Calibri"/>
        </w:rPr>
        <w:t>The specific recommendations from Rackspace Professional Services are</w:t>
      </w:r>
      <w:r w:rsidR="00C34E8C" w:rsidRPr="47BC6801">
        <w:rPr>
          <w:rFonts w:eastAsia="Calibri" w:cs="Calibri"/>
        </w:rPr>
        <w:t xml:space="preserve"> located in the latter portion of this document</w:t>
      </w:r>
      <w:r w:rsidR="004B466E" w:rsidRPr="47BC6801">
        <w:rPr>
          <w:rFonts w:eastAsia="Calibri" w:cs="Calibri"/>
        </w:rPr>
        <w:t xml:space="preserve"> in the section titles “SUMMARY OF RECOMMENDATIONS”</w:t>
      </w:r>
      <w:r w:rsidR="00C34E8C" w:rsidRPr="47BC6801">
        <w:rPr>
          <w:rFonts w:eastAsia="Calibri" w:cs="Calibri"/>
        </w:rPr>
        <w:t xml:space="preserve">.  </w:t>
      </w:r>
      <w:r w:rsidR="00B23721" w:rsidRPr="47BC6801">
        <w:rPr>
          <w:rFonts w:eastAsia="Calibri" w:cs="Calibri"/>
        </w:rPr>
        <w:t xml:space="preserve">  </w:t>
      </w:r>
    </w:p>
    <w:p w14:paraId="233508D0" w14:textId="4629DCAD" w:rsidR="00255EEB" w:rsidRPr="00255EEB" w:rsidRDefault="00255EEB" w:rsidP="02D22FAD">
      <w:pPr>
        <w:pStyle w:val="BodyText"/>
        <w:ind w:left="360"/>
        <w:rPr>
          <w:rFonts w:ascii="Calibri" w:eastAsia="Calibri" w:hAnsi="Calibri" w:cs="Calibri"/>
        </w:rPr>
      </w:pPr>
    </w:p>
    <w:p w14:paraId="4FCB42AF" w14:textId="77777777" w:rsidR="001A22A6" w:rsidRDefault="001A22A6" w:rsidP="02D22FAD">
      <w:pPr>
        <w:pStyle w:val="Heading1"/>
        <w:rPr>
          <w:rFonts w:ascii="Calibri" w:eastAsia="Calibri" w:hAnsi="Calibri" w:cs="Calibri"/>
          <w:lang w:val="en-US"/>
        </w:rPr>
      </w:pPr>
      <w:bookmarkStart w:id="8" w:name="_Toc38986927"/>
      <w:bookmarkStart w:id="9" w:name="_Toc932116248"/>
    </w:p>
    <w:p w14:paraId="6C0ACAE4" w14:textId="0FA1DDEB" w:rsidR="005A0768" w:rsidRPr="003878E4" w:rsidRDefault="00435E16" w:rsidP="02D22FAD">
      <w:pPr>
        <w:pStyle w:val="Heading1"/>
        <w:rPr>
          <w:rFonts w:ascii="Calibri" w:eastAsia="Calibri" w:hAnsi="Calibri" w:cs="Calibri"/>
          <w:lang w:val="en-US"/>
        </w:rPr>
      </w:pPr>
      <w:bookmarkStart w:id="10" w:name="_Hlk197723928"/>
      <w:r w:rsidRPr="00A2237A">
        <w:rPr>
          <w:rFonts w:ascii="Calibri" w:eastAsia="Calibri" w:hAnsi="Calibri" w:cs="Calibri"/>
          <w:lang w:val="en-US"/>
        </w:rPr>
        <w:t>BUSINESS CHALLENGE</w:t>
      </w:r>
      <w:bookmarkEnd w:id="8"/>
      <w:bookmarkEnd w:id="9"/>
    </w:p>
    <w:bookmarkEnd w:id="10"/>
    <w:p w14:paraId="2B868606" w14:textId="034B91D3" w:rsidR="001A22A6" w:rsidRPr="0030594C" w:rsidRDefault="001A22A6" w:rsidP="001A22A6">
      <w:pPr>
        <w:rPr>
          <w:rFonts w:eastAsia="Calibri"/>
          <w:b/>
          <w:bCs/>
          <w:lang w:val="en-US" w:bidi="en-US"/>
        </w:rPr>
      </w:pPr>
      <w:r w:rsidRPr="0030594C">
        <w:rPr>
          <w:rFonts w:eastAsia="Calibri"/>
          <w:b/>
          <w:bCs/>
          <w:lang w:val="en-US" w:bidi="en-US"/>
        </w:rPr>
        <w:t>{BIZ CHALLENGE}</w:t>
      </w:r>
    </w:p>
    <w:p w14:paraId="32C1610F" w14:textId="77777777" w:rsidR="001A22A6" w:rsidRDefault="001A22A6" w:rsidP="02D22FAD">
      <w:pPr>
        <w:widowControl w:val="0"/>
        <w:autoSpaceDE w:val="0"/>
        <w:autoSpaceDN w:val="0"/>
        <w:adjustRightInd w:val="0"/>
        <w:spacing w:after="50"/>
        <w:rPr>
          <w:rFonts w:eastAsia="Calibri" w:cs="Calibri"/>
        </w:rPr>
      </w:pPr>
    </w:p>
    <w:p w14:paraId="017F7F87" w14:textId="7532A3C3"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Rackspace Professional Services (“Rackspace”) is assisting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in </w:t>
      </w:r>
      <w:r w:rsidR="00CD3224" w:rsidRPr="47BC6801">
        <w:rPr>
          <w:rFonts w:eastAsia="Calibri" w:cs="Calibri"/>
        </w:rPr>
        <w:t xml:space="preserve">providing recommendations to assist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CD3224" w:rsidRPr="47BC6801">
        <w:rPr>
          <w:rFonts w:eastAsia="Calibri" w:cs="Calibri"/>
        </w:rPr>
        <w:t xml:space="preserve"> on a platform that will enable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CD3224" w:rsidRPr="47BC6801">
        <w:rPr>
          <w:rFonts w:eastAsia="Calibri" w:cs="Calibri"/>
        </w:rPr>
        <w:t xml:space="preserve"> to </w:t>
      </w:r>
      <w:r w:rsidR="00B56632" w:rsidRPr="47BC6801">
        <w:rPr>
          <w:rFonts w:eastAsia="Calibri" w:cs="Calibri"/>
        </w:rPr>
        <w:t>modernize its operations into a more cloud like manner</w:t>
      </w:r>
      <w:r w:rsidR="00D96898" w:rsidRPr="47BC6801">
        <w:rPr>
          <w:rFonts w:eastAsia="Calibri" w:cs="Calibri"/>
        </w:rPr>
        <w:t xml:space="preserve"> and to make recommendations on operational practices based on current Rackspace recommended best practices</w:t>
      </w:r>
      <w:r w:rsidR="00B56632" w:rsidRPr="47BC6801">
        <w:rPr>
          <w:rFonts w:eastAsia="Calibri" w:cs="Calibri"/>
        </w:rPr>
        <w:t xml:space="preserve">.  </w:t>
      </w:r>
      <w:r w:rsidR="00D96898" w:rsidRPr="47BC6801">
        <w:rPr>
          <w:rFonts w:eastAsia="Calibri" w:cs="Calibri"/>
        </w:rPr>
        <w:t>The migration to a cloud operations model</w:t>
      </w:r>
      <w:r w:rsidR="00B56632" w:rsidRPr="47BC6801">
        <w:rPr>
          <w:rFonts w:eastAsia="Calibri" w:cs="Calibri"/>
        </w:rPr>
        <w:t xml:space="preserve"> is commonly referred to as a digital transformation journey.  </w:t>
      </w:r>
      <w:r w:rsidR="00043942" w:rsidRPr="47BC6801">
        <w:rPr>
          <w:rFonts w:eastAsia="Calibri" w:cs="Calibri"/>
        </w:rPr>
        <w:t>To</w:t>
      </w:r>
      <w:r w:rsidR="00B56632" w:rsidRPr="47BC6801">
        <w:rPr>
          <w:rFonts w:eastAsia="Calibri" w:cs="Calibri"/>
        </w:rPr>
        <w:t xml:space="preserve"> make recommendations </w:t>
      </w:r>
      <w:r w:rsidR="0061300E" w:rsidRPr="47BC6801">
        <w:rPr>
          <w:rFonts w:eastAsia="Calibri" w:cs="Calibri"/>
        </w:rPr>
        <w:t xml:space="preserve">on the best practices and the ideal target cloud platform </w:t>
      </w:r>
      <w:r w:rsidR="00B56632" w:rsidRPr="47BC6801">
        <w:rPr>
          <w:rFonts w:eastAsia="Calibri" w:cs="Calibri"/>
        </w:rPr>
        <w:t xml:space="preserve">a series of workshops/interviews have been conducted to help assess </w:t>
      </w:r>
      <w:r w:rsidRPr="47BC6801">
        <w:rPr>
          <w:rFonts w:eastAsia="Calibri" w:cs="Calibri"/>
        </w:rPr>
        <w:t xml:space="preserve">cloud readiness </w:t>
      </w:r>
      <w:r w:rsidR="00B56632" w:rsidRPr="47BC6801">
        <w:rPr>
          <w:rFonts w:eastAsia="Calibri" w:cs="Calibri"/>
        </w:rPr>
        <w:t xml:space="preserve">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56632" w:rsidRPr="47BC6801">
        <w:rPr>
          <w:rFonts w:eastAsia="Calibri" w:cs="Calibri"/>
        </w:rPr>
        <w:t xml:space="preserve">’s core applications sets </w:t>
      </w:r>
      <w:r w:rsidRPr="47BC6801">
        <w:rPr>
          <w:rFonts w:eastAsia="Calibri" w:cs="Calibri"/>
        </w:rPr>
        <w:t xml:space="preserve">to determine </w:t>
      </w:r>
      <w:r w:rsidR="00583A50" w:rsidRPr="47BC6801">
        <w:rPr>
          <w:rFonts w:eastAsia="Calibri" w:cs="Calibri"/>
        </w:rPr>
        <w:t>best-fit</w:t>
      </w:r>
      <w:r w:rsidRPr="47BC6801">
        <w:rPr>
          <w:rFonts w:eastAsia="Calibri" w:cs="Calibri"/>
        </w:rPr>
        <w:t xml:space="preserve"> cloud</w:t>
      </w:r>
      <w:r w:rsidR="00583A50" w:rsidRPr="47BC6801">
        <w:rPr>
          <w:rFonts w:eastAsia="Calibri" w:cs="Calibri"/>
        </w:rPr>
        <w:t xml:space="preserve"> and readiness</w:t>
      </w:r>
      <w:r w:rsidR="0061300E" w:rsidRPr="47BC6801">
        <w:rPr>
          <w:rFonts w:eastAsia="Calibri" w:cs="Calibri"/>
        </w:rPr>
        <w:t xml:space="preserve"> and cloud needs</w:t>
      </w:r>
      <w:r w:rsidRPr="47BC6801">
        <w:rPr>
          <w:rFonts w:eastAsia="Calibri" w:cs="Calibri"/>
        </w:rPr>
        <w:t xml:space="preserve">. </w:t>
      </w:r>
      <w:r w:rsidR="00ED6B8D" w:rsidRPr="47BC6801">
        <w:rPr>
          <w:rFonts w:eastAsia="Calibri" w:cs="Calibri"/>
        </w:rPr>
        <w:t xml:space="preserve"> </w:t>
      </w:r>
      <w:r w:rsidR="6E5152DD" w:rsidRPr="47BC6801">
        <w:rPr>
          <w:rFonts w:eastAsia="Calibri" w:cs="Calibri"/>
        </w:rPr>
        <w:t>Additionally, {</w:t>
      </w:r>
      <w:r w:rsidR="007173BA">
        <w:rPr>
          <w:rFonts w:eastAsia="Calibri" w:cs="Calibri"/>
        </w:rPr>
        <w:t>CUSTOMER_NAME</w:t>
      </w:r>
      <w:r w:rsidR="1F9A3D27" w:rsidRPr="47BC6801">
        <w:rPr>
          <w:rFonts w:eastAsia="Calibri" w:cs="Calibri"/>
        </w:rPr>
        <w:t xml:space="preserve"> } </w:t>
      </w:r>
      <w:r w:rsidR="00ED6B8D" w:rsidRPr="47BC6801">
        <w:rPr>
          <w:rFonts w:eastAsia="Calibri" w:cs="Calibri"/>
        </w:rPr>
        <w:t xml:space="preserve"> provided operational documentation for review and a </w:t>
      </w:r>
      <w:r w:rsidR="73BBD85C" w:rsidRPr="47BC6801">
        <w:rPr>
          <w:rFonts w:eastAsia="Calibri" w:cs="Calibri"/>
        </w:rPr>
        <w:t xml:space="preserve">infrastructure and TCO </w:t>
      </w:r>
      <w:r w:rsidR="00ED6B8D" w:rsidRPr="47BC6801">
        <w:rPr>
          <w:rFonts w:eastAsia="Calibri" w:cs="Calibri"/>
        </w:rPr>
        <w:t>assessment was performed.</w:t>
      </w:r>
    </w:p>
    <w:p w14:paraId="319EF859" w14:textId="77777777" w:rsidR="005A0768" w:rsidRDefault="005A0768" w:rsidP="02D22FAD">
      <w:pPr>
        <w:widowControl w:val="0"/>
        <w:autoSpaceDE w:val="0"/>
        <w:autoSpaceDN w:val="0"/>
        <w:adjustRightInd w:val="0"/>
        <w:spacing w:after="50"/>
        <w:rPr>
          <w:rFonts w:eastAsia="Calibri" w:cs="Calibri"/>
        </w:rPr>
      </w:pPr>
    </w:p>
    <w:p w14:paraId="45CBBA47" w14:textId="33B60F42" w:rsidR="001A22A6" w:rsidRPr="00E862E3" w:rsidRDefault="001A22A6" w:rsidP="0030594C">
      <w:pPr>
        <w:pStyle w:val="Heading2"/>
        <w:rPr>
          <w:lang w:val="en-US"/>
        </w:rPr>
      </w:pPr>
      <w:r w:rsidRPr="00E862E3">
        <w:rPr>
          <w:lang w:val="en-US"/>
        </w:rPr>
        <w:t>PROJECT OVERVIEW</w:t>
      </w:r>
    </w:p>
    <w:p w14:paraId="134C109F" w14:textId="12C59DC4" w:rsidR="00435E16" w:rsidRPr="0030594C" w:rsidRDefault="08ACFDCB" w:rsidP="0030594C">
      <w:pPr>
        <w:rPr>
          <w:rFonts w:eastAsia="Calibri"/>
          <w:b/>
          <w:bCs/>
          <w:lang w:val="en-US"/>
        </w:rPr>
      </w:pPr>
      <w:bookmarkStart w:id="11" w:name="_Toc38986928"/>
      <w:bookmarkStart w:id="12" w:name="_Toc732243799"/>
      <w:r w:rsidRPr="0030594C">
        <w:rPr>
          <w:rFonts w:eastAsia="Calibri"/>
          <w:b/>
          <w:bCs/>
          <w:lang w:val="en-US"/>
        </w:rPr>
        <w:t>{</w:t>
      </w:r>
      <w:r w:rsidR="00435E16" w:rsidRPr="0030594C">
        <w:rPr>
          <w:rFonts w:eastAsia="Calibri"/>
          <w:b/>
          <w:bCs/>
          <w:lang w:val="en-US"/>
        </w:rPr>
        <w:t>PROJECT OVERVIEW</w:t>
      </w:r>
      <w:r w:rsidR="6F896A3F" w:rsidRPr="0030594C">
        <w:rPr>
          <w:rFonts w:eastAsia="Calibri"/>
          <w:b/>
          <w:bCs/>
          <w:lang w:val="en-US"/>
        </w:rPr>
        <w:t>}</w:t>
      </w:r>
      <w:bookmarkEnd w:id="11"/>
      <w:bookmarkEnd w:id="12"/>
    </w:p>
    <w:p w14:paraId="68266E8A" w14:textId="4E0D5FF1"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Rackspace Professional Services has been asked to complete a Cloud Readiness assessment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determine the feasibility of their application workloads migrating to </w:t>
      </w:r>
      <w:r w:rsidR="009B6513" w:rsidRPr="47BC6801">
        <w:rPr>
          <w:rFonts w:eastAsia="Calibri" w:cs="Calibri"/>
        </w:rPr>
        <w:t>a</w:t>
      </w:r>
      <w:r w:rsidRPr="47BC6801">
        <w:rPr>
          <w:rFonts w:eastAsia="Calibri" w:cs="Calibri"/>
        </w:rPr>
        <w:t xml:space="preserve"> </w:t>
      </w:r>
      <w:r w:rsidR="008A722C" w:rsidRPr="47BC6801">
        <w:rPr>
          <w:rFonts w:eastAsia="Calibri" w:cs="Calibri"/>
        </w:rPr>
        <w:t xml:space="preserve">best-fit </w:t>
      </w:r>
      <w:r w:rsidRPr="47BC6801">
        <w:rPr>
          <w:rFonts w:eastAsia="Calibri" w:cs="Calibri"/>
        </w:rPr>
        <w:t xml:space="preserve">cloud infrastructure. As outlined within the deliverables collection, Rackspace will provide a high-level </w:t>
      </w:r>
      <w:r w:rsidR="00005157" w:rsidRPr="47BC6801">
        <w:rPr>
          <w:rFonts w:eastAsia="Calibri" w:cs="Calibri"/>
        </w:rPr>
        <w:t>reference</w:t>
      </w:r>
      <w:r w:rsidRPr="47BC6801">
        <w:rPr>
          <w:rFonts w:eastAsia="Calibri" w:cs="Calibri"/>
        </w:rPr>
        <w:t xml:space="preserve"> architecture of the target cloud platform, </w:t>
      </w:r>
      <w:r w:rsidR="00987F3C" w:rsidRPr="47BC6801">
        <w:rPr>
          <w:rFonts w:eastAsia="Calibri" w:cs="Calibri"/>
        </w:rPr>
        <w:t>financial</w:t>
      </w:r>
      <w:r w:rsidRPr="47BC6801">
        <w:rPr>
          <w:rFonts w:eastAsia="Calibri" w:cs="Calibri"/>
        </w:rPr>
        <w:t xml:space="preserve"> analysis and run state cost modeling, target platform comparison and recommendation, application workload disposition,</w:t>
      </w:r>
      <w:r w:rsidR="008A722C" w:rsidRPr="47BC6801">
        <w:rPr>
          <w:rFonts w:eastAsia="Calibri" w:cs="Calibri"/>
        </w:rPr>
        <w:t xml:space="preserve"> </w:t>
      </w:r>
      <w:r w:rsidRPr="47BC6801">
        <w:rPr>
          <w:rFonts w:eastAsia="Calibri" w:cs="Calibri"/>
        </w:rPr>
        <w:t xml:space="preserve">and process governance standards.  The information analyzed and reported are the results of our discussions and the </w:t>
      </w:r>
      <w:r w:rsidR="31C4CECF" w:rsidRPr="47BC6801">
        <w:rPr>
          <w:rFonts w:eastAsia="Calibri" w:cs="Calibri"/>
        </w:rPr>
        <w:t xml:space="preserve"> {Audit tools } </w:t>
      </w:r>
      <w:r w:rsidR="002F140B" w:rsidRPr="47BC6801">
        <w:rPr>
          <w:rFonts w:eastAsia="Calibri" w:cs="Calibri"/>
        </w:rPr>
        <w:t xml:space="preserve"> </w:t>
      </w:r>
      <w:r w:rsidRPr="47BC6801">
        <w:rPr>
          <w:rFonts w:eastAsia="Calibri" w:cs="Calibri"/>
        </w:rPr>
        <w:t xml:space="preserve">tooling discovery and collection process. </w:t>
      </w:r>
    </w:p>
    <w:p w14:paraId="6FEAD431" w14:textId="77777777" w:rsidR="00A000B4" w:rsidRPr="00BA6C42" w:rsidRDefault="00A000B4" w:rsidP="02D22FAD">
      <w:pPr>
        <w:widowControl w:val="0"/>
        <w:autoSpaceDE w:val="0"/>
        <w:autoSpaceDN w:val="0"/>
        <w:adjustRightInd w:val="0"/>
        <w:spacing w:after="50"/>
        <w:rPr>
          <w:rFonts w:eastAsia="Calibri" w:cs="Calibri"/>
        </w:rPr>
      </w:pPr>
    </w:p>
    <w:p w14:paraId="256B941D" w14:textId="3C53F6B5"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This document provides </w:t>
      </w:r>
      <w:r w:rsidR="002F140B" w:rsidRPr="47BC6801">
        <w:rPr>
          <w:rFonts w:eastAsia="Calibri" w:cs="Calibri"/>
        </w:rPr>
        <w:t>a</w:t>
      </w:r>
      <w:r w:rsidRPr="47BC6801">
        <w:rPr>
          <w:rFonts w:eastAsia="Calibri" w:cs="Calibri"/>
        </w:rPr>
        <w:t xml:space="preserve"> </w:t>
      </w:r>
      <w:r w:rsidR="006E2258" w:rsidRPr="47BC6801">
        <w:rPr>
          <w:rFonts w:eastAsia="Calibri" w:cs="Calibri"/>
        </w:rPr>
        <w:t xml:space="preserve">best-fit </w:t>
      </w:r>
      <w:r w:rsidRPr="47BC6801">
        <w:rPr>
          <w:rFonts w:eastAsia="Calibri" w:cs="Calibri"/>
        </w:rPr>
        <w:t xml:space="preserve">cloud platform recommendation, and best practice to assist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5C4713" w:rsidRPr="47BC6801">
        <w:rPr>
          <w:rFonts w:eastAsia="Calibri" w:cs="Calibri"/>
        </w:rPr>
        <w:t xml:space="preserve"> to</w:t>
      </w:r>
      <w:r w:rsidRPr="47BC6801">
        <w:rPr>
          <w:rFonts w:eastAsia="Calibri" w:cs="Calibri"/>
        </w:rPr>
        <w:t xml:space="preserve"> determine a roadmap in resolving the aforementioned business challenges. We understand the need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act within a steady pace in its deliberation on the proposed solution as it encompasses multiple platforms and workload environments</w:t>
      </w:r>
      <w:r w:rsidR="005C4713" w:rsidRPr="47BC6801">
        <w:rPr>
          <w:rFonts w:eastAsia="Calibri" w:cs="Calibri"/>
        </w:rPr>
        <w:t xml:space="preserve"> and the need to work with the other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5C4713" w:rsidRPr="47BC6801">
        <w:rPr>
          <w:rFonts w:eastAsia="Calibri" w:cs="Calibri"/>
        </w:rPr>
        <w:t xml:space="preserve"> organizations on strategy for operational changes</w:t>
      </w:r>
      <w:r w:rsidRPr="47BC6801">
        <w:rPr>
          <w:rFonts w:eastAsia="Calibri" w:cs="Calibri"/>
        </w:rPr>
        <w:t xml:space="preserve">. </w:t>
      </w:r>
      <w:r w:rsidR="002F140B" w:rsidRPr="47BC6801">
        <w:rPr>
          <w:rFonts w:eastAsia="Calibri" w:cs="Calibri"/>
        </w:rPr>
        <w:t xml:space="preserve"> Given the complexities of </w:t>
      </w:r>
      <w:r w:rsidR="00E73179" w:rsidRPr="47BC6801">
        <w:rPr>
          <w:rFonts w:eastAsia="Calibri" w:cs="Calibri"/>
        </w:rPr>
        <w:t xml:space="preserve">operational transformation several sections have been added to provide details for transformation with a summary of next steps </w:t>
      </w:r>
      <w:r w:rsidR="009C4C83" w:rsidRPr="47BC6801">
        <w:rPr>
          <w:rFonts w:eastAsia="Calibri" w:cs="Calibri"/>
        </w:rPr>
        <w:t>at the end of this report.</w:t>
      </w:r>
    </w:p>
    <w:p w14:paraId="3F562463" w14:textId="77777777" w:rsidR="00A000B4" w:rsidRPr="00BA6C42" w:rsidRDefault="00A000B4" w:rsidP="02D22FAD">
      <w:pPr>
        <w:widowControl w:val="0"/>
        <w:autoSpaceDE w:val="0"/>
        <w:autoSpaceDN w:val="0"/>
        <w:adjustRightInd w:val="0"/>
        <w:spacing w:after="50"/>
        <w:rPr>
          <w:rFonts w:eastAsia="Calibri" w:cs="Calibri"/>
        </w:rPr>
      </w:pPr>
    </w:p>
    <w:p w14:paraId="2AD55E65" w14:textId="588CC9C4" w:rsidR="00FC2259"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Rackspace has prepared this assessment based on discussion with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7345A" w:rsidRPr="47BC6801">
        <w:rPr>
          <w:rFonts w:eastAsia="Calibri" w:cs="Calibri"/>
        </w:rPr>
        <w:t xml:space="preserve"> operational</w:t>
      </w:r>
      <w:r w:rsidRPr="47BC6801">
        <w:rPr>
          <w:rFonts w:eastAsia="Calibri" w:cs="Calibri"/>
        </w:rPr>
        <w:t xml:space="preserve"> team</w:t>
      </w:r>
      <w:r w:rsidR="0037345A" w:rsidRPr="47BC6801">
        <w:rPr>
          <w:rFonts w:eastAsia="Calibri" w:cs="Calibri"/>
        </w:rPr>
        <w:t xml:space="preserve">s and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37345A" w:rsidRPr="47BC6801">
        <w:rPr>
          <w:rFonts w:eastAsia="Calibri" w:cs="Calibri"/>
        </w:rPr>
        <w:t xml:space="preserve"> providers such as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Pr="47BC6801">
        <w:rPr>
          <w:rFonts w:eastAsia="Calibri" w:cs="Calibri"/>
        </w:rPr>
        <w:t xml:space="preserve">. The document contains multiple sections pertaining to the corresponding activity. In the first section, we describe the request from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and our project methodology in performing the assessment and subsequent efforts that may be outputs from this engagement. This is followed by our findings about the current infrastructure, application workloads, and network posture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Finally, we provide a section of infrastructure and workload recommendations, </w:t>
      </w:r>
      <w:r w:rsidR="00987F3C" w:rsidRPr="47BC6801">
        <w:rPr>
          <w:rFonts w:eastAsia="Calibri" w:cs="Calibri"/>
        </w:rPr>
        <w:t>financial</w:t>
      </w:r>
      <w:r w:rsidRPr="47BC6801">
        <w:rPr>
          <w:rFonts w:eastAsia="Calibri" w:cs="Calibri"/>
        </w:rPr>
        <w:t xml:space="preserve"> model, and our recommendations.</w:t>
      </w:r>
    </w:p>
    <w:p w14:paraId="1CD0E40F" w14:textId="4B306C0C" w:rsidR="006E0329" w:rsidRDefault="006E0329">
      <w:pPr>
        <w:spacing w:after="160"/>
        <w:rPr>
          <w:rFonts w:eastAsia="Calibri" w:cs="Calibri"/>
          <w:b/>
          <w:bCs/>
          <w:color w:val="111111" w:themeColor="text1"/>
          <w:sz w:val="32"/>
          <w:szCs w:val="32"/>
          <w:lang w:val="en-US"/>
        </w:rPr>
      </w:pPr>
      <w:r>
        <w:rPr>
          <w:lang w:val="en-US"/>
        </w:rPr>
        <w:br w:type="page"/>
      </w:r>
    </w:p>
    <w:p w14:paraId="1BADE9FE" w14:textId="77777777" w:rsidR="006E0329" w:rsidRDefault="006E0329" w:rsidP="006E0329">
      <w:pPr>
        <w:pStyle w:val="Heading2"/>
        <w:rPr>
          <w:lang w:val="en-US"/>
        </w:rPr>
      </w:pPr>
    </w:p>
    <w:p w14:paraId="2FAC5DFB" w14:textId="726942B1" w:rsidR="006E0329" w:rsidRPr="003878E4" w:rsidRDefault="006E0329" w:rsidP="006E0329">
      <w:pPr>
        <w:pStyle w:val="Heading2"/>
        <w:rPr>
          <w:lang w:val="en-US"/>
        </w:rPr>
      </w:pPr>
      <w:r w:rsidRPr="00A2237A">
        <w:rPr>
          <w:lang w:val="en-US"/>
        </w:rPr>
        <w:t>Scope</w:t>
      </w:r>
    </w:p>
    <w:p w14:paraId="62F18BFC" w14:textId="77777777" w:rsidR="00FC2259" w:rsidRDefault="00FC2259" w:rsidP="02D22FAD">
      <w:pPr>
        <w:widowControl w:val="0"/>
        <w:autoSpaceDE w:val="0"/>
        <w:autoSpaceDN w:val="0"/>
        <w:adjustRightInd w:val="0"/>
        <w:spacing w:after="50"/>
        <w:rPr>
          <w:rFonts w:eastAsia="Calibri" w:cs="Calibri"/>
        </w:rPr>
      </w:pPr>
    </w:p>
    <w:p w14:paraId="4282C694" w14:textId="7FCBAB37" w:rsidR="00A475C4" w:rsidRPr="006E0329" w:rsidRDefault="235BDC91" w:rsidP="006E0329">
      <w:pPr>
        <w:rPr>
          <w:b/>
          <w:bCs/>
          <w:lang w:val="en-US"/>
        </w:rPr>
      </w:pPr>
      <w:bookmarkStart w:id="13" w:name="_Toc458863487"/>
      <w:r w:rsidRPr="006E0329">
        <w:rPr>
          <w:b/>
          <w:bCs/>
          <w:lang w:val="en-US"/>
        </w:rPr>
        <w:t>{</w:t>
      </w:r>
      <w:r w:rsidR="00A475C4" w:rsidRPr="006E0329">
        <w:rPr>
          <w:b/>
          <w:bCs/>
          <w:lang w:val="en-US"/>
        </w:rPr>
        <w:t>Scope</w:t>
      </w:r>
      <w:r w:rsidR="4C3D71B9" w:rsidRPr="006E0329">
        <w:rPr>
          <w:b/>
          <w:bCs/>
          <w:lang w:val="en-US"/>
        </w:rPr>
        <w:t>}</w:t>
      </w:r>
      <w:bookmarkEnd w:id="13"/>
    </w:p>
    <w:p w14:paraId="26B504A6" w14:textId="742B8793" w:rsidR="00A475C4" w:rsidRDefault="00F40D0D" w:rsidP="02D22FAD">
      <w:pPr>
        <w:widowControl w:val="0"/>
        <w:autoSpaceDE w:val="0"/>
        <w:autoSpaceDN w:val="0"/>
        <w:adjustRightInd w:val="0"/>
        <w:spacing w:after="50"/>
        <w:rPr>
          <w:rFonts w:eastAsia="Calibri" w:cs="Calibri"/>
        </w:rPr>
      </w:pPr>
      <w:r w:rsidRPr="47BC6801">
        <w:rPr>
          <w:rFonts w:eastAsia="Calibri" w:cs="Calibri"/>
        </w:rPr>
        <w:t xml:space="preserve">The defined scope of this </w:t>
      </w:r>
      <w:r w:rsidR="006831D4" w:rsidRPr="47BC6801">
        <w:rPr>
          <w:rFonts w:eastAsia="Calibri" w:cs="Calibri"/>
        </w:rPr>
        <w:t xml:space="preserve">engagement is to present an assessment report of recommendations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831D4" w:rsidRPr="47BC6801">
        <w:rPr>
          <w:rFonts w:eastAsia="Calibri" w:cs="Calibri"/>
        </w:rPr>
        <w:t xml:space="preserve"> based on Rackspace best practices</w:t>
      </w:r>
      <w:r w:rsidR="007E3608" w:rsidRPr="47BC6801">
        <w:rPr>
          <w:rFonts w:eastAsia="Calibri" w:cs="Calibri"/>
        </w:rPr>
        <w:t xml:space="preserve"> with a proposed </w:t>
      </w:r>
      <w:r w:rsidR="001D1A75" w:rsidRPr="47BC6801">
        <w:rPr>
          <w:rFonts w:eastAsia="Calibri" w:cs="Calibri"/>
        </w:rPr>
        <w:t>infrastructure</w:t>
      </w:r>
      <w:r w:rsidR="007E3608" w:rsidRPr="47BC6801">
        <w:rPr>
          <w:rFonts w:eastAsia="Calibri" w:cs="Calibri"/>
        </w:rPr>
        <w:t xml:space="preserve"> platform that will assist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7E3608" w:rsidRPr="47BC6801">
        <w:rPr>
          <w:rFonts w:eastAsia="Calibri" w:cs="Calibri"/>
        </w:rPr>
        <w:t xml:space="preserve"> in initiating a digital transformation Journey.  </w:t>
      </w:r>
      <w:r w:rsidR="001D1A75" w:rsidRPr="47BC6801">
        <w:rPr>
          <w:rFonts w:eastAsia="Calibri" w:cs="Calibri"/>
        </w:rPr>
        <w:t xml:space="preserve">A comparison of current costs and future costs will be provided in a separate report by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1D1A75" w:rsidRPr="47BC6801">
        <w:rPr>
          <w:rFonts w:eastAsia="Calibri" w:cs="Calibri"/>
        </w:rPr>
        <w:t xml:space="preserve"> based on the outputs of the design identified in this report.</w:t>
      </w:r>
    </w:p>
    <w:p w14:paraId="6E7EF7AC" w14:textId="77777777" w:rsidR="00F40D0D" w:rsidRPr="00BA6C42" w:rsidRDefault="00F40D0D" w:rsidP="02D22FAD">
      <w:pPr>
        <w:widowControl w:val="0"/>
        <w:autoSpaceDE w:val="0"/>
        <w:autoSpaceDN w:val="0"/>
        <w:adjustRightInd w:val="0"/>
        <w:spacing w:after="50"/>
        <w:rPr>
          <w:rFonts w:eastAsia="Calibri" w:cs="Calibri"/>
        </w:rPr>
      </w:pPr>
    </w:p>
    <w:p w14:paraId="374AF501" w14:textId="77777777" w:rsidR="00435E16" w:rsidRPr="003878E4" w:rsidRDefault="00435E16" w:rsidP="02D22FAD">
      <w:pPr>
        <w:pStyle w:val="Heading2"/>
        <w:rPr>
          <w:lang w:val="en-US"/>
        </w:rPr>
      </w:pPr>
      <w:bookmarkStart w:id="14" w:name="_Toc516241651"/>
      <w:bookmarkStart w:id="15" w:name="_Toc38986929"/>
      <w:bookmarkStart w:id="16" w:name="_Toc505704813"/>
      <w:r w:rsidRPr="00A2237A">
        <w:rPr>
          <w:lang w:val="en-US"/>
        </w:rPr>
        <w:t>Methodology</w:t>
      </w:r>
      <w:bookmarkEnd w:id="14"/>
      <w:bookmarkEnd w:id="15"/>
      <w:bookmarkEnd w:id="16"/>
    </w:p>
    <w:p w14:paraId="79157784" w14:textId="31CF501A" w:rsidR="00CD60C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Contrary to </w:t>
      </w:r>
      <w:r w:rsidR="009D26BD" w:rsidRPr="47BC6801">
        <w:rPr>
          <w:rFonts w:eastAsia="Calibri" w:cs="Calibri"/>
        </w:rPr>
        <w:t>Rackspace’s</w:t>
      </w:r>
      <w:r w:rsidRPr="47BC6801">
        <w:rPr>
          <w:rFonts w:eastAsia="Calibri" w:cs="Calibri"/>
        </w:rPr>
        <w:t xml:space="preserve"> standard approach in delivering an estimate of the anticipated number of hours required to complete an individual phase, the Statement of Work (SOW) for this project was developed on a fixed fee basis. The scope of the engagement clearly defined the required inputs and desired outcomes of the engagement. To reiterate our scope of services for this engagement:</w:t>
      </w:r>
    </w:p>
    <w:p w14:paraId="68B4179F" w14:textId="3FAC31F3"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 xml:space="preserve">Identify business objectives and pain </w:t>
      </w:r>
      <w:r w:rsidR="00F35CCA" w:rsidRPr="47BC6801">
        <w:rPr>
          <w:rFonts w:ascii="Calibri" w:eastAsia="Calibri" w:hAnsi="Calibri" w:cs="Calibri"/>
          <w:sz w:val="22"/>
          <w:szCs w:val="22"/>
        </w:rPr>
        <w:t>points and</w:t>
      </w:r>
      <w:r w:rsidRPr="47BC6801">
        <w:rPr>
          <w:rFonts w:ascii="Calibri" w:eastAsia="Calibri" w:hAnsi="Calibri" w:cs="Calibri"/>
          <w:sz w:val="22"/>
          <w:szCs w:val="22"/>
        </w:rPr>
        <w:t xml:space="preserve"> understand the baseline for the current state of application architecture and delivery practices within the </w:t>
      </w:r>
      <w:r w:rsidR="00F35CCA" w:rsidRPr="47BC6801">
        <w:rPr>
          <w:rFonts w:ascii="Calibri" w:eastAsia="Calibri" w:hAnsi="Calibri" w:cs="Calibri"/>
          <w:sz w:val="22"/>
          <w:szCs w:val="22"/>
        </w:rPr>
        <w:t>organization.</w:t>
      </w:r>
    </w:p>
    <w:p w14:paraId="48B14D93" w14:textId="08DABF06" w:rsidR="00E9057E" w:rsidRDefault="00E9057E"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Inventory the application environments in scope using</w:t>
      </w:r>
      <w:r w:rsidR="00CD4E14" w:rsidRPr="47BC6801">
        <w:rPr>
          <w:rFonts w:ascii="Calibri" w:eastAsia="Calibri" w:hAnsi="Calibri" w:cs="Calibri"/>
          <w:sz w:val="22"/>
          <w:szCs w:val="22"/>
        </w:rPr>
        <w:t xml:space="preserve"> software tooling for data gathering from Flexera.</w:t>
      </w:r>
    </w:p>
    <w:p w14:paraId="5FFB170F" w14:textId="6C0233FE"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Determine</w:t>
      </w:r>
      <w:r w:rsidR="00CD4E14" w:rsidRPr="47BC6801">
        <w:rPr>
          <w:rFonts w:ascii="Calibri" w:eastAsia="Calibri" w:hAnsi="Calibri" w:cs="Calibri"/>
          <w:sz w:val="22"/>
          <w:szCs w:val="22"/>
        </w:rPr>
        <w:t xml:space="preserve"> operational</w:t>
      </w:r>
      <w:r w:rsidRPr="47BC6801">
        <w:rPr>
          <w:rFonts w:ascii="Calibri" w:eastAsia="Calibri" w:hAnsi="Calibri" w:cs="Calibri"/>
          <w:sz w:val="22"/>
          <w:szCs w:val="22"/>
        </w:rPr>
        <w:t xml:space="preserve"> gaps and identify the areas for improvement at a program and team level</w:t>
      </w:r>
      <w:r w:rsidR="00110BB9" w:rsidRPr="47BC6801">
        <w:rPr>
          <w:rFonts w:ascii="Calibri" w:eastAsia="Calibri" w:hAnsi="Calibri" w:cs="Calibri"/>
          <w:sz w:val="22"/>
          <w:szCs w:val="22"/>
        </w:rPr>
        <w:t>.</w:t>
      </w:r>
    </w:p>
    <w:p w14:paraId="3EB094A8" w14:textId="1A0A12DE"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Create appropriate and tailored infrastructure and application workload recommendations</w:t>
      </w:r>
      <w:r w:rsidR="00110BB9" w:rsidRPr="47BC6801">
        <w:rPr>
          <w:rFonts w:ascii="Calibri" w:eastAsia="Calibri" w:hAnsi="Calibri" w:cs="Calibri"/>
          <w:sz w:val="22"/>
          <w:szCs w:val="22"/>
        </w:rPr>
        <w:t>.</w:t>
      </w:r>
    </w:p>
    <w:p w14:paraId="1743D4B0" w14:textId="072E65F5" w:rsidR="00435E16" w:rsidRPr="00BA6C42"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47BC6801">
        <w:rPr>
          <w:rFonts w:ascii="Calibri" w:eastAsia="Calibri" w:hAnsi="Calibri" w:cs="Calibri"/>
          <w:sz w:val="22"/>
          <w:szCs w:val="22"/>
        </w:rPr>
        <w:t xml:space="preserve">Deliver a high-level design target infrastructure and migration roadmap incorporating findings from the onsite workshops and Cloudscape tooling </w:t>
      </w:r>
      <w:r w:rsidR="00CD4E14" w:rsidRPr="47BC6801">
        <w:rPr>
          <w:rFonts w:ascii="Calibri" w:eastAsia="Calibri" w:hAnsi="Calibri" w:cs="Calibri"/>
          <w:sz w:val="22"/>
          <w:szCs w:val="22"/>
        </w:rPr>
        <w:t>and onsite workshop</w:t>
      </w:r>
      <w:r w:rsidR="00B404AB" w:rsidRPr="47BC6801">
        <w:rPr>
          <w:rFonts w:ascii="Calibri" w:eastAsia="Calibri" w:hAnsi="Calibri" w:cs="Calibri"/>
          <w:sz w:val="22"/>
          <w:szCs w:val="22"/>
        </w:rPr>
        <w:t xml:space="preserve"> interviews</w:t>
      </w:r>
      <w:r w:rsidR="00110BB9" w:rsidRPr="47BC6801">
        <w:rPr>
          <w:rFonts w:ascii="Calibri" w:eastAsia="Calibri" w:hAnsi="Calibri" w:cs="Calibri"/>
          <w:sz w:val="22"/>
          <w:szCs w:val="22"/>
        </w:rPr>
        <w:t>.</w:t>
      </w:r>
    </w:p>
    <w:p w14:paraId="20432DBE" w14:textId="11C011E0"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Following the information gathering and stakeholder sessions, Rackspace </w:t>
      </w:r>
      <w:r w:rsidR="000B5ED1" w:rsidRPr="47BC6801">
        <w:rPr>
          <w:rFonts w:eastAsia="Calibri" w:cs="Calibri"/>
        </w:rPr>
        <w:t>Professional Services (RPS)</w:t>
      </w:r>
      <w:r w:rsidRPr="47BC6801">
        <w:rPr>
          <w:rFonts w:eastAsia="Calibri" w:cs="Calibri"/>
        </w:rPr>
        <w:t xml:space="preserve"> </w:t>
      </w:r>
      <w:r w:rsidR="00752961" w:rsidRPr="47BC6801">
        <w:rPr>
          <w:rFonts w:eastAsia="Calibri" w:cs="Calibri"/>
        </w:rPr>
        <w:t>task is to</w:t>
      </w:r>
      <w:r w:rsidRPr="47BC6801">
        <w:rPr>
          <w:rFonts w:eastAsia="Calibri" w:cs="Calibri"/>
        </w:rPr>
        <w:t xml:space="preserve"> provide an assessment report of </w:t>
      </w:r>
      <w:r w:rsidR="00752961" w:rsidRPr="47BC6801">
        <w:rPr>
          <w:rFonts w:eastAsia="Calibri" w:cs="Calibri"/>
        </w:rPr>
        <w:t>Rackspace’s</w:t>
      </w:r>
      <w:r w:rsidRPr="47BC6801">
        <w:rPr>
          <w:rFonts w:eastAsia="Calibri" w:cs="Calibri"/>
        </w:rPr>
        <w:t xml:space="preserve"> recommendations regarding the target cloud </w:t>
      </w:r>
      <w:r w:rsidR="00B31420" w:rsidRPr="47BC6801">
        <w:rPr>
          <w:rFonts w:eastAsia="Calibri" w:cs="Calibri"/>
        </w:rPr>
        <w:t>platform</w:t>
      </w:r>
      <w:r w:rsidR="007507D7" w:rsidRPr="47BC6801">
        <w:rPr>
          <w:rFonts w:eastAsia="Calibri" w:cs="Calibri"/>
        </w:rPr>
        <w:t xml:space="preserve"> and recommendations for improvements based on Rackspace best practices, provide a</w:t>
      </w:r>
      <w:r w:rsidR="006A5C8C" w:rsidRPr="47BC6801">
        <w:rPr>
          <w:rFonts w:eastAsia="Calibri" w:cs="Calibri"/>
        </w:rPr>
        <w:t xml:space="preserve"> design for a private cloud platform that enables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A5C8C" w:rsidRPr="47BC6801">
        <w:rPr>
          <w:rFonts w:eastAsia="Calibri" w:cs="Calibri"/>
        </w:rPr>
        <w:t>’s digital transformation, and a Cost analysis that compares current costs with future costs of the pro</w:t>
      </w:r>
      <w:r w:rsidR="004174DB" w:rsidRPr="47BC6801">
        <w:rPr>
          <w:rFonts w:eastAsia="Calibri" w:cs="Calibri"/>
        </w:rPr>
        <w:t xml:space="preserve">posed architecture based on the workloads captured during the assessment phase of the project.  </w:t>
      </w:r>
    </w:p>
    <w:p w14:paraId="4C3EA8A4" w14:textId="77777777" w:rsidR="00435E16" w:rsidRPr="00BA6C42" w:rsidRDefault="00435E16" w:rsidP="02D22FAD">
      <w:pPr>
        <w:widowControl w:val="0"/>
        <w:autoSpaceDE w:val="0"/>
        <w:autoSpaceDN w:val="0"/>
        <w:adjustRightInd w:val="0"/>
        <w:spacing w:after="50"/>
        <w:rPr>
          <w:rFonts w:eastAsia="Calibri" w:cs="Calibri"/>
        </w:rPr>
      </w:pPr>
    </w:p>
    <w:p w14:paraId="1AD87485" w14:textId="3BF91378" w:rsidR="00435E16" w:rsidRPr="009C4C83" w:rsidRDefault="00435E16" w:rsidP="02D22FAD">
      <w:pPr>
        <w:widowControl w:val="0"/>
        <w:autoSpaceDE w:val="0"/>
        <w:autoSpaceDN w:val="0"/>
        <w:adjustRightInd w:val="0"/>
        <w:spacing w:after="50"/>
        <w:rPr>
          <w:rFonts w:eastAsia="Calibri" w:cs="Calibri"/>
          <w:color w:val="111111" w:themeColor="text1"/>
        </w:rPr>
      </w:pPr>
      <w:r w:rsidRPr="47BC6801">
        <w:rPr>
          <w:rFonts w:eastAsia="Calibri" w:cs="Calibri"/>
        </w:rPr>
        <w:t xml:space="preserve">At the completion of this phase once the assessment document has </w:t>
      </w:r>
      <w:r w:rsidRPr="47BC6801">
        <w:rPr>
          <w:rFonts w:eastAsia="Calibri" w:cs="Calibri"/>
          <w:color w:val="111111" w:themeColor="text1"/>
        </w:rPr>
        <w:t xml:space="preserve">been delivered and reviewed, the deliverables </w:t>
      </w:r>
      <w:r w:rsidR="000D5906" w:rsidRPr="47BC6801">
        <w:rPr>
          <w:rFonts w:eastAsia="Calibri" w:cs="Calibri"/>
          <w:color w:val="111111" w:themeColor="text1"/>
        </w:rPr>
        <w:t>can</w:t>
      </w:r>
      <w:r w:rsidRPr="47BC6801">
        <w:rPr>
          <w:rFonts w:eastAsia="Calibri" w:cs="Calibri"/>
          <w:color w:val="111111" w:themeColor="text1"/>
        </w:rPr>
        <w:t xml:space="preserve"> function as inputs for the next phase(s) of the </w:t>
      </w:r>
      <w:r w:rsidR="000D5906" w:rsidRPr="47BC6801">
        <w:rPr>
          <w:rFonts w:eastAsia="Calibri" w:cs="Calibri"/>
          <w:color w:val="111111" w:themeColor="text1"/>
        </w:rPr>
        <w:t>digital transformation journey</w:t>
      </w:r>
      <w:r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may choose to leverage </w:t>
      </w:r>
      <w:r w:rsidR="000B5ED1" w:rsidRPr="47BC6801">
        <w:rPr>
          <w:rFonts w:eastAsia="Calibri" w:cs="Calibri"/>
          <w:color w:val="111111" w:themeColor="text1"/>
        </w:rPr>
        <w:t>RPS</w:t>
      </w:r>
      <w:r w:rsidRPr="47BC6801">
        <w:rPr>
          <w:rFonts w:eastAsia="Calibri" w:cs="Calibri"/>
          <w:color w:val="111111" w:themeColor="text1"/>
        </w:rPr>
        <w:t xml:space="preserve"> Team </w:t>
      </w:r>
      <w:r w:rsidR="00971C6D" w:rsidRPr="47BC6801">
        <w:rPr>
          <w:rFonts w:eastAsia="Calibri" w:cs="Calibri"/>
          <w:color w:val="111111" w:themeColor="text1"/>
        </w:rPr>
        <w:t xml:space="preserve">and </w:t>
      </w:r>
      <w:r w:rsidR="08CCD90F" w:rsidRPr="47BC6801">
        <w:rPr>
          <w:rFonts w:eastAsia="Calibri" w:cs="Calibri"/>
          <w:color w:val="111111" w:themeColor="text1"/>
        </w:rPr>
        <w:t xml:space="preserve"> {</w:t>
      </w:r>
      <w:r w:rsidR="0045068A">
        <w:rPr>
          <w:rFonts w:eastAsia="Calibri" w:cs="Calibri"/>
          <w:color w:val="111111" w:themeColor="text1"/>
        </w:rPr>
        <w:t>PARTNER_NAME</w:t>
      </w:r>
      <w:r w:rsidR="08CCD90F" w:rsidRPr="47BC6801">
        <w:rPr>
          <w:rFonts w:eastAsia="Calibri" w:cs="Calibri"/>
          <w:color w:val="111111" w:themeColor="text1"/>
        </w:rPr>
        <w:t xml:space="preserve"> } </w:t>
      </w:r>
      <w:r w:rsidR="00971C6D" w:rsidRPr="47BC6801">
        <w:rPr>
          <w:rFonts w:eastAsia="Calibri" w:cs="Calibri"/>
          <w:color w:val="111111" w:themeColor="text1"/>
        </w:rPr>
        <w:t xml:space="preserve"> </w:t>
      </w:r>
      <w:r w:rsidRPr="47BC6801">
        <w:rPr>
          <w:rFonts w:eastAsia="Calibri" w:cs="Calibri"/>
          <w:color w:val="111111" w:themeColor="text1"/>
        </w:rPr>
        <w:t xml:space="preserve">for the deployment of the </w:t>
      </w:r>
      <w:r w:rsidR="000B5ED1" w:rsidRPr="47BC6801">
        <w:rPr>
          <w:rFonts w:eastAsia="Calibri" w:cs="Calibri"/>
          <w:color w:val="111111" w:themeColor="text1"/>
        </w:rPr>
        <w:t>target</w:t>
      </w:r>
      <w:r w:rsidRPr="47BC6801">
        <w:rPr>
          <w:rFonts w:eastAsia="Calibri" w:cs="Calibri"/>
          <w:color w:val="111111" w:themeColor="text1"/>
        </w:rPr>
        <w:t xml:space="preserve"> platform or may otherwise reassign the accountability as they deem appropriate.</w:t>
      </w:r>
      <w:bookmarkStart w:id="17" w:name="_Toc497124358"/>
      <w:bookmarkStart w:id="18" w:name="_Toc497383083"/>
      <w:bookmarkStart w:id="19" w:name="_Toc498953236"/>
      <w:bookmarkStart w:id="20" w:name="_Toc516241652"/>
    </w:p>
    <w:p w14:paraId="6630F14D" w14:textId="77777777" w:rsidR="00CD60C6" w:rsidRPr="00BA6C42" w:rsidRDefault="00CD60C6" w:rsidP="02D22FAD">
      <w:pPr>
        <w:widowControl w:val="0"/>
        <w:autoSpaceDE w:val="0"/>
        <w:autoSpaceDN w:val="0"/>
        <w:adjustRightInd w:val="0"/>
        <w:spacing w:after="50"/>
        <w:rPr>
          <w:rFonts w:eastAsia="Calibri" w:cs="Calibri"/>
        </w:rPr>
      </w:pPr>
    </w:p>
    <w:p w14:paraId="7CFADD17" w14:textId="00C01357" w:rsidR="00435E16" w:rsidRPr="003878E4" w:rsidRDefault="00435E16" w:rsidP="02D22FAD">
      <w:pPr>
        <w:pStyle w:val="Heading2"/>
        <w:rPr>
          <w:lang w:val="en-US"/>
        </w:rPr>
      </w:pPr>
      <w:bookmarkStart w:id="21" w:name="_Toc38986930"/>
      <w:bookmarkStart w:id="22" w:name="_Toc1808284786"/>
      <w:r w:rsidRPr="00A2237A">
        <w:rPr>
          <w:lang w:val="en-US"/>
        </w:rPr>
        <w:t>Data Collection and Assessment Activities</w:t>
      </w:r>
      <w:bookmarkEnd w:id="17"/>
      <w:bookmarkEnd w:id="18"/>
      <w:bookmarkEnd w:id="19"/>
      <w:bookmarkEnd w:id="20"/>
      <w:bookmarkEnd w:id="21"/>
      <w:bookmarkEnd w:id="22"/>
    </w:p>
    <w:p w14:paraId="63B2AF2B" w14:textId="77777777" w:rsidR="00CD60C6" w:rsidRPr="00BA6C42" w:rsidRDefault="00CD60C6" w:rsidP="02D22FAD">
      <w:pPr>
        <w:rPr>
          <w:rFonts w:eastAsia="Calibri" w:cs="Calibri"/>
        </w:rPr>
      </w:pPr>
    </w:p>
    <w:p w14:paraId="3F00C633" w14:textId="2FA55E93" w:rsidR="00435E16" w:rsidRPr="00F35CCA" w:rsidRDefault="008F23C1" w:rsidP="02D22FAD">
      <w:pPr>
        <w:widowControl w:val="0"/>
        <w:autoSpaceDE w:val="0"/>
        <w:autoSpaceDN w:val="0"/>
        <w:adjustRightInd w:val="0"/>
        <w:spacing w:after="50"/>
        <w:rPr>
          <w:rFonts w:eastAsia="Calibri" w:cs="Calibri"/>
        </w:rPr>
      </w:pPr>
      <w:r w:rsidRPr="47BC6801">
        <w:rPr>
          <w:rFonts w:eastAsia="Calibri" w:cs="Calibri"/>
        </w:rPr>
        <w:t xml:space="preserve">Rackspace and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435E16" w:rsidRPr="47BC6801">
        <w:rPr>
          <w:rFonts w:eastAsia="Calibri" w:cs="Calibri"/>
        </w:rPr>
        <w:t xml:space="preserve"> engaged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35E16" w:rsidRPr="47BC6801">
        <w:rPr>
          <w:rFonts w:eastAsia="Calibri" w:cs="Calibri"/>
        </w:rPr>
        <w:t xml:space="preserve"> </w:t>
      </w:r>
      <w:r w:rsidRPr="47BC6801">
        <w:rPr>
          <w:rFonts w:eastAsia="Calibri" w:cs="Calibri"/>
        </w:rPr>
        <w:t xml:space="preserve">in a series of workshops </w:t>
      </w:r>
      <w:r w:rsidR="00435E16" w:rsidRPr="47BC6801">
        <w:rPr>
          <w:rFonts w:eastAsia="Calibri" w:cs="Calibri"/>
        </w:rPr>
        <w:t xml:space="preserve">during the month of </w:t>
      </w:r>
      <w:r w:rsidR="007A5427" w:rsidRPr="47BC6801">
        <w:rPr>
          <w:rFonts w:eastAsia="Calibri" w:cs="Calibri"/>
        </w:rPr>
        <w:t>January</w:t>
      </w:r>
      <w:r w:rsidR="00435E16" w:rsidRPr="47BC6801">
        <w:rPr>
          <w:rFonts w:eastAsia="Calibri" w:cs="Calibri"/>
        </w:rPr>
        <w:t xml:space="preserve"> 202</w:t>
      </w:r>
      <w:r w:rsidR="007A5427" w:rsidRPr="47BC6801">
        <w:rPr>
          <w:rFonts w:eastAsia="Calibri" w:cs="Calibri"/>
        </w:rPr>
        <w:t>4</w:t>
      </w:r>
      <w:r w:rsidR="00435E16" w:rsidRPr="47BC6801">
        <w:rPr>
          <w:rFonts w:eastAsia="Calibri" w:cs="Calibri"/>
        </w:rPr>
        <w:t xml:space="preserve"> to gain insight on the organization’s infrastructure</w:t>
      </w:r>
      <w:r w:rsidR="005C23E9" w:rsidRPr="47BC6801">
        <w:rPr>
          <w:rFonts w:eastAsia="Calibri" w:cs="Calibri"/>
        </w:rPr>
        <w:t>, cloud maturity,</w:t>
      </w:r>
      <w:r w:rsidR="00435E16" w:rsidRPr="47BC6801">
        <w:rPr>
          <w:rFonts w:eastAsia="Calibri" w:cs="Calibri"/>
        </w:rPr>
        <w:t xml:space="preserve"> and application </w:t>
      </w:r>
      <w:r w:rsidR="005C23E9" w:rsidRPr="47BC6801">
        <w:rPr>
          <w:rFonts w:eastAsia="Calibri" w:cs="Calibri"/>
        </w:rPr>
        <w:t>readiness</w:t>
      </w:r>
      <w:r w:rsidR="00435E16" w:rsidRPr="47BC6801">
        <w:rPr>
          <w:rFonts w:eastAsia="Calibri" w:cs="Calibri"/>
        </w:rPr>
        <w:t xml:space="preserve"> to determine a </w:t>
      </w:r>
      <w:r w:rsidR="005C23E9" w:rsidRPr="47BC6801">
        <w:rPr>
          <w:rFonts w:eastAsia="Calibri" w:cs="Calibri"/>
        </w:rPr>
        <w:t xml:space="preserve">best-fit </w:t>
      </w:r>
      <w:r w:rsidR="00460175" w:rsidRPr="47BC6801">
        <w:rPr>
          <w:rFonts w:eastAsia="Calibri" w:cs="Calibri"/>
        </w:rPr>
        <w:t xml:space="preserve">cloud and a </w:t>
      </w:r>
      <w:r w:rsidR="00435E16" w:rsidRPr="47BC6801">
        <w:rPr>
          <w:rFonts w:eastAsia="Calibri" w:cs="Calibri"/>
        </w:rPr>
        <w:t xml:space="preserve">proper </w:t>
      </w:r>
      <w:r w:rsidR="007A5427" w:rsidRPr="47BC6801">
        <w:rPr>
          <w:rFonts w:eastAsia="Calibri" w:cs="Calibri"/>
        </w:rPr>
        <w:t>private cloud platform</w:t>
      </w:r>
      <w:r w:rsidR="00435E16" w:rsidRPr="47BC6801">
        <w:rPr>
          <w:rFonts w:eastAsia="Calibri" w:cs="Calibri"/>
        </w:rPr>
        <w:t xml:space="preserve">. </w:t>
      </w:r>
      <w:r w:rsidR="0095793E" w:rsidRPr="47BC6801">
        <w:rPr>
          <w:rFonts w:eastAsia="Calibri" w:cs="Calibri"/>
        </w:rPr>
        <w:t xml:space="preserve">The applications in scope </w:t>
      </w:r>
      <w:r w:rsidR="000E77CF" w:rsidRPr="47BC6801">
        <w:rPr>
          <w:rFonts w:eastAsia="Calibri" w:cs="Calibri"/>
        </w:rPr>
        <w:t>were</w:t>
      </w:r>
      <w:r w:rsidR="00850C20" w:rsidRPr="47BC6801">
        <w:rPr>
          <w:rFonts w:eastAsia="Calibri" w:cs="Calibri"/>
        </w:rPr>
        <w:t xml:space="preserve"> GIS, Doffice, HRMS, KPI, PMIS, ERP, CMIS, Dashboards, Telemetry MDIS and HES, Digital Certs, </w:t>
      </w:r>
      <w:r w:rsidR="000E77CF" w:rsidRPr="47BC6801">
        <w:rPr>
          <w:rFonts w:eastAsia="Calibri" w:cs="Calibri"/>
        </w:rPr>
        <w:t xml:space="preserve">BIM, and Portal.  </w:t>
      </w:r>
      <w:r w:rsidR="00435E16" w:rsidRPr="47BC6801">
        <w:rPr>
          <w:rFonts w:eastAsia="Calibri" w:cs="Calibri"/>
        </w:rPr>
        <w:t xml:space="preserve">The individual activities undertaken will be </w:t>
      </w:r>
      <w:r w:rsidR="00435E16" w:rsidRPr="47BC6801">
        <w:rPr>
          <w:rFonts w:eastAsia="Calibri" w:cs="Calibri"/>
        </w:rPr>
        <w:lastRenderedPageBreak/>
        <w:t>described below.</w:t>
      </w:r>
      <w:r w:rsidRPr="47BC6801">
        <w:rPr>
          <w:rFonts w:eastAsia="Calibri" w:cs="Calibri"/>
        </w:rPr>
        <w:t xml:space="preserve">  </w:t>
      </w:r>
    </w:p>
    <w:p w14:paraId="269EEC9D" w14:textId="77777777" w:rsidR="00CD60C6" w:rsidRPr="00F35CCA" w:rsidRDefault="00CD60C6" w:rsidP="02D22FAD">
      <w:pPr>
        <w:rPr>
          <w:rFonts w:eastAsia="Calibri" w:cs="Calibri"/>
        </w:rPr>
      </w:pPr>
      <w:bookmarkStart w:id="23" w:name="_Toc497124364"/>
      <w:bookmarkStart w:id="24" w:name="_Toc497383094"/>
      <w:bookmarkStart w:id="25" w:name="_Toc498953241"/>
      <w:bookmarkStart w:id="26" w:name="_Toc516241654"/>
      <w:bookmarkStart w:id="27" w:name="_Toc38986931"/>
    </w:p>
    <w:p w14:paraId="4F24E03C" w14:textId="1FCE9955" w:rsidR="00BD1C0B" w:rsidRPr="003878E4" w:rsidRDefault="00E10298" w:rsidP="02D22FAD">
      <w:pPr>
        <w:pStyle w:val="Heading2"/>
        <w:rPr>
          <w:lang w:val="en-US"/>
        </w:rPr>
      </w:pPr>
      <w:bookmarkStart w:id="28" w:name="_Toc1575706032"/>
      <w:r w:rsidRPr="00A2237A">
        <w:rPr>
          <w:lang w:val="en-US"/>
        </w:rPr>
        <w:t>Private Cloud Options</w:t>
      </w:r>
      <w:bookmarkEnd w:id="28"/>
    </w:p>
    <w:p w14:paraId="13BE5690" w14:textId="04F38F63" w:rsidR="007126F9" w:rsidRPr="00F35CCA" w:rsidRDefault="007126F9" w:rsidP="02D22FAD">
      <w:pPr>
        <w:rPr>
          <w:rFonts w:eastAsia="Calibri" w:cs="Calibri"/>
        </w:rPr>
      </w:pPr>
      <w:r w:rsidRPr="47BC6801">
        <w:rPr>
          <w:rFonts w:eastAsia="Calibri" w:cs="Calibri"/>
        </w:rPr>
        <w:t xml:space="preserve">Many technologies exist </w:t>
      </w:r>
      <w:r w:rsidR="005A7EEE" w:rsidRPr="47BC6801">
        <w:rPr>
          <w:rFonts w:eastAsia="Calibri" w:cs="Calibri"/>
        </w:rPr>
        <w:t xml:space="preserve">to help </w:t>
      </w:r>
      <w:r w:rsidR="00710BC6" w:rsidRPr="47BC6801">
        <w:rPr>
          <w:rFonts w:eastAsia="Calibri" w:cs="Calibri"/>
        </w:rPr>
        <w:t>build</w:t>
      </w:r>
      <w:r w:rsidR="005A7EEE" w:rsidRPr="47BC6801">
        <w:rPr>
          <w:rFonts w:eastAsia="Calibri" w:cs="Calibri"/>
        </w:rPr>
        <w:t xml:space="preserve"> a private cloud infrastructure.  </w:t>
      </w:r>
      <w:r w:rsidR="00FB7A2E" w:rsidRPr="47BC6801">
        <w:rPr>
          <w:rFonts w:eastAsia="Calibri" w:cs="Calibri"/>
        </w:rPr>
        <w:t xml:space="preserve">The first step is to identify a mature Hypervisor that will support the virtual machine layer.  </w:t>
      </w:r>
      <w:r w:rsidR="00777EB9" w:rsidRPr="47BC6801">
        <w:rPr>
          <w:rFonts w:eastAsia="Calibri" w:cs="Calibri"/>
        </w:rPr>
        <w:t xml:space="preserve">In determining </w:t>
      </w:r>
      <w:r w:rsidR="00710BC6" w:rsidRPr="47BC6801">
        <w:rPr>
          <w:rFonts w:eastAsia="Calibri" w:cs="Calibri"/>
        </w:rPr>
        <w:t>the best</w:t>
      </w:r>
      <w:r w:rsidR="00A655E5" w:rsidRPr="47BC6801">
        <w:rPr>
          <w:rFonts w:eastAsia="Calibri" w:cs="Calibri"/>
        </w:rPr>
        <w:t xml:space="preserve"> hypervsior</w:t>
      </w:r>
      <w:r w:rsidR="00777EB9" w:rsidRPr="47BC6801">
        <w:rPr>
          <w:rFonts w:eastAsia="Calibri" w:cs="Calibri"/>
        </w:rPr>
        <w:t xml:space="preserve"> fit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A655E5" w:rsidRPr="47BC6801">
        <w:rPr>
          <w:rFonts w:eastAsia="Calibri" w:cs="Calibri"/>
        </w:rPr>
        <w:t>;</w:t>
      </w:r>
      <w:r w:rsidR="00777EB9" w:rsidRPr="47BC6801">
        <w:rPr>
          <w:rFonts w:eastAsia="Calibri" w:cs="Calibri"/>
        </w:rPr>
        <w:t xml:space="preserve"> </w:t>
      </w:r>
      <w:r w:rsidR="00A655E5" w:rsidRPr="47BC6801">
        <w:rPr>
          <w:rFonts w:eastAsia="Calibri" w:cs="Calibri"/>
        </w:rPr>
        <w:t xml:space="preserve">VMware </w:t>
      </w:r>
      <w:r w:rsidR="00777EB9" w:rsidRPr="47BC6801">
        <w:rPr>
          <w:rFonts w:eastAsia="Calibri" w:cs="Calibri"/>
        </w:rPr>
        <w:t xml:space="preserve">ESX, Hyper-V, </w:t>
      </w:r>
      <w:r w:rsidR="00160CA4" w:rsidRPr="47BC6801">
        <w:rPr>
          <w:rFonts w:eastAsia="Calibri" w:cs="Calibri"/>
        </w:rPr>
        <w:t>XCP-ng, Xen, and KVM</w:t>
      </w:r>
      <w:r w:rsidR="00984914" w:rsidRPr="47BC6801">
        <w:rPr>
          <w:rFonts w:eastAsia="Calibri" w:cs="Calibri"/>
        </w:rPr>
        <w:t xml:space="preserve"> were considered</w:t>
      </w:r>
      <w:r w:rsidR="00160CA4" w:rsidRPr="47BC6801">
        <w:rPr>
          <w:rFonts w:eastAsia="Calibri" w:cs="Calibri"/>
        </w:rPr>
        <w:t xml:space="preserve">.  The next step is to consider the best tooling </w:t>
      </w:r>
      <w:r w:rsidR="00710BC6" w:rsidRPr="47BC6801">
        <w:rPr>
          <w:rFonts w:eastAsia="Calibri" w:cs="Calibri"/>
        </w:rPr>
        <w:t>of</w:t>
      </w:r>
      <w:r w:rsidR="00160CA4" w:rsidRPr="47BC6801">
        <w:rPr>
          <w:rFonts w:eastAsia="Calibri" w:cs="Calibri"/>
        </w:rPr>
        <w:t xml:space="preserve"> </w:t>
      </w:r>
      <w:r w:rsidR="00EF00DF" w:rsidRPr="47BC6801">
        <w:rPr>
          <w:rFonts w:eastAsia="Calibri" w:cs="Calibri"/>
        </w:rPr>
        <w:t xml:space="preserve">orchestration </w:t>
      </w:r>
      <w:r w:rsidR="00847C3A" w:rsidRPr="47BC6801">
        <w:rPr>
          <w:rFonts w:eastAsia="Calibri" w:cs="Calibri"/>
        </w:rPr>
        <w:t xml:space="preserve">tools for </w:t>
      </w:r>
      <w:r w:rsidR="00EF00DF" w:rsidRPr="47BC6801">
        <w:rPr>
          <w:rFonts w:eastAsia="Calibri" w:cs="Calibri"/>
        </w:rPr>
        <w:t xml:space="preserve">operations </w:t>
      </w:r>
      <w:r w:rsidR="00710BC6" w:rsidRPr="47BC6801">
        <w:rPr>
          <w:rFonts w:eastAsia="Calibri" w:cs="Calibri"/>
        </w:rPr>
        <w:t>surrounding the virtual machine environment</w:t>
      </w:r>
      <w:r w:rsidR="00837C7C" w:rsidRPr="47BC6801">
        <w:rPr>
          <w:rFonts w:eastAsia="Calibri" w:cs="Calibri"/>
        </w:rPr>
        <w:t xml:space="preserve">.  Factoring in tools that function well at small scale and large scale </w:t>
      </w:r>
      <w:r w:rsidR="000C2296" w:rsidRPr="47BC6801">
        <w:rPr>
          <w:rFonts w:eastAsia="Calibri" w:cs="Calibri"/>
        </w:rPr>
        <w:t xml:space="preserve">that also provide a means to adhere to operational and regulatory compliance requirements </w:t>
      </w:r>
      <w:r w:rsidR="00837C7C" w:rsidRPr="47BC6801">
        <w:rPr>
          <w:rFonts w:eastAsia="Calibri" w:cs="Calibri"/>
        </w:rPr>
        <w:t>is critical to ensuring</w:t>
      </w:r>
      <w:r w:rsidR="000C2296" w:rsidRPr="47BC6801">
        <w:rPr>
          <w:rFonts w:eastAsia="Calibri" w:cs="Calibri"/>
        </w:rPr>
        <w:t xml:space="preserve"> the success of a </w:t>
      </w:r>
      <w:r w:rsidR="00710BC6" w:rsidRPr="47BC6801">
        <w:rPr>
          <w:rFonts w:eastAsia="Calibri" w:cs="Calibri"/>
        </w:rPr>
        <w:t>well-built</w:t>
      </w:r>
      <w:r w:rsidR="000C2296" w:rsidRPr="47BC6801">
        <w:rPr>
          <w:rFonts w:eastAsia="Calibri" w:cs="Calibri"/>
        </w:rPr>
        <w:t xml:space="preserve"> private cloud.  The </w:t>
      </w:r>
      <w:r w:rsidR="00064CFE" w:rsidRPr="47BC6801">
        <w:rPr>
          <w:rFonts w:eastAsia="Calibri" w:cs="Calibri"/>
        </w:rPr>
        <w:t xml:space="preserve">orchestration tools that were considered for </w:t>
      </w:r>
      <w:r w:rsidR="000C154A" w:rsidRPr="47BC6801">
        <w:rPr>
          <w:rFonts w:eastAsia="Calibri" w:cs="Calibri"/>
        </w:rPr>
        <w:t xml:space="preserve">meeting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0C154A" w:rsidRPr="47BC6801">
        <w:rPr>
          <w:rFonts w:eastAsia="Calibri" w:cs="Calibri"/>
        </w:rPr>
        <w:t xml:space="preserve">’s operational requirements </w:t>
      </w:r>
      <w:r w:rsidR="00064CFE" w:rsidRPr="47BC6801">
        <w:rPr>
          <w:rFonts w:eastAsia="Calibri" w:cs="Calibri"/>
        </w:rPr>
        <w:t xml:space="preserve">are VMware, Proxmox, OpenStack, </w:t>
      </w:r>
      <w:r w:rsidR="000C154A" w:rsidRPr="47BC6801">
        <w:rPr>
          <w:rFonts w:eastAsia="Calibri" w:cs="Calibri"/>
        </w:rPr>
        <w:t xml:space="preserve">and Nutanix.  </w:t>
      </w:r>
      <w:r w:rsidRPr="47BC6801">
        <w:rPr>
          <w:rFonts w:eastAsia="Calibri" w:cs="Calibri"/>
        </w:rPr>
        <w:t xml:space="preserve"> </w:t>
      </w:r>
      <w:r w:rsidR="00D627D7" w:rsidRPr="47BC6801">
        <w:rPr>
          <w:rFonts w:eastAsia="Calibri" w:cs="Calibri"/>
        </w:rPr>
        <w:t xml:space="preserve">Proxmox was subsequently filtered out of the selection process due to its lack of enterprise controls and Nutanix was filtered out of the selection process due to the requirement to have a full HCI based deployment on specific hardware </w:t>
      </w:r>
      <w:r w:rsidR="002337BB" w:rsidRPr="47BC6801">
        <w:rPr>
          <w:rFonts w:eastAsia="Calibri" w:cs="Calibri"/>
        </w:rPr>
        <w:t>profiles</w:t>
      </w:r>
      <w:r w:rsidR="00D627D7" w:rsidRPr="47BC6801">
        <w:rPr>
          <w:rFonts w:eastAsia="Calibri" w:cs="Calibri"/>
        </w:rPr>
        <w:t xml:space="preserve"> that do not</w:t>
      </w:r>
      <w:r w:rsidR="009B10AB" w:rsidRPr="47BC6801">
        <w:rPr>
          <w:rFonts w:eastAsia="Calibri" w:cs="Calibri"/>
        </w:rPr>
        <w:t xml:space="preserve"> fit in with</w:t>
      </w:r>
      <w:r w:rsidR="00157FA1" w:rsidRPr="47BC6801">
        <w:rPr>
          <w:rFonts w:eastAsia="Calibri" w:cs="Calibri"/>
        </w:rPr>
        <w:t>best practices for operating a private cloud</w:t>
      </w:r>
      <w:r w:rsidR="009B10AB" w:rsidRPr="47BC6801">
        <w:rPr>
          <w:rFonts w:eastAsia="Calibri" w:cs="Calibri"/>
        </w:rPr>
        <w:t>.</w:t>
      </w:r>
    </w:p>
    <w:p w14:paraId="2B7DAEF8" w14:textId="77777777" w:rsidR="00BD1C0B" w:rsidRPr="00F35CCA" w:rsidRDefault="00BD1C0B" w:rsidP="02D22FAD">
      <w:pPr>
        <w:rPr>
          <w:rFonts w:eastAsia="Calibri" w:cs="Calibri"/>
        </w:rPr>
      </w:pPr>
    </w:p>
    <w:p w14:paraId="1BC05C56" w14:textId="7FE424E3" w:rsidR="00435E16" w:rsidRPr="003878E4" w:rsidRDefault="00E10298" w:rsidP="02D22FAD">
      <w:pPr>
        <w:pStyle w:val="Heading2"/>
        <w:rPr>
          <w:lang w:val="en-US"/>
        </w:rPr>
      </w:pPr>
      <w:bookmarkStart w:id="29" w:name="_Toc2017114784"/>
      <w:bookmarkEnd w:id="23"/>
      <w:bookmarkEnd w:id="24"/>
      <w:r w:rsidRPr="00A2237A">
        <w:rPr>
          <w:lang w:val="en-US"/>
        </w:rPr>
        <w:t xml:space="preserve">Private Cloud </w:t>
      </w:r>
      <w:bookmarkEnd w:id="25"/>
      <w:r w:rsidR="00435E16" w:rsidRPr="00A2237A">
        <w:rPr>
          <w:lang w:val="en-US"/>
        </w:rPr>
        <w:t>Preference</w:t>
      </w:r>
      <w:bookmarkEnd w:id="26"/>
      <w:bookmarkEnd w:id="27"/>
      <w:r w:rsidRPr="00A2237A">
        <w:rPr>
          <w:lang w:val="en-US"/>
        </w:rPr>
        <w:t xml:space="preserve"> Summary</w:t>
      </w:r>
      <w:bookmarkEnd w:id="29"/>
    </w:p>
    <w:p w14:paraId="44A9FA0C" w14:textId="19A05DDC" w:rsidR="00670AC8" w:rsidRPr="00F35CCA" w:rsidRDefault="00C65B2A" w:rsidP="02D22FAD">
      <w:pPr>
        <w:widowControl w:val="0"/>
        <w:autoSpaceDE w:val="0"/>
        <w:autoSpaceDN w:val="0"/>
        <w:adjustRightInd w:val="0"/>
        <w:spacing w:after="50"/>
        <w:rPr>
          <w:rFonts w:eastAsia="Calibri" w:cs="Calibri"/>
        </w:rPr>
      </w:pPr>
      <w:r w:rsidRPr="47BC6801">
        <w:rPr>
          <w:rFonts w:eastAsia="Calibri" w:cs="Calibri"/>
        </w:rPr>
        <w:t xml:space="preserve">As part of the engagement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35E16" w:rsidRPr="47BC6801">
        <w:rPr>
          <w:rFonts w:eastAsia="Calibri" w:cs="Calibri"/>
        </w:rPr>
        <w:t xml:space="preserve"> has asked Rackspace </w:t>
      </w:r>
      <w:r w:rsidR="002E7406" w:rsidRPr="47BC6801">
        <w:rPr>
          <w:rFonts w:eastAsia="Calibri" w:cs="Calibri"/>
        </w:rPr>
        <w:t xml:space="preserve">to recommend </w:t>
      </w:r>
      <w:r w:rsidR="003C010D" w:rsidRPr="47BC6801">
        <w:rPr>
          <w:rFonts w:eastAsia="Calibri" w:cs="Calibri"/>
        </w:rPr>
        <w:t>a best-fit cloud platform</w:t>
      </w:r>
      <w:r w:rsidR="004B2F03" w:rsidRPr="47BC6801">
        <w:rPr>
          <w:rFonts w:eastAsia="Calibri" w:cs="Calibri"/>
        </w:rPr>
        <w:t xml:space="preserve">.  Although many technologies exist for hosting a private cloud platform, very few meet the enterprise operational requirements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B2F03" w:rsidRPr="47BC6801">
        <w:rPr>
          <w:rFonts w:eastAsia="Calibri" w:cs="Calibri"/>
        </w:rPr>
        <w:t xml:space="preserve"> has.  </w:t>
      </w:r>
      <w:r w:rsidR="00ED2B18" w:rsidRPr="47BC6801">
        <w:rPr>
          <w:rFonts w:eastAsia="Calibri" w:cs="Calibri"/>
        </w:rPr>
        <w:t xml:space="preserve">Of all the possible orchestration tools available as private-retail and open-source options, VMware and OpenStack are the best fits to meet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ED2B18" w:rsidRPr="47BC6801">
        <w:rPr>
          <w:rFonts w:eastAsia="Calibri" w:cs="Calibri"/>
        </w:rPr>
        <w:t xml:space="preserve">’s needs.  </w:t>
      </w:r>
      <w:r w:rsidR="00266FB8" w:rsidRPr="47BC6801">
        <w:rPr>
          <w:rFonts w:eastAsia="Calibri" w:cs="Calibri"/>
        </w:rPr>
        <w:t xml:space="preserve">Rackspace recommends </w:t>
      </w:r>
      <w:r w:rsidR="00F35CCA" w:rsidRPr="47BC6801">
        <w:rPr>
          <w:rFonts w:eastAsia="Calibri" w:cs="Calibri"/>
        </w:rPr>
        <w:t xml:space="preserve">OpenStack as the preferred orchestration platform </w:t>
      </w:r>
      <w:r w:rsidR="00E674BA" w:rsidRPr="47BC6801">
        <w:rPr>
          <w:rFonts w:eastAsia="Calibri" w:cs="Calibri"/>
        </w:rPr>
        <w:t>with</w:t>
      </w:r>
      <w:r w:rsidR="00F35CCA" w:rsidRPr="47BC6801">
        <w:rPr>
          <w:rFonts w:eastAsia="Calibri" w:cs="Calibri"/>
        </w:rPr>
        <w:t xml:space="preserve"> KVM as the underlying hypervisor</w:t>
      </w:r>
      <w:r w:rsidR="007C75B6" w:rsidRPr="47BC6801">
        <w:rPr>
          <w:rFonts w:eastAsia="Calibri" w:cs="Calibri"/>
        </w:rPr>
        <w:t xml:space="preserve">. </w:t>
      </w:r>
      <w:r w:rsidR="00E674BA" w:rsidRPr="47BC6801">
        <w:rPr>
          <w:rFonts w:eastAsia="Calibri" w:cs="Calibri"/>
        </w:rPr>
        <w:t xml:space="preserve">  Although both options are mature</w:t>
      </w:r>
      <w:r w:rsidR="00B329F6" w:rsidRPr="47BC6801">
        <w:rPr>
          <w:rFonts w:eastAsia="Calibri" w:cs="Calibri"/>
        </w:rPr>
        <w:t xml:space="preserve">, each with its own advantages and disadvantages, OpenStack is recommended for financial reasons </w:t>
      </w:r>
      <w:r w:rsidR="00157FA1" w:rsidRPr="47BC6801">
        <w:rPr>
          <w:rFonts w:eastAsia="Calibri" w:cs="Calibri"/>
        </w:rPr>
        <w:t>and</w:t>
      </w:r>
      <w:r w:rsidR="00B329F6" w:rsidRPr="47BC6801">
        <w:rPr>
          <w:rFonts w:eastAsia="Calibri" w:cs="Calibri"/>
        </w:rPr>
        <w:t xml:space="preserve"> due to </w:t>
      </w:r>
      <w:r w:rsidR="0054743F" w:rsidRPr="47BC6801">
        <w:rPr>
          <w:rFonts w:eastAsia="Calibri" w:cs="Calibri"/>
        </w:rPr>
        <w:t>it being a</w:t>
      </w:r>
      <w:r w:rsidR="00B329F6" w:rsidRPr="47BC6801">
        <w:rPr>
          <w:rFonts w:eastAsia="Calibri" w:cs="Calibri"/>
        </w:rPr>
        <w:t xml:space="preserve"> </w:t>
      </w:r>
      <w:r w:rsidR="00F41299" w:rsidRPr="47BC6801">
        <w:rPr>
          <w:rFonts w:eastAsia="Calibri" w:cs="Calibri"/>
        </w:rPr>
        <w:t xml:space="preserve">better fit in interoperability with modern tooling that is being leveraged by </w:t>
      </w:r>
      <w:r w:rsidR="00030AD7" w:rsidRPr="47BC6801">
        <w:rPr>
          <w:rFonts w:eastAsia="Calibri" w:cs="Calibri"/>
        </w:rPr>
        <w:t xml:space="preserve">software </w:t>
      </w:r>
      <w:r w:rsidR="00F41299" w:rsidRPr="47BC6801">
        <w:rPr>
          <w:rFonts w:eastAsia="Calibri" w:cs="Calibri"/>
        </w:rPr>
        <w:t>developers</w:t>
      </w:r>
      <w:r w:rsidR="0054743F" w:rsidRPr="47BC6801">
        <w:rPr>
          <w:rFonts w:eastAsia="Calibri" w:cs="Calibri"/>
        </w:rPr>
        <w:t xml:space="preserve"> and private cloud operators</w:t>
      </w:r>
      <w:r w:rsidR="00F41299" w:rsidRPr="47BC6801">
        <w:rPr>
          <w:rFonts w:eastAsia="Calibri" w:cs="Calibri"/>
        </w:rPr>
        <w:t xml:space="preserve">.  </w:t>
      </w:r>
      <w:r w:rsidR="00030AD7" w:rsidRPr="47BC6801">
        <w:rPr>
          <w:rFonts w:eastAsia="Calibri" w:cs="Calibri"/>
        </w:rPr>
        <w:t xml:space="preserve">Overall OpenStack is the best fit for the future state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030AD7" w:rsidRPr="47BC6801">
        <w:rPr>
          <w:rFonts w:eastAsia="Calibri" w:cs="Calibri"/>
        </w:rPr>
        <w:t xml:space="preserve">’s digital transformation.  </w:t>
      </w:r>
      <w:r w:rsidR="00F41299" w:rsidRPr="47BC6801">
        <w:rPr>
          <w:rFonts w:eastAsia="Calibri" w:cs="Calibri"/>
        </w:rPr>
        <w:t>T</w:t>
      </w:r>
      <w:r w:rsidR="007C75B6" w:rsidRPr="47BC6801">
        <w:rPr>
          <w:rFonts w:eastAsia="Calibri" w:cs="Calibri"/>
        </w:rPr>
        <w:t>he details</w:t>
      </w:r>
      <w:r w:rsidR="00F35CCA" w:rsidRPr="47BC6801">
        <w:rPr>
          <w:rFonts w:eastAsia="Calibri" w:cs="Calibri"/>
        </w:rPr>
        <w:t xml:space="preserve"> </w:t>
      </w:r>
      <w:r w:rsidR="00E674BA" w:rsidRPr="47BC6801">
        <w:rPr>
          <w:rFonts w:eastAsia="Calibri" w:cs="Calibri"/>
        </w:rPr>
        <w:t xml:space="preserve">that </w:t>
      </w:r>
      <w:r w:rsidR="00F35CCA" w:rsidRPr="47BC6801">
        <w:rPr>
          <w:rFonts w:eastAsia="Calibri" w:cs="Calibri"/>
        </w:rPr>
        <w:t>influence the recommendation are further outlined below.</w:t>
      </w:r>
    </w:p>
    <w:p w14:paraId="44E987F9" w14:textId="61265681" w:rsidR="00FA0ADB" w:rsidRPr="00F35CCA" w:rsidRDefault="007946CC" w:rsidP="02D22FAD">
      <w:pPr>
        <w:pStyle w:val="ListParagraph"/>
        <w:widowControl w:val="0"/>
        <w:numPr>
          <w:ilvl w:val="0"/>
          <w:numId w:val="20"/>
        </w:numPr>
        <w:autoSpaceDE w:val="0"/>
        <w:autoSpaceDN w:val="0"/>
        <w:adjustRightInd w:val="0"/>
        <w:spacing w:after="50"/>
        <w:rPr>
          <w:rFonts w:eastAsia="Calibri" w:cs="Calibri"/>
        </w:rPr>
      </w:pPr>
      <w:r w:rsidRPr="47BC6801">
        <w:rPr>
          <w:rFonts w:eastAsia="Calibri" w:cs="Calibri"/>
        </w:rPr>
        <w:t>The a</w:t>
      </w:r>
      <w:r w:rsidR="00FA0ADB" w:rsidRPr="47BC6801">
        <w:rPr>
          <w:rFonts w:eastAsia="Calibri" w:cs="Calibri"/>
        </w:rPr>
        <w:t>bility to manage geographic distribution of systems and data for redundancy and disaster recovery</w:t>
      </w:r>
      <w:r w:rsidR="0054743F" w:rsidRPr="47BC6801">
        <w:rPr>
          <w:rFonts w:eastAsia="Calibri" w:cs="Calibri"/>
        </w:rPr>
        <w:t>.</w:t>
      </w:r>
    </w:p>
    <w:p w14:paraId="2D47BE0C" w14:textId="0701A076" w:rsidR="00435E16" w:rsidRPr="00F35CCA" w:rsidRDefault="00435E16" w:rsidP="02D22FAD">
      <w:pPr>
        <w:pStyle w:val="ListParagraph"/>
        <w:widowControl w:val="0"/>
        <w:numPr>
          <w:ilvl w:val="0"/>
          <w:numId w:val="20"/>
        </w:numPr>
        <w:autoSpaceDE w:val="0"/>
        <w:autoSpaceDN w:val="0"/>
        <w:adjustRightInd w:val="0"/>
        <w:spacing w:after="50"/>
        <w:rPr>
          <w:rFonts w:eastAsia="Calibri" w:cs="Calibri"/>
        </w:rPr>
      </w:pPr>
      <w:r w:rsidRPr="47BC6801">
        <w:rPr>
          <w:rFonts w:eastAsia="Calibri" w:cs="Calibri"/>
        </w:rPr>
        <w:t>Compatibility with industry standard tools for automation, such as Terraform</w:t>
      </w:r>
      <w:r w:rsidR="00030AD7" w:rsidRPr="47BC6801">
        <w:rPr>
          <w:rFonts w:eastAsia="Calibri" w:cs="Calibri"/>
        </w:rPr>
        <w:t xml:space="preserve">, </w:t>
      </w:r>
      <w:r w:rsidR="000752B4" w:rsidRPr="47BC6801">
        <w:rPr>
          <w:rFonts w:eastAsia="Calibri" w:cs="Calibri"/>
        </w:rPr>
        <w:t xml:space="preserve">Ansible, </w:t>
      </w:r>
      <w:r w:rsidR="003F0087" w:rsidRPr="47BC6801">
        <w:rPr>
          <w:rFonts w:eastAsia="Calibri" w:cs="Calibri"/>
        </w:rPr>
        <w:t>Spinnaker</w:t>
      </w:r>
      <w:r w:rsidR="000752B4" w:rsidRPr="47BC6801">
        <w:rPr>
          <w:rFonts w:eastAsia="Calibri" w:cs="Calibri"/>
        </w:rPr>
        <w:t xml:space="preserve">, </w:t>
      </w:r>
      <w:r w:rsidR="00E83550" w:rsidRPr="47BC6801">
        <w:rPr>
          <w:rFonts w:eastAsia="Calibri" w:cs="Calibri"/>
        </w:rPr>
        <w:t xml:space="preserve">Octopus Deploy, </w:t>
      </w:r>
      <w:r w:rsidR="000752B4" w:rsidRPr="47BC6801">
        <w:rPr>
          <w:rFonts w:eastAsia="Calibri" w:cs="Calibri"/>
        </w:rPr>
        <w:t>Git, Azure Devops (</w:t>
      </w:r>
      <w:r w:rsidR="0054743F" w:rsidRPr="47BC6801">
        <w:rPr>
          <w:rFonts w:eastAsia="Calibri" w:cs="Calibri"/>
        </w:rPr>
        <w:t xml:space="preserve">formerly </w:t>
      </w:r>
      <w:r w:rsidR="000752B4" w:rsidRPr="47BC6801">
        <w:rPr>
          <w:rFonts w:eastAsia="Calibri" w:cs="Calibri"/>
        </w:rPr>
        <w:t xml:space="preserve">TFS), Jenkins, Bamboo, artifactory, Git, Rally, </w:t>
      </w:r>
      <w:r w:rsidR="00C9406D" w:rsidRPr="47BC6801">
        <w:rPr>
          <w:rFonts w:eastAsia="Calibri" w:cs="Calibri"/>
        </w:rPr>
        <w:t>Cho</w:t>
      </w:r>
      <w:r w:rsidR="003F0087" w:rsidRPr="47BC6801">
        <w:rPr>
          <w:rFonts w:eastAsia="Calibri" w:cs="Calibri"/>
        </w:rPr>
        <w:t xml:space="preserve">colatey, Microsoft Endpoint Configuration Manager, Microsoft DSC, </w:t>
      </w:r>
      <w:r w:rsidR="000752B4" w:rsidRPr="47BC6801">
        <w:rPr>
          <w:rFonts w:eastAsia="Calibri" w:cs="Calibri"/>
        </w:rPr>
        <w:t>and many</w:t>
      </w:r>
      <w:r w:rsidR="00F71F9E" w:rsidRPr="47BC6801">
        <w:rPr>
          <w:rFonts w:eastAsia="Calibri" w:cs="Calibri"/>
        </w:rPr>
        <w:t xml:space="preserve"> others.</w:t>
      </w:r>
    </w:p>
    <w:p w14:paraId="000F8594" w14:textId="77777777" w:rsidR="00435E16" w:rsidRPr="00F35CCA" w:rsidRDefault="00435E16" w:rsidP="02D22FAD">
      <w:pPr>
        <w:pStyle w:val="ListParagraph"/>
        <w:widowControl w:val="0"/>
        <w:numPr>
          <w:ilvl w:val="0"/>
          <w:numId w:val="20"/>
        </w:numPr>
        <w:autoSpaceDE w:val="0"/>
        <w:autoSpaceDN w:val="0"/>
        <w:adjustRightInd w:val="0"/>
        <w:spacing w:after="50"/>
        <w:rPr>
          <w:rFonts w:eastAsia="Calibri" w:cs="Calibri"/>
        </w:rPr>
      </w:pPr>
      <w:r w:rsidRPr="47BC6801">
        <w:rPr>
          <w:rFonts w:eastAsia="Calibri" w:cs="Calibri"/>
        </w:rPr>
        <w:t>Individual resource management technologies</w:t>
      </w:r>
    </w:p>
    <w:p w14:paraId="6E8422CE" w14:textId="6EADEF75" w:rsidR="00435E16" w:rsidRPr="00F35CCA" w:rsidRDefault="00435E16"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Automation to manage scaling up or down the number of compute instances in a cluster</w:t>
      </w:r>
      <w:r w:rsidR="00B342CF" w:rsidRPr="47BC6801">
        <w:rPr>
          <w:rFonts w:eastAsia="Calibri" w:cs="Calibri"/>
        </w:rPr>
        <w:t xml:space="preserve"> via operations API, CLI, or console.</w:t>
      </w:r>
    </w:p>
    <w:p w14:paraId="2A509DDE" w14:textId="4981C640" w:rsidR="00435E16" w:rsidRPr="00F35CCA" w:rsidRDefault="00435E16"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A library for managing compute instance images for rapid deployment of new architecture</w:t>
      </w:r>
      <w:r w:rsidR="00181D8F" w:rsidRPr="47BC6801">
        <w:rPr>
          <w:rFonts w:eastAsia="Calibri" w:cs="Calibri"/>
        </w:rPr>
        <w:t>s</w:t>
      </w:r>
      <w:r w:rsidR="004A678D" w:rsidRPr="47BC6801">
        <w:rPr>
          <w:rFonts w:eastAsia="Calibri" w:cs="Calibri"/>
        </w:rPr>
        <w:t>.</w:t>
      </w:r>
    </w:p>
    <w:p w14:paraId="71C5053E" w14:textId="129F611D" w:rsidR="00435E16" w:rsidRDefault="00435E16"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Network access control at the device or group level</w:t>
      </w:r>
      <w:r w:rsidR="004A678D" w:rsidRPr="47BC6801">
        <w:rPr>
          <w:rFonts w:eastAsia="Calibri" w:cs="Calibri"/>
        </w:rPr>
        <w:t>.</w:t>
      </w:r>
    </w:p>
    <w:p w14:paraId="021A6A78" w14:textId="72C76099" w:rsidR="00181D8F" w:rsidRDefault="00B342CF"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 xml:space="preserve">Ease of </w:t>
      </w:r>
      <w:r w:rsidR="00181D8F" w:rsidRPr="47BC6801">
        <w:rPr>
          <w:rFonts w:eastAsia="Calibri" w:cs="Calibri"/>
        </w:rPr>
        <w:t xml:space="preserve">Integration with CISCO </w:t>
      </w:r>
      <w:r w:rsidRPr="47BC6801">
        <w:rPr>
          <w:rFonts w:eastAsia="Calibri" w:cs="Calibri"/>
        </w:rPr>
        <w:t>technology via OVS and OVN.</w:t>
      </w:r>
    </w:p>
    <w:p w14:paraId="2BD3D73D" w14:textId="2F57810E" w:rsidR="00A66300" w:rsidRDefault="00F71F9E"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 xml:space="preserve">Ease of </w:t>
      </w:r>
      <w:r w:rsidR="004A678D" w:rsidRPr="47BC6801">
        <w:rPr>
          <w:rFonts w:eastAsia="Calibri" w:cs="Calibri"/>
        </w:rPr>
        <w:t>application deployment</w:t>
      </w:r>
      <w:r w:rsidRPr="47BC6801">
        <w:rPr>
          <w:rFonts w:eastAsia="Calibri" w:cs="Calibri"/>
        </w:rPr>
        <w:t xml:space="preserve"> and lower cost of operations for K8S technologies that are </w:t>
      </w:r>
      <w:r w:rsidR="007946CC" w:rsidRPr="47BC6801">
        <w:rPr>
          <w:rFonts w:eastAsia="Calibri" w:cs="Calibri"/>
        </w:rPr>
        <w:t>rapidly being adopted for new application development.</w:t>
      </w:r>
    </w:p>
    <w:p w14:paraId="6C6C156F" w14:textId="34B41178" w:rsidR="00F669DC" w:rsidRDefault="00F669DC" w:rsidP="02D22FAD">
      <w:pPr>
        <w:pStyle w:val="ListParagraph"/>
        <w:widowControl w:val="0"/>
        <w:numPr>
          <w:ilvl w:val="0"/>
          <w:numId w:val="21"/>
        </w:numPr>
        <w:autoSpaceDE w:val="0"/>
        <w:autoSpaceDN w:val="0"/>
        <w:adjustRightInd w:val="0"/>
        <w:spacing w:after="50"/>
        <w:rPr>
          <w:rFonts w:eastAsia="Calibri" w:cs="Calibri"/>
        </w:rPr>
      </w:pPr>
      <w:r w:rsidRPr="47BC6801">
        <w:rPr>
          <w:rFonts w:eastAsia="Calibri" w:cs="Calibri"/>
        </w:rPr>
        <w:t>Ease of integration with 3</w:t>
      </w:r>
      <w:r w:rsidRPr="47BC6801">
        <w:rPr>
          <w:rFonts w:eastAsia="Calibri" w:cs="Calibri"/>
          <w:vertAlign w:val="superscript"/>
        </w:rPr>
        <w:t>rd</w:t>
      </w:r>
      <w:r w:rsidRPr="47BC6801">
        <w:rPr>
          <w:rFonts w:eastAsia="Calibri" w:cs="Calibri"/>
        </w:rPr>
        <w:t xml:space="preserve"> party commercial off the shelf products allowing for the most flexibility between using opensource and commercially available software products and hardware.</w:t>
      </w:r>
    </w:p>
    <w:p w14:paraId="298A6AA8" w14:textId="77777777" w:rsidR="002D39D7" w:rsidRDefault="002D39D7" w:rsidP="02D22FAD">
      <w:pPr>
        <w:widowControl w:val="0"/>
        <w:autoSpaceDE w:val="0"/>
        <w:autoSpaceDN w:val="0"/>
        <w:adjustRightInd w:val="0"/>
        <w:spacing w:after="50"/>
        <w:rPr>
          <w:rFonts w:eastAsia="Calibri" w:cs="Calibri"/>
        </w:rPr>
      </w:pPr>
    </w:p>
    <w:p w14:paraId="3FE598DC" w14:textId="2AB0B7EF" w:rsidR="002D39D7" w:rsidRDefault="002D39D7" w:rsidP="02D22FAD">
      <w:pPr>
        <w:widowControl w:val="0"/>
        <w:autoSpaceDE w:val="0"/>
        <w:autoSpaceDN w:val="0"/>
        <w:adjustRightInd w:val="0"/>
        <w:spacing w:after="50"/>
        <w:rPr>
          <w:rFonts w:eastAsia="Calibri" w:cs="Calibri"/>
        </w:rPr>
      </w:pPr>
      <w:r w:rsidRPr="47BC6801">
        <w:rPr>
          <w:rFonts w:eastAsia="Calibri" w:cs="Calibri"/>
        </w:rPr>
        <w:t xml:space="preserve">A </w:t>
      </w:r>
      <w:r w:rsidR="00F669DC" w:rsidRPr="47BC6801">
        <w:rPr>
          <w:rFonts w:eastAsia="Calibri" w:cs="Calibri"/>
        </w:rPr>
        <w:t>mid-level</w:t>
      </w:r>
      <w:r w:rsidR="0028190A" w:rsidRPr="47BC6801">
        <w:rPr>
          <w:rFonts w:eastAsia="Calibri" w:cs="Calibri"/>
        </w:rPr>
        <w:t xml:space="preserve"> design will be included in the appendix of this report that will outline deployment for </w:t>
      </w:r>
      <w:r w:rsidR="006C3BE8" w:rsidRPr="47BC6801">
        <w:rPr>
          <w:rFonts w:eastAsia="Calibri" w:cs="Calibri"/>
        </w:rPr>
        <w:t xml:space="preserve">the recommended OpenStack environment.  Rackspace and </w:t>
      </w:r>
      <w:r w:rsidR="7B678918" w:rsidRPr="47BC6801">
        <w:rPr>
          <w:rFonts w:eastAsia="Calibri" w:cs="Calibri"/>
        </w:rPr>
        <w:t xml:space="preserve">{PARTNER_NAME} </w:t>
      </w:r>
      <w:r w:rsidR="006C3BE8" w:rsidRPr="47BC6801">
        <w:rPr>
          <w:rFonts w:eastAsia="Calibri" w:cs="Calibri"/>
        </w:rPr>
        <w:t xml:space="preserve"> will need to work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006CF" w:rsidRPr="47BC6801">
        <w:rPr>
          <w:rFonts w:eastAsia="Calibri" w:cs="Calibri"/>
        </w:rPr>
        <w:t xml:space="preserve"> to refine some of the details around networking and hardware availability</w:t>
      </w:r>
      <w:r w:rsidR="00B213B2" w:rsidRPr="47BC6801">
        <w:rPr>
          <w:rFonts w:eastAsia="Calibri" w:cs="Calibri"/>
        </w:rPr>
        <w:t xml:space="preserve"> in a future engagement</w:t>
      </w:r>
      <w:r w:rsidR="003006CF" w:rsidRPr="47BC6801">
        <w:rPr>
          <w:rFonts w:eastAsia="Calibri" w:cs="Calibri"/>
        </w:rPr>
        <w:t xml:space="preserve">.  Overall the design calls for </w:t>
      </w:r>
      <w:r w:rsidR="003006CF" w:rsidRPr="47BC6801">
        <w:rPr>
          <w:rFonts w:eastAsia="Calibri" w:cs="Calibri"/>
        </w:rPr>
        <w:lastRenderedPageBreak/>
        <w:t xml:space="preserve">OpenStack to be deployed in (2)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006CF" w:rsidRPr="47BC6801">
        <w:rPr>
          <w:rFonts w:eastAsia="Calibri" w:cs="Calibri"/>
        </w:rPr>
        <w:t xml:space="preserve">’s datacenters.  </w:t>
      </w:r>
      <w:r w:rsidR="002F632B" w:rsidRPr="47BC6801">
        <w:rPr>
          <w:rFonts w:eastAsia="Calibri" w:cs="Calibri"/>
        </w:rPr>
        <w:t>Where possible the reuse of existing hardware will be preferred.  The high-level design for the OpenStack deployment is depicted as follows:</w:t>
      </w:r>
    </w:p>
    <w:p w14:paraId="53DF610D" w14:textId="5CB9C8B7" w:rsidR="5F642203" w:rsidRPr="00F374CF" w:rsidRDefault="5F642203" w:rsidP="47BC6801">
      <w:pPr>
        <w:widowControl w:val="0"/>
        <w:spacing w:after="50"/>
        <w:rPr>
          <w:rFonts w:eastAsia="Calibri" w:cs="Calibri"/>
          <w:b/>
          <w:bCs/>
        </w:rPr>
      </w:pPr>
      <w:r w:rsidRPr="00F374CF">
        <w:rPr>
          <w:rFonts w:eastAsia="Calibri" w:cs="Calibri"/>
          <w:b/>
          <w:bCs/>
        </w:rPr>
        <w:t>{ Arch_diagram}</w:t>
      </w:r>
    </w:p>
    <w:p w14:paraId="13FFE905" w14:textId="5012C863" w:rsidR="002F632B" w:rsidRDefault="00E941B8" w:rsidP="02D22FAD">
      <w:pPr>
        <w:widowControl w:val="0"/>
        <w:autoSpaceDE w:val="0"/>
        <w:autoSpaceDN w:val="0"/>
        <w:adjustRightInd w:val="0"/>
        <w:spacing w:after="50"/>
        <w:rPr>
          <w:rFonts w:eastAsia="Calibri" w:cs="Calibri"/>
        </w:rPr>
      </w:pPr>
      <w:r>
        <w:rPr>
          <w:noProof/>
        </w:rPr>
        <w:drawing>
          <wp:inline distT="0" distB="0" distL="0" distR="0" wp14:anchorId="7B9E59A3" wp14:editId="75C84457">
            <wp:extent cx="6858000" cy="2580005"/>
            <wp:effectExtent l="0" t="0" r="0" b="0"/>
            <wp:docPr id="80132958"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858000" cy="2580005"/>
                    </a:xfrm>
                    <a:prstGeom prst="rect">
                      <a:avLst/>
                    </a:prstGeom>
                  </pic:spPr>
                </pic:pic>
              </a:graphicData>
            </a:graphic>
          </wp:inline>
        </w:drawing>
      </w:r>
    </w:p>
    <w:p w14:paraId="1331D8C9" w14:textId="77777777" w:rsidR="00E941B8" w:rsidRDefault="00E941B8" w:rsidP="02D22FAD">
      <w:pPr>
        <w:rPr>
          <w:rFonts w:eastAsia="Calibri" w:cs="Calibri"/>
          <w:color w:val="3F3F3F"/>
        </w:rPr>
      </w:pPr>
    </w:p>
    <w:p w14:paraId="7467B179" w14:textId="69C42749" w:rsidR="00E941B8" w:rsidRDefault="00E941B8" w:rsidP="47BC6801">
      <w:pPr>
        <w:rPr>
          <w:rFonts w:eastAsia="Calibri" w:cs="Calibri"/>
          <w:noProof/>
        </w:rPr>
      </w:pPr>
      <w:r w:rsidRPr="47BC6801">
        <w:rPr>
          <w:rFonts w:eastAsia="Calibri" w:cs="Calibri"/>
          <w:color w:val="3F3F3F"/>
        </w:rPr>
        <w:t xml:space="preserve">As </w:t>
      </w:r>
      <w:r w:rsidR="6782CE9A" w:rsidRPr="47BC6801">
        <w:rPr>
          <w:rFonts w:eastAsia="Calibri" w:cs="Calibri"/>
          <w:color w:val="3F3F3F"/>
        </w:rPr>
        <w:t xml:space="preserve"> </w:t>
      </w:r>
      <w:r w:rsidR="3E91984E" w:rsidRPr="47BC6801">
        <w:rPr>
          <w:rFonts w:eastAsia="Calibri" w:cs="Calibri"/>
          <w:color w:val="3F3F3F"/>
        </w:rPr>
        <w:t xml:space="preserve"> </w:t>
      </w:r>
      <w:r w:rsidR="08DFC8DB" w:rsidRPr="47BC6801">
        <w:rPr>
          <w:rFonts w:eastAsia="Calibri" w:cs="Calibri"/>
          <w:color w:val="3F3F3F"/>
        </w:rPr>
        <w:t xml:space="preserve">{CUSTOMER_NAME} </w:t>
      </w:r>
      <w:r w:rsidR="3E91984E" w:rsidRPr="47BC6801">
        <w:rPr>
          <w:rFonts w:eastAsia="Calibri" w:cs="Calibri"/>
          <w:color w:val="3F3F3F"/>
        </w:rPr>
        <w:t xml:space="preserve"> </w:t>
      </w:r>
      <w:r w:rsidRPr="47BC6801">
        <w:rPr>
          <w:rFonts w:eastAsia="Calibri" w:cs="Calibri"/>
          <w:color w:val="3F3F3F"/>
        </w:rPr>
        <w:t xml:space="preserve"> continues to evolve its operations capabilities and moves into the </w:t>
      </w:r>
      <w:r w:rsidR="00BA1948" w:rsidRPr="47BC6801">
        <w:rPr>
          <w:rFonts w:eastAsia="Calibri" w:cs="Calibri"/>
          <w:color w:val="3F3F3F"/>
        </w:rPr>
        <w:t>containerization</w:t>
      </w:r>
      <w:r w:rsidRPr="47BC6801">
        <w:rPr>
          <w:rFonts w:eastAsia="Calibri" w:cs="Calibri"/>
          <w:color w:val="3F3F3F"/>
        </w:rPr>
        <w:t xml:space="preserve"> space, OpenStack also opens itself up into a natural fit for deploying Kubernetes workloads:</w:t>
      </w:r>
      <w:r w:rsidRPr="47BC6801">
        <w:rPr>
          <w:rFonts w:eastAsia="Calibri" w:cs="Calibri"/>
        </w:rPr>
        <w:t xml:space="preserve"> </w:t>
      </w:r>
    </w:p>
    <w:p w14:paraId="12B9B55B" w14:textId="77777777" w:rsidR="00E941B8" w:rsidRDefault="00E941B8" w:rsidP="47BC6801">
      <w:pPr>
        <w:rPr>
          <w:rFonts w:eastAsia="Calibri" w:cs="Calibri"/>
          <w:noProof/>
        </w:rPr>
      </w:pPr>
    </w:p>
    <w:p w14:paraId="7A5650F0" w14:textId="5AD69039" w:rsidR="00E941B8" w:rsidRDefault="00E941B8" w:rsidP="02D22FAD">
      <w:pPr>
        <w:rPr>
          <w:rFonts w:eastAsia="Calibri" w:cs="Calibri"/>
          <w:color w:val="3F3F3F"/>
        </w:rPr>
      </w:pPr>
      <w:r>
        <w:rPr>
          <w:noProof/>
        </w:rPr>
        <w:drawing>
          <wp:inline distT="0" distB="0" distL="0" distR="0" wp14:anchorId="381AD3DE" wp14:editId="4032BF75">
            <wp:extent cx="6845934" cy="3691890"/>
            <wp:effectExtent l="0" t="0" r="0" b="3810"/>
            <wp:docPr id="7"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615D1F6-F477-4D23-ABE2-AB12B3E17C1F}"/>
                        </a:ext>
                      </a:extLst>
                    </a:blip>
                    <a:stretch>
                      <a:fillRect/>
                    </a:stretch>
                  </pic:blipFill>
                  <pic:spPr>
                    <a:xfrm>
                      <a:off x="0" y="0"/>
                      <a:ext cx="6845934" cy="3691890"/>
                    </a:xfrm>
                    <a:prstGeom prst="rect">
                      <a:avLst/>
                    </a:prstGeom>
                  </pic:spPr>
                </pic:pic>
              </a:graphicData>
            </a:graphic>
          </wp:inline>
        </w:drawing>
      </w:r>
    </w:p>
    <w:p w14:paraId="2EF556EC" w14:textId="77777777" w:rsidR="00E941B8" w:rsidRDefault="00E941B8" w:rsidP="02D22FAD">
      <w:pPr>
        <w:widowControl w:val="0"/>
        <w:autoSpaceDE w:val="0"/>
        <w:autoSpaceDN w:val="0"/>
        <w:adjustRightInd w:val="0"/>
        <w:spacing w:after="50"/>
        <w:rPr>
          <w:rFonts w:eastAsia="Calibri" w:cs="Calibri"/>
        </w:rPr>
      </w:pPr>
    </w:p>
    <w:p w14:paraId="01EF1461" w14:textId="77777777" w:rsidR="00E011FA" w:rsidRDefault="00E011FA" w:rsidP="02D22FAD">
      <w:pPr>
        <w:spacing w:after="160"/>
        <w:rPr>
          <w:rFonts w:eastAsia="Calibri" w:cs="Calibri"/>
        </w:rPr>
      </w:pPr>
      <w:r w:rsidRPr="47BC6801">
        <w:rPr>
          <w:rFonts w:eastAsia="Calibri" w:cs="Calibri"/>
        </w:rPr>
        <w:br w:type="page"/>
      </w:r>
    </w:p>
    <w:p w14:paraId="7FA6C97D" w14:textId="5102C39F" w:rsidR="00BA1948" w:rsidRDefault="00BA1948" w:rsidP="02D22FAD">
      <w:pPr>
        <w:widowControl w:val="0"/>
        <w:autoSpaceDE w:val="0"/>
        <w:autoSpaceDN w:val="0"/>
        <w:adjustRightInd w:val="0"/>
        <w:spacing w:after="50"/>
        <w:rPr>
          <w:rFonts w:eastAsia="Calibri" w:cs="Calibri"/>
        </w:rPr>
      </w:pPr>
      <w:r w:rsidRPr="47BC6801">
        <w:rPr>
          <w:rFonts w:eastAsia="Calibri" w:cs="Calibri"/>
        </w:rPr>
        <w:lastRenderedPageBreak/>
        <w:t>Deployment services that are being proposed on the controller nodes as part of the design are as follows</w:t>
      </w:r>
      <w:r w:rsidR="007B7E4C" w:rsidRPr="47BC6801">
        <w:rPr>
          <w:rFonts w:eastAsia="Calibri" w:cs="Calibri"/>
        </w:rPr>
        <w:t xml:space="preserve">.  Deploying CEPH is still to be determined based on further analysis of needs for object based storage.  It is anticipated that </w:t>
      </w:r>
      <w:r w:rsidR="006070F7" w:rsidRPr="47BC6801">
        <w:rPr>
          <w:rFonts w:eastAsia="Calibri" w:cs="Calibri"/>
        </w:rPr>
        <w:t xml:space="preserve">CEPH or </w:t>
      </w:r>
      <w:r w:rsidR="00927590" w:rsidRPr="47BC6801">
        <w:rPr>
          <w:rFonts w:eastAsia="Calibri" w:cs="Calibri"/>
        </w:rPr>
        <w:t xml:space="preserve">an object storage solution </w:t>
      </w:r>
      <w:r w:rsidR="007B7E4C" w:rsidRPr="47BC6801">
        <w:rPr>
          <w:rFonts w:eastAsia="Calibri" w:cs="Calibri"/>
        </w:rPr>
        <w:t xml:space="preserve">will be configured at a later date and not part of an initial </w:t>
      </w:r>
      <w:r w:rsidR="00927590" w:rsidRPr="47BC6801">
        <w:rPr>
          <w:rFonts w:eastAsia="Calibri" w:cs="Calibri"/>
        </w:rPr>
        <w:t>scope</w:t>
      </w:r>
      <w:r w:rsidR="007B7E4C" w:rsidRPr="47BC6801">
        <w:rPr>
          <w:rFonts w:eastAsia="Calibri" w:cs="Calibri"/>
        </w:rPr>
        <w:t>.</w:t>
      </w:r>
    </w:p>
    <w:p w14:paraId="2B128B15" w14:textId="26755EB1" w:rsidR="00E011FA" w:rsidRPr="00E011FA" w:rsidRDefault="00CB48E4" w:rsidP="47BC6801">
      <w:pPr>
        <w:spacing w:before="100" w:beforeAutospacing="1" w:after="100" w:afterAutospacing="1"/>
        <w:jc w:val="center"/>
        <w:rPr>
          <w:rFonts w:eastAsia="Calibri" w:cs="Calibri"/>
          <w:sz w:val="24"/>
          <w:szCs w:val="24"/>
        </w:rPr>
      </w:pPr>
      <w:r>
        <w:rPr>
          <w:rFonts w:ascii="Times New Roman" w:hAnsi="Times New Roman"/>
          <w:noProof/>
          <w:sz w:val="24"/>
        </w:rPr>
        <w:drawing>
          <wp:inline distT="0" distB="0" distL="0" distR="0" wp14:anchorId="7FBE6DEF" wp14:editId="2A27944C">
            <wp:extent cx="4104935" cy="4915553"/>
            <wp:effectExtent l="0" t="0" r="0" b="0"/>
            <wp:docPr id="103725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3471" name="Picture 1037253471"/>
                    <pic:cNvPicPr/>
                  </pic:nvPicPr>
                  <pic:blipFill rotWithShape="1">
                    <a:blip r:embed="rId13"/>
                    <a:srcRect l="3498" t="2922" r="3034" b="5783"/>
                    <a:stretch/>
                  </pic:blipFill>
                  <pic:spPr bwMode="auto">
                    <a:xfrm>
                      <a:off x="0" y="0"/>
                      <a:ext cx="4104935" cy="4915553"/>
                    </a:xfrm>
                    <a:prstGeom prst="rect">
                      <a:avLst/>
                    </a:prstGeom>
                    <a:ln>
                      <a:noFill/>
                    </a:ln>
                    <a:extLst>
                      <a:ext uri="{53640926-AAD7-44D8-BBD7-CCE9431645EC}">
                        <a14:shadowObscured xmlns:a14="http://schemas.microsoft.com/office/drawing/2010/main"/>
                      </a:ext>
                    </a:extLst>
                  </pic:spPr>
                </pic:pic>
              </a:graphicData>
            </a:graphic>
          </wp:inline>
        </w:drawing>
      </w:r>
    </w:p>
    <w:p w14:paraId="2450B870" w14:textId="34C3A86E" w:rsidR="02D22FAD" w:rsidRDefault="02D22FAD">
      <w:r>
        <w:br w:type="page"/>
      </w:r>
    </w:p>
    <w:p w14:paraId="1AAF5C40" w14:textId="54A6841B" w:rsidR="00435E16" w:rsidRPr="003878E4" w:rsidRDefault="00435E16" w:rsidP="02D22FAD">
      <w:pPr>
        <w:pStyle w:val="Heading2"/>
        <w:widowControl w:val="0"/>
        <w:rPr>
          <w:lang w:val="en-US"/>
        </w:rPr>
      </w:pPr>
      <w:bookmarkStart w:id="30" w:name="_Toc503574384"/>
      <w:r w:rsidRPr="00A2237A">
        <w:rPr>
          <w:lang w:val="en-US"/>
        </w:rPr>
        <w:lastRenderedPageBreak/>
        <w:t>GOVERNANCE</w:t>
      </w:r>
      <w:bookmarkEnd w:id="30"/>
    </w:p>
    <w:p w14:paraId="5472C902" w14:textId="51709308"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Gartner defines IT governance as “the processes that ensure the effective and efficient use of IT in enabling an organization to achieve its goals.” </w:t>
      </w:r>
    </w:p>
    <w:p w14:paraId="66C576E4" w14:textId="77777777" w:rsidR="00484F23" w:rsidRPr="00BA6C42" w:rsidRDefault="00484F23" w:rsidP="02D22FAD">
      <w:pPr>
        <w:widowControl w:val="0"/>
        <w:autoSpaceDE w:val="0"/>
        <w:autoSpaceDN w:val="0"/>
        <w:adjustRightInd w:val="0"/>
        <w:spacing w:after="50"/>
        <w:rPr>
          <w:rFonts w:eastAsia="Calibri" w:cs="Calibri"/>
        </w:rPr>
      </w:pPr>
    </w:p>
    <w:p w14:paraId="52962FB0" w14:textId="6C1247F0" w:rsidR="00435E16" w:rsidRPr="00BA6C42" w:rsidRDefault="00FA4DC1" w:rsidP="02D22FAD">
      <w:pPr>
        <w:widowControl w:val="0"/>
        <w:autoSpaceDE w:val="0"/>
        <w:autoSpaceDN w:val="0"/>
        <w:adjustRightInd w:val="0"/>
        <w:spacing w:after="50"/>
        <w:rPr>
          <w:rFonts w:eastAsia="Calibri" w:cs="Calibri"/>
        </w:rPr>
      </w:pPr>
      <w:r w:rsidRPr="47BC6801">
        <w:rPr>
          <w:rFonts w:eastAsia="Calibri" w:cs="Calibri"/>
        </w:rPr>
        <w:t xml:space="preserve">During the course of discovery, it was identified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0340086C" w:rsidRPr="47BC6801">
        <w:rPr>
          <w:rFonts w:eastAsia="Calibri" w:cs="Calibri"/>
        </w:rPr>
        <w:t xml:space="preserve"> is</w:t>
      </w:r>
      <w:r w:rsidRPr="47BC6801">
        <w:rPr>
          <w:rFonts w:eastAsia="Calibri" w:cs="Calibri"/>
        </w:rPr>
        <w:t xml:space="preserve"> primarily operating</w:t>
      </w:r>
      <w:r w:rsidR="00435E16" w:rsidRPr="47BC6801">
        <w:rPr>
          <w:rFonts w:eastAsia="Calibri" w:cs="Calibri"/>
        </w:rPr>
        <w:t xml:space="preserve"> on a “Check Point” strategy for ensuring that people, policies and technology combine deliver business value. For example, procurement processes provide a check point control of capital expenditures, change management imposes a check point control over changes to productions systems, etc. In addition to check points encountered in </w:t>
      </w:r>
      <w:r w:rsidR="00456DD3" w:rsidRPr="47BC6801">
        <w:rPr>
          <w:rFonts w:eastAsia="Calibri" w:cs="Calibri"/>
        </w:rPr>
        <w:t>day-to-day</w:t>
      </w:r>
      <w:r w:rsidR="00435E16" w:rsidRPr="47BC6801">
        <w:rPr>
          <w:rFonts w:eastAsia="Calibri" w:cs="Calibri"/>
        </w:rPr>
        <w:t xml:space="preserve"> operations, physical facilities, secure network infrastructure and robust hardware platforms are pre-deployed according to an agreed upon standard.</w:t>
      </w:r>
      <w:r w:rsidRPr="47BC6801">
        <w:rPr>
          <w:rFonts w:eastAsia="Calibri" w:cs="Calibri"/>
        </w:rPr>
        <w:t xml:space="preserve"> </w:t>
      </w:r>
    </w:p>
    <w:p w14:paraId="7B5ED03E" w14:textId="77777777" w:rsidR="00484F23" w:rsidRPr="00BA6C42" w:rsidRDefault="00484F23" w:rsidP="02D22FAD">
      <w:pPr>
        <w:widowControl w:val="0"/>
        <w:autoSpaceDE w:val="0"/>
        <w:autoSpaceDN w:val="0"/>
        <w:adjustRightInd w:val="0"/>
        <w:spacing w:after="50"/>
        <w:rPr>
          <w:rFonts w:eastAsia="Calibri" w:cs="Calibri"/>
        </w:rPr>
      </w:pPr>
    </w:p>
    <w:p w14:paraId="13368EB6" w14:textId="62F6B78D" w:rsidR="00435E16" w:rsidRDefault="00435E16" w:rsidP="02D22FAD">
      <w:pPr>
        <w:widowControl w:val="0"/>
        <w:autoSpaceDE w:val="0"/>
        <w:autoSpaceDN w:val="0"/>
        <w:adjustRightInd w:val="0"/>
        <w:spacing w:after="50"/>
        <w:rPr>
          <w:rFonts w:eastAsia="Calibri" w:cs="Calibri"/>
        </w:rPr>
      </w:pPr>
      <w:r w:rsidRPr="47BC6801">
        <w:rPr>
          <w:rFonts w:eastAsia="Calibri" w:cs="Calibri"/>
        </w:rPr>
        <w:t xml:space="preserve">The typical process that an engineer or business user must follow to provision new services is managed at every critical point by a review process and constrained by the environment into which it is deployed. In most enterprises, no individual can deploy resources without the assistance of several others. This creates an environment where many errors need to be made by several individuals to significantly compromise production systems. </w:t>
      </w:r>
      <w:r w:rsidR="00C40985" w:rsidRPr="47BC6801">
        <w:rPr>
          <w:rFonts w:eastAsia="Calibri" w:cs="Calibri"/>
        </w:rPr>
        <w:t xml:space="preserve">  This also creates a system where artificial time constraints are injected into the process resulting in longer deployment times due to the human factor of illness, workload burden, and vacation schedules.</w:t>
      </w:r>
      <w:r w:rsidR="00F84B2E" w:rsidRPr="47BC6801">
        <w:rPr>
          <w:rFonts w:eastAsia="Calibri" w:cs="Calibri"/>
        </w:rPr>
        <w:t xml:space="preserve">  Adopting a private cloud that provides </w:t>
      </w:r>
      <w:r w:rsidR="397CF254" w:rsidRPr="47BC6801">
        <w:rPr>
          <w:rFonts w:eastAsia="Calibri" w:cs="Calibri"/>
        </w:rPr>
        <w:t>tenant-controlled</w:t>
      </w:r>
      <w:r w:rsidR="00F84B2E" w:rsidRPr="47BC6801">
        <w:rPr>
          <w:rFonts w:eastAsia="Calibri" w:cs="Calibri"/>
        </w:rPr>
        <w:t xml:space="preserve"> resources via automation tooling will help to remove human error and lag time associated with human checkpoints.</w:t>
      </w:r>
    </w:p>
    <w:p w14:paraId="0CB40719" w14:textId="77777777" w:rsidR="00FA4DC1" w:rsidRPr="00BA6C42" w:rsidRDefault="00FA4DC1" w:rsidP="02D22FAD">
      <w:pPr>
        <w:widowControl w:val="0"/>
        <w:autoSpaceDE w:val="0"/>
        <w:autoSpaceDN w:val="0"/>
        <w:adjustRightInd w:val="0"/>
        <w:spacing w:after="50"/>
        <w:rPr>
          <w:rFonts w:eastAsia="Calibri" w:cs="Calibri"/>
        </w:rPr>
      </w:pPr>
    </w:p>
    <w:p w14:paraId="2F0D9896" w14:textId="22F3DE30" w:rsidR="00435E16" w:rsidRPr="00BA6C42" w:rsidRDefault="00435E16" w:rsidP="02D22FAD">
      <w:pPr>
        <w:widowControl w:val="0"/>
        <w:autoSpaceDE w:val="0"/>
        <w:autoSpaceDN w:val="0"/>
        <w:adjustRightInd w:val="0"/>
        <w:spacing w:after="50"/>
        <w:rPr>
          <w:rFonts w:eastAsia="Calibri" w:cs="Calibri"/>
        </w:rPr>
      </w:pPr>
      <w:r w:rsidRPr="47BC6801">
        <w:rPr>
          <w:rFonts w:eastAsia="Calibri" w:cs="Calibri"/>
        </w:rPr>
        <w:t xml:space="preserve">While many of the same policies and tools that have been employed in traditional IT Governance can be adapted to the cloud, the dynamic nature of cloud resources requires special attention to address risk. As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looks to migrate workloads to the </w:t>
      </w:r>
      <w:r w:rsidR="0029784E" w:rsidRPr="47BC6801">
        <w:rPr>
          <w:rFonts w:eastAsia="Calibri" w:cs="Calibri"/>
        </w:rPr>
        <w:t>best-fit target</w:t>
      </w:r>
      <w:r w:rsidRPr="47BC6801">
        <w:rPr>
          <w:rFonts w:eastAsia="Calibri" w:cs="Calibri"/>
        </w:rPr>
        <w:t xml:space="preserve"> cloud, the documented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control framework policies need to also extend across and apply the same governance posture. Careful attention needs to be </w:t>
      </w:r>
      <w:r w:rsidR="00160E9E" w:rsidRPr="47BC6801">
        <w:rPr>
          <w:rFonts w:eastAsia="Calibri" w:cs="Calibri"/>
        </w:rPr>
        <w:t>focused</w:t>
      </w:r>
      <w:r w:rsidRPr="47BC6801">
        <w:rPr>
          <w:rFonts w:eastAsia="Calibri" w:cs="Calibri"/>
        </w:rPr>
        <w:t xml:space="preserve"> </w:t>
      </w:r>
      <w:r w:rsidR="00160E9E" w:rsidRPr="47BC6801">
        <w:rPr>
          <w:rFonts w:eastAsia="Calibri" w:cs="Calibri"/>
        </w:rPr>
        <w:t>on</w:t>
      </w:r>
      <w:r w:rsidRPr="47BC6801">
        <w:rPr>
          <w:rFonts w:eastAsia="Calibri" w:cs="Calibri"/>
        </w:rPr>
        <w:t xml:space="preserve"> automated workloads to ensure that the proper security and management controls remain consistent as instances scale based on demand.</w:t>
      </w:r>
    </w:p>
    <w:p w14:paraId="0758C00A" w14:textId="77777777" w:rsidR="00484F23" w:rsidRPr="00BA6C42" w:rsidRDefault="00484F23" w:rsidP="02D22FAD">
      <w:pPr>
        <w:widowControl w:val="0"/>
        <w:autoSpaceDE w:val="0"/>
        <w:autoSpaceDN w:val="0"/>
        <w:adjustRightInd w:val="0"/>
        <w:spacing w:after="50"/>
        <w:rPr>
          <w:rFonts w:eastAsia="Calibri" w:cs="Calibri"/>
        </w:rPr>
      </w:pPr>
    </w:p>
    <w:p w14:paraId="5BD4E50D" w14:textId="6A444139" w:rsidR="005F41CA" w:rsidRPr="00BA6C42" w:rsidRDefault="005F41CA" w:rsidP="02D22FAD">
      <w:pPr>
        <w:pStyle w:val="Heading3"/>
      </w:pPr>
      <w:bookmarkStart w:id="31" w:name="_Toc729476333"/>
      <w:r>
        <w:t>Risk</w:t>
      </w:r>
      <w:bookmarkEnd w:id="31"/>
    </w:p>
    <w:p w14:paraId="465C13F5" w14:textId="77777777"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Due to the simplicity of deploying services in the cloud, the following risks need to be considered when developing a Cloud IT based Governance program. A single individual with a single keystroke can create global change across the entirety of an enterprise’s cloud footprint. This capability enables IT and engineering teams to rapidly respond to issues and deploy new features quickly and cost effectively. That same flexibility can lead to disastrous results if not properly governed.</w:t>
      </w:r>
    </w:p>
    <w:p w14:paraId="55766615" w14:textId="77777777" w:rsidR="005F41CA" w:rsidRPr="00BA6C42" w:rsidRDefault="005F41CA" w:rsidP="02D22FAD">
      <w:pPr>
        <w:rPr>
          <w:rFonts w:eastAsia="Calibri" w:cs="Calibri"/>
        </w:rPr>
      </w:pPr>
    </w:p>
    <w:p w14:paraId="3A3729CB" w14:textId="28ED4C2F" w:rsidR="005F41CA" w:rsidRPr="00BA6C42" w:rsidRDefault="005F41CA" w:rsidP="02D22FAD">
      <w:pPr>
        <w:pStyle w:val="Heading3"/>
      </w:pPr>
      <w:bookmarkStart w:id="32" w:name="_Toc782873618"/>
      <w:r w:rsidRPr="47BC6801">
        <w:t>Financial</w:t>
      </w:r>
      <w:r w:rsidR="00427725" w:rsidRPr="47BC6801">
        <w:t>/Resource Availability</w:t>
      </w:r>
      <w:bookmarkEnd w:id="32"/>
    </w:p>
    <w:p w14:paraId="714B1561" w14:textId="5CE992A6"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In cloud environments, resources can be allocated with the click of a button or automatically by a line of code. Once any resource is allocated, incremental billing begins</w:t>
      </w:r>
      <w:r w:rsidR="00195626" w:rsidRPr="47BC6801">
        <w:rPr>
          <w:rFonts w:eastAsia="Calibri" w:cs="Calibri"/>
        </w:rPr>
        <w:t xml:space="preserve"> in the hyperscaler clouds which can add up quickly to cost over-runs.  In private clouds, financial costs are already assumed as part of the </w:t>
      </w:r>
      <w:r w:rsidR="008021DE" w:rsidRPr="47BC6801">
        <w:rPr>
          <w:rFonts w:eastAsia="Calibri" w:cs="Calibri"/>
        </w:rPr>
        <w:t>deployment,</w:t>
      </w:r>
      <w:r w:rsidR="00195626" w:rsidRPr="47BC6801">
        <w:rPr>
          <w:rFonts w:eastAsia="Calibri" w:cs="Calibri"/>
        </w:rPr>
        <w:t xml:space="preserve"> however </w:t>
      </w:r>
      <w:r w:rsidR="004002D6" w:rsidRPr="47BC6801">
        <w:rPr>
          <w:rFonts w:eastAsia="Calibri" w:cs="Calibri"/>
        </w:rPr>
        <w:t>capacity is quickly consumed which reduces the resource availability for other users</w:t>
      </w:r>
      <w:r w:rsidRPr="47BC6801">
        <w:rPr>
          <w:rFonts w:eastAsia="Calibri" w:cs="Calibri"/>
        </w:rPr>
        <w:t xml:space="preserve">. </w:t>
      </w:r>
      <w:r w:rsidR="004002D6" w:rsidRPr="47BC6801">
        <w:rPr>
          <w:rFonts w:eastAsia="Calibri" w:cs="Calibri"/>
        </w:rPr>
        <w:t xml:space="preserve">Due to the relative ease of </w:t>
      </w:r>
      <w:r w:rsidR="00AE176D" w:rsidRPr="47BC6801">
        <w:rPr>
          <w:rFonts w:eastAsia="Calibri" w:cs="Calibri"/>
        </w:rPr>
        <w:t>deployment, groups creating new instances for new projects will dramatically increase which will help to increase</w:t>
      </w:r>
      <w:r w:rsidR="00723C21" w:rsidRPr="47BC6801">
        <w:rPr>
          <w:rFonts w:eastAsia="Calibri" w:cs="Calibri"/>
        </w:rPr>
        <w:t xml:space="preserve"> the pace of technological</w:t>
      </w:r>
      <w:r w:rsidR="00AE176D" w:rsidRPr="47BC6801">
        <w:rPr>
          <w:rFonts w:eastAsia="Calibri" w:cs="Calibri"/>
        </w:rPr>
        <w:t xml:space="preserve"> innovation.  </w:t>
      </w:r>
      <w:r w:rsidR="00BB413C" w:rsidRPr="47BC6801">
        <w:rPr>
          <w:rFonts w:eastAsia="Calibri" w:cs="Calibri"/>
        </w:rPr>
        <w:t xml:space="preserve">However, to help contain costs and usage, policies for tagging, quotas, and auditing longevity of resources need to be </w:t>
      </w:r>
      <w:r w:rsidR="00BB413C" w:rsidRPr="47BC6801">
        <w:rPr>
          <w:rFonts w:eastAsia="Calibri" w:cs="Calibri"/>
        </w:rPr>
        <w:lastRenderedPageBreak/>
        <w:t>implemented to help prevent orphaned and abandoned instances</w:t>
      </w:r>
      <w:r w:rsidR="00761A8F" w:rsidRPr="47BC6801">
        <w:rPr>
          <w:rFonts w:eastAsia="Calibri" w:cs="Calibri"/>
        </w:rPr>
        <w:t xml:space="preserve"> so that resource availability can be freed up in lieu of acquiring more hosts.  </w:t>
      </w:r>
      <w:r w:rsidRPr="47BC6801">
        <w:rPr>
          <w:rFonts w:eastAsia="Calibri" w:cs="Calibri"/>
        </w:rPr>
        <w:t>Many corporate IT cloud budgets have been destroyed by large collections of unused, but unterminated cloud resources.</w:t>
      </w:r>
      <w:r w:rsidR="00723C21" w:rsidRPr="47BC6801">
        <w:rPr>
          <w:rFonts w:eastAsia="Calibri" w:cs="Calibri"/>
        </w:rPr>
        <w:t xml:space="preserve">  Governance and tagging strategies will need to be implemented.</w:t>
      </w:r>
    </w:p>
    <w:p w14:paraId="688012C3" w14:textId="77777777" w:rsidR="005F41CA" w:rsidRPr="00BA6C42" w:rsidRDefault="005F41CA" w:rsidP="02D22FAD">
      <w:pPr>
        <w:ind w:left="720"/>
        <w:rPr>
          <w:rFonts w:eastAsia="Calibri" w:cs="Calibri"/>
        </w:rPr>
      </w:pPr>
    </w:p>
    <w:p w14:paraId="145CABAB" w14:textId="77777777" w:rsidR="005F41CA" w:rsidRPr="00BA6C42" w:rsidRDefault="005F41CA" w:rsidP="47BC6801">
      <w:pPr>
        <w:pStyle w:val="Heading3"/>
        <w:rPr>
          <w:i/>
          <w:iCs/>
        </w:rPr>
      </w:pPr>
      <w:bookmarkStart w:id="33" w:name="_Toc49877966"/>
      <w:r>
        <w:t>Security</w:t>
      </w:r>
      <w:bookmarkEnd w:id="33"/>
    </w:p>
    <w:p w14:paraId="42327705" w14:textId="1D587C47"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 xml:space="preserve">The ease with which services can be deployed within cloud environments, the flexibility with which they can be configured and the global way they can be connected creates an opportunity for vulnerabilities to be introduced unknowingly into an otherwise extremely secure environment. Cloud infrastructure in and of itself is very secure and with proper governance and security controls can be equally or more secure than traditional datacenter facilities. </w:t>
      </w:r>
    </w:p>
    <w:p w14:paraId="250CC1A0" w14:textId="77777777" w:rsidR="005F41CA" w:rsidRPr="00BA6C42" w:rsidRDefault="005F41CA" w:rsidP="02D22FAD">
      <w:pPr>
        <w:ind w:left="720"/>
        <w:rPr>
          <w:rFonts w:eastAsia="Calibri" w:cs="Calibri"/>
        </w:rPr>
      </w:pPr>
    </w:p>
    <w:p w14:paraId="756CE38D" w14:textId="77777777" w:rsidR="005F41CA" w:rsidRPr="00BA6C42" w:rsidRDefault="005F41CA" w:rsidP="47BC6801">
      <w:pPr>
        <w:pStyle w:val="Heading3"/>
        <w:rPr>
          <w:i/>
          <w:iCs/>
        </w:rPr>
      </w:pPr>
      <w:bookmarkStart w:id="34" w:name="_Toc1065570515"/>
      <w:r>
        <w:t>Stability</w:t>
      </w:r>
      <w:bookmarkEnd w:id="34"/>
    </w:p>
    <w:p w14:paraId="76510F73" w14:textId="4BFEDBC1" w:rsidR="005F41CA" w:rsidRPr="00BA6C42" w:rsidRDefault="005F41CA" w:rsidP="47BC6801">
      <w:pPr>
        <w:widowControl w:val="0"/>
        <w:spacing w:after="50"/>
        <w:rPr>
          <w:rFonts w:eastAsia="Calibri" w:cs="Calibri"/>
        </w:rPr>
      </w:pPr>
      <w:r w:rsidRPr="47BC6801">
        <w:rPr>
          <w:rFonts w:eastAsia="Calibri" w:cs="Calibri"/>
        </w:rPr>
        <w:t xml:space="preserve">The cloud, when taken as a whole, is “available” and “durable” in the extreme. Individual cloud resources are </w:t>
      </w:r>
      <w:r w:rsidR="00571300" w:rsidRPr="47BC6801">
        <w:rPr>
          <w:rFonts w:eastAsia="Calibri" w:cs="Calibri"/>
        </w:rPr>
        <w:t xml:space="preserve">traditionally </w:t>
      </w:r>
      <w:r w:rsidRPr="47BC6801">
        <w:rPr>
          <w:rFonts w:eastAsia="Calibri" w:cs="Calibri"/>
        </w:rPr>
        <w:t>provided without service-level agreements (SLA)</w:t>
      </w:r>
      <w:r w:rsidR="00F40F1B" w:rsidRPr="47BC6801">
        <w:rPr>
          <w:rFonts w:eastAsia="Calibri" w:cs="Calibri"/>
        </w:rPr>
        <w:t xml:space="preserve"> to the end user</w:t>
      </w:r>
      <w:r w:rsidRPr="47BC6801">
        <w:rPr>
          <w:rFonts w:eastAsia="Calibri" w:cs="Calibri"/>
        </w:rPr>
        <w:t xml:space="preserve">. To be reliable, </w:t>
      </w:r>
      <w:r w:rsidR="008021DE" w:rsidRPr="47BC6801">
        <w:rPr>
          <w:rFonts w:eastAsia="Calibri" w:cs="Calibri"/>
        </w:rPr>
        <w:t>available,</w:t>
      </w:r>
      <w:r w:rsidRPr="47BC6801">
        <w:rPr>
          <w:rFonts w:eastAsia="Calibri" w:cs="Calibri"/>
        </w:rPr>
        <w:t xml:space="preserve"> and durable, applications deployed in the cloud must make use of properly architected infrastructure. </w:t>
      </w:r>
      <w:r w:rsidR="00664F22" w:rsidRPr="47BC6801">
        <w:rPr>
          <w:rFonts w:eastAsia="Calibri" w:cs="Calibri"/>
        </w:rPr>
        <w:t xml:space="preserve"> This is especially true for containerized applications.  </w:t>
      </w:r>
      <w:r w:rsidRPr="47BC6801">
        <w:rPr>
          <w:rFonts w:eastAsia="Calibri" w:cs="Calibri"/>
        </w:rPr>
        <w:t xml:space="preserve">Attention to details that may be overlooked in a traditional environment must be enforced through governance to ensure that business applications are available to their consumers. It is human nature for an individual when faced with two ways to accomplish a </w:t>
      </w:r>
      <w:r w:rsidR="008021DE" w:rsidRPr="47BC6801">
        <w:rPr>
          <w:rFonts w:eastAsia="Calibri" w:cs="Calibri"/>
        </w:rPr>
        <w:t>task,</w:t>
      </w:r>
      <w:r w:rsidRPr="47BC6801">
        <w:rPr>
          <w:rFonts w:eastAsia="Calibri" w:cs="Calibri"/>
        </w:rPr>
        <w:t xml:space="preserve"> to seek the simpler solution. Proper governance ensures that deployed solutions follow reference architecture patterns and provide the level of stability that application users require.</w:t>
      </w:r>
    </w:p>
    <w:p w14:paraId="1B72FEF4" w14:textId="0D105B0F" w:rsidR="005F41CA" w:rsidRDefault="005F41CA" w:rsidP="47BC6801">
      <w:pPr>
        <w:pStyle w:val="Heading3"/>
        <w:rPr>
          <w:i/>
          <w:iCs/>
        </w:rPr>
      </w:pPr>
      <w:bookmarkStart w:id="35" w:name="_Toc765619111"/>
      <w:r>
        <w:t>Availability</w:t>
      </w:r>
      <w:bookmarkEnd w:id="35"/>
    </w:p>
    <w:p w14:paraId="616B1C22" w14:textId="2C8AD324" w:rsidR="005F41CA" w:rsidRPr="00BA6C42" w:rsidRDefault="005F41CA" w:rsidP="02D22FAD">
      <w:pPr>
        <w:widowControl w:val="0"/>
        <w:autoSpaceDE w:val="0"/>
        <w:autoSpaceDN w:val="0"/>
        <w:adjustRightInd w:val="0"/>
        <w:spacing w:after="50"/>
        <w:rPr>
          <w:rFonts w:eastAsia="Calibri" w:cs="Calibri"/>
        </w:rPr>
      </w:pPr>
      <w:r w:rsidRPr="47BC6801">
        <w:rPr>
          <w:rFonts w:eastAsia="Calibri" w:cs="Calibri"/>
        </w:rPr>
        <w:t xml:space="preserve">To this point, the ability to instantly provision cloud resources has been the focus of the risks faced by cloud-enabled enterprises. In the cloud, resources can be destroyed as quickly and easily as they can be created. Once a resource is destroyed, it is completely unrecoverable, whether it is a storage volume, database, or carefully crafted compute environment. There is no option to restore; the resource must be re-built. A single button </w:t>
      </w:r>
      <w:r w:rsidR="004D7BF3" w:rsidRPr="47BC6801">
        <w:rPr>
          <w:rFonts w:eastAsia="Calibri" w:cs="Calibri"/>
        </w:rPr>
        <w:t>click,</w:t>
      </w:r>
      <w:r w:rsidRPr="47BC6801">
        <w:rPr>
          <w:rFonts w:eastAsia="Calibri" w:cs="Calibri"/>
        </w:rPr>
        <w:t xml:space="preserve"> or keystroke can destroy an entire environment, including DR systems and backups, as easily as a single system can be destroyed. This is another area where governance provides protection from </w:t>
      </w:r>
      <w:r w:rsidR="00EA1041" w:rsidRPr="47BC6801">
        <w:rPr>
          <w:rFonts w:eastAsia="Calibri" w:cs="Calibri"/>
        </w:rPr>
        <w:t>unintended user operations</w:t>
      </w:r>
      <w:r w:rsidRPr="47BC6801">
        <w:rPr>
          <w:rFonts w:eastAsia="Calibri" w:cs="Calibri"/>
        </w:rPr>
        <w:t>.</w:t>
      </w:r>
    </w:p>
    <w:p w14:paraId="79634A16" w14:textId="7915C16B" w:rsidR="0039307E" w:rsidRPr="00BA6C42" w:rsidRDefault="0039307E" w:rsidP="02D22FAD">
      <w:pPr>
        <w:spacing w:after="160"/>
        <w:rPr>
          <w:rFonts w:eastAsia="Calibri" w:cs="Calibri"/>
          <w:color w:val="920019" w:themeColor="accent1" w:themeShade="BF"/>
          <w:spacing w:val="20"/>
          <w:sz w:val="20"/>
          <w:szCs w:val="20"/>
        </w:rPr>
      </w:pPr>
      <w:bookmarkStart w:id="36" w:name="_Toc516241657"/>
    </w:p>
    <w:p w14:paraId="66426ED1" w14:textId="29504731" w:rsidR="00E46D5F" w:rsidRPr="003878E4" w:rsidRDefault="00E46D5F" w:rsidP="02D22FAD">
      <w:pPr>
        <w:pStyle w:val="Heading2"/>
        <w:rPr>
          <w:lang w:val="en-US"/>
        </w:rPr>
      </w:pPr>
      <w:bookmarkStart w:id="37" w:name="_Toc1911267665"/>
      <w:r w:rsidRPr="00A2237A">
        <w:rPr>
          <w:lang w:val="en-US"/>
        </w:rPr>
        <w:t>Recommendations</w:t>
      </w:r>
      <w:bookmarkEnd w:id="36"/>
      <w:bookmarkEnd w:id="37"/>
    </w:p>
    <w:p w14:paraId="1DA23194" w14:textId="44481400"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 xml:space="preserve">The Rackspace team </w:t>
      </w:r>
      <w:r w:rsidR="00446687" w:rsidRPr="47BC6801">
        <w:rPr>
          <w:rFonts w:eastAsia="Calibri" w:cs="Calibri"/>
        </w:rPr>
        <w:t xml:space="preserve">in partnership with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446687" w:rsidRPr="47BC6801">
        <w:rPr>
          <w:rFonts w:eastAsia="Calibri" w:cs="Calibri"/>
        </w:rPr>
        <w:t xml:space="preserve"> </w:t>
      </w:r>
      <w:r w:rsidRPr="47BC6801">
        <w:rPr>
          <w:rFonts w:eastAsia="Calibri" w:cs="Calibri"/>
        </w:rPr>
        <w:t xml:space="preserve">brings decades of collective experience engineering distributed systems and network architectures to assist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in this cloud assessment project. Our experience teaches us that there is value in following certain best practices when designing </w:t>
      </w:r>
      <w:r w:rsidR="00446687" w:rsidRPr="47BC6801">
        <w:rPr>
          <w:rFonts w:eastAsia="Calibri" w:cs="Calibri"/>
        </w:rPr>
        <w:t>cloud</w:t>
      </w:r>
      <w:r w:rsidRPr="47BC6801">
        <w:rPr>
          <w:rFonts w:eastAsia="Calibri" w:cs="Calibri"/>
        </w:rPr>
        <w:t xml:space="preserve"> architecture. We list here a set of strategies that we adopt as default solutions because of their repeated proof of value.</w:t>
      </w:r>
    </w:p>
    <w:p w14:paraId="7254B296" w14:textId="77777777" w:rsidR="00E46D5F" w:rsidRPr="00BA6C42" w:rsidRDefault="00E46D5F" w:rsidP="02D22FAD">
      <w:pPr>
        <w:widowControl w:val="0"/>
        <w:autoSpaceDE w:val="0"/>
        <w:autoSpaceDN w:val="0"/>
        <w:adjustRightInd w:val="0"/>
        <w:spacing w:after="50"/>
        <w:ind w:left="720"/>
        <w:rPr>
          <w:rFonts w:eastAsia="Calibri" w:cs="Calibri"/>
        </w:rPr>
      </w:pPr>
    </w:p>
    <w:p w14:paraId="19C89A29" w14:textId="7296BB71" w:rsidR="003B6F50" w:rsidRPr="00BA6C42" w:rsidRDefault="00E46D5F" w:rsidP="02D22FAD">
      <w:pPr>
        <w:widowControl w:val="0"/>
        <w:autoSpaceDE w:val="0"/>
        <w:autoSpaceDN w:val="0"/>
        <w:adjustRightInd w:val="0"/>
        <w:spacing w:after="50"/>
        <w:rPr>
          <w:rFonts w:eastAsia="Calibri" w:cs="Calibri"/>
        </w:rPr>
      </w:pPr>
      <w:r w:rsidRPr="47BC6801">
        <w:rPr>
          <w:rFonts w:eastAsia="Calibri" w:cs="Calibri"/>
        </w:rPr>
        <w:t>When considering a cloud migration or infrastructure extension, Rackspace has found that projects have a higher probability of success when the following foundational elements are agreed upon prior to other work being performed.</w:t>
      </w:r>
    </w:p>
    <w:p w14:paraId="512B1F36" w14:textId="05B7DB5A" w:rsidR="00E46D5F" w:rsidRPr="00BA6C42" w:rsidRDefault="00E46D5F" w:rsidP="02D22FAD">
      <w:pPr>
        <w:pStyle w:val="ListParagraph"/>
        <w:widowControl w:val="0"/>
        <w:numPr>
          <w:ilvl w:val="0"/>
          <w:numId w:val="22"/>
        </w:numPr>
        <w:autoSpaceDE w:val="0"/>
        <w:autoSpaceDN w:val="0"/>
        <w:adjustRightInd w:val="0"/>
        <w:spacing w:after="50"/>
        <w:rPr>
          <w:rFonts w:eastAsia="Calibri" w:cs="Calibri"/>
        </w:rPr>
      </w:pPr>
      <w:r w:rsidRPr="47BC6801">
        <w:rPr>
          <w:rFonts w:eastAsia="Calibri" w:cs="Calibri"/>
        </w:rPr>
        <w:t>Clearly stated, Success Factors by which success or failure of the effort will be measured</w:t>
      </w:r>
      <w:r w:rsidR="00446687" w:rsidRPr="47BC6801">
        <w:rPr>
          <w:rFonts w:eastAsia="Calibri" w:cs="Calibri"/>
        </w:rPr>
        <w:t>.</w:t>
      </w:r>
    </w:p>
    <w:p w14:paraId="7E593E91" w14:textId="7966C084" w:rsidR="00E46D5F" w:rsidRPr="00BA6C42" w:rsidRDefault="00E46D5F" w:rsidP="02D22FAD">
      <w:pPr>
        <w:pStyle w:val="ListParagraph"/>
        <w:widowControl w:val="0"/>
        <w:numPr>
          <w:ilvl w:val="0"/>
          <w:numId w:val="22"/>
        </w:numPr>
        <w:autoSpaceDE w:val="0"/>
        <w:autoSpaceDN w:val="0"/>
        <w:adjustRightInd w:val="0"/>
        <w:spacing w:after="50"/>
        <w:rPr>
          <w:rFonts w:eastAsia="Calibri" w:cs="Calibri"/>
        </w:rPr>
      </w:pPr>
      <w:r w:rsidRPr="47BC6801">
        <w:rPr>
          <w:rFonts w:eastAsia="Calibri" w:cs="Calibri"/>
        </w:rPr>
        <w:t>High level Guiding Principles that dictate strategic objectives and drive decisions</w:t>
      </w:r>
      <w:r w:rsidR="00446687" w:rsidRPr="47BC6801">
        <w:rPr>
          <w:rFonts w:eastAsia="Calibri" w:cs="Calibri"/>
        </w:rPr>
        <w:t>.</w:t>
      </w:r>
    </w:p>
    <w:p w14:paraId="40C24CB8" w14:textId="75F48A53" w:rsidR="00E46D5F" w:rsidRPr="00BA6C42" w:rsidRDefault="00E46D5F" w:rsidP="02D22FAD">
      <w:pPr>
        <w:pStyle w:val="ListParagraph"/>
        <w:widowControl w:val="0"/>
        <w:numPr>
          <w:ilvl w:val="0"/>
          <w:numId w:val="22"/>
        </w:numPr>
        <w:autoSpaceDE w:val="0"/>
        <w:autoSpaceDN w:val="0"/>
        <w:adjustRightInd w:val="0"/>
        <w:spacing w:after="50"/>
        <w:rPr>
          <w:rFonts w:eastAsia="Calibri" w:cs="Calibri"/>
        </w:rPr>
      </w:pPr>
      <w:r w:rsidRPr="47BC6801">
        <w:rPr>
          <w:rFonts w:eastAsia="Calibri" w:cs="Calibri"/>
        </w:rPr>
        <w:t>A list of strategic Biases that influence, rather than drive, decisions</w:t>
      </w:r>
      <w:r w:rsidR="00446687" w:rsidRPr="47BC6801">
        <w:rPr>
          <w:rFonts w:eastAsia="Calibri" w:cs="Calibri"/>
        </w:rPr>
        <w:t>.</w:t>
      </w:r>
    </w:p>
    <w:p w14:paraId="48F8B0F2" w14:textId="77777777" w:rsidR="00DA1EAC" w:rsidRPr="00BA6C42" w:rsidRDefault="00DA1EAC" w:rsidP="02D22FAD">
      <w:pPr>
        <w:rPr>
          <w:rFonts w:eastAsia="Calibri" w:cs="Calibri"/>
        </w:rPr>
      </w:pPr>
      <w:bookmarkStart w:id="38" w:name="_Toc498953251"/>
    </w:p>
    <w:p w14:paraId="5F5DF6BD" w14:textId="77777777" w:rsidR="00DA1EAC" w:rsidRPr="00BA6C42" w:rsidRDefault="00DA1EAC" w:rsidP="02D22FAD">
      <w:pPr>
        <w:widowControl w:val="0"/>
        <w:autoSpaceDE w:val="0"/>
        <w:autoSpaceDN w:val="0"/>
        <w:adjustRightInd w:val="0"/>
        <w:spacing w:after="50"/>
        <w:rPr>
          <w:rFonts w:eastAsia="Calibri" w:cs="Calibri"/>
        </w:rPr>
      </w:pPr>
      <w:r w:rsidRPr="47BC6801">
        <w:rPr>
          <w:rFonts w:eastAsia="Calibri" w:cs="Calibri"/>
        </w:rPr>
        <w:t>Once Governing Principles are determined, there are several other governance topics which should also be addressed, including but not limited to:</w:t>
      </w:r>
    </w:p>
    <w:p w14:paraId="32CF9344" w14:textId="77777777" w:rsidR="00DA1EAC"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lastRenderedPageBreak/>
        <w:t>Staffing</w:t>
      </w:r>
    </w:p>
    <w:p w14:paraId="6051730A" w14:textId="77777777" w:rsidR="00DA1EAC"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Vendor Support</w:t>
      </w:r>
    </w:p>
    <w:p w14:paraId="665B9DAF" w14:textId="77777777" w:rsidR="00DA1EAC"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Project Oversight</w:t>
      </w:r>
    </w:p>
    <w:p w14:paraId="7905F50C" w14:textId="63BD3058" w:rsidR="00E46D5F" w:rsidRPr="00BA6C42" w:rsidRDefault="00DA1EAC" w:rsidP="02D22FAD">
      <w:pPr>
        <w:pStyle w:val="ListParagraph"/>
        <w:widowControl w:val="0"/>
        <w:numPr>
          <w:ilvl w:val="0"/>
          <w:numId w:val="23"/>
        </w:numPr>
        <w:autoSpaceDE w:val="0"/>
        <w:autoSpaceDN w:val="0"/>
        <w:adjustRightInd w:val="0"/>
        <w:spacing w:after="50"/>
        <w:rPr>
          <w:rFonts w:eastAsia="Calibri" w:cs="Calibri"/>
        </w:rPr>
      </w:pPr>
      <w:r w:rsidRPr="47BC6801">
        <w:rPr>
          <w:rFonts w:eastAsia="Calibri" w:cs="Calibri"/>
        </w:rPr>
        <w:t>Staff Training/Documentation</w:t>
      </w:r>
    </w:p>
    <w:p w14:paraId="6BF47DC7" w14:textId="77777777" w:rsidR="00DA1EAC" w:rsidRPr="00BA6C42" w:rsidRDefault="00DA1EAC" w:rsidP="02D22FAD">
      <w:pPr>
        <w:ind w:left="360"/>
        <w:rPr>
          <w:rFonts w:eastAsia="Calibri" w:cs="Calibri"/>
        </w:rPr>
      </w:pPr>
    </w:p>
    <w:p w14:paraId="7496D520" w14:textId="6FDC0EE2" w:rsidR="00E46D5F" w:rsidRPr="00BA6C42" w:rsidRDefault="00E46D5F" w:rsidP="02D22FAD">
      <w:pPr>
        <w:pStyle w:val="Heading2"/>
      </w:pPr>
      <w:bookmarkStart w:id="39" w:name="_Toc516241658"/>
      <w:bookmarkStart w:id="40" w:name="_Toc1233380892"/>
      <w:r>
        <w:t>Success Factors</w:t>
      </w:r>
      <w:bookmarkEnd w:id="38"/>
      <w:bookmarkEnd w:id="39"/>
      <w:bookmarkEnd w:id="40"/>
    </w:p>
    <w:p w14:paraId="0AE6A508" w14:textId="56B8AD95" w:rsidR="004D35F8" w:rsidRPr="0051574F" w:rsidRDefault="000C6EF6" w:rsidP="02D22FAD">
      <w:pPr>
        <w:widowControl w:val="0"/>
        <w:autoSpaceDE w:val="0"/>
        <w:autoSpaceDN w:val="0"/>
        <w:adjustRightInd w:val="0"/>
        <w:spacing w:after="50"/>
        <w:rPr>
          <w:rFonts w:eastAsia="Calibri" w:cs="Calibri"/>
        </w:rPr>
      </w:pPr>
      <w:r w:rsidRPr="47BC6801">
        <w:rPr>
          <w:rFonts w:eastAsia="Calibri" w:cs="Calibri"/>
        </w:rPr>
        <w:t>F</w:t>
      </w:r>
      <w:r w:rsidR="00E46D5F" w:rsidRPr="47BC6801">
        <w:rPr>
          <w:rFonts w:eastAsia="Calibri" w:cs="Calibri"/>
        </w:rPr>
        <w:t xml:space="preserve">ollowing </w:t>
      </w:r>
      <w:r w:rsidRPr="47BC6801">
        <w:rPr>
          <w:rFonts w:eastAsia="Calibri" w:cs="Calibri"/>
        </w:rPr>
        <w:t xml:space="preserve">are </w:t>
      </w:r>
      <w:r w:rsidR="00E46D5F" w:rsidRPr="47BC6801">
        <w:rPr>
          <w:rFonts w:eastAsia="Calibri" w:cs="Calibri"/>
        </w:rPr>
        <w:t>Success Factors</w:t>
      </w:r>
      <w:r w:rsidR="0029784E" w:rsidRPr="47BC6801">
        <w:rPr>
          <w:rFonts w:eastAsia="Calibri" w:cs="Calibri"/>
        </w:rPr>
        <w:t xml:space="preserve">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46687" w:rsidRPr="47BC6801">
        <w:rPr>
          <w:rFonts w:eastAsia="Calibri" w:cs="Calibri"/>
        </w:rPr>
        <w:t xml:space="preserve"> to successfully adopt a modern operations strategy</w:t>
      </w:r>
      <w:r w:rsidR="00E46D5F" w:rsidRPr="47BC6801">
        <w:rPr>
          <w:rFonts w:eastAsia="Calibri" w:cs="Calibri"/>
        </w:rPr>
        <w:t>:</w:t>
      </w:r>
    </w:p>
    <w:p w14:paraId="6BBF8B90" w14:textId="51E47E73" w:rsidR="004D35F8" w:rsidRPr="0051574F" w:rsidRDefault="004D35F8"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Modernize and optimize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IT footprint</w:t>
      </w:r>
      <w:r w:rsidR="00446687" w:rsidRPr="47BC6801">
        <w:rPr>
          <w:rFonts w:eastAsia="Calibri" w:cs="Calibri"/>
        </w:rPr>
        <w:t xml:space="preserve"> with a private cloud (</w:t>
      </w:r>
      <w:r w:rsidR="00723C21" w:rsidRPr="47BC6801">
        <w:rPr>
          <w:rFonts w:eastAsia="Calibri" w:cs="Calibri"/>
        </w:rPr>
        <w:t xml:space="preserve">OpenStack </w:t>
      </w:r>
      <w:r w:rsidR="00446687" w:rsidRPr="47BC6801">
        <w:rPr>
          <w:rFonts w:eastAsia="Calibri" w:cs="Calibri"/>
        </w:rPr>
        <w:t>based) cloud.</w:t>
      </w:r>
    </w:p>
    <w:p w14:paraId="3CC6D8E8" w14:textId="337C0C61" w:rsidR="00D2131F" w:rsidRDefault="00C459D1"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Establish </w:t>
      </w:r>
      <w:r w:rsidR="0029784E" w:rsidRPr="47BC6801">
        <w:rPr>
          <w:rFonts w:eastAsia="Calibri" w:cs="Calibri"/>
        </w:rPr>
        <w:t xml:space="preserve">a </w:t>
      </w:r>
      <w:r w:rsidRPr="47BC6801">
        <w:rPr>
          <w:rFonts w:eastAsia="Calibri" w:cs="Calibri"/>
        </w:rPr>
        <w:t>DR solution</w:t>
      </w:r>
      <w:r w:rsidR="00446687" w:rsidRPr="47BC6801">
        <w:rPr>
          <w:rFonts w:eastAsia="Calibri" w:cs="Calibri"/>
        </w:rPr>
        <w:t xml:space="preserve"> at each application level that is tested at a minimum of once per year</w:t>
      </w:r>
      <w:r w:rsidR="00D2131F" w:rsidRPr="47BC6801">
        <w:rPr>
          <w:rFonts w:eastAsia="Calibri" w:cs="Calibri"/>
        </w:rPr>
        <w:t>.</w:t>
      </w:r>
    </w:p>
    <w:p w14:paraId="71D9489E" w14:textId="38F3C5BF" w:rsidR="00C459D1" w:rsidRPr="00D2131F" w:rsidRDefault="00772678"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Maintain the capex controls of acquiring and managing </w:t>
      </w:r>
      <w:r w:rsidR="00C10561" w:rsidRPr="47BC6801">
        <w:rPr>
          <w:rFonts w:eastAsia="Calibri" w:cs="Calibri"/>
        </w:rPr>
        <w:t>its own infrastructure</w:t>
      </w:r>
      <w:r w:rsidR="00D2131F" w:rsidRPr="47BC6801">
        <w:rPr>
          <w:rFonts w:eastAsia="Calibri" w:cs="Calibri"/>
        </w:rPr>
        <w:t>.</w:t>
      </w:r>
    </w:p>
    <w:p w14:paraId="4F3C96F6" w14:textId="7AF6086D" w:rsidR="001D7C15" w:rsidRPr="00BA6C42" w:rsidRDefault="001D7C15"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Increase availability</w:t>
      </w:r>
      <w:r w:rsidR="007B3731" w:rsidRPr="47BC6801">
        <w:rPr>
          <w:rFonts w:eastAsia="Calibri" w:cs="Calibri"/>
        </w:rPr>
        <w:t>, scalability,</w:t>
      </w:r>
      <w:r w:rsidRPr="47BC6801">
        <w:rPr>
          <w:rFonts w:eastAsia="Calibri" w:cs="Calibri"/>
        </w:rPr>
        <w:t xml:space="preserve"> and stability across the infrastructure</w:t>
      </w:r>
      <w:r w:rsidR="00C10561" w:rsidRPr="47BC6801">
        <w:rPr>
          <w:rFonts w:eastAsia="Calibri" w:cs="Calibri"/>
        </w:rPr>
        <w:t xml:space="preserve"> by implementing newer technologies associated with the OpenStack platform and Kubernetes projects</w:t>
      </w:r>
      <w:r w:rsidR="00D2131F" w:rsidRPr="47BC6801">
        <w:rPr>
          <w:rFonts w:eastAsia="Calibri" w:cs="Calibri"/>
        </w:rPr>
        <w:t>.</w:t>
      </w:r>
    </w:p>
    <w:p w14:paraId="663709F7" w14:textId="0084290E" w:rsidR="00E46D5F" w:rsidRPr="00BA6C42" w:rsidRDefault="00F313BA"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Generating an internal ability</w:t>
      </w:r>
      <w:r w:rsidR="00E46D5F" w:rsidRPr="47BC6801">
        <w:rPr>
          <w:rFonts w:eastAsia="Calibri" w:cs="Calibri"/>
        </w:rPr>
        <w:t xml:space="preserve"> to launch new workloads as the business requires without the need for lengthy preparation and provisioning</w:t>
      </w:r>
      <w:r w:rsidR="00C10561" w:rsidRPr="47BC6801">
        <w:rPr>
          <w:rFonts w:eastAsia="Calibri" w:cs="Calibri"/>
        </w:rPr>
        <w:t>.</w:t>
      </w:r>
    </w:p>
    <w:p w14:paraId="7E036BBD" w14:textId="1308A121" w:rsidR="00654623" w:rsidRPr="00BA6C42" w:rsidRDefault="00D2131F"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Establish</w:t>
      </w:r>
      <w:r w:rsidR="001D7C15" w:rsidRPr="47BC6801">
        <w:rPr>
          <w:rFonts w:eastAsia="Calibri" w:cs="Calibri"/>
        </w:rPr>
        <w:t xml:space="preserve"> cost governance to maintain predictable cost models on </w:t>
      </w:r>
      <w:r w:rsidR="00654623" w:rsidRPr="47BC6801">
        <w:rPr>
          <w:rFonts w:eastAsia="Calibri" w:cs="Calibri"/>
        </w:rPr>
        <w:t>new and existing workload instances</w:t>
      </w:r>
      <w:r w:rsidR="00C10561" w:rsidRPr="47BC6801">
        <w:rPr>
          <w:rFonts w:eastAsia="Calibri" w:cs="Calibri"/>
        </w:rPr>
        <w:t>.</w:t>
      </w:r>
    </w:p>
    <w:p w14:paraId="688643C3" w14:textId="51FFF93C" w:rsidR="00E46D5F" w:rsidRPr="00BA6C42" w:rsidRDefault="00F313BA"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Establishing an environment where newly</w:t>
      </w:r>
      <w:r w:rsidR="00E46D5F" w:rsidRPr="47BC6801">
        <w:rPr>
          <w:rFonts w:eastAsia="Calibri" w:cs="Calibri"/>
        </w:rPr>
        <w:t xml:space="preserve"> launched workloads maintain the identical security and monitoring controls dictated by the platform</w:t>
      </w:r>
      <w:r w:rsidR="00C10561" w:rsidRPr="47BC6801">
        <w:rPr>
          <w:rFonts w:eastAsia="Calibri" w:cs="Calibri"/>
        </w:rPr>
        <w:t xml:space="preserve"> and internal controls for </w:t>
      </w:r>
      <w:r w:rsidR="00C21EC0" w:rsidRPr="47BC6801">
        <w:rPr>
          <w:rFonts w:eastAsia="Calibri" w:cs="Calibri"/>
        </w:rPr>
        <w:t>access, reporting, backups, and anomaly detection.</w:t>
      </w:r>
    </w:p>
    <w:p w14:paraId="6772B911" w14:textId="7E27A6B8" w:rsidR="00E46D5F" w:rsidRPr="00BA6C42" w:rsidRDefault="00E46D5F"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 xml:space="preserve">Ability to maintain or increase the level of security posture </w:t>
      </w:r>
      <w:r w:rsidR="00D2131F" w:rsidRPr="47BC6801">
        <w:rPr>
          <w:rFonts w:eastAsia="Calibri" w:cs="Calibri"/>
        </w:rPr>
        <w:t>using</w:t>
      </w:r>
      <w:r w:rsidRPr="47BC6801">
        <w:rPr>
          <w:rFonts w:eastAsia="Calibri" w:cs="Calibri"/>
        </w:rPr>
        <w:t xml:space="preserve"> </w:t>
      </w:r>
      <w:r w:rsidR="00D27C7D" w:rsidRPr="47BC6801">
        <w:rPr>
          <w:rFonts w:eastAsia="Calibri" w:cs="Calibri"/>
        </w:rPr>
        <w:t>network</w:t>
      </w:r>
      <w:r w:rsidR="00B4448F" w:rsidRPr="47BC6801">
        <w:rPr>
          <w:rFonts w:eastAsia="Calibri" w:cs="Calibri"/>
        </w:rPr>
        <w:t xml:space="preserve"> </w:t>
      </w:r>
      <w:r w:rsidRPr="47BC6801">
        <w:rPr>
          <w:rFonts w:eastAsia="Calibri" w:cs="Calibri"/>
        </w:rPr>
        <w:t xml:space="preserve">isolation, </w:t>
      </w:r>
      <w:r w:rsidR="00D27C7D" w:rsidRPr="47BC6801">
        <w:rPr>
          <w:rFonts w:eastAsia="Calibri" w:cs="Calibri"/>
        </w:rPr>
        <w:t>and</w:t>
      </w:r>
      <w:r w:rsidRPr="47BC6801">
        <w:rPr>
          <w:rFonts w:eastAsia="Calibri" w:cs="Calibri"/>
        </w:rPr>
        <w:t xml:space="preserve"> micro segmentation</w:t>
      </w:r>
      <w:r w:rsidR="00C21EC0" w:rsidRPr="47BC6801">
        <w:rPr>
          <w:rFonts w:eastAsia="Calibri" w:cs="Calibri"/>
        </w:rPr>
        <w:t>.</w:t>
      </w:r>
    </w:p>
    <w:p w14:paraId="5ED46B86" w14:textId="52523E17" w:rsidR="004D35F8" w:rsidRPr="00BA6C42" w:rsidRDefault="00B4448F" w:rsidP="02D22FAD">
      <w:pPr>
        <w:pStyle w:val="ListParagraph"/>
        <w:widowControl w:val="0"/>
        <w:numPr>
          <w:ilvl w:val="0"/>
          <w:numId w:val="24"/>
        </w:numPr>
        <w:autoSpaceDE w:val="0"/>
        <w:autoSpaceDN w:val="0"/>
        <w:adjustRightInd w:val="0"/>
        <w:spacing w:after="50"/>
        <w:rPr>
          <w:rFonts w:eastAsia="Calibri" w:cs="Calibri"/>
        </w:rPr>
      </w:pPr>
      <w:r w:rsidRPr="47BC6801">
        <w:rPr>
          <w:rFonts w:eastAsia="Calibri" w:cs="Calibri"/>
        </w:rPr>
        <w:t>Infrastructure as Code (</w:t>
      </w:r>
      <w:r w:rsidR="00E46D5F" w:rsidRPr="47BC6801">
        <w:rPr>
          <w:rFonts w:eastAsia="Calibri" w:cs="Calibri"/>
        </w:rPr>
        <w:t>IaC</w:t>
      </w:r>
      <w:r w:rsidRPr="47BC6801">
        <w:rPr>
          <w:rFonts w:eastAsia="Calibri" w:cs="Calibri"/>
        </w:rPr>
        <w:t>)</w:t>
      </w:r>
      <w:r w:rsidR="00E46D5F" w:rsidRPr="47BC6801">
        <w:rPr>
          <w:rFonts w:eastAsia="Calibri" w:cs="Calibri"/>
        </w:rPr>
        <w:t xml:space="preserve"> workload deploy and destroy timelines should be within reasonable allotments</w:t>
      </w:r>
      <w:r w:rsidR="00C21EC0" w:rsidRPr="47BC6801">
        <w:rPr>
          <w:rFonts w:eastAsia="Calibri" w:cs="Calibri"/>
        </w:rPr>
        <w:t xml:space="preserve"> and automated as much as possible.</w:t>
      </w:r>
    </w:p>
    <w:p w14:paraId="3AE562D6" w14:textId="77777777" w:rsidR="00B4242D" w:rsidRPr="00BA6C42" w:rsidRDefault="00B4242D" w:rsidP="02D22FAD">
      <w:pPr>
        <w:widowControl w:val="0"/>
        <w:autoSpaceDE w:val="0"/>
        <w:autoSpaceDN w:val="0"/>
        <w:adjustRightInd w:val="0"/>
        <w:spacing w:after="50"/>
        <w:rPr>
          <w:rFonts w:eastAsia="Calibri" w:cs="Calibri"/>
        </w:rPr>
      </w:pPr>
    </w:p>
    <w:p w14:paraId="31540D5D" w14:textId="3B4400F4"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As the project progresses and once it is complete, success or failure of the project will be measured on how the work performed met the Success Factors above. This should be true of any migration effort whether it be cloud targeted or on premise.</w:t>
      </w:r>
    </w:p>
    <w:p w14:paraId="00916E06" w14:textId="77777777" w:rsidR="00E46D5F" w:rsidRPr="00BA6C42" w:rsidRDefault="00E46D5F" w:rsidP="02D22FAD">
      <w:pPr>
        <w:rPr>
          <w:rFonts w:eastAsia="Calibri" w:cs="Calibri"/>
        </w:rPr>
      </w:pPr>
    </w:p>
    <w:p w14:paraId="6636895C" w14:textId="236E67C5" w:rsidR="00E46D5F" w:rsidRPr="003878E4" w:rsidRDefault="00E46D5F" w:rsidP="02D22FAD">
      <w:pPr>
        <w:pStyle w:val="Heading2"/>
        <w:rPr>
          <w:lang w:val="en-US"/>
        </w:rPr>
      </w:pPr>
      <w:bookmarkStart w:id="41" w:name="_Toc880830360"/>
      <w:r w:rsidRPr="00A2237A">
        <w:rPr>
          <w:lang w:val="en-US"/>
        </w:rPr>
        <w:t>Guiding Principles</w:t>
      </w:r>
      <w:bookmarkEnd w:id="41"/>
    </w:p>
    <w:p w14:paraId="55407C91" w14:textId="77777777"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Based on the Success Factors above, Rackspace recommends the following Guiding Principles:</w:t>
      </w:r>
    </w:p>
    <w:p w14:paraId="25F7AC6E" w14:textId="2A47C6CD"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Continual monitoring of cloud consumption </w:t>
      </w:r>
      <w:r w:rsidR="00D2131F" w:rsidRPr="47BC6801">
        <w:rPr>
          <w:rFonts w:eastAsia="Calibri" w:cs="Calibri"/>
        </w:rPr>
        <w:t>using</w:t>
      </w:r>
      <w:r w:rsidRPr="47BC6801">
        <w:rPr>
          <w:rFonts w:eastAsia="Calibri" w:cs="Calibri"/>
        </w:rPr>
        <w:t xml:space="preserve"> </w:t>
      </w:r>
      <w:r w:rsidR="00FB5697" w:rsidRPr="47BC6801">
        <w:rPr>
          <w:rFonts w:eastAsia="Calibri" w:cs="Calibri"/>
        </w:rPr>
        <w:t>alerting</w:t>
      </w:r>
      <w:r w:rsidRPr="47BC6801">
        <w:rPr>
          <w:rFonts w:eastAsia="Calibri" w:cs="Calibri"/>
        </w:rPr>
        <w:t xml:space="preserve"> triggers</w:t>
      </w:r>
      <w:r w:rsidR="00FB5697" w:rsidRPr="47BC6801">
        <w:rPr>
          <w:rFonts w:eastAsia="Calibri" w:cs="Calibri"/>
        </w:rPr>
        <w:t>.</w:t>
      </w:r>
    </w:p>
    <w:p w14:paraId="299EC510" w14:textId="088E4EEB" w:rsidR="00E46D5F"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All egress traffic should route through the planned </w:t>
      </w:r>
      <w:r w:rsidR="00FB5697" w:rsidRPr="47BC6801">
        <w:rPr>
          <w:rFonts w:eastAsia="Calibri" w:cs="Calibri"/>
        </w:rPr>
        <w:t xml:space="preserve">hub </w:t>
      </w:r>
      <w:r w:rsidR="000C6EF6" w:rsidRPr="47BC6801">
        <w:rPr>
          <w:rFonts w:eastAsia="Calibri" w:cs="Calibri"/>
        </w:rPr>
        <w:t>network</w:t>
      </w:r>
      <w:r w:rsidR="00B4448F" w:rsidRPr="47BC6801">
        <w:rPr>
          <w:rFonts w:eastAsia="Calibri" w:cs="Calibri"/>
        </w:rPr>
        <w:t xml:space="preserve"> </w:t>
      </w:r>
      <w:r w:rsidRPr="47BC6801">
        <w:rPr>
          <w:rFonts w:eastAsia="Calibri" w:cs="Calibri"/>
        </w:rPr>
        <w:t>design</w:t>
      </w:r>
      <w:r w:rsidR="0078154B" w:rsidRPr="47BC6801">
        <w:rPr>
          <w:rFonts w:eastAsia="Calibri" w:cs="Calibri"/>
        </w:rPr>
        <w:t xml:space="preserve"> with proper perimeter scanning </w:t>
      </w:r>
      <w:r w:rsidR="00D2131F" w:rsidRPr="47BC6801">
        <w:rPr>
          <w:rFonts w:eastAsia="Calibri" w:cs="Calibri"/>
        </w:rPr>
        <w:t>controls.</w:t>
      </w:r>
    </w:p>
    <w:p w14:paraId="32F014AD" w14:textId="1522A310" w:rsidR="0078154B" w:rsidRDefault="008021DE"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The principle is n</w:t>
      </w:r>
      <w:r w:rsidR="0078154B" w:rsidRPr="47BC6801">
        <w:rPr>
          <w:rFonts w:eastAsia="Calibri" w:cs="Calibri"/>
        </w:rPr>
        <w:t>ot required</w:t>
      </w:r>
      <w:r w:rsidRPr="47BC6801">
        <w:rPr>
          <w:rFonts w:eastAsia="Calibri" w:cs="Calibri"/>
        </w:rPr>
        <w:t>;</w:t>
      </w:r>
      <w:r w:rsidR="0078154B" w:rsidRPr="47BC6801">
        <w:rPr>
          <w:rFonts w:eastAsia="Calibri" w:cs="Calibri"/>
        </w:rPr>
        <w:t xml:space="preserve"> however</w:t>
      </w:r>
      <w:r w:rsidRPr="47BC6801">
        <w:rPr>
          <w:rFonts w:eastAsia="Calibri" w:cs="Calibri"/>
        </w:rPr>
        <w:t>,</w:t>
      </w:r>
      <w:r w:rsidR="0078154B" w:rsidRPr="47BC6801">
        <w:rPr>
          <w:rFonts w:eastAsia="Calibri" w:cs="Calibri"/>
        </w:rPr>
        <w:t xml:space="preserve"> EAST/WEST network traffic scanning controls are highly recommended </w:t>
      </w:r>
      <w:r w:rsidR="0051574F" w:rsidRPr="47BC6801">
        <w:rPr>
          <w:rFonts w:eastAsia="Calibri" w:cs="Calibri"/>
        </w:rPr>
        <w:t>for when data needs to talk across tenants</w:t>
      </w:r>
      <w:r w:rsidR="00D2131F" w:rsidRPr="47BC6801">
        <w:rPr>
          <w:rFonts w:eastAsia="Calibri" w:cs="Calibri"/>
        </w:rPr>
        <w:t>.</w:t>
      </w:r>
    </w:p>
    <w:p w14:paraId="316916C8" w14:textId="49A5FF12" w:rsidR="002D43AD" w:rsidRPr="00BA6C42" w:rsidRDefault="002D43AD"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Separation of </w:t>
      </w:r>
      <w:r w:rsidR="00781869" w:rsidRPr="47BC6801">
        <w:rPr>
          <w:rFonts w:eastAsia="Calibri" w:cs="Calibri"/>
        </w:rPr>
        <w:t>networks for critical low-latency data replication networks should be an exemption to this design pattern.</w:t>
      </w:r>
    </w:p>
    <w:p w14:paraId="4AFACD21" w14:textId="75FC48E9"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All design architectures should be cognizant of </w:t>
      </w:r>
      <w:r w:rsidR="000C6EF6" w:rsidRPr="47BC6801">
        <w:rPr>
          <w:rFonts w:eastAsia="Calibri" w:cs="Calibri"/>
        </w:rPr>
        <w:t>target platform</w:t>
      </w:r>
      <w:r w:rsidRPr="47BC6801">
        <w:rPr>
          <w:rFonts w:eastAsia="Calibri" w:cs="Calibri"/>
        </w:rPr>
        <w:t xml:space="preserve"> soft/hard limitations</w:t>
      </w:r>
      <w:r w:rsidR="00C02B51" w:rsidRPr="47BC6801">
        <w:rPr>
          <w:rFonts w:eastAsia="Calibri" w:cs="Calibri"/>
        </w:rPr>
        <w:t>.</w:t>
      </w:r>
    </w:p>
    <w:p w14:paraId="11793A23" w14:textId="6A861A0A" w:rsidR="00E46D5F"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Enforce existing Naming Convention to preserve consistency</w:t>
      </w:r>
      <w:r w:rsidR="00C02B51" w:rsidRPr="47BC6801">
        <w:rPr>
          <w:rFonts w:eastAsia="Calibri" w:cs="Calibri"/>
        </w:rPr>
        <w:t>.</w:t>
      </w:r>
    </w:p>
    <w:p w14:paraId="1C5523A1" w14:textId="1499745D" w:rsidR="00C02B51" w:rsidRPr="00BA6C42" w:rsidRDefault="00C02B51"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 xml:space="preserve">Enforcing tagging strategies </w:t>
      </w:r>
      <w:r w:rsidR="00075150" w:rsidRPr="47BC6801">
        <w:rPr>
          <w:rFonts w:eastAsia="Calibri" w:cs="Calibri"/>
        </w:rPr>
        <w:t xml:space="preserve">that identify creation, project, owner, </w:t>
      </w:r>
      <w:r w:rsidR="00DD631F" w:rsidRPr="47BC6801">
        <w:rPr>
          <w:rFonts w:eastAsia="Calibri" w:cs="Calibri"/>
        </w:rPr>
        <w:t>business unit/department</w:t>
      </w:r>
      <w:r w:rsidR="002E51E3" w:rsidRPr="47BC6801">
        <w:rPr>
          <w:rFonts w:eastAsia="Calibri" w:cs="Calibri"/>
        </w:rPr>
        <w:t>, environment, application ide</w:t>
      </w:r>
      <w:r w:rsidR="00DD631F" w:rsidRPr="47BC6801">
        <w:rPr>
          <w:rFonts w:eastAsia="Calibri" w:cs="Calibri"/>
        </w:rPr>
        <w:t>ntifier, data classification, workload name, operations team, cost center, end of date, start date of project, and service class (i.e. gold, silver, bronze</w:t>
      </w:r>
      <w:r w:rsidR="0078154B" w:rsidRPr="47BC6801">
        <w:rPr>
          <w:rFonts w:eastAsia="Calibri" w:cs="Calibri"/>
        </w:rPr>
        <w:t>)</w:t>
      </w:r>
      <w:r w:rsidR="00D2131F" w:rsidRPr="47BC6801">
        <w:rPr>
          <w:rFonts w:eastAsia="Calibri" w:cs="Calibri"/>
        </w:rPr>
        <w:t>.</w:t>
      </w:r>
    </w:p>
    <w:p w14:paraId="72B80D54" w14:textId="77777777" w:rsidR="00E46D5F" w:rsidRPr="00BA6C42" w:rsidRDefault="00E46D5F" w:rsidP="02D22FAD">
      <w:pPr>
        <w:rPr>
          <w:rFonts w:eastAsia="Calibri" w:cs="Calibri"/>
        </w:rPr>
      </w:pPr>
    </w:p>
    <w:p w14:paraId="19E44DB3" w14:textId="77777777"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Guiding principles should be adhered to at all costs. If a case is found that violated the guiding principles, they should be amended rather than an exception case being implemented.</w:t>
      </w:r>
    </w:p>
    <w:p w14:paraId="63C00E63" w14:textId="6DE773D1" w:rsidR="47BC6801" w:rsidRDefault="47BC6801">
      <w:r>
        <w:lastRenderedPageBreak/>
        <w:br w:type="page"/>
      </w:r>
    </w:p>
    <w:p w14:paraId="2D29EDFC" w14:textId="20FF5D15" w:rsidR="0039307E" w:rsidRPr="00BA6C42" w:rsidRDefault="0039307E" w:rsidP="02D22FAD">
      <w:pPr>
        <w:spacing w:after="160"/>
        <w:rPr>
          <w:rFonts w:eastAsia="Calibri" w:cs="Calibri"/>
          <w:color w:val="920019" w:themeColor="accent1" w:themeShade="BF"/>
          <w:spacing w:val="20"/>
          <w:sz w:val="20"/>
          <w:szCs w:val="20"/>
        </w:rPr>
      </w:pPr>
    </w:p>
    <w:p w14:paraId="29CCD14C" w14:textId="05B7036E" w:rsidR="00E46D5F" w:rsidRPr="003878E4" w:rsidRDefault="00E46D5F" w:rsidP="02D22FAD">
      <w:pPr>
        <w:pStyle w:val="Heading2"/>
        <w:rPr>
          <w:lang w:val="en-US"/>
        </w:rPr>
      </w:pPr>
      <w:bookmarkStart w:id="42" w:name="_Toc526509066"/>
      <w:r w:rsidRPr="00A2237A">
        <w:rPr>
          <w:lang w:val="en-US"/>
        </w:rPr>
        <w:t>Biases</w:t>
      </w:r>
      <w:bookmarkEnd w:id="42"/>
    </w:p>
    <w:p w14:paraId="318614B8" w14:textId="781B72FE" w:rsidR="00E46D5F" w:rsidRPr="00BA6C42" w:rsidRDefault="00E46D5F" w:rsidP="02D22FAD">
      <w:pPr>
        <w:widowControl w:val="0"/>
        <w:autoSpaceDE w:val="0"/>
        <w:autoSpaceDN w:val="0"/>
        <w:adjustRightInd w:val="0"/>
        <w:spacing w:after="50"/>
        <w:rPr>
          <w:rFonts w:eastAsia="Calibri" w:cs="Calibri"/>
        </w:rPr>
      </w:pPr>
      <w:r w:rsidRPr="47BC6801">
        <w:rPr>
          <w:rFonts w:eastAsia="Calibri" w:cs="Calibri"/>
        </w:rPr>
        <w:t xml:space="preserve">To meet the objectives of the Success Factors and adhere to the guiding principles, Rackspace recommends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04E45" w:rsidRPr="47BC6801">
        <w:rPr>
          <w:rFonts w:eastAsia="Calibri" w:cs="Calibri"/>
        </w:rPr>
        <w:t xml:space="preserve"> to</w:t>
      </w:r>
      <w:r w:rsidRPr="47BC6801">
        <w:rPr>
          <w:rFonts w:eastAsia="Calibri" w:cs="Calibri"/>
        </w:rPr>
        <w:t xml:space="preserve"> adopt the following Biases:</w:t>
      </w:r>
    </w:p>
    <w:p w14:paraId="7A8EC4A5" w14:textId="77777777" w:rsidR="00414279" w:rsidRDefault="00414279"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Adopt API’s for integration such as ticketing with Manager Service Provider or with partner services.</w:t>
      </w:r>
    </w:p>
    <w:p w14:paraId="79146789" w14:textId="6D95FC6A" w:rsidR="008021DE" w:rsidRDefault="008021DE"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Ensure that API authentication is based on tokens</w:t>
      </w:r>
      <w:r w:rsidR="001E1318" w:rsidRPr="47BC6801">
        <w:rPr>
          <w:rFonts w:eastAsia="Calibri" w:cs="Calibri"/>
        </w:rPr>
        <w:t xml:space="preserve">, Oauth, API Keys, or some other </w:t>
      </w:r>
      <w:r w:rsidR="00B7695A" w:rsidRPr="47BC6801">
        <w:rPr>
          <w:rFonts w:eastAsia="Calibri" w:cs="Calibri"/>
        </w:rPr>
        <w:t xml:space="preserve">means of authorization control.  </w:t>
      </w:r>
    </w:p>
    <w:p w14:paraId="05AB28C5" w14:textId="1B4A2D98" w:rsidR="00B7695A" w:rsidRDefault="00B7695A"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Adopt API gateways to help with security controls.</w:t>
      </w:r>
    </w:p>
    <w:p w14:paraId="4C677947" w14:textId="3BF21AE7" w:rsidR="00D54AD4" w:rsidRDefault="00D54AD4"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Implement an API monitoring and logging solution to detect unusual </w:t>
      </w:r>
      <w:r w:rsidR="00D77B03" w:rsidRPr="47BC6801">
        <w:rPr>
          <w:rFonts w:eastAsia="Calibri" w:cs="Calibri"/>
        </w:rPr>
        <w:t>API request behaviors.</w:t>
      </w:r>
    </w:p>
    <w:p w14:paraId="382D0DC0" w14:textId="6C0C8C75" w:rsidR="00D77B03" w:rsidRDefault="00D77B03"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Enforce Rate </w:t>
      </w:r>
      <w:r w:rsidR="00165647" w:rsidRPr="47BC6801">
        <w:rPr>
          <w:rFonts w:eastAsia="Calibri" w:cs="Calibri"/>
        </w:rPr>
        <w:t>Limiting</w:t>
      </w:r>
    </w:p>
    <w:p w14:paraId="08BAF816" w14:textId="3875629C" w:rsidR="00D77B03" w:rsidRPr="00BA6C42" w:rsidRDefault="00D77B03"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Enforce encrypted transmissions</w:t>
      </w:r>
      <w:r w:rsidR="00165647" w:rsidRPr="47BC6801">
        <w:rPr>
          <w:rFonts w:eastAsia="Calibri" w:cs="Calibri"/>
        </w:rPr>
        <w:t xml:space="preserve"> via HTTPS.</w:t>
      </w:r>
    </w:p>
    <w:p w14:paraId="7FD5B4F3" w14:textId="0A54C920"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Comparable SaaS solutions are preferred over IaaS or PaaS solutions</w:t>
      </w:r>
      <w:r w:rsidR="00165647" w:rsidRPr="47BC6801">
        <w:rPr>
          <w:rFonts w:eastAsia="Calibri" w:cs="Calibri"/>
        </w:rPr>
        <w:t>.</w:t>
      </w:r>
    </w:p>
    <w:p w14:paraId="448BD3E0" w14:textId="71B48AEB"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Where possible and reasonable, PaaS solutions are preferred over IaaS solutions</w:t>
      </w:r>
      <w:r w:rsidR="00165647" w:rsidRPr="47BC6801">
        <w:rPr>
          <w:rFonts w:eastAsia="Calibri" w:cs="Calibri"/>
        </w:rPr>
        <w:t>.</w:t>
      </w:r>
    </w:p>
    <w:p w14:paraId="434C0D1E" w14:textId="77777777"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Solutions should be deployed according to Vendor Supported Architectures</w:t>
      </w:r>
    </w:p>
    <w:p w14:paraId="57A02272" w14:textId="36423F59" w:rsidR="00E46D5F"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Solution deployments should be automated</w:t>
      </w:r>
      <w:r w:rsidR="00165647" w:rsidRPr="47BC6801">
        <w:rPr>
          <w:rFonts w:eastAsia="Calibri" w:cs="Calibri"/>
        </w:rPr>
        <w:t>.</w:t>
      </w:r>
    </w:p>
    <w:p w14:paraId="5B79826E" w14:textId="5EDD2653" w:rsidR="00165647" w:rsidRDefault="00165647"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Use tools such as Ansible, Terraform, Chef, </w:t>
      </w:r>
      <w:r w:rsidR="0069559E" w:rsidRPr="47BC6801">
        <w:rPr>
          <w:rFonts w:eastAsia="Calibri" w:cs="Calibri"/>
        </w:rPr>
        <w:t xml:space="preserve">Morpheus, </w:t>
      </w:r>
      <w:r w:rsidRPr="47BC6801">
        <w:rPr>
          <w:rFonts w:eastAsia="Calibri" w:cs="Calibri"/>
        </w:rPr>
        <w:t xml:space="preserve">or others for </w:t>
      </w:r>
      <w:r w:rsidR="007A484C" w:rsidRPr="47BC6801">
        <w:rPr>
          <w:rFonts w:eastAsia="Calibri" w:cs="Calibri"/>
        </w:rPr>
        <w:t>configuration management</w:t>
      </w:r>
      <w:r w:rsidR="0069559E" w:rsidRPr="47BC6801">
        <w:rPr>
          <w:rFonts w:eastAsia="Calibri" w:cs="Calibri"/>
        </w:rPr>
        <w:t xml:space="preserve"> and server deployment</w:t>
      </w:r>
      <w:r w:rsidR="007A484C" w:rsidRPr="47BC6801">
        <w:rPr>
          <w:rFonts w:eastAsia="Calibri" w:cs="Calibri"/>
        </w:rPr>
        <w:t>.</w:t>
      </w:r>
    </w:p>
    <w:p w14:paraId="0291BC26" w14:textId="434C8F50" w:rsidR="007A484C" w:rsidRDefault="002C1A75"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Adopt a source code management tool </w:t>
      </w:r>
      <w:r w:rsidR="007A484C" w:rsidRPr="47BC6801">
        <w:rPr>
          <w:rFonts w:eastAsia="Calibri" w:cs="Calibri"/>
        </w:rPr>
        <w:t>such as enterprise github.</w:t>
      </w:r>
    </w:p>
    <w:p w14:paraId="3150A52A" w14:textId="370FF7A0" w:rsidR="007A484C" w:rsidRDefault="007A484C"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Use automated build tools </w:t>
      </w:r>
      <w:r w:rsidR="008C40A9" w:rsidRPr="47BC6801">
        <w:rPr>
          <w:rFonts w:eastAsia="Calibri" w:cs="Calibri"/>
        </w:rPr>
        <w:t xml:space="preserve"> for CI/CD such as Jenkins, Spinnaker, Git Actions, ArgoCD, etc.</w:t>
      </w:r>
    </w:p>
    <w:p w14:paraId="38CBF950" w14:textId="5F2D66BA" w:rsidR="008C40A9" w:rsidRDefault="008C40A9"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Deploy automated security tools (Harbor, sysdig, mend, quails, or others)</w:t>
      </w:r>
    </w:p>
    <w:p w14:paraId="5FFCFA09" w14:textId="4E6E8BCF" w:rsidR="008C40A9" w:rsidRDefault="005D1F16"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Centralize on a common repository for all artifacts such as artifactory</w:t>
      </w:r>
    </w:p>
    <w:p w14:paraId="6554225A" w14:textId="647F6363" w:rsidR="005D1F16" w:rsidRPr="00BA6C42" w:rsidRDefault="005D1F16"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Test for malicious code and opensource </w:t>
      </w:r>
      <w:r w:rsidR="00116B3B" w:rsidRPr="47BC6801">
        <w:rPr>
          <w:rFonts w:eastAsia="Calibri" w:cs="Calibri"/>
        </w:rPr>
        <w:t>licenses and implement an automated code testing process using tools such as Rally/</w:t>
      </w:r>
      <w:r w:rsidR="007F7FD8" w:rsidRPr="47BC6801">
        <w:rPr>
          <w:rFonts w:eastAsia="Calibri" w:cs="Calibri"/>
        </w:rPr>
        <w:t>Tempest</w:t>
      </w:r>
      <w:r w:rsidR="00116B3B" w:rsidRPr="47BC6801">
        <w:rPr>
          <w:rFonts w:eastAsia="Calibri" w:cs="Calibri"/>
        </w:rPr>
        <w:t xml:space="preserve">, </w:t>
      </w:r>
      <w:r w:rsidR="007F7FD8" w:rsidRPr="47BC6801">
        <w:rPr>
          <w:rFonts w:eastAsia="Calibri" w:cs="Calibri"/>
        </w:rPr>
        <w:t>Selenium</w:t>
      </w:r>
      <w:r w:rsidR="00116B3B" w:rsidRPr="47BC6801">
        <w:rPr>
          <w:rFonts w:eastAsia="Calibri" w:cs="Calibri"/>
        </w:rPr>
        <w:t>,</w:t>
      </w:r>
      <w:r w:rsidR="007F7FD8" w:rsidRPr="47BC6801">
        <w:rPr>
          <w:rFonts w:eastAsia="Calibri" w:cs="Calibri"/>
        </w:rPr>
        <w:t xml:space="preserve"> and/or sonar.</w:t>
      </w:r>
    </w:p>
    <w:p w14:paraId="3556547E" w14:textId="7F25F5BE" w:rsidR="00E46D5F" w:rsidRPr="00BA6C42" w:rsidRDefault="00E46D5F"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Blue-Green rather than Dev</w:t>
      </w:r>
      <w:r w:rsidR="00304E45" w:rsidRPr="47BC6801">
        <w:rPr>
          <w:rFonts w:eastAsia="Calibri" w:cs="Calibri"/>
        </w:rPr>
        <w:t>/Test-</w:t>
      </w:r>
      <w:r w:rsidRPr="47BC6801">
        <w:rPr>
          <w:rFonts w:eastAsia="Calibri" w:cs="Calibri"/>
        </w:rPr>
        <w:t>Stg-Prod should be utilized for QA and deployment when applicable</w:t>
      </w:r>
    </w:p>
    <w:p w14:paraId="46A8565E" w14:textId="77777777" w:rsidR="00304E45" w:rsidRPr="00BA6C42" w:rsidRDefault="00304E45" w:rsidP="02D22FAD">
      <w:pPr>
        <w:jc w:val="both"/>
        <w:rPr>
          <w:rFonts w:eastAsia="Calibri" w:cs="Calibri"/>
        </w:rPr>
      </w:pPr>
    </w:p>
    <w:p w14:paraId="4BF440E3" w14:textId="4FCB74E7" w:rsidR="00E46D5F" w:rsidRPr="00AC796C" w:rsidRDefault="00E46D5F" w:rsidP="02D22FAD">
      <w:pPr>
        <w:widowControl w:val="0"/>
        <w:autoSpaceDE w:val="0"/>
        <w:autoSpaceDN w:val="0"/>
        <w:adjustRightInd w:val="0"/>
        <w:spacing w:after="50"/>
        <w:rPr>
          <w:rFonts w:eastAsia="Calibri" w:cs="Calibri"/>
        </w:rPr>
      </w:pPr>
      <w:r w:rsidRPr="47BC6801">
        <w:rPr>
          <w:rFonts w:eastAsia="Calibri" w:cs="Calibri"/>
        </w:rPr>
        <w:t xml:space="preserve">Biases should be followed when appropriate. There will likely be application deployments which are architected and built contrary to one or more of the biases above. While this may be acceptable,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IT must ensure that project teams who choose to build contrary to a Bias should adhere to the governance standards and controls of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policy framework.</w:t>
      </w:r>
    </w:p>
    <w:p w14:paraId="0C30C7F7" w14:textId="77777777" w:rsidR="00C57DB9" w:rsidRPr="00BA6C42" w:rsidRDefault="00C57DB9" w:rsidP="02D22FAD">
      <w:pPr>
        <w:rPr>
          <w:rFonts w:eastAsia="Calibri" w:cs="Calibri"/>
        </w:rPr>
      </w:pPr>
    </w:p>
    <w:p w14:paraId="467400A2" w14:textId="2224D0B3" w:rsidR="00C57DB9" w:rsidRPr="003878E4" w:rsidRDefault="00DA1EAC" w:rsidP="02D22FAD">
      <w:pPr>
        <w:pStyle w:val="Heading2"/>
        <w:rPr>
          <w:lang w:val="en-US"/>
        </w:rPr>
      </w:pPr>
      <w:bookmarkStart w:id="43" w:name="_Toc903850959"/>
      <w:r w:rsidRPr="00A2237A">
        <w:rPr>
          <w:lang w:val="en-US"/>
        </w:rPr>
        <w:t>Staffing</w:t>
      </w:r>
      <w:bookmarkEnd w:id="43"/>
    </w:p>
    <w:p w14:paraId="751F8B25" w14:textId="77777777" w:rsidR="00DA1EAC" w:rsidRPr="00BA6C42" w:rsidRDefault="00DA1EAC" w:rsidP="02D22FAD">
      <w:pPr>
        <w:widowControl w:val="0"/>
        <w:autoSpaceDE w:val="0"/>
        <w:autoSpaceDN w:val="0"/>
        <w:adjustRightInd w:val="0"/>
        <w:spacing w:after="50"/>
        <w:rPr>
          <w:rFonts w:eastAsia="Calibri" w:cs="Calibri"/>
        </w:rPr>
      </w:pPr>
      <w:r w:rsidRPr="47BC6801">
        <w:rPr>
          <w:rFonts w:eastAsia="Calibri" w:cs="Calibri"/>
        </w:rPr>
        <w:t>Staffing can be broken down into four primary categories:</w:t>
      </w:r>
    </w:p>
    <w:p w14:paraId="562A1116" w14:textId="47395657" w:rsidR="00DA1EAC"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Governance Committee</w:t>
      </w:r>
      <w:r w:rsidR="00743023" w:rsidRPr="47BC6801">
        <w:rPr>
          <w:rFonts w:eastAsia="Calibri" w:cs="Calibri"/>
        </w:rPr>
        <w:t xml:space="preserve"> (Typically referred to as as a CCOE)</w:t>
      </w:r>
    </w:p>
    <w:p w14:paraId="34D9AE2D" w14:textId="7223FCC4" w:rsidR="00743023" w:rsidRPr="00BA6C42" w:rsidRDefault="000D6D6E" w:rsidP="02D22FAD">
      <w:pPr>
        <w:pStyle w:val="ListParagraph"/>
        <w:widowControl w:val="0"/>
        <w:numPr>
          <w:ilvl w:val="1"/>
          <w:numId w:val="25"/>
        </w:numPr>
        <w:autoSpaceDE w:val="0"/>
        <w:autoSpaceDN w:val="0"/>
        <w:adjustRightInd w:val="0"/>
        <w:spacing w:after="50"/>
        <w:rPr>
          <w:rFonts w:eastAsia="Calibri" w:cs="Calibri"/>
        </w:rPr>
      </w:pPr>
      <w:r w:rsidRPr="47BC6801">
        <w:rPr>
          <w:rFonts w:eastAsia="Calibri" w:cs="Calibri"/>
        </w:rPr>
        <w:t xml:space="preserve">Note: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has this in place through the corporate structure of the higher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group.  That group will need to be educated on Cloud standards to properly set the operation governance of the recommended environment.</w:t>
      </w:r>
    </w:p>
    <w:p w14:paraId="26DE6291" w14:textId="77777777" w:rsidR="00DA1EAC" w:rsidRPr="00BA6C42"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Program/Project Management</w:t>
      </w:r>
    </w:p>
    <w:p w14:paraId="3C782BE5" w14:textId="77777777" w:rsidR="00DA1EAC" w:rsidRPr="00BA6C42"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Migration Architects/Engineers</w:t>
      </w:r>
    </w:p>
    <w:p w14:paraId="6938B426" w14:textId="77777777" w:rsidR="00DA1EAC" w:rsidRDefault="00DA1EAC"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Pre/Post Migration Support Teams</w:t>
      </w:r>
    </w:p>
    <w:p w14:paraId="2F861D8E" w14:textId="18AEF180" w:rsidR="00743023" w:rsidRPr="00BA6C42" w:rsidRDefault="00743023" w:rsidP="02D22FAD">
      <w:pPr>
        <w:pStyle w:val="ListParagraph"/>
        <w:widowControl w:val="0"/>
        <w:numPr>
          <w:ilvl w:val="0"/>
          <w:numId w:val="25"/>
        </w:numPr>
        <w:autoSpaceDE w:val="0"/>
        <w:autoSpaceDN w:val="0"/>
        <w:adjustRightInd w:val="0"/>
        <w:spacing w:after="50"/>
        <w:rPr>
          <w:rFonts w:eastAsia="Calibri" w:cs="Calibri"/>
        </w:rPr>
      </w:pPr>
      <w:r w:rsidRPr="47BC6801">
        <w:rPr>
          <w:rFonts w:eastAsia="Calibri" w:cs="Calibri"/>
        </w:rPr>
        <w:t>Operations/DevOps Teams</w:t>
      </w:r>
    </w:p>
    <w:p w14:paraId="3F640C57" w14:textId="77777777" w:rsidR="00DA1EAC" w:rsidRPr="00BA6C42" w:rsidRDefault="00DA1EAC" w:rsidP="02D22FAD">
      <w:pPr>
        <w:pStyle w:val="ListParagraph"/>
        <w:rPr>
          <w:rFonts w:eastAsia="Calibri" w:cs="Calibri"/>
        </w:rPr>
      </w:pPr>
    </w:p>
    <w:p w14:paraId="32848F8F" w14:textId="6AAE2C30" w:rsidR="47BC6801" w:rsidRDefault="47BC6801" w:rsidP="47BC6801">
      <w:pPr>
        <w:pStyle w:val="Heading3"/>
      </w:pPr>
    </w:p>
    <w:p w14:paraId="5684CF7B" w14:textId="599DC315" w:rsidR="00DA1EAC" w:rsidRPr="00BA6C42" w:rsidRDefault="00DA1EAC" w:rsidP="47BC6801">
      <w:pPr>
        <w:pStyle w:val="Heading3"/>
        <w:rPr>
          <w:i/>
          <w:iCs/>
        </w:rPr>
      </w:pPr>
      <w:bookmarkStart w:id="44" w:name="_Toc535994700"/>
      <w:bookmarkStart w:id="45" w:name="_Toc371729097"/>
      <w:r>
        <w:t>Governance Committee</w:t>
      </w:r>
      <w:bookmarkEnd w:id="44"/>
      <w:bookmarkEnd w:id="45"/>
    </w:p>
    <w:p w14:paraId="6B7C4A8C" w14:textId="4A39D7E1" w:rsidR="47BC6801" w:rsidRDefault="47BC6801" w:rsidP="47BC6801"/>
    <w:p w14:paraId="40188DBB" w14:textId="24004E5F" w:rsidR="00DA1EAC" w:rsidRPr="00157EC3" w:rsidRDefault="6782CE9A" w:rsidP="02D22FAD">
      <w:p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DA1EAC" w:rsidRPr="47BC6801">
        <w:rPr>
          <w:rFonts w:eastAsia="Calibri" w:cs="Calibri"/>
        </w:rPr>
        <w:t xml:space="preserve"> should form a Migration</w:t>
      </w:r>
      <w:r w:rsidR="007A45D2" w:rsidRPr="47BC6801">
        <w:rPr>
          <w:rFonts w:eastAsia="Calibri" w:cs="Calibri"/>
        </w:rPr>
        <w:t xml:space="preserve"> &amp; Operational</w:t>
      </w:r>
      <w:r w:rsidR="00DA1EAC" w:rsidRPr="47BC6801">
        <w:rPr>
          <w:rFonts w:eastAsia="Calibri" w:cs="Calibri"/>
        </w:rPr>
        <w:t xml:space="preserve"> Governance Committee. This committee would include representation from the following groups:</w:t>
      </w:r>
    </w:p>
    <w:p w14:paraId="090215EE" w14:textId="26E70F9C" w:rsidR="00DA1EAC" w:rsidRPr="00157EC3" w:rsidRDefault="6782CE9A" w:rsidP="02D22FAD">
      <w:pPr>
        <w:pStyle w:val="ListParagraph"/>
        <w:numPr>
          <w:ilvl w:val="0"/>
          <w:numId w:val="13"/>
        </w:num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DA1EAC" w:rsidRPr="47BC6801">
        <w:rPr>
          <w:rFonts w:eastAsia="Calibri" w:cs="Calibri"/>
        </w:rPr>
        <w:t xml:space="preserve"> IT Management</w:t>
      </w:r>
    </w:p>
    <w:p w14:paraId="5C707FC3" w14:textId="51614E46" w:rsidR="00DA1EAC" w:rsidRPr="00157EC3" w:rsidRDefault="00DA1EAC" w:rsidP="02D22FAD">
      <w:pPr>
        <w:pStyle w:val="ListParagraph"/>
        <w:numPr>
          <w:ilvl w:val="0"/>
          <w:numId w:val="13"/>
        </w:numPr>
        <w:rPr>
          <w:rFonts w:eastAsia="Calibri" w:cs="Calibri"/>
        </w:rPr>
      </w:pPr>
      <w:r w:rsidRPr="47BC6801">
        <w:rPr>
          <w:rFonts w:eastAsia="Calibri" w:cs="Calibri"/>
        </w:rPr>
        <w:t>Project Management</w:t>
      </w:r>
    </w:p>
    <w:p w14:paraId="595E97FB" w14:textId="77777777" w:rsidR="00DE19CB" w:rsidRPr="00157EC3" w:rsidRDefault="00DE19CB" w:rsidP="02D22FAD">
      <w:pPr>
        <w:ind w:left="421"/>
        <w:rPr>
          <w:rFonts w:eastAsia="Calibri" w:cs="Calibri"/>
        </w:rPr>
      </w:pPr>
    </w:p>
    <w:p w14:paraId="62E23A79" w14:textId="77777777" w:rsidR="00DA1EAC" w:rsidRPr="00BA6C42" w:rsidRDefault="00DA1EAC" w:rsidP="02D22FAD">
      <w:pPr>
        <w:jc w:val="both"/>
        <w:rPr>
          <w:rFonts w:eastAsia="Calibri" w:cs="Calibri"/>
        </w:rPr>
      </w:pPr>
      <w:r w:rsidRPr="47BC6801">
        <w:rPr>
          <w:rFonts w:eastAsia="Calibri" w:cs="Calibri"/>
        </w:rPr>
        <w:t>The purpose of this committee is to periodically review and approve the documented Success Factors, Guiding Principles and Biases. As the project moves forward and more is leaned about the effort required and expected outcomes, this group must compare governance program with the strategic requirements of the enterprise to ensure that they are aligned. Additionally, where Biases are concerned, any biases that are regularly ignored in favor of alternate solutions should be considered for removal.</w:t>
      </w:r>
    </w:p>
    <w:p w14:paraId="1BEA1D9C" w14:textId="77777777" w:rsidR="00DA1EAC" w:rsidRPr="00BA6C42" w:rsidRDefault="00DA1EAC" w:rsidP="02D22FAD">
      <w:pPr>
        <w:jc w:val="both"/>
        <w:rPr>
          <w:rFonts w:eastAsia="Calibri" w:cs="Calibri"/>
        </w:rPr>
      </w:pPr>
    </w:p>
    <w:p w14:paraId="7F7EA17D" w14:textId="5E518911" w:rsidR="00DA1EAC" w:rsidRPr="00BA6C42" w:rsidRDefault="00DA1EAC" w:rsidP="02D22FAD">
      <w:pPr>
        <w:jc w:val="both"/>
        <w:rPr>
          <w:rFonts w:eastAsia="Calibri" w:cs="Calibri"/>
        </w:rPr>
      </w:pPr>
      <w:r w:rsidRPr="47BC6801">
        <w:rPr>
          <w:rFonts w:eastAsia="Calibri" w:cs="Calibri"/>
        </w:rPr>
        <w:t>This committee is also responsible for determining the ongoing and ultimate overall success or failure of the migration project</w:t>
      </w:r>
      <w:r w:rsidR="00CA7B66" w:rsidRPr="47BC6801">
        <w:rPr>
          <w:rFonts w:eastAsia="Calibri" w:cs="Calibri"/>
        </w:rPr>
        <w:t xml:space="preserve"> and operations</w:t>
      </w:r>
      <w:r w:rsidRPr="47BC6801">
        <w:rPr>
          <w:rFonts w:eastAsia="Calibri" w:cs="Calibri"/>
        </w:rPr>
        <w:t xml:space="preserve">. </w:t>
      </w:r>
    </w:p>
    <w:p w14:paraId="380644FA" w14:textId="77777777" w:rsidR="00DA1EAC" w:rsidRPr="00BA6C42" w:rsidRDefault="00DA1EAC" w:rsidP="02D22FAD">
      <w:pPr>
        <w:jc w:val="both"/>
        <w:rPr>
          <w:rFonts w:eastAsia="Calibri" w:cs="Calibri"/>
        </w:rPr>
      </w:pPr>
    </w:p>
    <w:p w14:paraId="6390FB5E" w14:textId="45BB5F6B" w:rsidR="00DA1EAC" w:rsidRPr="00BA6C42" w:rsidRDefault="00DA1EAC" w:rsidP="02D22FAD">
      <w:pPr>
        <w:jc w:val="both"/>
        <w:rPr>
          <w:rFonts w:eastAsia="Calibri" w:cs="Calibri"/>
        </w:rPr>
      </w:pPr>
      <w:r w:rsidRPr="47BC6801">
        <w:rPr>
          <w:rFonts w:eastAsia="Calibri" w:cs="Calibri"/>
        </w:rPr>
        <w:t xml:space="preserve">It is important to note that this group does not make tactical decisions, they are responsible for strategic vision. Due to the technical nature of many members of this group, the desire to debate the merits of one technology over another will be </w:t>
      </w:r>
      <w:r w:rsidR="00A8785E" w:rsidRPr="47BC6801">
        <w:rPr>
          <w:rFonts w:eastAsia="Calibri" w:cs="Calibri"/>
        </w:rPr>
        <w:t>present and leadership needs to en</w:t>
      </w:r>
      <w:r w:rsidR="0042231D" w:rsidRPr="47BC6801">
        <w:rPr>
          <w:rFonts w:eastAsia="Calibri" w:cs="Calibri"/>
        </w:rPr>
        <w:t>courage not having technology adoption discussions</w:t>
      </w:r>
      <w:r w:rsidRPr="47BC6801">
        <w:rPr>
          <w:rFonts w:eastAsia="Calibri" w:cs="Calibri"/>
        </w:rPr>
        <w:t xml:space="preserve">. Debating technology or solution decisions in this group will be counterproductive and result in a higher probability of overall project failure. </w:t>
      </w:r>
    </w:p>
    <w:p w14:paraId="4C08291A" w14:textId="77777777" w:rsidR="00DA1EAC" w:rsidRPr="00BA6C42" w:rsidRDefault="00DA1EAC" w:rsidP="02D22FAD">
      <w:pPr>
        <w:jc w:val="both"/>
        <w:rPr>
          <w:rFonts w:eastAsia="Calibri" w:cs="Calibri"/>
        </w:rPr>
      </w:pPr>
    </w:p>
    <w:p w14:paraId="701DB01F" w14:textId="77777777" w:rsidR="00DA1EAC" w:rsidRPr="00BA6C42" w:rsidRDefault="00DA1EAC" w:rsidP="02D22FAD">
      <w:pPr>
        <w:jc w:val="both"/>
        <w:rPr>
          <w:rFonts w:eastAsia="Calibri" w:cs="Calibri"/>
        </w:rPr>
      </w:pPr>
      <w:r w:rsidRPr="47BC6801">
        <w:rPr>
          <w:rFonts w:eastAsia="Calibri" w:cs="Calibri"/>
        </w:rPr>
        <w:t>Due to the strategic nature of this committee, it should only meet monthly, or as needed to address the governing program, for example if/when a solution case is identified that contradicts a guiding principle.</w:t>
      </w:r>
    </w:p>
    <w:p w14:paraId="3DFA81C2" w14:textId="77777777" w:rsidR="00DA1EAC" w:rsidRPr="00BA6C42" w:rsidRDefault="00DA1EAC" w:rsidP="02D22FAD">
      <w:pPr>
        <w:jc w:val="both"/>
        <w:rPr>
          <w:rFonts w:eastAsia="Calibri" w:cs="Calibri"/>
        </w:rPr>
      </w:pPr>
    </w:p>
    <w:p w14:paraId="4E50C9EA" w14:textId="3283D871" w:rsidR="00DA1EAC" w:rsidRPr="00BA6C42" w:rsidRDefault="00DA1EAC" w:rsidP="47BC6801">
      <w:pPr>
        <w:pStyle w:val="Heading3"/>
        <w:rPr>
          <w:i/>
          <w:iCs/>
        </w:rPr>
      </w:pPr>
      <w:bookmarkStart w:id="46" w:name="_Toc535994701"/>
      <w:bookmarkStart w:id="47" w:name="_Toc1127836169"/>
      <w:r>
        <w:t>Program/Project Management</w:t>
      </w:r>
      <w:bookmarkEnd w:id="46"/>
      <w:bookmarkEnd w:id="47"/>
    </w:p>
    <w:p w14:paraId="325EA07C" w14:textId="4ACB017B" w:rsidR="47BC6801" w:rsidRDefault="47BC6801" w:rsidP="47BC6801"/>
    <w:p w14:paraId="0C5EF911" w14:textId="2DFE14D0" w:rsidR="00DA1EAC" w:rsidRPr="00FB543F" w:rsidRDefault="00DA1EAC" w:rsidP="02D22FAD">
      <w:pPr>
        <w:jc w:val="both"/>
        <w:rPr>
          <w:rFonts w:eastAsia="Calibri" w:cs="Calibri"/>
        </w:rPr>
      </w:pPr>
      <w:r w:rsidRPr="47BC6801">
        <w:rPr>
          <w:rFonts w:eastAsia="Calibri" w:cs="Calibri"/>
        </w:rPr>
        <w:t>Any project with the complexity of this type of migration will require at least one Program Manager and one or more Project Managers. It could be possible that a single resource could fill both roles, however, depending on the rate of migration, a single resource may quickly find themselves overwhelmed and unable to respond in a timely fashion. As the primary role of a PM is to enhance communication, this would introduce significant risk into the project.</w:t>
      </w:r>
    </w:p>
    <w:p w14:paraId="3285B999" w14:textId="77777777" w:rsidR="00DA1EAC" w:rsidRPr="00FB543F" w:rsidRDefault="00DA1EAC" w:rsidP="02D22FAD">
      <w:pPr>
        <w:jc w:val="both"/>
        <w:rPr>
          <w:rFonts w:eastAsia="Calibri" w:cs="Calibri"/>
        </w:rPr>
      </w:pPr>
    </w:p>
    <w:p w14:paraId="4F2DF3CE" w14:textId="6900409C" w:rsidR="00DA1EAC" w:rsidRPr="00FB543F" w:rsidRDefault="00DA1EAC" w:rsidP="02D22FAD">
      <w:pPr>
        <w:jc w:val="both"/>
        <w:rPr>
          <w:rFonts w:eastAsia="Calibri" w:cs="Calibri"/>
        </w:rPr>
      </w:pPr>
      <w:r w:rsidRPr="47BC6801">
        <w:rPr>
          <w:rFonts w:eastAsia="Calibri" w:cs="Calibri"/>
        </w:rPr>
        <w:t xml:space="preserve">The Program Manager will oversee the overall migration </w:t>
      </w:r>
      <w:r w:rsidR="00F26DA7" w:rsidRPr="47BC6801">
        <w:rPr>
          <w:rFonts w:eastAsia="Calibri" w:cs="Calibri"/>
        </w:rPr>
        <w:t>effort,</w:t>
      </w:r>
      <w:r w:rsidRPr="47BC6801">
        <w:rPr>
          <w:rFonts w:eastAsia="Calibri" w:cs="Calibri"/>
        </w:rPr>
        <w:t xml:space="preserve"> determining schedules, communication plans, and resource assignments. S/He will also be responsible for identifying project work that may impact decisions made by the Governance Committee and bring these issues to their attention.</w:t>
      </w:r>
    </w:p>
    <w:p w14:paraId="30EEFBC8" w14:textId="77777777" w:rsidR="00DA1EAC" w:rsidRPr="00FB543F" w:rsidRDefault="00DA1EAC" w:rsidP="02D22FAD">
      <w:pPr>
        <w:jc w:val="both"/>
        <w:rPr>
          <w:rFonts w:eastAsia="Calibri" w:cs="Calibri"/>
        </w:rPr>
      </w:pPr>
    </w:p>
    <w:p w14:paraId="5B3DE83E" w14:textId="77777777" w:rsidR="00DA1EAC" w:rsidRPr="00FB543F" w:rsidRDefault="00DA1EAC" w:rsidP="02D22FAD">
      <w:pPr>
        <w:jc w:val="both"/>
        <w:rPr>
          <w:rFonts w:eastAsia="Calibri" w:cs="Calibri"/>
        </w:rPr>
      </w:pPr>
      <w:r w:rsidRPr="47BC6801">
        <w:rPr>
          <w:rFonts w:eastAsia="Calibri" w:cs="Calibri"/>
        </w:rPr>
        <w:t>Project Manager(s) will in turn manage individual application migration efforts. They may manage a single application or multiple applications at any time, depending on the complexity of the various projects. Project managers report to the Program Manager, and build schedules, communication plans and make resource assignments according to the overall program as designed by the Program Manager.</w:t>
      </w:r>
    </w:p>
    <w:p w14:paraId="71038264" w14:textId="77777777" w:rsidR="00DA1EAC" w:rsidRPr="00FB543F" w:rsidRDefault="00DA1EAC" w:rsidP="02D22FAD">
      <w:pPr>
        <w:jc w:val="both"/>
        <w:rPr>
          <w:rFonts w:eastAsia="Calibri" w:cs="Calibri"/>
        </w:rPr>
      </w:pPr>
    </w:p>
    <w:p w14:paraId="2EAE1770" w14:textId="6D6E03E9" w:rsidR="00DA1EAC" w:rsidRDefault="00DA1EAC" w:rsidP="02D22FAD">
      <w:pPr>
        <w:jc w:val="both"/>
        <w:rPr>
          <w:rFonts w:eastAsia="Calibri" w:cs="Calibri"/>
        </w:rPr>
      </w:pPr>
      <w:r w:rsidRPr="47BC6801">
        <w:rPr>
          <w:rFonts w:eastAsia="Calibri" w:cs="Calibri"/>
        </w:rPr>
        <w:lastRenderedPageBreak/>
        <w:t xml:space="preserve">Rackspace recommends </w:t>
      </w:r>
      <w:r w:rsidR="00DE19CB" w:rsidRPr="47BC6801">
        <w:rPr>
          <w:rFonts w:eastAsia="Calibri" w:cs="Calibri"/>
        </w:rPr>
        <w:t>an individual who has the most</w:t>
      </w:r>
      <w:r w:rsidRPr="47BC6801">
        <w:rPr>
          <w:rFonts w:eastAsia="Calibri" w:cs="Calibri"/>
        </w:rPr>
        <w:t xml:space="preserve"> familiarity with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FE79E5" w:rsidRPr="47BC6801">
        <w:rPr>
          <w:rFonts w:eastAsia="Calibri" w:cs="Calibri"/>
        </w:rPr>
        <w:t xml:space="preserve"> IT estate</w:t>
      </w:r>
      <w:r w:rsidRPr="47BC6801">
        <w:rPr>
          <w:rFonts w:eastAsia="Calibri" w:cs="Calibri"/>
        </w:rPr>
        <w:t xml:space="preserve"> </w:t>
      </w:r>
      <w:r w:rsidR="00FE79E5" w:rsidRPr="47BC6801">
        <w:rPr>
          <w:rFonts w:eastAsia="Calibri" w:cs="Calibri"/>
        </w:rPr>
        <w:t>should</w:t>
      </w:r>
      <w:r w:rsidRPr="47BC6801">
        <w:rPr>
          <w:rFonts w:eastAsia="Calibri" w:cs="Calibri"/>
        </w:rPr>
        <w:t xml:space="preserve"> be retained on a full-time basis as the overall Program Manager</w:t>
      </w:r>
      <w:r w:rsidR="00FE79E5" w:rsidRPr="47BC6801">
        <w:rPr>
          <w:rFonts w:eastAsia="Calibri" w:cs="Calibri"/>
        </w:rPr>
        <w:t>/Project Manager</w:t>
      </w:r>
      <w:r w:rsidRPr="47BC6801">
        <w:rPr>
          <w:rFonts w:eastAsia="Calibri" w:cs="Calibri"/>
        </w:rPr>
        <w:t xml:space="preserve"> for migration. Individual </w:t>
      </w:r>
      <w:r w:rsidR="00FE79E5" w:rsidRPr="47BC6801">
        <w:rPr>
          <w:rFonts w:eastAsia="Calibri" w:cs="Calibri"/>
        </w:rPr>
        <w:t xml:space="preserve">contributors within the organization may also be </w:t>
      </w:r>
      <w:r w:rsidRPr="47BC6801">
        <w:rPr>
          <w:rFonts w:eastAsia="Calibri" w:cs="Calibri"/>
        </w:rPr>
        <w:t xml:space="preserve">sourced as </w:t>
      </w:r>
      <w:r w:rsidR="00FE79E5" w:rsidRPr="47BC6801">
        <w:rPr>
          <w:rFonts w:eastAsia="Calibri" w:cs="Calibri"/>
        </w:rPr>
        <w:t>required</w:t>
      </w:r>
      <w:r w:rsidRPr="47BC6801">
        <w:rPr>
          <w:rFonts w:eastAsia="Calibri" w:cs="Calibri"/>
        </w:rPr>
        <w:t>.</w:t>
      </w:r>
    </w:p>
    <w:p w14:paraId="79EAF4D4" w14:textId="77777777" w:rsidR="00B5724F" w:rsidRDefault="00B5724F" w:rsidP="02D22FAD">
      <w:pPr>
        <w:jc w:val="both"/>
        <w:rPr>
          <w:rFonts w:eastAsia="Calibri" w:cs="Calibri"/>
        </w:rPr>
      </w:pPr>
    </w:p>
    <w:p w14:paraId="59EF89C7" w14:textId="742D45E0" w:rsidR="00B5724F" w:rsidRDefault="00B5724F" w:rsidP="02D22FAD">
      <w:pPr>
        <w:jc w:val="both"/>
        <w:rPr>
          <w:rFonts w:eastAsia="Calibri" w:cs="Calibri"/>
        </w:rPr>
      </w:pPr>
      <w:r w:rsidRPr="47BC6801">
        <w:rPr>
          <w:rFonts w:eastAsia="Calibri" w:cs="Calibri"/>
        </w:rPr>
        <w:t xml:space="preserve">During discovery workshop sessions it was uncovered that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employees have deep knowledge of their applications and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is very well positioned to have </w:t>
      </w:r>
      <w:r w:rsidR="00B470EB" w:rsidRPr="47BC6801">
        <w:rPr>
          <w:rFonts w:eastAsia="Calibri" w:cs="Calibri"/>
        </w:rPr>
        <w:t xml:space="preserve">representation of the application owners who understand the intricacies of the applications.  A </w:t>
      </w:r>
      <w:r w:rsidR="003D1FB0" w:rsidRPr="47BC6801">
        <w:rPr>
          <w:rFonts w:eastAsia="Calibri" w:cs="Calibri"/>
        </w:rPr>
        <w:t>non-comprehensive</w:t>
      </w:r>
      <w:r w:rsidR="00B470EB" w:rsidRPr="47BC6801">
        <w:rPr>
          <w:rFonts w:eastAsia="Calibri" w:cs="Calibri"/>
        </w:rPr>
        <w:t xml:space="preserve"> list of experts that provided </w:t>
      </w:r>
      <w:r w:rsidR="003D1FB0" w:rsidRPr="47BC6801">
        <w:rPr>
          <w:rFonts w:eastAsia="Calibri" w:cs="Calibri"/>
        </w:rPr>
        <w:t xml:space="preserve">deep knowledge on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3D1FB0" w:rsidRPr="47BC6801">
        <w:rPr>
          <w:rFonts w:eastAsia="Calibri" w:cs="Calibri"/>
        </w:rPr>
        <w:t xml:space="preserve">’s core </w:t>
      </w:r>
      <w:r w:rsidR="00002879" w:rsidRPr="47BC6801">
        <w:rPr>
          <w:rFonts w:eastAsia="Calibri" w:cs="Calibri"/>
        </w:rPr>
        <w:t xml:space="preserve">in </w:t>
      </w:r>
      <w:r w:rsidR="003D1FB0" w:rsidRPr="47BC6801">
        <w:rPr>
          <w:rFonts w:eastAsia="Calibri" w:cs="Calibri"/>
        </w:rPr>
        <w:t>application</w:t>
      </w:r>
      <w:r w:rsidR="00002879" w:rsidRPr="47BC6801">
        <w:rPr>
          <w:rFonts w:eastAsia="Calibri" w:cs="Calibri"/>
        </w:rPr>
        <w:t xml:space="preserve"> workshop sessions </w:t>
      </w:r>
      <w:r w:rsidR="003D1FB0" w:rsidRPr="47BC6801">
        <w:rPr>
          <w:rFonts w:eastAsia="Calibri" w:cs="Calibri"/>
        </w:rPr>
        <w:t>are as follows:</w:t>
      </w:r>
    </w:p>
    <w:p w14:paraId="5CD7DC25" w14:textId="77777777" w:rsidR="003D1FB0" w:rsidRDefault="003D1FB0" w:rsidP="02D22FAD">
      <w:pPr>
        <w:jc w:val="both"/>
        <w:rPr>
          <w:rFonts w:eastAsia="Calibri" w:cs="Calibri"/>
        </w:rPr>
      </w:pPr>
    </w:p>
    <w:tbl>
      <w:tblPr>
        <w:tblStyle w:val="GridTable4-Accent11"/>
        <w:tblW w:w="0" w:type="auto"/>
        <w:tblLook w:val="0420" w:firstRow="1" w:lastRow="0" w:firstColumn="0" w:lastColumn="0" w:noHBand="0" w:noVBand="1"/>
      </w:tblPr>
      <w:tblGrid>
        <w:gridCol w:w="5395"/>
        <w:gridCol w:w="5395"/>
      </w:tblGrid>
      <w:tr w:rsidR="002102F6" w14:paraId="7D9246A0" w14:textId="77777777" w:rsidTr="47BC6801">
        <w:trPr>
          <w:cnfStyle w:val="100000000000" w:firstRow="1" w:lastRow="0" w:firstColumn="0" w:lastColumn="0" w:oddVBand="0" w:evenVBand="0" w:oddHBand="0" w:evenHBand="0" w:firstRowFirstColumn="0" w:firstRowLastColumn="0" w:lastRowFirstColumn="0" w:lastRowLastColumn="0"/>
        </w:trPr>
        <w:tc>
          <w:tcPr>
            <w:tcW w:w="5395" w:type="dxa"/>
          </w:tcPr>
          <w:p w14:paraId="4A850A57" w14:textId="1D1F0DFD" w:rsidR="002102F6" w:rsidRDefault="4A094172" w:rsidP="02D22FAD">
            <w:pPr>
              <w:jc w:val="both"/>
              <w:rPr>
                <w:rFonts w:eastAsia="Calibri" w:cs="Calibri"/>
              </w:rPr>
            </w:pPr>
            <w:r w:rsidRPr="47BC6801">
              <w:rPr>
                <w:rFonts w:eastAsia="Calibri" w:cs="Calibri"/>
              </w:rPr>
              <w:t>Application/Topic</w:t>
            </w:r>
          </w:p>
        </w:tc>
        <w:tc>
          <w:tcPr>
            <w:tcW w:w="5395" w:type="dxa"/>
          </w:tcPr>
          <w:p w14:paraId="6CEA8F8F" w14:textId="5E45AE0D" w:rsidR="002102F6" w:rsidRDefault="6782CE9A" w:rsidP="02D22FAD">
            <w:pPr>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4A094172" w:rsidRPr="47BC6801">
              <w:rPr>
                <w:rFonts w:eastAsia="Calibri" w:cs="Calibri"/>
              </w:rPr>
              <w:t xml:space="preserve"> Representative</w:t>
            </w:r>
          </w:p>
        </w:tc>
      </w:tr>
      <w:tr w:rsidR="002102F6" w14:paraId="6BD6FB6B" w14:textId="77777777" w:rsidTr="47BC6801">
        <w:trPr>
          <w:cnfStyle w:val="000000100000" w:firstRow="0" w:lastRow="0" w:firstColumn="0" w:lastColumn="0" w:oddVBand="0" w:evenVBand="0" w:oddHBand="1" w:evenHBand="0" w:firstRowFirstColumn="0" w:firstRowLastColumn="0" w:lastRowFirstColumn="0" w:lastRowLastColumn="0"/>
        </w:trPr>
        <w:tc>
          <w:tcPr>
            <w:tcW w:w="5395" w:type="dxa"/>
          </w:tcPr>
          <w:p w14:paraId="6FAC54B2" w14:textId="41DE68AD" w:rsidR="002102F6" w:rsidRDefault="249D2B74" w:rsidP="02D22FAD">
            <w:pPr>
              <w:jc w:val="both"/>
              <w:rPr>
                <w:rFonts w:eastAsia="Calibri" w:cs="Calibri"/>
              </w:rPr>
            </w:pPr>
            <w:r w:rsidRPr="47BC6801">
              <w:rPr>
                <w:rFonts w:eastAsia="Calibri" w:cs="Calibri"/>
              </w:rPr>
              <w:t>Infrastructure and Operations</w:t>
            </w:r>
          </w:p>
        </w:tc>
        <w:tc>
          <w:tcPr>
            <w:tcW w:w="5395" w:type="dxa"/>
          </w:tcPr>
          <w:p w14:paraId="413A1225" w14:textId="0D7A422F" w:rsidR="002102F6" w:rsidRDefault="002102F6" w:rsidP="02D22FAD">
            <w:pPr>
              <w:jc w:val="both"/>
              <w:rPr>
                <w:rFonts w:eastAsia="Calibri" w:cs="Calibri"/>
              </w:rPr>
            </w:pPr>
          </w:p>
        </w:tc>
      </w:tr>
      <w:tr w:rsidR="002102F6" w14:paraId="7BA7FDC8" w14:textId="77777777" w:rsidTr="47BC6801">
        <w:tc>
          <w:tcPr>
            <w:tcW w:w="5395" w:type="dxa"/>
          </w:tcPr>
          <w:p w14:paraId="2678606D" w14:textId="3908496E" w:rsidR="002102F6" w:rsidRDefault="249D2B74" w:rsidP="02D22FAD">
            <w:pPr>
              <w:jc w:val="both"/>
              <w:rPr>
                <w:rFonts w:eastAsia="Calibri" w:cs="Calibri"/>
              </w:rPr>
            </w:pPr>
            <w:r w:rsidRPr="47BC6801">
              <w:rPr>
                <w:rFonts w:eastAsia="Calibri" w:cs="Calibri"/>
              </w:rPr>
              <w:t xml:space="preserve">Application </w:t>
            </w:r>
            <w:r w:rsidR="299D6B1C" w:rsidRPr="47BC6801">
              <w:rPr>
                <w:rFonts w:eastAsia="Calibri" w:cs="Calibri"/>
              </w:rPr>
              <w:t>and Database</w:t>
            </w:r>
          </w:p>
        </w:tc>
        <w:tc>
          <w:tcPr>
            <w:tcW w:w="5395" w:type="dxa"/>
          </w:tcPr>
          <w:p w14:paraId="731805EB" w14:textId="4AD6B8C2" w:rsidR="002102F6" w:rsidRDefault="002102F6" w:rsidP="02D22FAD">
            <w:pPr>
              <w:jc w:val="both"/>
              <w:rPr>
                <w:rFonts w:eastAsia="Calibri" w:cs="Calibri"/>
              </w:rPr>
            </w:pPr>
          </w:p>
        </w:tc>
      </w:tr>
      <w:tr w:rsidR="002102F6" w14:paraId="23CFC808" w14:textId="77777777" w:rsidTr="47BC6801">
        <w:trPr>
          <w:cnfStyle w:val="000000100000" w:firstRow="0" w:lastRow="0" w:firstColumn="0" w:lastColumn="0" w:oddVBand="0" w:evenVBand="0" w:oddHBand="1" w:evenHBand="0" w:firstRowFirstColumn="0" w:firstRowLastColumn="0" w:lastRowFirstColumn="0" w:lastRowLastColumn="0"/>
        </w:trPr>
        <w:tc>
          <w:tcPr>
            <w:tcW w:w="5395" w:type="dxa"/>
          </w:tcPr>
          <w:p w14:paraId="0FAD6B1D" w14:textId="2CF2D760" w:rsidR="002102F6" w:rsidRDefault="3B979988" w:rsidP="02D22FAD">
            <w:pPr>
              <w:jc w:val="both"/>
              <w:rPr>
                <w:rFonts w:eastAsia="Calibri" w:cs="Calibri"/>
              </w:rPr>
            </w:pPr>
            <w:r w:rsidRPr="47BC6801">
              <w:rPr>
                <w:rFonts w:eastAsia="Calibri" w:cs="Calibri"/>
              </w:rPr>
              <w:t>Application specialty Management and Operations</w:t>
            </w:r>
          </w:p>
        </w:tc>
        <w:tc>
          <w:tcPr>
            <w:tcW w:w="5395" w:type="dxa"/>
          </w:tcPr>
          <w:p w14:paraId="0AF2E88B" w14:textId="03B98C0D" w:rsidR="002102F6" w:rsidRDefault="002102F6" w:rsidP="02D22FAD">
            <w:pPr>
              <w:jc w:val="both"/>
              <w:rPr>
                <w:rFonts w:eastAsia="Calibri" w:cs="Calibri"/>
              </w:rPr>
            </w:pPr>
          </w:p>
        </w:tc>
      </w:tr>
    </w:tbl>
    <w:p w14:paraId="605AEAB8" w14:textId="77777777" w:rsidR="003D1FB0" w:rsidRPr="00FB543F" w:rsidRDefault="003D1FB0" w:rsidP="02D22FAD">
      <w:pPr>
        <w:jc w:val="both"/>
        <w:rPr>
          <w:rFonts w:eastAsia="Calibri" w:cs="Calibri"/>
        </w:rPr>
      </w:pPr>
    </w:p>
    <w:p w14:paraId="67C5E6BF" w14:textId="77777777" w:rsidR="00DA1EAC" w:rsidRPr="00BA6C42" w:rsidRDefault="00DA1EAC" w:rsidP="02D22FAD">
      <w:pPr>
        <w:jc w:val="both"/>
        <w:rPr>
          <w:rFonts w:eastAsia="Calibri" w:cs="Calibri"/>
        </w:rPr>
      </w:pPr>
    </w:p>
    <w:p w14:paraId="2E321D08" w14:textId="4066EC3E" w:rsidR="00DA1EAC" w:rsidRPr="00BA6C42" w:rsidRDefault="00DA1EAC" w:rsidP="47BC6801">
      <w:pPr>
        <w:pStyle w:val="Heading3"/>
        <w:rPr>
          <w:i/>
          <w:iCs/>
        </w:rPr>
      </w:pPr>
      <w:bookmarkStart w:id="48" w:name="_Toc535994702"/>
      <w:bookmarkStart w:id="49" w:name="_Toc1414571807"/>
      <w:r>
        <w:t>Migration Architects/Engineers</w:t>
      </w:r>
      <w:bookmarkEnd w:id="48"/>
      <w:bookmarkEnd w:id="49"/>
    </w:p>
    <w:p w14:paraId="4781CCE2" w14:textId="77777777" w:rsidR="00CB56A1" w:rsidRPr="00BA6C42" w:rsidRDefault="00CB56A1" w:rsidP="02D22FAD">
      <w:pPr>
        <w:rPr>
          <w:rFonts w:eastAsia="Calibri" w:cs="Calibri"/>
        </w:rPr>
      </w:pPr>
    </w:p>
    <w:p w14:paraId="5390881C" w14:textId="2115A9AC" w:rsidR="00DA1EAC" w:rsidRPr="00FB543F" w:rsidRDefault="00DA1EAC" w:rsidP="02D22FAD">
      <w:pPr>
        <w:jc w:val="both"/>
        <w:rPr>
          <w:rFonts w:eastAsia="Calibri" w:cs="Calibri"/>
        </w:rPr>
      </w:pPr>
      <w:r w:rsidRPr="47BC6801">
        <w:rPr>
          <w:rFonts w:eastAsia="Calibri" w:cs="Calibri"/>
        </w:rPr>
        <w:t xml:space="preserve">Each project will require a collection of Architect and Engineering resources who are familiar with the application or infrastructure that needs to be migrated to the new environment. The composition of this team will depend on the work breakdown of the project to which they are assigned. As it is typical that a single resource may be assigned to multiple projects based on his/her skillset, it is important that the Program Manager is aware of potential conflicts and can adequately direct </w:t>
      </w:r>
      <w:r w:rsidR="00FE79E5" w:rsidRPr="47BC6801">
        <w:rPr>
          <w:rFonts w:eastAsia="Calibri" w:cs="Calibri"/>
        </w:rPr>
        <w:t>Team Leads</w:t>
      </w:r>
      <w:r w:rsidRPr="47BC6801">
        <w:rPr>
          <w:rFonts w:eastAsia="Calibri" w:cs="Calibri"/>
        </w:rPr>
        <w:t xml:space="preserve"> for resource </w:t>
      </w:r>
      <w:r w:rsidR="00FE79E5" w:rsidRPr="47BC6801">
        <w:rPr>
          <w:rFonts w:eastAsia="Calibri" w:cs="Calibri"/>
        </w:rPr>
        <w:t>s</w:t>
      </w:r>
      <w:r w:rsidRPr="47BC6801">
        <w:rPr>
          <w:rFonts w:eastAsia="Calibri" w:cs="Calibri"/>
        </w:rPr>
        <w:t>cheduling.</w:t>
      </w:r>
    </w:p>
    <w:p w14:paraId="6AC26998" w14:textId="77777777" w:rsidR="00DA1EAC" w:rsidRPr="00FB543F" w:rsidRDefault="00DA1EAC" w:rsidP="02D22FAD">
      <w:pPr>
        <w:jc w:val="both"/>
        <w:rPr>
          <w:rFonts w:eastAsia="Calibri" w:cs="Calibri"/>
        </w:rPr>
      </w:pPr>
    </w:p>
    <w:p w14:paraId="3F59DABD" w14:textId="77777777" w:rsidR="00DA1EAC" w:rsidRPr="00FB543F" w:rsidRDefault="00DA1EAC" w:rsidP="02D22FAD">
      <w:pPr>
        <w:jc w:val="both"/>
        <w:rPr>
          <w:rFonts w:eastAsia="Calibri" w:cs="Calibri"/>
        </w:rPr>
      </w:pPr>
      <w:r w:rsidRPr="47BC6801">
        <w:rPr>
          <w:rFonts w:eastAsia="Calibri" w:cs="Calibri"/>
        </w:rPr>
        <w:t>The greatest opportunity for success exists when a project team includes members who are familiar with the existing IT estate, migration technologies to be employed and end state facilities/technologies. Training can be provided where necessary, but each team should include senior individuals who have intimate knowledge and experience.</w:t>
      </w:r>
    </w:p>
    <w:p w14:paraId="75295B6D" w14:textId="77777777" w:rsidR="00DA1EAC" w:rsidRPr="00BA6C42" w:rsidRDefault="00DA1EAC" w:rsidP="02D22FAD">
      <w:pPr>
        <w:jc w:val="both"/>
        <w:rPr>
          <w:rFonts w:eastAsia="Calibri" w:cs="Calibri"/>
        </w:rPr>
      </w:pPr>
    </w:p>
    <w:p w14:paraId="4EA54B79" w14:textId="2099D1B0" w:rsidR="00DA1EAC" w:rsidRPr="00BA6C42" w:rsidRDefault="00DA1EAC" w:rsidP="47BC6801">
      <w:pPr>
        <w:pStyle w:val="Heading3"/>
        <w:rPr>
          <w:i/>
          <w:iCs/>
        </w:rPr>
      </w:pPr>
      <w:bookmarkStart w:id="50" w:name="_Toc535994703"/>
      <w:bookmarkStart w:id="51" w:name="_Toc1942806828"/>
      <w:r>
        <w:t>Pre/Post Migration Support Teams</w:t>
      </w:r>
      <w:bookmarkEnd w:id="50"/>
      <w:bookmarkEnd w:id="51"/>
    </w:p>
    <w:p w14:paraId="364D49EF" w14:textId="77777777" w:rsidR="00DA1EAC" w:rsidRPr="009C6D6A" w:rsidRDefault="00DA1EAC" w:rsidP="02D22FAD">
      <w:pPr>
        <w:jc w:val="both"/>
        <w:rPr>
          <w:rFonts w:eastAsia="Calibri" w:cs="Calibri"/>
        </w:rPr>
      </w:pPr>
      <w:r w:rsidRPr="47BC6801">
        <w:rPr>
          <w:rFonts w:eastAsia="Calibri" w:cs="Calibri"/>
        </w:rPr>
        <w:t>In complex migrations, there are two separate support requirements.</w:t>
      </w:r>
    </w:p>
    <w:p w14:paraId="4E1A1BA8" w14:textId="7EEE1FA0" w:rsidR="00DA1EAC" w:rsidRPr="009C6D6A" w:rsidRDefault="00DA1EAC" w:rsidP="02D22FAD">
      <w:pPr>
        <w:pStyle w:val="ListParagraph"/>
        <w:numPr>
          <w:ilvl w:val="0"/>
          <w:numId w:val="19"/>
        </w:numPr>
        <w:rPr>
          <w:rFonts w:eastAsia="Calibri" w:cs="Calibri"/>
        </w:rPr>
      </w:pPr>
      <w:r w:rsidRPr="47BC6801">
        <w:rPr>
          <w:rFonts w:eastAsia="Calibri" w:cs="Calibri"/>
        </w:rPr>
        <w:t>Application stacks need to be supported in their legacy state until they are migrated, user acceptance testing (UAT) has been completed and business users are fully migrated to the new system</w:t>
      </w:r>
      <w:r w:rsidR="00FB5E31" w:rsidRPr="47BC6801">
        <w:rPr>
          <w:rFonts w:eastAsia="Calibri" w:cs="Calibri"/>
        </w:rPr>
        <w:t>.</w:t>
      </w:r>
    </w:p>
    <w:p w14:paraId="5AA3E0F5" w14:textId="77777777" w:rsidR="00DA1EAC" w:rsidRPr="009C6D6A" w:rsidRDefault="00DA1EAC" w:rsidP="02D22FAD">
      <w:pPr>
        <w:pStyle w:val="ListParagraph"/>
        <w:numPr>
          <w:ilvl w:val="0"/>
          <w:numId w:val="19"/>
        </w:numPr>
        <w:rPr>
          <w:rFonts w:eastAsia="Calibri" w:cs="Calibri"/>
        </w:rPr>
      </w:pPr>
      <w:r w:rsidRPr="47BC6801">
        <w:rPr>
          <w:rFonts w:eastAsia="Calibri" w:cs="Calibri"/>
        </w:rPr>
        <w:t>Application stacks need to be supported through migration, UAT and beyond.</w:t>
      </w:r>
    </w:p>
    <w:p w14:paraId="39DB00FB" w14:textId="77777777" w:rsidR="00FE79E5" w:rsidRPr="009C6D6A" w:rsidRDefault="00FE79E5" w:rsidP="02D22FAD">
      <w:pPr>
        <w:jc w:val="both"/>
        <w:rPr>
          <w:rFonts w:eastAsia="Calibri" w:cs="Calibri"/>
        </w:rPr>
      </w:pPr>
    </w:p>
    <w:p w14:paraId="5BFA0A8B" w14:textId="4C3D36CA" w:rsidR="00DA1EAC" w:rsidRPr="009C6D6A" w:rsidRDefault="00DA1EAC" w:rsidP="02D22FAD">
      <w:pPr>
        <w:jc w:val="both"/>
        <w:rPr>
          <w:rFonts w:eastAsia="Calibri" w:cs="Calibri"/>
        </w:rPr>
      </w:pPr>
      <w:r w:rsidRPr="47BC6801">
        <w:rPr>
          <w:rFonts w:eastAsia="Calibri" w:cs="Calibri"/>
        </w:rPr>
        <w:t xml:space="preserve">It is possible that the same teams can solve both requirements. In this case, it is likely that existing teams will require training on future state support practices and technologies. </w:t>
      </w:r>
    </w:p>
    <w:p w14:paraId="5BC974E8" w14:textId="77777777" w:rsidR="00DA1EAC" w:rsidRPr="00BA6C42" w:rsidRDefault="00DA1EAC" w:rsidP="02D22FAD">
      <w:pPr>
        <w:jc w:val="both"/>
        <w:rPr>
          <w:rFonts w:eastAsia="Calibri" w:cs="Calibri"/>
        </w:rPr>
      </w:pPr>
    </w:p>
    <w:p w14:paraId="5A96C1D2" w14:textId="41B2018F" w:rsidR="00DA1EAC" w:rsidRPr="003878E4" w:rsidRDefault="00DA1EAC" w:rsidP="02D22FAD">
      <w:pPr>
        <w:pStyle w:val="Heading2"/>
        <w:rPr>
          <w:lang w:val="en-US"/>
        </w:rPr>
      </w:pPr>
      <w:bookmarkStart w:id="52" w:name="_Toc535994704"/>
      <w:bookmarkStart w:id="53" w:name="_Toc526608127"/>
      <w:r w:rsidRPr="00A2237A">
        <w:rPr>
          <w:lang w:val="en-US"/>
        </w:rPr>
        <w:t>Vendor Support</w:t>
      </w:r>
      <w:bookmarkEnd w:id="52"/>
      <w:bookmarkEnd w:id="53"/>
    </w:p>
    <w:p w14:paraId="21F90D9A" w14:textId="41566284" w:rsidR="006701DF" w:rsidRDefault="00DA1EAC" w:rsidP="02D22FAD">
      <w:pPr>
        <w:jc w:val="both"/>
        <w:rPr>
          <w:rFonts w:eastAsia="Calibri" w:cs="Calibri"/>
        </w:rPr>
      </w:pPr>
      <w:r w:rsidRPr="47BC6801">
        <w:rPr>
          <w:rFonts w:eastAsia="Calibri" w:cs="Calibri"/>
        </w:rPr>
        <w:t>For the success of any migration effort</w:t>
      </w:r>
      <w:r w:rsidR="00985652" w:rsidRPr="47BC6801">
        <w:rPr>
          <w:rFonts w:eastAsia="Calibri" w:cs="Calibri"/>
        </w:rPr>
        <w:t xml:space="preserve"> to </w:t>
      </w:r>
      <w:r w:rsidR="009C6D6A" w:rsidRPr="47BC6801">
        <w:rPr>
          <w:rFonts w:eastAsia="Calibri" w:cs="Calibri"/>
        </w:rPr>
        <w:t>hybrid-</w:t>
      </w:r>
      <w:r w:rsidR="00985652" w:rsidRPr="47BC6801">
        <w:rPr>
          <w:rFonts w:eastAsia="Calibri" w:cs="Calibri"/>
        </w:rPr>
        <w:t xml:space="preserve">cloud </w:t>
      </w:r>
      <w:r w:rsidRPr="47BC6801">
        <w:rPr>
          <w:rFonts w:eastAsia="Calibri" w:cs="Calibri"/>
        </w:rPr>
        <w:t xml:space="preserve">target, contracts with the existing providers or suitable surrogates must be maintained until a migration is complete.  </w:t>
      </w:r>
      <w:bookmarkStart w:id="54" w:name="_Toc535994705"/>
    </w:p>
    <w:p w14:paraId="7EB13112" w14:textId="77777777" w:rsidR="00FC7FE2" w:rsidRPr="00FC7FE2" w:rsidRDefault="00FC7FE2" w:rsidP="02D22FAD">
      <w:pPr>
        <w:jc w:val="both"/>
        <w:rPr>
          <w:rFonts w:eastAsia="Calibri" w:cs="Calibri"/>
        </w:rPr>
      </w:pPr>
    </w:p>
    <w:p w14:paraId="0D40F7C9" w14:textId="77777777" w:rsidR="00DA1EAC" w:rsidRPr="003878E4" w:rsidRDefault="00DA1EAC" w:rsidP="02D22FAD">
      <w:pPr>
        <w:pStyle w:val="Heading2"/>
        <w:rPr>
          <w:lang w:val="en-US"/>
        </w:rPr>
      </w:pPr>
      <w:bookmarkStart w:id="55" w:name="_Toc439891288"/>
      <w:r w:rsidRPr="00A2237A">
        <w:rPr>
          <w:lang w:val="en-US"/>
        </w:rPr>
        <w:t>Project Oversight</w:t>
      </w:r>
      <w:bookmarkEnd w:id="54"/>
      <w:bookmarkEnd w:id="55"/>
    </w:p>
    <w:p w14:paraId="106EA0C1" w14:textId="23F86EA5" w:rsidR="00DA1EAC" w:rsidRPr="005B4960" w:rsidRDefault="00DA1EAC" w:rsidP="02D22FAD">
      <w:pPr>
        <w:jc w:val="both"/>
        <w:rPr>
          <w:rFonts w:eastAsia="Calibri" w:cs="Calibri"/>
        </w:rPr>
      </w:pPr>
      <w:r w:rsidRPr="47BC6801">
        <w:rPr>
          <w:rFonts w:eastAsia="Calibri" w:cs="Calibri"/>
        </w:rPr>
        <w:lastRenderedPageBreak/>
        <w:t>Few IT projects can have as sweeping an impact on the enterprise as a cloud migration. As a result, it is key that the proper team be organized to oversee a project of this magnitude. A cloud migration should not be viewed as strictly an IT project</w:t>
      </w:r>
      <w:r w:rsidR="00D86312" w:rsidRPr="47BC6801">
        <w:rPr>
          <w:rFonts w:eastAsia="Calibri" w:cs="Calibri"/>
        </w:rPr>
        <w:t xml:space="preserve">.  Migrations </w:t>
      </w:r>
      <w:r w:rsidRPr="47BC6801">
        <w:rPr>
          <w:rFonts w:eastAsia="Calibri" w:cs="Calibri"/>
        </w:rPr>
        <w:t xml:space="preserve">require significant input and direction from business users and leadership as well as IT leadership. This will ensure that as decisions are made, they will reflect not only IT objectives, but more importantly the requirements of the business. </w:t>
      </w:r>
    </w:p>
    <w:p w14:paraId="7F19D191" w14:textId="77777777" w:rsidR="00DA1EAC" w:rsidRPr="005B4960" w:rsidRDefault="00DA1EAC" w:rsidP="02D22FAD">
      <w:pPr>
        <w:jc w:val="both"/>
        <w:rPr>
          <w:rFonts w:eastAsia="Calibri" w:cs="Calibri"/>
        </w:rPr>
      </w:pPr>
    </w:p>
    <w:p w14:paraId="1C89B67E" w14:textId="0684E20A" w:rsidR="00DA1EAC" w:rsidRPr="005B4960" w:rsidRDefault="00DA1EAC" w:rsidP="02D22FAD">
      <w:pPr>
        <w:jc w:val="both"/>
        <w:rPr>
          <w:rFonts w:eastAsia="Calibri" w:cs="Calibri"/>
        </w:rPr>
      </w:pPr>
      <w:r w:rsidRPr="47BC6801">
        <w:rPr>
          <w:rFonts w:eastAsia="Calibri" w:cs="Calibri"/>
        </w:rPr>
        <w:t xml:space="preserve">To ensure that business requirements as well as IT objectives are met, a project director who has a good understanding of the enterprise should be identified and placed in the role of Project Director. This individual would interface with </w:t>
      </w:r>
      <w:r w:rsidR="00D37B90" w:rsidRPr="47BC6801">
        <w:rPr>
          <w:rFonts w:eastAsia="Calibri" w:cs="Calibri"/>
        </w:rPr>
        <w:t>all</w:t>
      </w:r>
      <w:r w:rsidRPr="47BC6801">
        <w:rPr>
          <w:rFonts w:eastAsia="Calibri" w:cs="Calibri"/>
        </w:rPr>
        <w:t xml:space="preserve"> the various </w:t>
      </w:r>
      <w:r w:rsidR="00520201" w:rsidRPr="47BC6801">
        <w:rPr>
          <w:rFonts w:eastAsia="Calibri" w:cs="Calibri"/>
        </w:rPr>
        <w:t>business units</w:t>
      </w:r>
      <w:r w:rsidR="006701DF" w:rsidRPr="47BC6801">
        <w:rPr>
          <w:rFonts w:eastAsia="Calibri" w:cs="Calibri"/>
        </w:rPr>
        <w:t xml:space="preserve"> </w:t>
      </w:r>
      <w:r w:rsidRPr="47BC6801">
        <w:rPr>
          <w:rFonts w:eastAsia="Calibri" w:cs="Calibri"/>
        </w:rPr>
        <w:t>to ensure that the project outcomes meet each of their requirements. This person would direct all migration efforts and lead the Governance Committee.</w:t>
      </w:r>
    </w:p>
    <w:p w14:paraId="3A263651" w14:textId="77777777" w:rsidR="00DA1EAC" w:rsidRPr="00BA6C42" w:rsidRDefault="00DA1EAC" w:rsidP="02D22FAD">
      <w:pPr>
        <w:jc w:val="both"/>
        <w:rPr>
          <w:rFonts w:eastAsia="Calibri" w:cs="Calibri"/>
        </w:rPr>
      </w:pPr>
    </w:p>
    <w:p w14:paraId="66FE91BF" w14:textId="4CA87F8B" w:rsidR="00DA1EAC" w:rsidRPr="003878E4" w:rsidRDefault="00DA1EAC" w:rsidP="02D22FAD">
      <w:pPr>
        <w:pStyle w:val="Heading2"/>
        <w:rPr>
          <w:lang w:val="en-US"/>
        </w:rPr>
      </w:pPr>
      <w:bookmarkStart w:id="56" w:name="_Toc535994706"/>
      <w:bookmarkStart w:id="57" w:name="_Toc835524720"/>
      <w:r w:rsidRPr="00A2237A">
        <w:rPr>
          <w:lang w:val="en-US"/>
        </w:rPr>
        <w:t>Staff Training/Documentation</w:t>
      </w:r>
      <w:bookmarkEnd w:id="56"/>
      <w:bookmarkEnd w:id="57"/>
    </w:p>
    <w:p w14:paraId="5C4846BB" w14:textId="1441AB9C" w:rsidR="003D3E66" w:rsidRPr="00AA5449" w:rsidRDefault="00D86312" w:rsidP="02D22FAD">
      <w:pPr>
        <w:jc w:val="both"/>
        <w:rPr>
          <w:rFonts w:eastAsia="Calibri" w:cs="Calibri"/>
        </w:rPr>
      </w:pPr>
      <w:r w:rsidRPr="47BC6801">
        <w:rPr>
          <w:rFonts w:eastAsia="Calibri" w:cs="Calibri"/>
        </w:rPr>
        <w:t>To</w:t>
      </w:r>
      <w:r w:rsidR="003D3E66" w:rsidRPr="47BC6801">
        <w:rPr>
          <w:rFonts w:eastAsia="Calibri" w:cs="Calibri"/>
        </w:rPr>
        <w:t xml:space="preserve"> manage an automated Rackspace Private Cloud (RPC) based environment, there aren’t many new skills and expertise that will be required. Rackspace </w:t>
      </w:r>
      <w:r w:rsidR="00AA5449" w:rsidRPr="47BC6801">
        <w:rPr>
          <w:rFonts w:eastAsia="Calibri" w:cs="Calibri"/>
        </w:rPr>
        <w:t xml:space="preserve">and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AA5449" w:rsidRPr="47BC6801">
        <w:rPr>
          <w:rFonts w:eastAsia="Calibri" w:cs="Calibri"/>
        </w:rPr>
        <w:t xml:space="preserve"> </w:t>
      </w:r>
      <w:r w:rsidR="003D3E66" w:rsidRPr="47BC6801">
        <w:rPr>
          <w:rFonts w:eastAsia="Calibri" w:cs="Calibri"/>
        </w:rPr>
        <w:t xml:space="preserve">will be the driving force partnering with </w:t>
      </w:r>
      <w:r w:rsidR="00AA5449" w:rsidRPr="47BC6801">
        <w:rPr>
          <w:rFonts w:eastAsia="Calibri" w:cs="Calibri"/>
        </w:rPr>
        <w:t xml:space="preserve">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D3E66" w:rsidRPr="47BC6801">
        <w:rPr>
          <w:rFonts w:eastAsia="Calibri" w:cs="Calibri"/>
        </w:rPr>
        <w:t xml:space="preserve"> team in supporting </w:t>
      </w:r>
      <w:r w:rsidR="00AA5449" w:rsidRPr="47BC6801">
        <w:rPr>
          <w:rFonts w:eastAsia="Calibri" w:cs="Calibri"/>
        </w:rPr>
        <w:t>the proposed OpenStack</w:t>
      </w:r>
      <w:r w:rsidR="003D3E66" w:rsidRPr="47BC6801">
        <w:rPr>
          <w:rFonts w:eastAsia="Calibri" w:cs="Calibri"/>
        </w:rPr>
        <w:t xml:space="preserve"> environment.</w:t>
      </w:r>
      <w:r w:rsidR="00BB3D8E" w:rsidRPr="47BC6801">
        <w:rPr>
          <w:rFonts w:eastAsia="Calibri" w:cs="Calibri"/>
        </w:rPr>
        <w:t xml:space="preserve">  Rackspace OpenStack engagements are designed where the operations IT team resources learn by watching and working with the Rackspace engineers.  It is expected that although Rackspace is heavily engaged in operating the OpenStack platform at the initial deployment, overtime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B3D8E" w:rsidRPr="47BC6801">
        <w:rPr>
          <w:rFonts w:eastAsia="Calibri" w:cs="Calibri"/>
        </w:rPr>
        <w:t xml:space="preserve"> personnel will take over the majority of the cloud operations.</w:t>
      </w:r>
    </w:p>
    <w:p w14:paraId="7F6B8E8A" w14:textId="77777777" w:rsidR="003D3E66" w:rsidRDefault="003D3E66" w:rsidP="02D22FAD">
      <w:pPr>
        <w:jc w:val="both"/>
        <w:rPr>
          <w:rFonts w:eastAsia="Calibri" w:cs="Calibri"/>
        </w:rPr>
      </w:pPr>
    </w:p>
    <w:p w14:paraId="7EC1473E" w14:textId="41115E69" w:rsidR="0084421C" w:rsidRPr="003878E4" w:rsidRDefault="005F4B08" w:rsidP="02D22FAD">
      <w:pPr>
        <w:pStyle w:val="Heading1"/>
        <w:spacing w:after="0" w:line="276" w:lineRule="auto"/>
        <w:rPr>
          <w:rFonts w:ascii="Calibri" w:eastAsia="Calibri" w:hAnsi="Calibri" w:cs="Calibri"/>
          <w:lang w:val="en-US"/>
        </w:rPr>
      </w:pPr>
      <w:bookmarkStart w:id="58" w:name="_Toc523086011"/>
      <w:bookmarkStart w:id="59" w:name="_Toc1890208767"/>
      <w:r w:rsidRPr="00A2237A">
        <w:rPr>
          <w:rFonts w:ascii="Calibri" w:eastAsia="Calibri" w:hAnsi="Calibri" w:cs="Calibri"/>
          <w:lang w:val="en-US"/>
        </w:rPr>
        <w:t>CLOUD</w:t>
      </w:r>
      <w:r w:rsidR="0084421C" w:rsidRPr="00A2237A">
        <w:rPr>
          <w:rFonts w:ascii="Calibri" w:eastAsia="Calibri" w:hAnsi="Calibri" w:cs="Calibri"/>
          <w:lang w:val="en-US"/>
        </w:rPr>
        <w:t xml:space="preserve"> PLATFORM CONSIDERATION</w:t>
      </w:r>
      <w:bookmarkStart w:id="60" w:name="_Toc523086012"/>
      <w:bookmarkEnd w:id="58"/>
      <w:r w:rsidR="00E90D4D" w:rsidRPr="00A2237A">
        <w:rPr>
          <w:rFonts w:ascii="Calibri" w:eastAsia="Calibri" w:hAnsi="Calibri" w:cs="Calibri"/>
          <w:lang w:val="en-US"/>
        </w:rPr>
        <w:t>S</w:t>
      </w:r>
      <w:bookmarkEnd w:id="59"/>
    </w:p>
    <w:p w14:paraId="428D25B7" w14:textId="77777777" w:rsidR="00E90D4D" w:rsidRPr="00BA6C42" w:rsidRDefault="00E90D4D" w:rsidP="02D22FAD">
      <w:pPr>
        <w:rPr>
          <w:rFonts w:eastAsia="Calibri" w:cs="Calibri"/>
        </w:rPr>
      </w:pPr>
    </w:p>
    <w:p w14:paraId="4659BF5D" w14:textId="39CCC179" w:rsidR="0084421C" w:rsidRPr="003878E4" w:rsidRDefault="0084421C" w:rsidP="02D22FAD">
      <w:pPr>
        <w:pStyle w:val="Heading2"/>
        <w:rPr>
          <w:lang w:val="en-US"/>
        </w:rPr>
      </w:pPr>
      <w:bookmarkStart w:id="61" w:name="_Toc346680974"/>
      <w:r w:rsidRPr="00A2237A">
        <w:rPr>
          <w:lang w:val="en-US"/>
        </w:rPr>
        <w:t>Automation and Infrastructure as Code (I</w:t>
      </w:r>
      <w:r w:rsidR="00164672" w:rsidRPr="00A2237A">
        <w:rPr>
          <w:lang w:val="en-US"/>
        </w:rPr>
        <w:t>a</w:t>
      </w:r>
      <w:r w:rsidRPr="00A2237A">
        <w:rPr>
          <w:lang w:val="en-US"/>
        </w:rPr>
        <w:t>C)</w:t>
      </w:r>
      <w:bookmarkEnd w:id="60"/>
      <w:bookmarkEnd w:id="61"/>
    </w:p>
    <w:p w14:paraId="7C0F1FA9" w14:textId="7348FDAA" w:rsidR="0084421C" w:rsidRPr="0020699B" w:rsidRDefault="0084421C" w:rsidP="02D22FAD">
      <w:pPr>
        <w:jc w:val="both"/>
        <w:rPr>
          <w:rFonts w:eastAsia="Calibri" w:cs="Calibri"/>
        </w:rPr>
      </w:pPr>
      <w:r w:rsidRPr="47BC6801">
        <w:rPr>
          <w:rFonts w:eastAsia="Calibri" w:cs="Calibri"/>
        </w:rPr>
        <w:t xml:space="preserve">Resources in the cloud are available and can be fully configured through application programming interfaces (APIs) provided by </w:t>
      </w:r>
      <w:r w:rsidR="00F7426D" w:rsidRPr="47BC6801">
        <w:rPr>
          <w:rFonts w:eastAsia="Calibri" w:cs="Calibri"/>
        </w:rPr>
        <w:t>the OpenStack Platform.  Command Line options are also available for integration with tools such as Ansible that will configure machine states</w:t>
      </w:r>
      <w:r w:rsidR="00555BE2" w:rsidRPr="47BC6801">
        <w:rPr>
          <w:rFonts w:eastAsia="Calibri" w:cs="Calibri"/>
        </w:rPr>
        <w:t xml:space="preserve"> through ansible scripting</w:t>
      </w:r>
      <w:r w:rsidRPr="47BC6801">
        <w:rPr>
          <w:rFonts w:eastAsia="Calibri" w:cs="Calibri"/>
        </w:rPr>
        <w:t>. This means that a cloud infrastructure can be precisely specified by code that uses APIs to create and configure the cloud infrastructure. An Infrastructure as Code (IaC) philosophy provides great advantages over the lifecycle of cloud infrastructure. By incurring the cost of developing the automation up front, many times the effort are saved later in a project.</w:t>
      </w:r>
    </w:p>
    <w:p w14:paraId="6B3E7E2B" w14:textId="77777777" w:rsidR="0084421C" w:rsidRPr="0020699B" w:rsidRDefault="0084421C" w:rsidP="02D22FAD">
      <w:pPr>
        <w:jc w:val="both"/>
        <w:rPr>
          <w:rFonts w:eastAsia="Calibri" w:cs="Calibri"/>
        </w:rPr>
      </w:pPr>
    </w:p>
    <w:p w14:paraId="577B277D" w14:textId="0396F383" w:rsidR="0084421C" w:rsidRPr="0020699B" w:rsidRDefault="0084421C" w:rsidP="02D22FAD">
      <w:pPr>
        <w:jc w:val="both"/>
        <w:rPr>
          <w:rFonts w:eastAsia="Calibri" w:cs="Calibri"/>
        </w:rPr>
      </w:pPr>
      <w:r w:rsidRPr="47BC6801">
        <w:rPr>
          <w:rFonts w:eastAsia="Calibri" w:cs="Calibri"/>
        </w:rPr>
        <w:t>It is possible to configure networks and compute instances in the</w:t>
      </w:r>
      <w:r w:rsidR="00D90E8F" w:rsidRPr="47BC6801">
        <w:rPr>
          <w:rFonts w:eastAsia="Calibri" w:cs="Calibri"/>
        </w:rPr>
        <w:t xml:space="preserve"> OpenStack</w:t>
      </w:r>
      <w:r w:rsidRPr="47BC6801">
        <w:rPr>
          <w:rFonts w:eastAsia="Calibri" w:cs="Calibri"/>
        </w:rPr>
        <w:t xml:space="preserve"> cloud manually, as if the cloud architecture were the same as physical mac</w:t>
      </w:r>
      <w:r w:rsidR="00B46F5A" w:rsidRPr="47BC6801">
        <w:rPr>
          <w:rFonts w:eastAsia="Calibri" w:cs="Calibri"/>
        </w:rPr>
        <w:t xml:space="preserve">hines. </w:t>
      </w:r>
      <w:r w:rsidR="002232E1" w:rsidRPr="47BC6801">
        <w:rPr>
          <w:rFonts w:eastAsia="Calibri" w:cs="Calibri"/>
        </w:rPr>
        <w:t xml:space="preserve">Planning Tenant and Network placements can be </w:t>
      </w:r>
      <w:r w:rsidR="00DD3187" w:rsidRPr="47BC6801">
        <w:rPr>
          <w:rFonts w:eastAsia="Calibri" w:cs="Calibri"/>
        </w:rPr>
        <w:t>dynamic;</w:t>
      </w:r>
      <w:r w:rsidR="002232E1" w:rsidRPr="47BC6801">
        <w:rPr>
          <w:rFonts w:eastAsia="Calibri" w:cs="Calibri"/>
        </w:rPr>
        <w:t xml:space="preserve"> </w:t>
      </w:r>
      <w:r w:rsidR="00893F4D" w:rsidRPr="47BC6801">
        <w:rPr>
          <w:rFonts w:eastAsia="Calibri" w:cs="Calibri"/>
        </w:rPr>
        <w:t>however,</w:t>
      </w:r>
      <w:r w:rsidR="002232E1" w:rsidRPr="47BC6801">
        <w:rPr>
          <w:rFonts w:eastAsia="Calibri" w:cs="Calibri"/>
        </w:rPr>
        <w:t xml:space="preserve"> it is recommended to design the network layout in advance.  Assigning specific subnet</w:t>
      </w:r>
      <w:r w:rsidR="00C417B5" w:rsidRPr="47BC6801">
        <w:rPr>
          <w:rFonts w:eastAsia="Calibri" w:cs="Calibri"/>
        </w:rPr>
        <w:t xml:space="preserve"> ranges will allow for better integration with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C417B5" w:rsidRPr="47BC6801">
        <w:rPr>
          <w:rFonts w:eastAsia="Calibri" w:cs="Calibri"/>
        </w:rPr>
        <w:t xml:space="preserve">-HCM’s planned Cisco ACI deployment.  </w:t>
      </w:r>
      <w:r w:rsidR="00653146" w:rsidRPr="47BC6801">
        <w:rPr>
          <w:rFonts w:eastAsia="Calibri" w:cs="Calibri"/>
        </w:rPr>
        <w:t xml:space="preserve">Some things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53146" w:rsidRPr="47BC6801">
        <w:rPr>
          <w:rFonts w:eastAsia="Calibri" w:cs="Calibri"/>
        </w:rPr>
        <w:t xml:space="preserve"> to consider in network design is to allow tenants to still configure their own networks for special projects but also to have a set of mandated production, management, and other networks that are automatically attached to new VM instances as they are created.  This will help to minimize </w:t>
      </w:r>
      <w:r w:rsidR="00F02C4D" w:rsidRPr="47BC6801">
        <w:rPr>
          <w:rFonts w:eastAsia="Calibri" w:cs="Calibri"/>
        </w:rPr>
        <w:t xml:space="preserve">confusion with application communication.  </w:t>
      </w:r>
      <w:r w:rsidR="00427AE3" w:rsidRPr="47BC6801">
        <w:rPr>
          <w:rFonts w:eastAsia="Calibri" w:cs="Calibri"/>
        </w:rPr>
        <w:t>Moreover,</w:t>
      </w:r>
      <w:r w:rsidR="00F02C4D" w:rsidRPr="47BC6801">
        <w:rPr>
          <w:rFonts w:eastAsia="Calibri" w:cs="Calibri"/>
        </w:rPr>
        <w:t xml:space="preserve"> although it is possible to deploy networks manually, it is recommended </w:t>
      </w:r>
      <w:r w:rsidR="00427AE3" w:rsidRPr="47BC6801">
        <w:rPr>
          <w:rFonts w:eastAsia="Calibri" w:cs="Calibri"/>
        </w:rPr>
        <w:t xml:space="preserve">that an automation approach be taken where the instances are documented in a git repo and the network ID’s are attached as part of the server creation process.  </w:t>
      </w:r>
    </w:p>
    <w:p w14:paraId="2AA6C798" w14:textId="77777777" w:rsidR="0084421C" w:rsidRPr="0020699B" w:rsidRDefault="0084421C" w:rsidP="02D22FAD">
      <w:pPr>
        <w:jc w:val="both"/>
        <w:rPr>
          <w:rFonts w:eastAsia="Calibri" w:cs="Calibri"/>
        </w:rPr>
      </w:pPr>
    </w:p>
    <w:p w14:paraId="5B43DC3F" w14:textId="1E207342" w:rsidR="0084421C" w:rsidRPr="0020699B" w:rsidRDefault="0084421C" w:rsidP="02D22FAD">
      <w:pPr>
        <w:jc w:val="both"/>
        <w:rPr>
          <w:rFonts w:eastAsia="Calibri" w:cs="Calibri"/>
        </w:rPr>
      </w:pPr>
      <w:r w:rsidRPr="47BC6801">
        <w:rPr>
          <w:rFonts w:eastAsia="Calibri" w:cs="Calibri"/>
        </w:rPr>
        <w:t xml:space="preserve">During </w:t>
      </w:r>
      <w:r w:rsidR="00893F4D" w:rsidRPr="47BC6801">
        <w:rPr>
          <w:rFonts w:eastAsia="Calibri" w:cs="Calibri"/>
        </w:rPr>
        <w:t>the workshop</w:t>
      </w:r>
      <w:r w:rsidRPr="47BC6801">
        <w:rPr>
          <w:rFonts w:eastAsia="Calibri" w:cs="Calibri"/>
        </w:rPr>
        <w:t xml:space="preserve"> </w:t>
      </w:r>
      <w:r w:rsidR="00C101C5" w:rsidRPr="47BC6801">
        <w:rPr>
          <w:rFonts w:eastAsia="Calibri" w:cs="Calibri"/>
          <w:color w:val="111111" w:themeColor="text1"/>
        </w:rPr>
        <w:t>discussions</w:t>
      </w:r>
      <w:r w:rsidRPr="47BC6801">
        <w:rPr>
          <w:rFonts w:eastAsia="Calibri" w:cs="Calibri"/>
          <w:color w:val="111111" w:themeColor="text1"/>
        </w:rPr>
        <w:t xml:space="preserve">, we briefly discussed monitoring services and IaC scripting capabilities in </w:t>
      </w:r>
      <w:r w:rsidR="00D334EE" w:rsidRPr="47BC6801">
        <w:rPr>
          <w:rFonts w:eastAsia="Calibri" w:cs="Calibri"/>
          <w:color w:val="111111" w:themeColor="text1"/>
        </w:rPr>
        <w:t>the target cloud platform</w:t>
      </w:r>
      <w:r w:rsidRPr="47BC6801">
        <w:rPr>
          <w:rFonts w:eastAsia="Calibri" w:cs="Calibri"/>
          <w:color w:val="111111" w:themeColor="text1"/>
        </w:rPr>
        <w:t xml:space="preserve">. However, </w:t>
      </w:r>
      <w:r w:rsidR="00427AE3" w:rsidRPr="47BC6801">
        <w:rPr>
          <w:rFonts w:eastAsia="Calibri" w:cs="Calibri"/>
          <w:color w:val="111111" w:themeColor="text1"/>
        </w:rPr>
        <w:t>to</w:t>
      </w:r>
      <w:r w:rsidRPr="47BC6801">
        <w:rPr>
          <w:rFonts w:eastAsia="Calibri" w:cs="Calibri"/>
          <w:color w:val="111111" w:themeColor="text1"/>
        </w:rPr>
        <w:t xml:space="preserve"> avoid any cloud lock-in and to maintain some portability, it is recommended that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00BE30D6" w:rsidRPr="47BC6801">
        <w:rPr>
          <w:rFonts w:eastAsia="Calibri" w:cs="Calibri"/>
          <w:color w:val="111111" w:themeColor="text1"/>
        </w:rPr>
        <w:t xml:space="preserve"> </w:t>
      </w:r>
      <w:r w:rsidRPr="47BC6801">
        <w:rPr>
          <w:rFonts w:eastAsia="Calibri" w:cs="Calibri"/>
          <w:color w:val="111111" w:themeColor="text1"/>
        </w:rPr>
        <w:t xml:space="preserve">choose Terraform </w:t>
      </w:r>
      <w:r w:rsidR="009A4E24" w:rsidRPr="47BC6801">
        <w:rPr>
          <w:rFonts w:eastAsia="Calibri" w:cs="Calibri"/>
          <w:color w:val="111111" w:themeColor="text1"/>
        </w:rPr>
        <w:t xml:space="preserve">as its configuration management tool.  Terraform </w:t>
      </w:r>
      <w:r w:rsidRPr="47BC6801">
        <w:rPr>
          <w:rFonts w:eastAsia="Calibri" w:cs="Calibri"/>
          <w:color w:val="111111" w:themeColor="text1"/>
        </w:rPr>
        <w:t xml:space="preserve">is a cross-platform tool that </w:t>
      </w:r>
      <w:r w:rsidRPr="47BC6801">
        <w:rPr>
          <w:rFonts w:eastAsia="Calibri" w:cs="Calibri"/>
          <w:color w:val="111111" w:themeColor="text1"/>
        </w:rPr>
        <w:lastRenderedPageBreak/>
        <w:t>interacts with other platforms such as</w:t>
      </w:r>
      <w:r w:rsidR="00C101C5" w:rsidRPr="47BC6801">
        <w:rPr>
          <w:rFonts w:eastAsia="Calibri" w:cs="Calibri"/>
          <w:color w:val="111111" w:themeColor="text1"/>
        </w:rPr>
        <w:t xml:space="preserve"> </w:t>
      </w:r>
      <w:r w:rsidRPr="47BC6801">
        <w:rPr>
          <w:rFonts w:eastAsia="Calibri" w:cs="Calibri"/>
          <w:color w:val="111111" w:themeColor="text1"/>
        </w:rPr>
        <w:t>GC</w:t>
      </w:r>
      <w:r w:rsidR="00B46F5A" w:rsidRPr="47BC6801">
        <w:rPr>
          <w:rFonts w:eastAsia="Calibri" w:cs="Calibri"/>
          <w:color w:val="111111" w:themeColor="text1"/>
        </w:rPr>
        <w:t>P</w:t>
      </w:r>
      <w:r w:rsidRPr="47BC6801">
        <w:rPr>
          <w:rFonts w:eastAsia="Calibri" w:cs="Calibri"/>
          <w:color w:val="111111" w:themeColor="text1"/>
        </w:rPr>
        <w:t>, VMware, AWS, OpenStack,</w:t>
      </w:r>
      <w:r w:rsidR="00C101C5" w:rsidRPr="47BC6801">
        <w:rPr>
          <w:rFonts w:eastAsia="Calibri" w:cs="Calibri"/>
          <w:color w:val="111111" w:themeColor="text1"/>
        </w:rPr>
        <w:t xml:space="preserve"> and Azure</w:t>
      </w:r>
      <w:r w:rsidRPr="47BC6801">
        <w:rPr>
          <w:rFonts w:eastAsia="Calibri" w:cs="Calibri"/>
          <w:color w:val="111111" w:themeColor="text1"/>
        </w:rPr>
        <w:t xml:space="preserve">. </w:t>
      </w:r>
      <w:r w:rsidR="009A4E24" w:rsidRPr="47BC6801">
        <w:rPr>
          <w:rFonts w:eastAsia="Calibri" w:cs="Calibri"/>
          <w:color w:val="111111" w:themeColor="text1"/>
        </w:rPr>
        <w:t>Terraform</w:t>
      </w:r>
      <w:r w:rsidRPr="47BC6801">
        <w:rPr>
          <w:rFonts w:eastAsia="Calibri" w:cs="Calibri"/>
          <w:color w:val="111111" w:themeColor="text1"/>
        </w:rPr>
        <w:t xml:space="preserve"> also interacts with </w:t>
      </w:r>
      <w:r w:rsidR="0038081A" w:rsidRPr="47BC6801">
        <w:rPr>
          <w:rFonts w:eastAsia="Calibri" w:cs="Calibri"/>
          <w:color w:val="111111" w:themeColor="text1"/>
        </w:rPr>
        <w:t>several</w:t>
      </w:r>
      <w:r w:rsidRPr="47BC6801">
        <w:rPr>
          <w:rFonts w:eastAsia="Calibri" w:cs="Calibri"/>
          <w:color w:val="111111" w:themeColor="text1"/>
        </w:rPr>
        <w:t xml:space="preserve"> other services that are totally unrelated to a specific cloud provider. In cloud</w:t>
      </w:r>
      <w:r w:rsidR="009A4E24" w:rsidRPr="47BC6801">
        <w:rPr>
          <w:rFonts w:eastAsia="Calibri" w:cs="Calibri"/>
          <w:color w:val="111111" w:themeColor="text1"/>
        </w:rPr>
        <w:t xml:space="preserve"> operations</w:t>
      </w:r>
      <w:r w:rsidRPr="47BC6801">
        <w:rPr>
          <w:rFonts w:eastAsia="Calibri" w:cs="Calibri"/>
          <w:color w:val="111111" w:themeColor="text1"/>
        </w:rPr>
        <w:t xml:space="preserve">, rebuilding is not only frequent, it is advantageous.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00BE30D6" w:rsidRPr="47BC6801">
        <w:rPr>
          <w:rFonts w:eastAsia="Calibri" w:cs="Calibri"/>
          <w:color w:val="111111" w:themeColor="text1"/>
        </w:rPr>
        <w:t xml:space="preserve"> </w:t>
      </w:r>
      <w:r w:rsidRPr="47BC6801">
        <w:rPr>
          <w:rFonts w:eastAsia="Calibri" w:cs="Calibri"/>
          <w:color w:val="111111" w:themeColor="text1"/>
        </w:rPr>
        <w:t xml:space="preserve">must plan for the eventuality that any piece of their architecture will be rebuilt at some point in the future. Beyond using automation to recover from errors at the service provider level, automation allows a company to make use of the cloud’s scalability and flexibility as a hosting environment as well as force the security and management controls to remain consistent on future builds. </w:t>
      </w:r>
      <w:r w:rsidR="009A4E24" w:rsidRPr="47BC6801">
        <w:rPr>
          <w:rFonts w:eastAsia="Calibri" w:cs="Calibri"/>
          <w:color w:val="111111" w:themeColor="text1"/>
        </w:rPr>
        <w:t xml:space="preserve">Automation when </w:t>
      </w:r>
      <w:r w:rsidR="009A4E24" w:rsidRPr="47BC6801">
        <w:rPr>
          <w:rFonts w:eastAsia="Calibri" w:cs="Calibri"/>
        </w:rPr>
        <w:t xml:space="preserve">done with the correct tooling helps to remove human error and can be a great mechanism for enforcing operational controls.  </w:t>
      </w:r>
      <w:r w:rsidRPr="47BC6801">
        <w:rPr>
          <w:rFonts w:eastAsia="Calibri" w:cs="Calibri"/>
        </w:rPr>
        <w:t xml:space="preserve">When provisioning an application today,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will likely need to orchestrate the following as part of </w:t>
      </w:r>
      <w:r w:rsidR="009A4E24" w:rsidRPr="47BC6801">
        <w:rPr>
          <w:rFonts w:eastAsia="Calibri" w:cs="Calibri"/>
        </w:rPr>
        <w:t>its</w:t>
      </w:r>
      <w:r w:rsidRPr="47BC6801">
        <w:rPr>
          <w:rFonts w:eastAsia="Calibri" w:cs="Calibri"/>
        </w:rPr>
        <w:t xml:space="preserve"> deployment:</w:t>
      </w:r>
    </w:p>
    <w:p w14:paraId="55654868" w14:textId="77777777" w:rsidR="0084421C" w:rsidRPr="00BA6C42" w:rsidRDefault="0084421C" w:rsidP="02D22FAD">
      <w:pPr>
        <w:jc w:val="both"/>
        <w:rPr>
          <w:rFonts w:eastAsia="Calibri" w:cs="Calibri"/>
        </w:rPr>
      </w:pPr>
    </w:p>
    <w:p w14:paraId="2997B0B9" w14:textId="10544C78" w:rsidR="0084421C" w:rsidRPr="00BA6C42" w:rsidRDefault="0084421C" w:rsidP="02D22FAD">
      <w:pPr>
        <w:pStyle w:val="ListParagraph"/>
        <w:numPr>
          <w:ilvl w:val="0"/>
          <w:numId w:val="17"/>
        </w:numPr>
        <w:jc w:val="both"/>
        <w:rPr>
          <w:rFonts w:eastAsia="Calibri" w:cs="Calibri"/>
        </w:rPr>
      </w:pPr>
      <w:r w:rsidRPr="47BC6801">
        <w:rPr>
          <w:rFonts w:eastAsia="Calibri" w:cs="Calibri"/>
        </w:rPr>
        <w:t xml:space="preserve">Networks </w:t>
      </w:r>
    </w:p>
    <w:p w14:paraId="3B63751C"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Load balancers</w:t>
      </w:r>
    </w:p>
    <w:p w14:paraId="71908D15"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Scaling groups</w:t>
      </w:r>
    </w:p>
    <w:p w14:paraId="51815DA2"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Database layers (e.g., NoSQL or SQL databases)</w:t>
      </w:r>
    </w:p>
    <w:p w14:paraId="6AF1E531" w14:textId="77777777" w:rsidR="0084421C" w:rsidRPr="00BA6C42" w:rsidRDefault="0084421C" w:rsidP="02D22FAD">
      <w:pPr>
        <w:pStyle w:val="ListParagraph"/>
        <w:numPr>
          <w:ilvl w:val="0"/>
          <w:numId w:val="17"/>
        </w:numPr>
        <w:jc w:val="both"/>
        <w:rPr>
          <w:rFonts w:eastAsia="Calibri" w:cs="Calibri"/>
        </w:rPr>
      </w:pPr>
      <w:r w:rsidRPr="47BC6801">
        <w:rPr>
          <w:rFonts w:eastAsia="Calibri" w:cs="Calibri"/>
        </w:rPr>
        <w:t xml:space="preserve">Persistent storage </w:t>
      </w:r>
    </w:p>
    <w:p w14:paraId="5CF284BB" w14:textId="77777777" w:rsidR="0084421C" w:rsidRPr="00BA6C42" w:rsidRDefault="0084421C" w:rsidP="02D22FAD">
      <w:pPr>
        <w:ind w:left="914"/>
        <w:contextualSpacing/>
        <w:jc w:val="both"/>
        <w:rPr>
          <w:rFonts w:eastAsia="Calibri" w:cs="Calibri"/>
        </w:rPr>
      </w:pPr>
    </w:p>
    <w:p w14:paraId="06E47E3A" w14:textId="751BA331" w:rsidR="00A86641" w:rsidRDefault="0084421C" w:rsidP="02D22FAD">
      <w:pPr>
        <w:jc w:val="both"/>
        <w:rPr>
          <w:rFonts w:eastAsia="Calibri" w:cs="Calibri"/>
        </w:rPr>
      </w:pPr>
      <w:r w:rsidRPr="47BC6801">
        <w:rPr>
          <w:rFonts w:eastAsia="Calibri" w:cs="Calibri"/>
        </w:rPr>
        <w:t xml:space="preserve">Managing change is also easier in the </w:t>
      </w:r>
      <w:r w:rsidR="00E43E05" w:rsidRPr="47BC6801">
        <w:rPr>
          <w:rFonts w:eastAsia="Calibri" w:cs="Calibri"/>
        </w:rPr>
        <w:t xml:space="preserve">target </w:t>
      </w:r>
      <w:r w:rsidRPr="47BC6801">
        <w:rPr>
          <w:rFonts w:eastAsia="Calibri" w:cs="Calibri"/>
        </w:rPr>
        <w:t>cloud</w:t>
      </w:r>
      <w:r w:rsidR="00E43E05" w:rsidRPr="47BC6801">
        <w:rPr>
          <w:rFonts w:eastAsia="Calibri" w:cs="Calibri"/>
        </w:rPr>
        <w:t xml:space="preserve"> platform</w:t>
      </w:r>
      <w:r w:rsidRPr="47BC6801">
        <w:rPr>
          <w:rFonts w:eastAsia="Calibri" w:cs="Calibri"/>
        </w:rPr>
        <w:t>. New servers can be created with a new configuration</w:t>
      </w:r>
      <w:r w:rsidR="001737E9" w:rsidRPr="47BC6801">
        <w:rPr>
          <w:rFonts w:eastAsia="Calibri" w:cs="Calibri"/>
        </w:rPr>
        <w:t xml:space="preserve"> profile specific to updated requirements</w:t>
      </w:r>
      <w:r w:rsidRPr="47BC6801">
        <w:rPr>
          <w:rFonts w:eastAsia="Calibri" w:cs="Calibri"/>
        </w:rPr>
        <w:t xml:space="preserve">. The new configuration can be </w:t>
      </w:r>
      <w:r w:rsidR="0041341A" w:rsidRPr="47BC6801">
        <w:rPr>
          <w:rFonts w:eastAsia="Calibri" w:cs="Calibri"/>
        </w:rPr>
        <w:t>tested,</w:t>
      </w:r>
      <w:r w:rsidRPr="47BC6801">
        <w:rPr>
          <w:rFonts w:eastAsia="Calibri" w:cs="Calibri"/>
        </w:rPr>
        <w:t xml:space="preserve"> and the servers can be destroyed. This cycle can repeat dozens of times until the desired quality is attained. Without automation, this process would be prohibitively costly. Automation is critical to take advantage of the flexibility hosting in the cloud provides.</w:t>
      </w:r>
      <w:bookmarkStart w:id="62" w:name="_Toc497124361"/>
      <w:bookmarkStart w:id="63" w:name="_Toc497383090"/>
      <w:bookmarkStart w:id="64" w:name="_Toc498953265"/>
      <w:bookmarkStart w:id="65" w:name="_Toc523086013"/>
    </w:p>
    <w:p w14:paraId="52EBD3C9" w14:textId="77777777" w:rsidR="00685D96" w:rsidRDefault="00685D96" w:rsidP="02D22FAD">
      <w:pPr>
        <w:jc w:val="both"/>
        <w:rPr>
          <w:rFonts w:eastAsia="Calibri" w:cs="Calibri"/>
        </w:rPr>
      </w:pPr>
    </w:p>
    <w:p w14:paraId="7E447292" w14:textId="748D1BD3" w:rsidR="00685D96" w:rsidRDefault="00685D96" w:rsidP="02D22FAD">
      <w:pPr>
        <w:jc w:val="both"/>
        <w:rPr>
          <w:rFonts w:eastAsia="Calibri" w:cs="Calibri"/>
        </w:rPr>
      </w:pPr>
      <w:r w:rsidRPr="47BC6801">
        <w:rPr>
          <w:rFonts w:eastAsia="Calibri" w:cs="Calibri"/>
        </w:rPr>
        <w:t>Examples of a custom CI/CD pipeline to be followed for image management are as follows:</w:t>
      </w:r>
    </w:p>
    <w:p w14:paraId="6250119C" w14:textId="13B6705D" w:rsidR="00362F55" w:rsidRPr="00362F55" w:rsidRDefault="00362F55" w:rsidP="47BC6801">
      <w:pPr>
        <w:spacing w:before="100" w:beforeAutospacing="1" w:after="100" w:afterAutospacing="1"/>
        <w:rPr>
          <w:rFonts w:eastAsia="Calibri" w:cs="Calibri"/>
          <w:sz w:val="24"/>
          <w:szCs w:val="24"/>
        </w:rPr>
      </w:pPr>
      <w:r w:rsidRPr="00362F55">
        <w:rPr>
          <w:rFonts w:ascii="Times New Roman" w:hAnsi="Times New Roman"/>
          <w:noProof/>
          <w:sz w:val="24"/>
        </w:rPr>
        <w:drawing>
          <wp:inline distT="0" distB="0" distL="0" distR="0" wp14:anchorId="17BDAAD9" wp14:editId="3AF57F61">
            <wp:extent cx="5897270" cy="3263774"/>
            <wp:effectExtent l="0" t="0" r="8255" b="0"/>
            <wp:docPr id="144735217" name="Picture 2"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5217" name="Picture 2" descr="A diagram of a software proces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3234" t="16688" r="1093"/>
                    <a:stretch/>
                  </pic:blipFill>
                  <pic:spPr bwMode="auto">
                    <a:xfrm>
                      <a:off x="0" y="0"/>
                      <a:ext cx="5903232" cy="3267074"/>
                    </a:xfrm>
                    <a:prstGeom prst="rect">
                      <a:avLst/>
                    </a:prstGeom>
                    <a:noFill/>
                    <a:ln>
                      <a:noFill/>
                    </a:ln>
                    <a:extLst>
                      <a:ext uri="{53640926-AAD7-44D8-BBD7-CCE9431645EC}">
                        <a14:shadowObscured xmlns:a14="http://schemas.microsoft.com/office/drawing/2010/main"/>
                      </a:ext>
                    </a:extLst>
                  </pic:spPr>
                </pic:pic>
              </a:graphicData>
            </a:graphic>
          </wp:inline>
        </w:drawing>
      </w:r>
    </w:p>
    <w:p w14:paraId="6B5A214A" w14:textId="33DB43AC" w:rsidR="00685D96" w:rsidRDefault="00362F55" w:rsidP="02D22FAD">
      <w:pPr>
        <w:jc w:val="both"/>
        <w:rPr>
          <w:rFonts w:eastAsia="Calibri" w:cs="Calibri"/>
        </w:rPr>
      </w:pPr>
      <w:r w:rsidRPr="47BC6801">
        <w:rPr>
          <w:rFonts w:eastAsia="Calibri" w:cs="Calibri"/>
        </w:rPr>
        <w:t xml:space="preserve">Rackspace is also recommending that operations be setup 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in a way that the infrastructure and application deployments are managed through automation tooling.  </w:t>
      </w:r>
      <w:r w:rsidR="00E93539" w:rsidRPr="47BC6801">
        <w:rPr>
          <w:rFonts w:eastAsia="Calibri" w:cs="Calibri"/>
        </w:rPr>
        <w:t xml:space="preserve">Today updates are performed via manual login to the server and uploading of additional .dll or other files.  The proposed operations model would follow </w:t>
      </w:r>
      <w:r w:rsidR="00F2246F" w:rsidRPr="47BC6801">
        <w:rPr>
          <w:rFonts w:eastAsia="Calibri" w:cs="Calibri"/>
        </w:rPr>
        <w:t xml:space="preserve">a process where the </w:t>
      </w:r>
      <w:r w:rsidR="00F2246F" w:rsidRPr="47BC6801">
        <w:rPr>
          <w:rFonts w:eastAsia="Calibri" w:cs="Calibri"/>
        </w:rPr>
        <w:lastRenderedPageBreak/>
        <w:t xml:space="preserve">code is checked into a code repository which would then star automated build pipelines.  The build would </w:t>
      </w:r>
      <w:r w:rsidR="003733B0" w:rsidRPr="47BC6801">
        <w:rPr>
          <w:rFonts w:eastAsia="Calibri" w:cs="Calibri"/>
        </w:rPr>
        <w:t xml:space="preserve">trigger a deployment into dev or test for review.  Upon UAT acceptance the code can then be </w:t>
      </w:r>
      <w:r w:rsidR="009A6B1A" w:rsidRPr="47BC6801">
        <w:rPr>
          <w:rFonts w:eastAsia="Calibri" w:cs="Calibri"/>
        </w:rPr>
        <w:t>pushed into production.  An example of that process is as follows:</w:t>
      </w:r>
    </w:p>
    <w:p w14:paraId="739E3526" w14:textId="00E06F97" w:rsidR="009A6B1A" w:rsidRPr="009A6B1A" w:rsidRDefault="009A6B1A" w:rsidP="47BC6801">
      <w:pPr>
        <w:spacing w:before="100" w:beforeAutospacing="1" w:after="100" w:afterAutospacing="1"/>
        <w:rPr>
          <w:rFonts w:eastAsia="Calibri" w:cs="Calibri"/>
          <w:sz w:val="24"/>
          <w:szCs w:val="24"/>
        </w:rPr>
      </w:pPr>
      <w:r w:rsidRPr="009A6B1A">
        <w:rPr>
          <w:rFonts w:ascii="Times New Roman" w:hAnsi="Times New Roman"/>
          <w:noProof/>
          <w:sz w:val="24"/>
        </w:rPr>
        <w:drawing>
          <wp:inline distT="0" distB="0" distL="0" distR="0" wp14:anchorId="3F2B1A56" wp14:editId="391C19AB">
            <wp:extent cx="6815006" cy="3740727"/>
            <wp:effectExtent l="0" t="0" r="5080" b="0"/>
            <wp:docPr id="1271829978"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9978" name="Picture 3" descr="A computer screen 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1212" t="30627"/>
                    <a:stretch/>
                  </pic:blipFill>
                  <pic:spPr bwMode="auto">
                    <a:xfrm>
                      <a:off x="0" y="0"/>
                      <a:ext cx="6827631" cy="3747657"/>
                    </a:xfrm>
                    <a:prstGeom prst="rect">
                      <a:avLst/>
                    </a:prstGeom>
                    <a:noFill/>
                    <a:ln>
                      <a:noFill/>
                    </a:ln>
                    <a:extLst>
                      <a:ext uri="{53640926-AAD7-44D8-BBD7-CCE9431645EC}">
                        <a14:shadowObscured xmlns:a14="http://schemas.microsoft.com/office/drawing/2010/main"/>
                      </a:ext>
                    </a:extLst>
                  </pic:spPr>
                </pic:pic>
              </a:graphicData>
            </a:graphic>
          </wp:inline>
        </w:drawing>
      </w:r>
    </w:p>
    <w:p w14:paraId="61F8D723" w14:textId="51E69FF9" w:rsidR="00F34761" w:rsidRPr="003878E4" w:rsidRDefault="0084421C" w:rsidP="02D22FAD">
      <w:pPr>
        <w:pStyle w:val="Heading2"/>
        <w:rPr>
          <w:lang w:val="en-US"/>
        </w:rPr>
      </w:pPr>
      <w:bookmarkStart w:id="66" w:name="_Toc700051845"/>
      <w:r w:rsidRPr="00A2237A">
        <w:rPr>
          <w:lang w:val="en-US"/>
        </w:rPr>
        <w:t>Platform as a Service (PaaS)</w:t>
      </w:r>
      <w:bookmarkEnd w:id="62"/>
      <w:bookmarkEnd w:id="63"/>
      <w:bookmarkEnd w:id="64"/>
      <w:bookmarkEnd w:id="65"/>
      <w:bookmarkEnd w:id="66"/>
    </w:p>
    <w:p w14:paraId="3B48B92E" w14:textId="0CAFAC47" w:rsidR="0084421C" w:rsidRPr="009C5EE6" w:rsidRDefault="00903E1F" w:rsidP="02D22FAD">
      <w:pPr>
        <w:jc w:val="both"/>
        <w:rPr>
          <w:rFonts w:eastAsia="Calibri" w:cs="Calibri"/>
          <w:color w:val="111111" w:themeColor="text1"/>
        </w:rPr>
      </w:pPr>
      <w:r w:rsidRPr="47BC6801">
        <w:rPr>
          <w:rFonts w:eastAsia="Calibri" w:cs="Calibri"/>
        </w:rPr>
        <w:t>OpenStack has many projects that help enable IT operations</w:t>
      </w:r>
      <w:r w:rsidR="000B22E2" w:rsidRPr="47BC6801">
        <w:rPr>
          <w:rFonts w:eastAsia="Calibri" w:cs="Calibri"/>
        </w:rPr>
        <w:t xml:space="preserve">.  </w:t>
      </w:r>
      <w:r w:rsidR="00C61964" w:rsidRPr="47BC6801">
        <w:rPr>
          <w:rFonts w:eastAsia="Calibri" w:cs="Calibri"/>
        </w:rPr>
        <w:t xml:space="preserve">OpenStack offers PaaS like </w:t>
      </w:r>
      <w:r w:rsidR="00CC239A" w:rsidRPr="47BC6801">
        <w:rPr>
          <w:rFonts w:eastAsia="Calibri" w:cs="Calibri"/>
        </w:rPr>
        <w:t>services</w:t>
      </w:r>
      <w:r w:rsidR="00C61964" w:rsidRPr="47BC6801">
        <w:rPr>
          <w:rFonts w:eastAsia="Calibri" w:cs="Calibri"/>
        </w:rPr>
        <w:t xml:space="preserve"> for automated workload provisioning.  Services such as Trove for </w:t>
      </w:r>
      <w:r w:rsidR="00C61964" w:rsidRPr="47BC6801">
        <w:rPr>
          <w:rFonts w:eastAsia="Calibri" w:cs="Calibri"/>
          <w:color w:val="111111" w:themeColor="text1"/>
        </w:rPr>
        <w:t xml:space="preserve">Database as a Service, Magnum for Container Orchestration, and </w:t>
      </w:r>
      <w:r w:rsidR="00CC2FD2" w:rsidRPr="47BC6801">
        <w:rPr>
          <w:rFonts w:eastAsia="Calibri" w:cs="Calibri"/>
          <w:color w:val="111111" w:themeColor="text1"/>
        </w:rPr>
        <w:t xml:space="preserve">Sahara for automated deployment of Big Data Services should be evaluated for integration into the OpenStack design.  </w:t>
      </w:r>
      <w:r w:rsidR="00CC239A" w:rsidRPr="47BC6801">
        <w:rPr>
          <w:rFonts w:eastAsia="Calibri" w:cs="Calibri"/>
          <w:color w:val="111111" w:themeColor="text1"/>
        </w:rPr>
        <w:t xml:space="preserve">For example the time it takes to have a database created and configured </w:t>
      </w:r>
      <w:r w:rsidR="00BD372A" w:rsidRPr="47BC6801">
        <w:rPr>
          <w:rFonts w:eastAsia="Calibri" w:cs="Calibri"/>
          <w:color w:val="111111" w:themeColor="text1"/>
        </w:rPr>
        <w:t>could take days to weeks</w:t>
      </w:r>
      <w:r w:rsidR="00D6133D" w:rsidRPr="47BC6801">
        <w:rPr>
          <w:rFonts w:eastAsia="Calibri" w:cs="Calibri"/>
          <w:color w:val="111111" w:themeColor="text1"/>
        </w:rPr>
        <w:t xml:space="preserve"> that </w:t>
      </w:r>
      <w:r w:rsidR="00263809" w:rsidRPr="47BC6801">
        <w:rPr>
          <w:rFonts w:eastAsia="Calibri" w:cs="Calibri"/>
          <w:color w:val="111111" w:themeColor="text1"/>
        </w:rPr>
        <w:t xml:space="preserve">consumes multiple DBA and other operations resources.  OpenStack Trove is a Database as s Service for OpenStack that is designed to run on OpenStack with the goal of allowing users to quickly and easily utilize features of relational databases without having to be DBA’s.  </w:t>
      </w:r>
      <w:r w:rsidR="00CC11BE" w:rsidRPr="47BC6801">
        <w:rPr>
          <w:rFonts w:eastAsia="Calibri" w:cs="Calibri"/>
          <w:color w:val="111111" w:themeColor="text1"/>
        </w:rPr>
        <w:t xml:space="preserve">Trove provides </w:t>
      </w:r>
      <w:r w:rsidR="00591F50" w:rsidRPr="47BC6801">
        <w:rPr>
          <w:rFonts w:eastAsia="Calibri" w:cs="Calibri"/>
          <w:color w:val="111111" w:themeColor="text1"/>
        </w:rPr>
        <w:t>easy operations for database creation, scaling, patching, backups, restores, and monitoring.  Making Trove DBaaS available to users will help save countless hours in human operations time</w:t>
      </w:r>
      <w:r w:rsidR="0084421C" w:rsidRPr="47BC6801">
        <w:rPr>
          <w:rFonts w:eastAsia="Calibri" w:cs="Calibri"/>
          <w:color w:val="111111" w:themeColor="text1"/>
        </w:rPr>
        <w:t xml:space="preserve">. </w:t>
      </w:r>
    </w:p>
    <w:p w14:paraId="6FF4F57F" w14:textId="77777777" w:rsidR="0084421C" w:rsidRPr="009C5EE6" w:rsidRDefault="0084421C" w:rsidP="02D22FAD">
      <w:pPr>
        <w:jc w:val="both"/>
        <w:rPr>
          <w:rFonts w:eastAsia="Calibri" w:cs="Calibri"/>
          <w:color w:val="111111" w:themeColor="text1"/>
        </w:rPr>
      </w:pPr>
    </w:p>
    <w:p w14:paraId="237AF689" w14:textId="501E4CFC" w:rsidR="0084421C" w:rsidRPr="00757BC3" w:rsidRDefault="0084421C" w:rsidP="02D22FAD">
      <w:pPr>
        <w:jc w:val="both"/>
        <w:rPr>
          <w:rFonts w:eastAsia="Calibri" w:cs="Calibri"/>
        </w:rPr>
      </w:pPr>
      <w:r w:rsidRPr="47BC6801">
        <w:rPr>
          <w:rFonts w:eastAsia="Calibri" w:cs="Calibri"/>
          <w:color w:val="111111" w:themeColor="text1"/>
        </w:rPr>
        <w:t>Rackspace will advise the use of PaaS solutions where they exist and where they are a good fit for</w:t>
      </w:r>
      <w:r w:rsidR="00F34761" w:rsidRPr="47BC6801">
        <w:rPr>
          <w:rFonts w:eastAsia="Calibri" w:cs="Calibri"/>
          <w:color w:val="111111" w:themeColor="text1"/>
        </w:rPr>
        <w:t xml:space="preserve">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For complicated, scaling solutions the marginal ongoing cost is well worth the </w:t>
      </w:r>
      <w:r w:rsidRPr="47BC6801">
        <w:rPr>
          <w:rFonts w:eastAsia="Calibri" w:cs="Calibri"/>
        </w:rPr>
        <w:t>reduced risk and implementation cost of developing similar solutions within the company.</w:t>
      </w:r>
    </w:p>
    <w:p w14:paraId="13334AA1" w14:textId="77777777" w:rsidR="0084421C" w:rsidRPr="00BA6C42" w:rsidRDefault="0084421C" w:rsidP="02D22FAD">
      <w:pPr>
        <w:jc w:val="both"/>
        <w:rPr>
          <w:rFonts w:eastAsia="Calibri" w:cs="Calibri"/>
        </w:rPr>
      </w:pPr>
    </w:p>
    <w:p w14:paraId="31C2BF68" w14:textId="77777777" w:rsidR="0084421C" w:rsidRPr="003878E4" w:rsidRDefault="0084421C" w:rsidP="02D22FAD">
      <w:pPr>
        <w:pStyle w:val="Heading2"/>
        <w:rPr>
          <w:lang w:val="en-US"/>
        </w:rPr>
      </w:pPr>
      <w:bookmarkStart w:id="67" w:name="_Toc498953266"/>
      <w:bookmarkStart w:id="68" w:name="_Toc523086014"/>
      <w:bookmarkStart w:id="69" w:name="_Toc874794951"/>
      <w:r w:rsidRPr="00A2237A">
        <w:rPr>
          <w:lang w:val="en-US"/>
        </w:rPr>
        <w:t>Vendor Supported Architecture</w:t>
      </w:r>
      <w:bookmarkEnd w:id="67"/>
      <w:bookmarkEnd w:id="68"/>
      <w:bookmarkEnd w:id="69"/>
    </w:p>
    <w:p w14:paraId="1735C61C" w14:textId="77777777" w:rsidR="0084421C" w:rsidRPr="00BA6C42" w:rsidRDefault="0084421C" w:rsidP="02D22FAD">
      <w:pPr>
        <w:rPr>
          <w:rFonts w:eastAsia="Calibri" w:cs="Calibri"/>
        </w:rPr>
      </w:pPr>
    </w:p>
    <w:p w14:paraId="04FDE509" w14:textId="2F353234" w:rsidR="0084421C" w:rsidRPr="00757BC3" w:rsidRDefault="0084421C" w:rsidP="02D22FAD">
      <w:pPr>
        <w:jc w:val="both"/>
        <w:rPr>
          <w:rFonts w:eastAsia="Calibri" w:cs="Calibri"/>
        </w:rPr>
      </w:pPr>
      <w:r w:rsidRPr="47BC6801">
        <w:rPr>
          <w:rFonts w:eastAsia="Calibri" w:cs="Calibri"/>
        </w:rPr>
        <w:lastRenderedPageBreak/>
        <w:t xml:space="preserve">A shift to </w:t>
      </w:r>
      <w:r w:rsidR="00591F50" w:rsidRPr="47BC6801">
        <w:rPr>
          <w:rFonts w:eastAsia="Calibri" w:cs="Calibri"/>
        </w:rPr>
        <w:t xml:space="preserve">a </w:t>
      </w:r>
      <w:r w:rsidRPr="47BC6801">
        <w:rPr>
          <w:rFonts w:eastAsia="Calibri" w:cs="Calibri"/>
        </w:rPr>
        <w:t xml:space="preserve">cloud </w:t>
      </w:r>
      <w:r w:rsidR="00591F50" w:rsidRPr="47BC6801">
        <w:rPr>
          <w:rFonts w:eastAsia="Calibri" w:cs="Calibri"/>
        </w:rPr>
        <w:t xml:space="preserve">operations model </w:t>
      </w:r>
      <w:r w:rsidRPr="47BC6801">
        <w:rPr>
          <w:rFonts w:eastAsia="Calibri" w:cs="Calibri"/>
        </w:rPr>
        <w:t xml:space="preserve">promises efficiency and the ability to scale IT operations. These efforts can be hamstrung by selecting systems and components that require significant support resources. Systems which are designed to work together require less management. </w:t>
      </w:r>
    </w:p>
    <w:p w14:paraId="1B483AFA" w14:textId="77777777" w:rsidR="0084421C" w:rsidRPr="00757BC3" w:rsidRDefault="0084421C" w:rsidP="02D22FAD">
      <w:pPr>
        <w:jc w:val="both"/>
        <w:rPr>
          <w:rFonts w:eastAsia="Calibri" w:cs="Calibri"/>
        </w:rPr>
      </w:pPr>
    </w:p>
    <w:p w14:paraId="3D0B3ED8" w14:textId="77777777" w:rsidR="0084421C" w:rsidRPr="00757BC3" w:rsidRDefault="0084421C" w:rsidP="02D22FAD">
      <w:pPr>
        <w:jc w:val="both"/>
        <w:rPr>
          <w:rFonts w:eastAsia="Calibri" w:cs="Calibri"/>
        </w:rPr>
      </w:pPr>
      <w:r w:rsidRPr="47BC6801">
        <w:rPr>
          <w:rFonts w:eastAsia="Calibri" w:cs="Calibri"/>
        </w:rPr>
        <w:t>A bias toward vendor-supported architecture means specific preferences are expressed in cloud architecture designs:</w:t>
      </w:r>
    </w:p>
    <w:p w14:paraId="7376BCE2" w14:textId="4D7AA1DE" w:rsidR="0084421C" w:rsidRPr="00757BC3" w:rsidRDefault="0084421C" w:rsidP="02D22FAD">
      <w:pPr>
        <w:numPr>
          <w:ilvl w:val="0"/>
          <w:numId w:val="14"/>
        </w:numPr>
        <w:contextualSpacing/>
        <w:jc w:val="both"/>
        <w:rPr>
          <w:rFonts w:eastAsia="Calibri" w:cs="Calibri"/>
        </w:rPr>
      </w:pPr>
      <w:r w:rsidRPr="47BC6801">
        <w:rPr>
          <w:rFonts w:eastAsia="Calibri" w:cs="Calibri"/>
        </w:rPr>
        <w:t>Platform and software services supported by a cloud vendor are more desirable than solutions which require the creation of clusters or complex systems to be managed by Rackspace</w:t>
      </w:r>
      <w:r w:rsidR="00416A23" w:rsidRPr="47BC6801">
        <w:rPr>
          <w:rFonts w:eastAsia="Calibri" w:cs="Calibri"/>
        </w:rPr>
        <w:t>,</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Pr="47BC6801">
        <w:rPr>
          <w:rFonts w:eastAsia="Calibri" w:cs="Calibri"/>
        </w:rPr>
        <w:t xml:space="preserve"> or</w:t>
      </w:r>
      <w:r w:rsidR="00416A23"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16A23" w:rsidRPr="47BC6801">
        <w:rPr>
          <w:rFonts w:eastAsia="Calibri" w:cs="Calibri"/>
        </w:rPr>
        <w:t xml:space="preserve"> operations.</w:t>
      </w:r>
    </w:p>
    <w:p w14:paraId="2D3910D4" w14:textId="2E06732F" w:rsidR="0084421C" w:rsidRPr="00757BC3" w:rsidRDefault="0084421C" w:rsidP="02D22FAD">
      <w:pPr>
        <w:numPr>
          <w:ilvl w:val="0"/>
          <w:numId w:val="14"/>
        </w:numPr>
        <w:contextualSpacing/>
        <w:jc w:val="both"/>
        <w:rPr>
          <w:rFonts w:eastAsia="Calibri" w:cs="Calibri"/>
        </w:rPr>
      </w:pPr>
      <w:r w:rsidRPr="47BC6801">
        <w:rPr>
          <w:rFonts w:eastAsia="Calibri" w:cs="Calibri"/>
        </w:rPr>
        <w:t>Reference architectures and standard configurations for systems are preferred when implementing complex systems</w:t>
      </w:r>
      <w:r w:rsidR="00C74916" w:rsidRPr="47BC6801">
        <w:rPr>
          <w:rFonts w:eastAsia="Calibri" w:cs="Calibri"/>
        </w:rPr>
        <w:t>.</w:t>
      </w:r>
    </w:p>
    <w:p w14:paraId="2CA2972A" w14:textId="2E577883" w:rsidR="0084421C" w:rsidRPr="00562C99" w:rsidRDefault="00562442" w:rsidP="02D22FAD">
      <w:pPr>
        <w:numPr>
          <w:ilvl w:val="0"/>
          <w:numId w:val="14"/>
        </w:numPr>
        <w:contextualSpacing/>
        <w:jc w:val="both"/>
        <w:rPr>
          <w:rFonts w:eastAsia="Calibri" w:cs="Calibri"/>
        </w:rPr>
      </w:pPr>
      <w:r w:rsidRPr="47BC6801">
        <w:rPr>
          <w:rFonts w:eastAsia="Calibri" w:cs="Calibri"/>
        </w:rPr>
        <w:t xml:space="preserve">Balancing </w:t>
      </w:r>
      <w:r w:rsidR="00F24EE4" w:rsidRPr="47BC6801">
        <w:rPr>
          <w:rFonts w:eastAsia="Calibri" w:cs="Calibri"/>
        </w:rPr>
        <w:t>open-source</w:t>
      </w:r>
      <w:r w:rsidRPr="47BC6801">
        <w:rPr>
          <w:rFonts w:eastAsia="Calibri" w:cs="Calibri"/>
        </w:rPr>
        <w:t xml:space="preserve"> software with commercial </w:t>
      </w:r>
      <w:r w:rsidR="00DD5714" w:rsidRPr="47BC6801">
        <w:rPr>
          <w:rFonts w:eastAsia="Calibri" w:cs="Calibri"/>
        </w:rPr>
        <w:t xml:space="preserve">retail applications </w:t>
      </w:r>
      <w:r w:rsidR="00F24EE4" w:rsidRPr="47BC6801">
        <w:rPr>
          <w:rFonts w:eastAsia="Calibri" w:cs="Calibri"/>
        </w:rPr>
        <w:t xml:space="preserve">requires a detailed analysis.  </w:t>
      </w:r>
      <w:r w:rsidR="002713A3" w:rsidRPr="47BC6801">
        <w:rPr>
          <w:rFonts w:eastAsia="Calibri" w:cs="Calibri"/>
        </w:rPr>
        <w:t>Retail commercial off the shelf applications where vendor support contracts are</w:t>
      </w:r>
      <w:r w:rsidR="00350600" w:rsidRPr="47BC6801">
        <w:rPr>
          <w:rFonts w:eastAsia="Calibri" w:cs="Calibri"/>
        </w:rPr>
        <w:t xml:space="preserve"> available for support of the software is preferable to helping ensure application availability and uptime.  Similarly </w:t>
      </w:r>
      <w:r w:rsidR="00F24EE4" w:rsidRPr="47BC6801">
        <w:rPr>
          <w:rFonts w:eastAsia="Calibri" w:cs="Calibri"/>
        </w:rPr>
        <w:t xml:space="preserve">adopting </w:t>
      </w:r>
      <w:r w:rsidR="00562C99" w:rsidRPr="47BC6801">
        <w:rPr>
          <w:rFonts w:eastAsia="Calibri" w:cs="Calibri"/>
        </w:rPr>
        <w:t>open-source</w:t>
      </w:r>
      <w:r w:rsidR="00F24EE4" w:rsidRPr="47BC6801">
        <w:rPr>
          <w:rFonts w:eastAsia="Calibri" w:cs="Calibri"/>
        </w:rPr>
        <w:t xml:space="preserve"> software that </w:t>
      </w:r>
      <w:r w:rsidR="00C74916" w:rsidRPr="47BC6801">
        <w:rPr>
          <w:rFonts w:eastAsia="Calibri" w:cs="Calibri"/>
        </w:rPr>
        <w:t xml:space="preserve">is </w:t>
      </w:r>
      <w:r w:rsidR="002938D2" w:rsidRPr="47BC6801">
        <w:rPr>
          <w:rFonts w:eastAsia="Calibri" w:cs="Calibri"/>
        </w:rPr>
        <w:t>mature</w:t>
      </w:r>
      <w:r w:rsidR="00C74916" w:rsidRPr="47BC6801">
        <w:rPr>
          <w:rFonts w:eastAsia="Calibri" w:cs="Calibri"/>
        </w:rPr>
        <w:t xml:space="preserve">, </w:t>
      </w:r>
      <w:r w:rsidR="002938D2" w:rsidRPr="47BC6801">
        <w:rPr>
          <w:rFonts w:eastAsia="Calibri" w:cs="Calibri"/>
        </w:rPr>
        <w:t xml:space="preserve">widely adopted </w:t>
      </w:r>
      <w:r w:rsidR="000971BF" w:rsidRPr="47BC6801">
        <w:rPr>
          <w:rFonts w:eastAsia="Calibri" w:cs="Calibri"/>
        </w:rPr>
        <w:t xml:space="preserve">and popular </w:t>
      </w:r>
      <w:r w:rsidR="002938D2" w:rsidRPr="47BC6801">
        <w:rPr>
          <w:rFonts w:eastAsia="Calibri" w:cs="Calibri"/>
        </w:rPr>
        <w:t>should be considered</w:t>
      </w:r>
      <w:r w:rsidR="00012B77" w:rsidRPr="47BC6801">
        <w:rPr>
          <w:rFonts w:eastAsia="Calibri" w:cs="Calibri"/>
        </w:rPr>
        <w:t xml:space="preserve"> as preferable </w:t>
      </w:r>
      <w:r w:rsidR="0029149B" w:rsidRPr="47BC6801">
        <w:rPr>
          <w:rFonts w:eastAsia="Calibri" w:cs="Calibri"/>
        </w:rPr>
        <w:t xml:space="preserve">if a company exists (or inhouse expertise exists) that can help provide guidance on configuring the </w:t>
      </w:r>
      <w:r w:rsidR="0067740D" w:rsidRPr="47BC6801">
        <w:rPr>
          <w:rFonts w:eastAsia="Calibri" w:cs="Calibri"/>
        </w:rPr>
        <w:t>software</w:t>
      </w:r>
      <w:r w:rsidR="0029149B" w:rsidRPr="47BC6801">
        <w:rPr>
          <w:rFonts w:eastAsia="Calibri" w:cs="Calibri"/>
        </w:rPr>
        <w:t xml:space="preserve"> in such a way that availability and uptime is maximized.  </w:t>
      </w:r>
      <w:r w:rsidR="001F3936" w:rsidRPr="47BC6801">
        <w:rPr>
          <w:rFonts w:eastAsia="Calibri" w:cs="Calibri"/>
        </w:rPr>
        <w:t xml:space="preserve">When adopting a company that supports </w:t>
      </w:r>
      <w:r w:rsidR="00562C99" w:rsidRPr="47BC6801">
        <w:rPr>
          <w:rFonts w:eastAsia="Calibri" w:cs="Calibri"/>
        </w:rPr>
        <w:t>open-source</w:t>
      </w:r>
      <w:r w:rsidR="001F3936" w:rsidRPr="47BC6801">
        <w:rPr>
          <w:rFonts w:eastAsia="Calibri" w:cs="Calibri"/>
        </w:rPr>
        <w:t xml:space="preserve"> software, the preference should be towards a company that has not made customizations of the opensource where they offer their own version of the </w:t>
      </w:r>
      <w:r w:rsidR="00C74916" w:rsidRPr="47BC6801">
        <w:rPr>
          <w:rFonts w:eastAsia="Calibri" w:cs="Calibri"/>
        </w:rPr>
        <w:t>open-source</w:t>
      </w:r>
      <w:r w:rsidR="001F3936" w:rsidRPr="47BC6801">
        <w:rPr>
          <w:rFonts w:eastAsia="Calibri" w:cs="Calibri"/>
        </w:rPr>
        <w:t xml:space="preserve"> software as this </w:t>
      </w:r>
      <w:r w:rsidR="00562C99" w:rsidRPr="47BC6801">
        <w:rPr>
          <w:rFonts w:eastAsia="Calibri" w:cs="Calibri"/>
        </w:rPr>
        <w:t xml:space="preserve">introduces a vendor lock in problem.   In summary,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562C99" w:rsidRPr="47BC6801">
        <w:rPr>
          <w:rFonts w:eastAsia="Calibri" w:cs="Calibri"/>
        </w:rPr>
        <w:t xml:space="preserve"> </w:t>
      </w:r>
      <w:r w:rsidR="00A265D2" w:rsidRPr="47BC6801">
        <w:rPr>
          <w:rFonts w:eastAsia="Calibri" w:cs="Calibri"/>
        </w:rPr>
        <w:t xml:space="preserve">should ensure that when adopting open source software that they can continue to receive updates from the opensource repos </w:t>
      </w:r>
      <w:r w:rsidR="00C74916" w:rsidRPr="47BC6801">
        <w:rPr>
          <w:rFonts w:eastAsia="Calibri" w:cs="Calibri"/>
        </w:rPr>
        <w:t xml:space="preserve">and not from the open source support vendor.  </w:t>
      </w:r>
    </w:p>
    <w:p w14:paraId="748DE412" w14:textId="77777777" w:rsidR="0084421C" w:rsidRPr="00BA6C42" w:rsidRDefault="0084421C" w:rsidP="02D22FAD">
      <w:pPr>
        <w:rPr>
          <w:rFonts w:eastAsia="Calibri" w:cs="Calibri"/>
        </w:rPr>
      </w:pPr>
    </w:p>
    <w:p w14:paraId="02738CA1" w14:textId="41102E9A" w:rsidR="0084421C" w:rsidRPr="003878E4" w:rsidRDefault="0084421C" w:rsidP="02D22FAD">
      <w:pPr>
        <w:pStyle w:val="Heading2"/>
        <w:rPr>
          <w:lang w:val="en-US"/>
        </w:rPr>
      </w:pPr>
      <w:bookmarkStart w:id="70" w:name="_Toc497124363"/>
      <w:bookmarkStart w:id="71" w:name="_Toc497383092"/>
      <w:bookmarkStart w:id="72" w:name="_Toc498953267"/>
      <w:bookmarkStart w:id="73" w:name="_Toc523086015"/>
      <w:bookmarkStart w:id="74" w:name="_Toc1774210767"/>
      <w:r w:rsidRPr="00A2237A">
        <w:rPr>
          <w:lang w:val="en-US"/>
        </w:rPr>
        <w:t>Ephemeral Environments and Blue-Green Deployment</w:t>
      </w:r>
      <w:bookmarkEnd w:id="70"/>
      <w:bookmarkEnd w:id="71"/>
      <w:bookmarkEnd w:id="72"/>
      <w:bookmarkEnd w:id="73"/>
      <w:bookmarkEnd w:id="74"/>
    </w:p>
    <w:p w14:paraId="24D8A85B" w14:textId="77777777" w:rsidR="00295398" w:rsidRPr="00BA6C42" w:rsidRDefault="00295398" w:rsidP="02D22FAD">
      <w:pPr>
        <w:rPr>
          <w:rFonts w:eastAsia="Calibri" w:cs="Calibri"/>
        </w:rPr>
      </w:pPr>
    </w:p>
    <w:p w14:paraId="1B5E8669" w14:textId="77777777" w:rsidR="0084421C" w:rsidRPr="00757BC3" w:rsidRDefault="0084421C" w:rsidP="02D22FAD">
      <w:pPr>
        <w:jc w:val="both"/>
        <w:rPr>
          <w:rFonts w:eastAsia="Calibri" w:cs="Calibri"/>
        </w:rPr>
      </w:pPr>
      <w:r w:rsidRPr="47BC6801">
        <w:rPr>
          <w:rFonts w:eastAsia="Calibri" w:cs="Calibri"/>
        </w:rPr>
        <w:t>The ephemeral nature of cloud resources, and the ability to re-create them with IaC, can revolutionize change management. Where a production environment may consume three servers, an additional staging and development environment may collectively consume an additional 100-200% of those resources. These duplicates exist to test changes in one or multiple places before moving to production. While a tiered deployment model is a sound change management process, on the contrary, within a cloud environment, it is not necessary to devote so many resources to change management on an ongoing basis. Additional environments can be provisioned as needed.</w:t>
      </w:r>
    </w:p>
    <w:p w14:paraId="1457312E" w14:textId="77777777" w:rsidR="0084421C" w:rsidRPr="00757BC3" w:rsidRDefault="0084421C" w:rsidP="02D22FAD">
      <w:pPr>
        <w:jc w:val="both"/>
        <w:rPr>
          <w:rFonts w:eastAsia="Calibri" w:cs="Calibri"/>
        </w:rPr>
      </w:pPr>
    </w:p>
    <w:p w14:paraId="05DFCCC8" w14:textId="5E17189E" w:rsidR="0084421C" w:rsidRDefault="0084421C" w:rsidP="02D22FAD">
      <w:pPr>
        <w:jc w:val="both"/>
        <w:rPr>
          <w:rFonts w:eastAsia="Calibri" w:cs="Calibri"/>
        </w:rPr>
      </w:pPr>
      <w:r w:rsidRPr="47BC6801">
        <w:rPr>
          <w:rFonts w:eastAsia="Calibri" w:cs="Calibri"/>
        </w:rPr>
        <w:t xml:space="preserve">Rackspace will adopt a posture to advise provisioning as few environments as possible to support change management. In an ideal scenario, development/test or staging environments will exist only while quality assurance tests are operating. Workloads will be deployed as needed and spun down when the operation is complete. Although the concept of Blue-Green deployments </w:t>
      </w:r>
      <w:r w:rsidR="007D2C04" w:rsidRPr="47BC6801">
        <w:rPr>
          <w:rFonts w:eastAsia="Calibri" w:cs="Calibri"/>
        </w:rPr>
        <w:t>is</w:t>
      </w:r>
      <w:r w:rsidRPr="47BC6801">
        <w:rPr>
          <w:rFonts w:eastAsia="Calibri" w:cs="Calibri"/>
        </w:rPr>
        <w:t xml:space="preserve"> understood and may be under consideration with </w:t>
      </w:r>
      <w:r w:rsidR="6782CE9A" w:rsidRPr="47BC6801">
        <w:rPr>
          <w:rFonts w:eastAsia="Calibri" w:cs="Calibri"/>
          <w:color w:val="C40022" w:themeColor="accent1"/>
        </w:rPr>
        <w:t xml:space="preserve"> </w:t>
      </w:r>
      <w:r w:rsidR="3E91984E" w:rsidRPr="47BC6801">
        <w:rPr>
          <w:rFonts w:eastAsia="Calibri" w:cs="Calibri"/>
          <w:color w:val="C40022" w:themeColor="accent1"/>
        </w:rPr>
        <w:t xml:space="preserve"> </w:t>
      </w:r>
      <w:r w:rsidR="08DFC8DB" w:rsidRPr="47BC6801">
        <w:rPr>
          <w:rFonts w:eastAsia="Calibri" w:cs="Calibri"/>
          <w:color w:val="C40022" w:themeColor="accent1"/>
        </w:rPr>
        <w:t xml:space="preserve">{CUSTOMER_NAME} </w:t>
      </w:r>
      <w:r w:rsidR="3E91984E" w:rsidRPr="47BC6801">
        <w:rPr>
          <w:rFonts w:eastAsia="Calibri" w:cs="Calibri"/>
          <w:color w:val="C40022" w:themeColor="accent1"/>
        </w:rPr>
        <w:t xml:space="preserve"> </w:t>
      </w:r>
      <w:r w:rsidRPr="47BC6801">
        <w:rPr>
          <w:rFonts w:eastAsia="Calibri" w:cs="Calibri"/>
        </w:rPr>
        <w:t xml:space="preserve">, the anticipated use cases subject to deployment in the near term do not warrant the use of Ephemeral environments. </w:t>
      </w:r>
      <w:bookmarkStart w:id="75" w:name="_Toc497383093"/>
      <w:bookmarkStart w:id="76" w:name="_Toc498953268"/>
    </w:p>
    <w:p w14:paraId="479AA886" w14:textId="77777777" w:rsidR="00823D85" w:rsidRDefault="00823D85" w:rsidP="02D22FAD">
      <w:pPr>
        <w:jc w:val="both"/>
        <w:rPr>
          <w:rFonts w:eastAsia="Calibri" w:cs="Calibri"/>
        </w:rPr>
      </w:pPr>
    </w:p>
    <w:p w14:paraId="182EBA80" w14:textId="2FBF5191" w:rsidR="00823D85" w:rsidRDefault="00823D85" w:rsidP="02D22FAD">
      <w:pPr>
        <w:jc w:val="both"/>
        <w:rPr>
          <w:rFonts w:eastAsia="Calibri" w:cs="Calibri"/>
        </w:rPr>
      </w:pPr>
      <w:r w:rsidRPr="47BC6801">
        <w:rPr>
          <w:rFonts w:eastAsia="Calibri" w:cs="Calibri"/>
        </w:rPr>
        <w:t xml:space="preserve">It should be noted that Blue-Green should not be the immediate posture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adopt as the current application updates are done via </w:t>
      </w:r>
      <w:r w:rsidR="003E7B4B" w:rsidRPr="47BC6801">
        <w:rPr>
          <w:rFonts w:eastAsia="Calibri" w:cs="Calibri"/>
        </w:rPr>
        <w:t>installation and upgrades of dynamic link library (DLL) files</w:t>
      </w:r>
      <w:r w:rsidR="00063DE4" w:rsidRPr="47BC6801">
        <w:rPr>
          <w:rFonts w:eastAsia="Calibri" w:cs="Calibri"/>
        </w:rPr>
        <w:t xml:space="preserve"> for a majority of its applications.  Blue-Green could be an adopted </w:t>
      </w:r>
      <w:r w:rsidR="00C53C43" w:rsidRPr="47BC6801">
        <w:rPr>
          <w:rFonts w:eastAsia="Calibri" w:cs="Calibri"/>
        </w:rPr>
        <w:t>deployment</w:t>
      </w:r>
      <w:r w:rsidR="00063DE4" w:rsidRPr="47BC6801">
        <w:rPr>
          <w:rFonts w:eastAsia="Calibri" w:cs="Calibri"/>
        </w:rPr>
        <w:t xml:space="preserve"> methodology for production failover, however during discovery it was </w:t>
      </w:r>
      <w:r w:rsidR="00C53C43" w:rsidRPr="47BC6801">
        <w:rPr>
          <w:rFonts w:eastAsia="Calibri" w:cs="Calibri"/>
        </w:rPr>
        <w:t xml:space="preserve">called out that maintenance windows are available for DLL updates and server reboots.  As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C53C43" w:rsidRPr="47BC6801">
        <w:rPr>
          <w:rFonts w:eastAsia="Calibri" w:cs="Calibri"/>
        </w:rPr>
        <w:t xml:space="preserve"> moves towards application sets that need to be designed for 24/7/365 availability then blue-green should become the standard.</w:t>
      </w:r>
    </w:p>
    <w:p w14:paraId="64C29884" w14:textId="77777777" w:rsidR="00A86641" w:rsidRPr="00A86641" w:rsidRDefault="00A86641" w:rsidP="02D22FAD">
      <w:pPr>
        <w:jc w:val="both"/>
        <w:rPr>
          <w:rFonts w:eastAsia="Calibri" w:cs="Calibri"/>
        </w:rPr>
      </w:pPr>
    </w:p>
    <w:p w14:paraId="59A42F91" w14:textId="2C2BCC86" w:rsidR="0084421C" w:rsidRPr="003878E4" w:rsidRDefault="0084421C" w:rsidP="02D22FAD">
      <w:pPr>
        <w:pStyle w:val="Heading2"/>
        <w:rPr>
          <w:lang w:val="en-US"/>
        </w:rPr>
      </w:pPr>
      <w:bookmarkStart w:id="77" w:name="_Toc523086016"/>
      <w:bookmarkStart w:id="78" w:name="_Toc177961"/>
      <w:r w:rsidRPr="00A2237A">
        <w:rPr>
          <w:lang w:val="en-US"/>
        </w:rPr>
        <w:lastRenderedPageBreak/>
        <w:t>Best Practice Security Model</w:t>
      </w:r>
      <w:bookmarkEnd w:id="75"/>
      <w:bookmarkEnd w:id="76"/>
      <w:bookmarkEnd w:id="77"/>
      <w:bookmarkEnd w:id="78"/>
    </w:p>
    <w:p w14:paraId="0AC1A592" w14:textId="77777777" w:rsidR="0084421C" w:rsidRPr="00757BC3" w:rsidRDefault="0084421C" w:rsidP="02D22FAD">
      <w:pPr>
        <w:jc w:val="both"/>
        <w:rPr>
          <w:rFonts w:eastAsia="Calibri" w:cs="Calibri"/>
        </w:rPr>
      </w:pPr>
      <w:r w:rsidRPr="47BC6801">
        <w:rPr>
          <w:rFonts w:eastAsia="Calibri" w:cs="Calibri"/>
        </w:rPr>
        <w:t>Cloud service providers enable and encourage a “least privilege” security model. In a “least privilege” environment, users and systems are segregated according to functional requirements. Different application workloads mandate different security controls. It is best practice to segment application workloads into similar roles/functions that impose the same security controls. Generally, network teams interpret segmentation as part of infrastructure design and apply network access control (VLANS, Subnets) and firewall rules to manage access. However, security zoning and network segmentation are two separate concepts. A network segment simply isolates one network from another. A security zone creates a group of system components that have similar security controls and requirements.</w:t>
      </w:r>
    </w:p>
    <w:p w14:paraId="41F987FD" w14:textId="77777777" w:rsidR="0084421C" w:rsidRPr="00757BC3" w:rsidRDefault="0084421C" w:rsidP="02D22FAD">
      <w:pPr>
        <w:jc w:val="both"/>
        <w:rPr>
          <w:rFonts w:eastAsia="Calibri" w:cs="Calibri"/>
        </w:rPr>
      </w:pPr>
    </w:p>
    <w:p w14:paraId="1CE2C65C" w14:textId="0D3B7619" w:rsidR="0084421C" w:rsidRPr="00757BC3" w:rsidRDefault="0084421C" w:rsidP="02D22FAD">
      <w:pPr>
        <w:jc w:val="both"/>
        <w:rPr>
          <w:rFonts w:eastAsia="Calibri" w:cs="Calibri"/>
        </w:rPr>
      </w:pPr>
      <w:r w:rsidRPr="47BC6801">
        <w:rPr>
          <w:rFonts w:eastAsia="Calibri" w:cs="Calibri"/>
        </w:rPr>
        <w:t>In a traditional environment, network segmentation is required</w:t>
      </w:r>
      <w:r w:rsidR="002F0469" w:rsidRPr="47BC6801">
        <w:rPr>
          <w:rFonts w:eastAsia="Calibri" w:cs="Calibri"/>
        </w:rPr>
        <w:t>.  OpenStack networking at the host operating systems and network infrastructure can still be configured and deployed to support this type of deployment.  H</w:t>
      </w:r>
      <w:r w:rsidRPr="47BC6801">
        <w:rPr>
          <w:rFonts w:eastAsia="Calibri" w:cs="Calibri"/>
        </w:rPr>
        <w:t>owever, this level of segmentation is</w:t>
      </w:r>
      <w:r w:rsidR="001C0635" w:rsidRPr="47BC6801">
        <w:rPr>
          <w:rFonts w:eastAsia="Calibri" w:cs="Calibri"/>
        </w:rPr>
        <w:t xml:space="preserve"> augmented </w:t>
      </w:r>
      <w:r w:rsidR="00AB3940" w:rsidRPr="47BC6801">
        <w:rPr>
          <w:rFonts w:eastAsia="Calibri" w:cs="Calibri"/>
        </w:rPr>
        <w:t>using</w:t>
      </w:r>
      <w:r w:rsidRPr="47BC6801">
        <w:rPr>
          <w:rFonts w:eastAsia="Calibri" w:cs="Calibri"/>
        </w:rPr>
        <w:t xml:space="preserve"> Security Groups </w:t>
      </w:r>
      <w:r w:rsidR="001C0635" w:rsidRPr="47BC6801">
        <w:rPr>
          <w:rFonts w:eastAsia="Calibri" w:cs="Calibri"/>
        </w:rPr>
        <w:t>in OpenStack tenant environments</w:t>
      </w:r>
      <w:r w:rsidRPr="47BC6801">
        <w:rPr>
          <w:rFonts w:eastAsia="Calibri" w:cs="Calibri"/>
        </w:rPr>
        <w:t xml:space="preserve">. Security groups allow for granular control of security zones while simplifying overall design and management as well as allow the enforcement of both inbound and outbound traffic to instances in the group, regardless of the subnet or availability zone where those instances are located. Multiple security groups may be applied to a single instance and a single </w:t>
      </w:r>
      <w:r w:rsidR="00D4297F" w:rsidRPr="47BC6801">
        <w:rPr>
          <w:rFonts w:eastAsia="Calibri" w:cs="Calibri"/>
        </w:rPr>
        <w:t>network interface</w:t>
      </w:r>
      <w:r w:rsidRPr="47BC6801">
        <w:rPr>
          <w:rFonts w:eastAsia="Calibri" w:cs="Calibri"/>
        </w:rPr>
        <w:t xml:space="preserve">. </w:t>
      </w:r>
      <w:r w:rsidR="006B02F1" w:rsidRPr="47BC6801">
        <w:rPr>
          <w:rFonts w:eastAsia="Calibri" w:cs="Calibri"/>
        </w:rPr>
        <w:t xml:space="preserve">For automated deployments, security groups can be further defined in code which allows for SOC controls to be easily maintained by the SOC and easily implemented on new deployments.  </w:t>
      </w:r>
      <w:r w:rsidRPr="47BC6801">
        <w:rPr>
          <w:rFonts w:eastAsia="Calibri" w:cs="Calibri"/>
        </w:rPr>
        <w:t xml:space="preserve">This allows you to apply both common and application specific controls to your instances, thereby, simplifying management while still providing granular control. </w:t>
      </w:r>
      <w:r w:rsidR="00CC391D" w:rsidRPr="47BC6801">
        <w:rPr>
          <w:rFonts w:eastAsia="Calibri" w:cs="Calibri"/>
        </w:rPr>
        <w:t xml:space="preserve"> Finally, each tenant’s networks are isolated to their specific tenants.  Routing outside of the tenant is possible and the OpenStack controls will restrict tenants from breaking out of their environments without intervention from a designated architecture/network team to help assist with cloud routers</w:t>
      </w:r>
      <w:r w:rsidR="00E56B57" w:rsidRPr="47BC6801">
        <w:rPr>
          <w:rFonts w:eastAsia="Calibri" w:cs="Calibri"/>
        </w:rPr>
        <w:t>.  This type of tenant level control helps to isolate security and minimize the blast radius due to compromised systems.</w:t>
      </w:r>
    </w:p>
    <w:p w14:paraId="42E07BE8" w14:textId="77777777" w:rsidR="0084421C" w:rsidRPr="00757BC3" w:rsidRDefault="0084421C" w:rsidP="02D22FAD">
      <w:pPr>
        <w:jc w:val="both"/>
        <w:rPr>
          <w:rFonts w:eastAsia="Calibri" w:cs="Calibri"/>
        </w:rPr>
      </w:pPr>
    </w:p>
    <w:p w14:paraId="38FE4DDF" w14:textId="72CE1562" w:rsidR="0084421C" w:rsidRPr="00757BC3" w:rsidRDefault="0084421C" w:rsidP="02D22FAD">
      <w:pPr>
        <w:jc w:val="both"/>
        <w:rPr>
          <w:rFonts w:eastAsia="Calibri" w:cs="Calibri"/>
        </w:rPr>
      </w:pPr>
      <w:r w:rsidRPr="47BC6801">
        <w:rPr>
          <w:rFonts w:eastAsia="Calibri" w:cs="Calibri"/>
        </w:rPr>
        <w:t xml:space="preserve">Every security group should only provide the required inbound and outbound port access needed for that specific application/role. A set of global and workload common security groups should be applied which will provide the basis for the security group framework. Additional application specific security groups can then be applied to the instances to allow traffic for application specific ports. </w:t>
      </w:r>
      <w:r w:rsidR="00797DA8" w:rsidRPr="47BC6801">
        <w:rPr>
          <w:rFonts w:eastAsia="Calibri" w:cs="Calibri"/>
        </w:rPr>
        <w:t xml:space="preserve"> S</w:t>
      </w:r>
      <w:r w:rsidRPr="47BC6801">
        <w:rPr>
          <w:rFonts w:eastAsia="Calibri" w:cs="Calibri"/>
        </w:rPr>
        <w:t xml:space="preserve">ecurity groups not only allow enforcement of inbound/outbound traffic based on source/destination IPs, but also secures instance traffic based on source/destination security groups. </w:t>
      </w:r>
    </w:p>
    <w:p w14:paraId="0EFE2EA5" w14:textId="77777777" w:rsidR="0084421C" w:rsidRPr="00757BC3" w:rsidRDefault="0084421C" w:rsidP="02D22FAD">
      <w:pPr>
        <w:jc w:val="both"/>
        <w:rPr>
          <w:rFonts w:eastAsia="Calibri" w:cs="Calibri"/>
        </w:rPr>
      </w:pPr>
    </w:p>
    <w:p w14:paraId="4850201F" w14:textId="4149E6AE" w:rsidR="0084421C" w:rsidRPr="00757BC3" w:rsidRDefault="6782CE9A" w:rsidP="02D22FAD">
      <w:pPr>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E30D6" w:rsidRPr="47BC6801">
        <w:rPr>
          <w:rFonts w:eastAsia="Calibri" w:cs="Calibri"/>
        </w:rPr>
        <w:t xml:space="preserve"> </w:t>
      </w:r>
      <w:r w:rsidR="0084421C" w:rsidRPr="47BC6801">
        <w:rPr>
          <w:rFonts w:eastAsia="Calibri" w:cs="Calibri"/>
        </w:rPr>
        <w:t xml:space="preserve">should </w:t>
      </w:r>
      <w:r w:rsidR="00017373" w:rsidRPr="47BC6801">
        <w:rPr>
          <w:rFonts w:eastAsia="Calibri" w:cs="Calibri"/>
        </w:rPr>
        <w:t>plan for</w:t>
      </w:r>
      <w:r w:rsidR="0084421C" w:rsidRPr="47BC6801">
        <w:rPr>
          <w:rFonts w:eastAsia="Calibri" w:cs="Calibri"/>
        </w:rPr>
        <w:t xml:space="preserve"> the necessary </w:t>
      </w:r>
      <w:r w:rsidR="00BE2324" w:rsidRPr="47BC6801">
        <w:rPr>
          <w:rFonts w:eastAsia="Calibri" w:cs="Calibri"/>
        </w:rPr>
        <w:t>m</w:t>
      </w:r>
      <w:r w:rsidR="0084421C" w:rsidRPr="47BC6801">
        <w:rPr>
          <w:rFonts w:eastAsia="Calibri" w:cs="Calibri"/>
        </w:rPr>
        <w:t xml:space="preserve">onitor alerts to be triggered when specific </w:t>
      </w:r>
      <w:r w:rsidR="00BE2324" w:rsidRPr="47BC6801">
        <w:rPr>
          <w:rFonts w:eastAsia="Calibri" w:cs="Calibri"/>
        </w:rPr>
        <w:t xml:space="preserve">log </w:t>
      </w:r>
      <w:r w:rsidR="0084421C" w:rsidRPr="47BC6801">
        <w:rPr>
          <w:rFonts w:eastAsia="Calibri" w:cs="Calibri"/>
        </w:rPr>
        <w:t xml:space="preserve">audit events occur. For example, if there is a Security Group </w:t>
      </w:r>
      <w:r w:rsidR="00BE2324" w:rsidRPr="47BC6801">
        <w:rPr>
          <w:rFonts w:eastAsia="Calibri" w:cs="Calibri"/>
        </w:rPr>
        <w:t xml:space="preserve">defined in code </w:t>
      </w:r>
      <w:r w:rsidR="0084421C" w:rsidRPr="47BC6801">
        <w:rPr>
          <w:rFonts w:eastAsia="Calibri" w:cs="Calibri"/>
        </w:rPr>
        <w:t xml:space="preserve">and the ingress/egress rules change, </w:t>
      </w:r>
      <w:r w:rsidR="00BE2324" w:rsidRPr="47BC6801">
        <w:rPr>
          <w:rFonts w:eastAsia="Calibri" w:cs="Calibri"/>
        </w:rPr>
        <w:t>the log detec</w:t>
      </w:r>
      <w:r w:rsidR="00745A33" w:rsidRPr="47BC6801">
        <w:rPr>
          <w:rFonts w:eastAsia="Calibri" w:cs="Calibri"/>
        </w:rPr>
        <w:t>tion rule</w:t>
      </w:r>
      <w:r w:rsidR="0084421C" w:rsidRPr="47BC6801">
        <w:rPr>
          <w:rFonts w:eastAsia="Calibri" w:cs="Calibri"/>
        </w:rPr>
        <w:t xml:space="preserve"> will automatically send notifications alerting the security tea</w:t>
      </w:r>
      <w:r w:rsidR="00745A33" w:rsidRPr="47BC6801">
        <w:rPr>
          <w:rFonts w:eastAsia="Calibri" w:cs="Calibri"/>
        </w:rPr>
        <w:t xml:space="preserve">m as rules should be managed via automation and not manual changes.  </w:t>
      </w:r>
      <w:r w:rsidR="0084421C" w:rsidRPr="47BC6801">
        <w:rPr>
          <w:rFonts w:eastAsia="Calibri" w:cs="Calibri"/>
        </w:rPr>
        <w:t xml:space="preserve">These rulesets should be configured to ensure the security group framework continues to maintain compliance by sending notifications when an IAM user opens critical ports that may compromise platform security. </w:t>
      </w:r>
    </w:p>
    <w:p w14:paraId="44ED173C" w14:textId="77777777" w:rsidR="0084421C" w:rsidRPr="00757BC3" w:rsidRDefault="0084421C" w:rsidP="02D22FAD">
      <w:pPr>
        <w:jc w:val="both"/>
        <w:rPr>
          <w:rFonts w:eastAsia="Calibri" w:cs="Calibri"/>
        </w:rPr>
      </w:pPr>
    </w:p>
    <w:p w14:paraId="56A127B2" w14:textId="6B816F0B" w:rsidR="0084421C" w:rsidRPr="00757BC3" w:rsidRDefault="0084421C" w:rsidP="02D22FAD">
      <w:pPr>
        <w:jc w:val="both"/>
        <w:rPr>
          <w:rFonts w:eastAsia="Calibri" w:cs="Calibri"/>
        </w:rPr>
      </w:pPr>
      <w:r w:rsidRPr="47BC6801">
        <w:rPr>
          <w:rFonts w:eastAsia="Calibri" w:cs="Calibri"/>
        </w:rPr>
        <w:t xml:space="preserve">Rackspace advises proper and thorough analysis of </w:t>
      </w:r>
      <w:r w:rsidRPr="47BC6801">
        <w:rPr>
          <w:rFonts w:eastAsia="Calibri" w:cs="Calibri"/>
          <w:color w:val="111111" w:themeColor="text1"/>
        </w:rPr>
        <w:t xml:space="preserve">the business needs for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00F121EB" w:rsidRPr="47BC6801">
        <w:rPr>
          <w:rFonts w:eastAsia="Calibri" w:cs="Calibri"/>
          <w:color w:val="111111" w:themeColor="text1"/>
        </w:rPr>
        <w:t>’s</w:t>
      </w:r>
      <w:r w:rsidR="00BE30D6" w:rsidRPr="47BC6801">
        <w:rPr>
          <w:rFonts w:eastAsia="Calibri" w:cs="Calibri"/>
          <w:color w:val="111111" w:themeColor="text1"/>
        </w:rPr>
        <w:t xml:space="preserve"> </w:t>
      </w:r>
      <w:r w:rsidRPr="47BC6801">
        <w:rPr>
          <w:rFonts w:eastAsia="Calibri" w:cs="Calibri"/>
          <w:color w:val="111111" w:themeColor="text1"/>
        </w:rPr>
        <w:t xml:space="preserve">applications to allow the creation of rules that follow a “least access privilege” model. The rules applied, and the classification of staff and services should be subject to regular scheduled review to ensure the network </w:t>
      </w:r>
      <w:r w:rsidRPr="47BC6801">
        <w:rPr>
          <w:rFonts w:eastAsia="Calibri" w:cs="Calibri"/>
        </w:rPr>
        <w:t xml:space="preserve">design continues to match business needs and continues to observe a “least access privilege” model.  </w:t>
      </w:r>
    </w:p>
    <w:p w14:paraId="7F7CBBC4" w14:textId="77777777" w:rsidR="0084421C" w:rsidRPr="00757BC3" w:rsidRDefault="0084421C" w:rsidP="02D22FAD">
      <w:pPr>
        <w:jc w:val="both"/>
        <w:rPr>
          <w:rFonts w:eastAsia="Calibri" w:cs="Calibri"/>
        </w:rPr>
      </w:pPr>
    </w:p>
    <w:p w14:paraId="5B7646D8" w14:textId="77777777" w:rsidR="0084421C" w:rsidRPr="003878E4" w:rsidRDefault="0084421C" w:rsidP="02D22FAD">
      <w:pPr>
        <w:pStyle w:val="Heading2"/>
        <w:rPr>
          <w:lang w:val="en-US"/>
        </w:rPr>
      </w:pPr>
      <w:bookmarkStart w:id="79" w:name="_Toc523086017"/>
      <w:bookmarkStart w:id="80" w:name="_Toc544850107"/>
      <w:r w:rsidRPr="00A2237A">
        <w:rPr>
          <w:lang w:val="en-US"/>
        </w:rPr>
        <w:t>Key Management</w:t>
      </w:r>
      <w:bookmarkEnd w:id="79"/>
      <w:bookmarkEnd w:id="80"/>
    </w:p>
    <w:p w14:paraId="6388AB67" w14:textId="77777777" w:rsidR="0084421C" w:rsidRPr="00BA6C42" w:rsidRDefault="0084421C" w:rsidP="02D22FAD">
      <w:pPr>
        <w:rPr>
          <w:rFonts w:eastAsia="Calibri" w:cs="Calibri"/>
        </w:rPr>
      </w:pPr>
    </w:p>
    <w:p w14:paraId="498C9477" w14:textId="111905D7" w:rsidR="0084421C" w:rsidRPr="000F3273" w:rsidRDefault="003F1E5D" w:rsidP="02D22FAD">
      <w:pPr>
        <w:jc w:val="both"/>
        <w:rPr>
          <w:rFonts w:eastAsia="Calibri" w:cs="Calibri"/>
        </w:rPr>
      </w:pPr>
      <w:r w:rsidRPr="47BC6801">
        <w:rPr>
          <w:rFonts w:eastAsia="Calibri" w:cs="Calibri"/>
        </w:rPr>
        <w:lastRenderedPageBreak/>
        <w:t xml:space="preserve">OpenStack offers </w:t>
      </w:r>
      <w:r w:rsidR="00884046" w:rsidRPr="47BC6801">
        <w:rPr>
          <w:rFonts w:eastAsia="Calibri" w:cs="Calibri"/>
        </w:rPr>
        <w:t xml:space="preserve">Barbican, </w:t>
      </w:r>
      <w:r w:rsidRPr="47BC6801">
        <w:rPr>
          <w:rFonts w:eastAsia="Calibri" w:cs="Calibri"/>
        </w:rPr>
        <w:t>a native PaaS service for Key Management</w:t>
      </w:r>
      <w:r w:rsidR="00884046" w:rsidRPr="47BC6801">
        <w:rPr>
          <w:rFonts w:eastAsia="Calibri" w:cs="Calibri"/>
        </w:rPr>
        <w:t xml:space="preserve"> </w:t>
      </w:r>
      <w:r w:rsidR="0084421C" w:rsidRPr="47BC6801">
        <w:rPr>
          <w:rFonts w:eastAsia="Calibri" w:cs="Calibri"/>
        </w:rPr>
        <w:t xml:space="preserve">that works as a secure secrets store. </w:t>
      </w:r>
      <w:r w:rsidR="00884046" w:rsidRPr="47BC6801">
        <w:rPr>
          <w:rFonts w:eastAsia="Calibri" w:cs="Calibri"/>
        </w:rPr>
        <w:t>Barbican</w:t>
      </w:r>
      <w:r w:rsidR="0084421C" w:rsidRPr="47BC6801">
        <w:rPr>
          <w:rFonts w:eastAsia="Calibri" w:cs="Calibri"/>
        </w:rPr>
        <w:t xml:space="preserve"> allows the creation of multiple secure containers called vaults. </w:t>
      </w:r>
      <w:r w:rsidR="009003ED" w:rsidRPr="47BC6801">
        <w:rPr>
          <w:rFonts w:eastAsia="Calibri" w:cs="Calibri"/>
        </w:rPr>
        <w:t xml:space="preserve">Barbican by itself offers </w:t>
      </w:r>
      <w:r w:rsidR="00804ECF" w:rsidRPr="47BC6801">
        <w:rPr>
          <w:rFonts w:eastAsia="Calibri" w:cs="Calibri"/>
        </w:rPr>
        <w:t xml:space="preserve">management of secred data such as passwords, encryption keys, x.509 certificates and raw binary data.  It is recommended that </w:t>
      </w:r>
      <w:r w:rsidR="002B4B3B" w:rsidRPr="47BC6801">
        <w:rPr>
          <w:rFonts w:eastAsia="Calibri" w:cs="Calibri"/>
        </w:rPr>
        <w:t xml:space="preserve">an HSM be used in conjunction with barbican.  </w:t>
      </w:r>
      <w:r w:rsidR="006D036C" w:rsidRPr="47BC6801">
        <w:rPr>
          <w:rFonts w:eastAsia="Calibri" w:cs="Calibri"/>
        </w:rPr>
        <w:t xml:space="preserve">Barbican should only be considered if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D036C" w:rsidRPr="47BC6801">
        <w:rPr>
          <w:rFonts w:eastAsia="Calibri" w:cs="Calibri"/>
        </w:rPr>
        <w:t xml:space="preserve"> intends to manage all deployments on OpenStack.  If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D036C" w:rsidRPr="47BC6801">
        <w:rPr>
          <w:rFonts w:eastAsia="Calibri" w:cs="Calibri"/>
        </w:rPr>
        <w:t xml:space="preserve"> is planning to run applications on other platforms such as VMware, or a public hyperscaler then Rackspace recommends looking at other tooling that will better support cross platform integration.  </w:t>
      </w:r>
      <w:r w:rsidR="0029315B" w:rsidRPr="47BC6801">
        <w:rPr>
          <w:rFonts w:eastAsia="Calibri" w:cs="Calibri"/>
        </w:rPr>
        <w:t>Other tooling to consider include Hashii Vault</w:t>
      </w:r>
      <w:r w:rsidR="0064756C" w:rsidRPr="47BC6801">
        <w:rPr>
          <w:rFonts w:eastAsia="Calibri" w:cs="Calibri"/>
        </w:rPr>
        <w:t xml:space="preserve"> </w:t>
      </w:r>
      <w:r w:rsidR="00392495" w:rsidRPr="47BC6801">
        <w:rPr>
          <w:rFonts w:eastAsia="Calibri" w:cs="Calibri"/>
        </w:rPr>
        <w:t>as a commercial offering</w:t>
      </w:r>
      <w:r w:rsidR="005276E4" w:rsidRPr="47BC6801">
        <w:rPr>
          <w:rFonts w:eastAsia="Calibri" w:cs="Calibri"/>
        </w:rPr>
        <w:t xml:space="preserve">.  </w:t>
      </w:r>
      <w:r w:rsidR="00392495" w:rsidRPr="47BC6801">
        <w:rPr>
          <w:rFonts w:eastAsia="Calibri" w:cs="Calibri"/>
        </w:rPr>
        <w:t xml:space="preserve">CNCF spiffe </w:t>
      </w:r>
      <w:r w:rsidR="005276E4" w:rsidRPr="47BC6801">
        <w:rPr>
          <w:rFonts w:eastAsia="Calibri" w:cs="Calibri"/>
        </w:rPr>
        <w:t xml:space="preserve">or CNFF Spire should be considered </w:t>
      </w:r>
      <w:r w:rsidR="00392495" w:rsidRPr="47BC6801">
        <w:rPr>
          <w:rFonts w:eastAsia="Calibri" w:cs="Calibri"/>
        </w:rPr>
        <w:t xml:space="preserve">as </w:t>
      </w:r>
      <w:r w:rsidR="005276E4" w:rsidRPr="47BC6801">
        <w:rPr>
          <w:rFonts w:eastAsia="Calibri" w:cs="Calibri"/>
        </w:rPr>
        <w:t>o</w:t>
      </w:r>
      <w:r w:rsidR="00392495" w:rsidRPr="47BC6801">
        <w:rPr>
          <w:rFonts w:eastAsia="Calibri" w:cs="Calibri"/>
        </w:rPr>
        <w:t>pensource offering</w:t>
      </w:r>
      <w:r w:rsidR="005276E4" w:rsidRPr="47BC6801">
        <w:rPr>
          <w:rFonts w:eastAsia="Calibri" w:cs="Calibri"/>
        </w:rPr>
        <w:t>s</w:t>
      </w:r>
      <w:r w:rsidR="00392495" w:rsidRPr="47BC6801">
        <w:rPr>
          <w:rFonts w:eastAsia="Calibri" w:cs="Calibri"/>
        </w:rPr>
        <w:t xml:space="preserve">.  </w:t>
      </w:r>
    </w:p>
    <w:p w14:paraId="3267803D" w14:textId="77777777" w:rsidR="00CB0393" w:rsidRPr="000F3273" w:rsidRDefault="00CB0393" w:rsidP="02D22FAD">
      <w:pPr>
        <w:jc w:val="both"/>
        <w:rPr>
          <w:rFonts w:eastAsia="Calibri" w:cs="Calibri"/>
        </w:rPr>
      </w:pPr>
    </w:p>
    <w:p w14:paraId="30DBB5C8" w14:textId="77777777" w:rsidR="0084421C" w:rsidRPr="003878E4" w:rsidRDefault="0084421C" w:rsidP="02D22FAD">
      <w:pPr>
        <w:pStyle w:val="Heading2"/>
        <w:rPr>
          <w:lang w:val="en-US"/>
        </w:rPr>
      </w:pPr>
      <w:bookmarkStart w:id="81" w:name="_Toc523086018"/>
      <w:bookmarkStart w:id="82" w:name="_Toc70563144"/>
      <w:r w:rsidRPr="00A2237A">
        <w:rPr>
          <w:lang w:val="en-US"/>
        </w:rPr>
        <w:t>Network</w:t>
      </w:r>
      <w:bookmarkEnd w:id="81"/>
      <w:bookmarkEnd w:id="82"/>
    </w:p>
    <w:p w14:paraId="77D9809C" w14:textId="77777777" w:rsidR="0084421C" w:rsidRPr="00BA6C42" w:rsidRDefault="0084421C" w:rsidP="02D22FAD">
      <w:pPr>
        <w:rPr>
          <w:rFonts w:eastAsia="Calibri" w:cs="Calibri"/>
        </w:rPr>
      </w:pPr>
    </w:p>
    <w:p w14:paraId="6E27E165" w14:textId="51F54B03" w:rsidR="0084421C" w:rsidRPr="000F3273" w:rsidRDefault="08CCD90F" w:rsidP="02D22FAD">
      <w:pPr>
        <w:jc w:val="both"/>
        <w:rPr>
          <w:rFonts w:eastAsia="Calibri" w:cs="Calibri"/>
        </w:rPr>
      </w:pPr>
      <w:r w:rsidRPr="47BC6801">
        <w:rPr>
          <w:rFonts w:eastAsia="Calibri" w:cs="Calibri"/>
        </w:rPr>
        <w:t xml:space="preserve"> {</w:t>
      </w:r>
      <w:r w:rsidR="0045068A">
        <w:rPr>
          <w:rFonts w:eastAsia="Calibri" w:cs="Calibri"/>
        </w:rPr>
        <w:t>PARTNER_NAME</w:t>
      </w:r>
      <w:r w:rsidRPr="47BC6801">
        <w:rPr>
          <w:rFonts w:eastAsia="Calibri" w:cs="Calibri"/>
        </w:rPr>
        <w:t xml:space="preserve"> } </w:t>
      </w:r>
      <w:r w:rsidR="00184DB8" w:rsidRPr="47BC6801">
        <w:rPr>
          <w:rFonts w:eastAsia="Calibri" w:cs="Calibri"/>
        </w:rPr>
        <w:t xml:space="preserve"> in conjunction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7777C8" w:rsidRPr="47BC6801">
        <w:rPr>
          <w:rFonts w:eastAsia="Calibri" w:cs="Calibri"/>
        </w:rPr>
        <w:t xml:space="preserve"> </w:t>
      </w:r>
      <w:r w:rsidR="00184DB8" w:rsidRPr="47BC6801">
        <w:rPr>
          <w:rFonts w:eastAsia="Calibri" w:cs="Calibri"/>
        </w:rPr>
        <w:t>are</w:t>
      </w:r>
      <w:r w:rsidR="007777C8" w:rsidRPr="47BC6801">
        <w:rPr>
          <w:rFonts w:eastAsia="Calibri" w:cs="Calibri"/>
        </w:rPr>
        <w:t xml:space="preserve"> in </w:t>
      </w:r>
      <w:r w:rsidR="00184DB8" w:rsidRPr="47BC6801">
        <w:rPr>
          <w:rFonts w:eastAsia="Calibri" w:cs="Calibri"/>
        </w:rPr>
        <w:t xml:space="preserve">the </w:t>
      </w:r>
      <w:r w:rsidR="007777C8" w:rsidRPr="47BC6801">
        <w:rPr>
          <w:rFonts w:eastAsia="Calibri" w:cs="Calibri"/>
        </w:rPr>
        <w:t xml:space="preserve">process of implementing and configuring Cisco ACI for network controls.  OpenStack will plugin to the </w:t>
      </w:r>
      <w:r w:rsidR="00184DB8" w:rsidRPr="47BC6801">
        <w:rPr>
          <w:rFonts w:eastAsia="Calibri" w:cs="Calibri"/>
        </w:rPr>
        <w:t xml:space="preserve">deployed tooling based on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184DB8" w:rsidRPr="47BC6801">
        <w:rPr>
          <w:rFonts w:eastAsia="Calibri" w:cs="Calibri"/>
        </w:rPr>
        <w:t xml:space="preserve">’s network design.  </w:t>
      </w:r>
      <w:r w:rsidR="00933123" w:rsidRPr="47BC6801">
        <w:rPr>
          <w:rFonts w:eastAsia="Calibri" w:cs="Calibri"/>
        </w:rPr>
        <w:t xml:space="preserve"> </w:t>
      </w:r>
      <w:r w:rsidR="00322770" w:rsidRPr="47BC6801">
        <w:rPr>
          <w:rFonts w:eastAsia="Calibri" w:cs="Calibri"/>
        </w:rPr>
        <w:t xml:space="preserve"> OpenS</w:t>
      </w:r>
      <w:r w:rsidR="00BB6871" w:rsidRPr="47BC6801">
        <w:rPr>
          <w:rFonts w:eastAsia="Calibri" w:cs="Calibri"/>
        </w:rPr>
        <w:t>t</w:t>
      </w:r>
      <w:r w:rsidR="00322770" w:rsidRPr="47BC6801">
        <w:rPr>
          <w:rFonts w:eastAsia="Calibri" w:cs="Calibri"/>
        </w:rPr>
        <w:t>ack deployments will be a series of bonded NIC’s from the host systems setup in VLAN’s.  An example deployment of the network vlans is as follows:</w:t>
      </w:r>
    </w:p>
    <w:p w14:paraId="77BEE3C3" w14:textId="72C0201A" w:rsidR="47BC6801" w:rsidRDefault="47BC6801" w:rsidP="47BC6801">
      <w:pPr>
        <w:jc w:val="both"/>
        <w:rPr>
          <w:rFonts w:eastAsia="Calibri" w:cs="Calibri"/>
        </w:rPr>
      </w:pPr>
    </w:p>
    <w:p w14:paraId="527F5B71" w14:textId="5085ED7D" w:rsidR="006453C5" w:rsidRPr="006453C5" w:rsidRDefault="006453C5" w:rsidP="47BC6801">
      <w:pPr>
        <w:spacing w:before="100" w:beforeAutospacing="1" w:after="100" w:afterAutospacing="1"/>
        <w:rPr>
          <w:rFonts w:eastAsia="Calibri" w:cs="Calibri"/>
          <w:sz w:val="24"/>
          <w:szCs w:val="24"/>
        </w:rPr>
      </w:pPr>
      <w:r w:rsidRPr="006453C5">
        <w:rPr>
          <w:rFonts w:ascii="Times New Roman" w:hAnsi="Times New Roman"/>
          <w:noProof/>
          <w:sz w:val="24"/>
        </w:rPr>
        <w:drawing>
          <wp:anchor distT="0" distB="0" distL="114300" distR="114300" simplePos="0" relativeHeight="251659265" behindDoc="1" locked="0" layoutInCell="1" allowOverlap="1" wp14:anchorId="73425337" wp14:editId="44B2E109">
            <wp:simplePos x="0" y="0"/>
            <wp:positionH relativeFrom="column">
              <wp:posOffset>634783</wp:posOffset>
            </wp:positionH>
            <wp:positionV relativeFrom="paragraph">
              <wp:posOffset>169255</wp:posOffset>
            </wp:positionV>
            <wp:extent cx="5569585" cy="2557145"/>
            <wp:effectExtent l="0" t="0" r="0" b="0"/>
            <wp:wrapTight wrapText="bothSides">
              <wp:wrapPolygon edited="0">
                <wp:start x="0" y="0"/>
                <wp:lineTo x="0" y="21402"/>
                <wp:lineTo x="21499" y="21402"/>
                <wp:lineTo x="21499" y="0"/>
                <wp:lineTo x="0" y="0"/>
              </wp:wrapPolygon>
            </wp:wrapTight>
            <wp:docPr id="151021278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12780" name="Picture 1" descr="A diagram of a computer network&#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6857" t="32028" r="1854" b="2714"/>
                    <a:stretch/>
                  </pic:blipFill>
                  <pic:spPr bwMode="auto">
                    <a:xfrm>
                      <a:off x="0" y="0"/>
                      <a:ext cx="5569585" cy="2557145"/>
                    </a:xfrm>
                    <a:prstGeom prst="rect">
                      <a:avLst/>
                    </a:prstGeom>
                    <a:noFill/>
                    <a:ln>
                      <a:noFill/>
                    </a:ln>
                    <a:extLst>
                      <a:ext uri="{53640926-AAD7-44D8-BBD7-CCE9431645EC}">
                        <a14:shadowObscured xmlns:a14="http://schemas.microsoft.com/office/drawing/2010/main"/>
                      </a:ext>
                    </a:extLst>
                  </pic:spPr>
                </pic:pic>
              </a:graphicData>
            </a:graphic>
          </wp:anchor>
        </w:drawing>
      </w:r>
    </w:p>
    <w:p w14:paraId="29C5419C" w14:textId="77777777" w:rsidR="0084421C" w:rsidRPr="00B85D25" w:rsidRDefault="0084421C" w:rsidP="02D22FAD">
      <w:pPr>
        <w:jc w:val="both"/>
        <w:rPr>
          <w:rFonts w:eastAsia="Calibri" w:cs="Calibri"/>
        </w:rPr>
      </w:pPr>
    </w:p>
    <w:p w14:paraId="41D0F900" w14:textId="40AA7C43" w:rsidR="004E65AA" w:rsidRDefault="0737BD37" w:rsidP="02D22FAD">
      <w:pPr>
        <w:spacing w:after="160"/>
        <w:rPr>
          <w:rFonts w:eastAsia="Calibri" w:cs="Calibri"/>
          <w:color w:val="C40022" w:themeColor="accent1"/>
          <w:spacing w:val="30"/>
        </w:rPr>
      </w:pPr>
      <w:bookmarkStart w:id="83" w:name="_Toc523086019"/>
      <w:r w:rsidRPr="47BC6801">
        <w:rPr>
          <w:rFonts w:eastAsia="Calibri" w:cs="Calibri"/>
          <w:color w:val="C40022" w:themeColor="accent1"/>
        </w:rPr>
        <w:t>{NETWORK_DIAGRAM}</w:t>
      </w:r>
    </w:p>
    <w:p w14:paraId="320B2EA1" w14:textId="77777777" w:rsidR="002923C9" w:rsidRDefault="002923C9" w:rsidP="02D22FAD">
      <w:pPr>
        <w:spacing w:after="160"/>
        <w:rPr>
          <w:rFonts w:eastAsia="Calibri" w:cs="Calibri"/>
          <w:color w:val="C40022" w:themeColor="accent1"/>
          <w:spacing w:val="30"/>
        </w:rPr>
      </w:pPr>
      <w:r w:rsidRPr="47BC6801">
        <w:rPr>
          <w:rFonts w:eastAsia="Calibri" w:cs="Calibri"/>
        </w:rPr>
        <w:br w:type="page"/>
      </w:r>
    </w:p>
    <w:p w14:paraId="5F97A40C" w14:textId="21D804AB" w:rsidR="00E84DF7" w:rsidRPr="003878E4" w:rsidRDefault="00E84DF7" w:rsidP="02D22FAD">
      <w:pPr>
        <w:pStyle w:val="Heading1"/>
        <w:spacing w:after="0" w:line="360" w:lineRule="auto"/>
        <w:rPr>
          <w:rFonts w:ascii="Calibri" w:eastAsia="Calibri" w:hAnsi="Calibri" w:cs="Calibri"/>
          <w:b/>
          <w:bCs/>
          <w:lang w:val="en-US"/>
        </w:rPr>
      </w:pPr>
      <w:bookmarkStart w:id="84" w:name="_Toc2013162917"/>
      <w:r w:rsidRPr="00A2237A">
        <w:rPr>
          <w:rFonts w:ascii="Calibri" w:eastAsia="Calibri" w:hAnsi="Calibri" w:cs="Calibri"/>
          <w:b/>
          <w:bCs/>
          <w:lang w:val="en-US"/>
        </w:rPr>
        <w:lastRenderedPageBreak/>
        <w:t>BEST-FIT CLOUD DEC</w:t>
      </w:r>
      <w:r w:rsidR="2FA050C8" w:rsidRPr="00A2237A">
        <w:rPr>
          <w:rFonts w:ascii="Calibri" w:eastAsia="Calibri" w:hAnsi="Calibri" w:cs="Calibri"/>
          <w:b/>
          <w:bCs/>
          <w:lang w:val="en-US"/>
        </w:rPr>
        <w:t>I</w:t>
      </w:r>
      <w:r w:rsidRPr="00A2237A">
        <w:rPr>
          <w:rFonts w:ascii="Calibri" w:eastAsia="Calibri" w:hAnsi="Calibri" w:cs="Calibri"/>
          <w:b/>
          <w:bCs/>
          <w:lang w:val="en-US"/>
        </w:rPr>
        <w:t>SION MATRIX</w:t>
      </w:r>
      <w:bookmarkEnd w:id="84"/>
    </w:p>
    <w:p w14:paraId="167F10BD" w14:textId="62092546" w:rsidR="008D7513" w:rsidRDefault="008D7513" w:rsidP="02D22FAD">
      <w:pPr>
        <w:jc w:val="both"/>
        <w:rPr>
          <w:rFonts w:eastAsia="Calibri" w:cs="Calibri"/>
        </w:rPr>
      </w:pPr>
    </w:p>
    <w:p w14:paraId="7D51FCBE" w14:textId="53759C72" w:rsidR="008D7513" w:rsidRDefault="00BB6871" w:rsidP="02D22FAD">
      <w:pPr>
        <w:jc w:val="both"/>
        <w:rPr>
          <w:rFonts w:eastAsia="Calibri" w:cs="Calibri"/>
        </w:rPr>
      </w:pPr>
      <w:r w:rsidRPr="47BC6801">
        <w:rPr>
          <w:rFonts w:eastAsia="Calibri" w:cs="Calibri"/>
        </w:rPr>
        <w:t xml:space="preserve">Rackspace evaluated several options for private cloud </w:t>
      </w:r>
      <w:r w:rsidR="0042607E" w:rsidRPr="47BC6801">
        <w:rPr>
          <w:rFonts w:eastAsia="Calibri" w:cs="Calibri"/>
        </w:rPr>
        <w:t xml:space="preserve">in determining the best fit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2607E" w:rsidRPr="47BC6801">
        <w:rPr>
          <w:rFonts w:eastAsia="Calibri" w:cs="Calibri"/>
        </w:rPr>
        <w:t xml:space="preserve">.  Of all possible options VMware (a commercial retail offering) and OpenStack (an OpenSource) offering were evaluated.  </w:t>
      </w:r>
      <w:r w:rsidR="00DB4652" w:rsidRPr="47BC6801">
        <w:rPr>
          <w:rFonts w:eastAsia="Calibri" w:cs="Calibri"/>
        </w:rPr>
        <w:t xml:space="preserve">The decision matrix takes into consideration </w:t>
      </w:r>
      <w:r w:rsidR="00044D10" w:rsidRPr="47BC6801">
        <w:rPr>
          <w:rFonts w:eastAsia="Calibri" w:cs="Calibri"/>
        </w:rPr>
        <w:t xml:space="preserve">the benefits of each offering.  </w:t>
      </w:r>
      <w:r w:rsidR="00DB4652" w:rsidRPr="47BC6801">
        <w:rPr>
          <w:rFonts w:eastAsia="Calibri" w:cs="Calibri"/>
        </w:rPr>
        <w:t xml:space="preserve">All other </w:t>
      </w:r>
      <w:r w:rsidR="00044D10" w:rsidRPr="47BC6801">
        <w:rPr>
          <w:rFonts w:eastAsia="Calibri" w:cs="Calibri"/>
        </w:rPr>
        <w:t xml:space="preserve">private </w:t>
      </w:r>
      <w:r w:rsidR="00DB4652" w:rsidRPr="47BC6801">
        <w:rPr>
          <w:rFonts w:eastAsia="Calibri" w:cs="Calibri"/>
        </w:rPr>
        <w:t xml:space="preserve">cloud platforms were eliminated as they were deemed not aligned based on the criteria below. </w:t>
      </w:r>
      <w:r w:rsidR="00044D10" w:rsidRPr="47BC6801">
        <w:rPr>
          <w:rFonts w:eastAsia="Calibri" w:cs="Calibri"/>
        </w:rPr>
        <w:t>Hyperscaler offerings</w:t>
      </w:r>
      <w:r w:rsidR="00DB4652" w:rsidRPr="47BC6801">
        <w:rPr>
          <w:rFonts w:eastAsia="Calibri" w:cs="Calibri"/>
        </w:rPr>
        <w:t xml:space="preserve"> were eliminated from the decision matrix due to </w:t>
      </w:r>
      <w:r w:rsidR="00044D10" w:rsidRPr="47BC6801">
        <w:rPr>
          <w:rFonts w:eastAsia="Calibri" w:cs="Calibri"/>
        </w:rPr>
        <w:t xml:space="preserve">requirements for keeping data in </w:t>
      </w:r>
      <w:r w:rsidR="00C95598" w:rsidRPr="47BC6801">
        <w:rPr>
          <w:rFonts w:eastAsia="Calibri" w:cs="Calibri"/>
        </w:rPr>
        <w:t xml:space="preserve">Vietnam and each hyperscaler not having an adequate offering located within Vietnam.  The goal is to provide a platform that alows existing applications to easily be migrated into it while providing a future </w:t>
      </w:r>
      <w:r w:rsidR="00F943FF" w:rsidRPr="47BC6801">
        <w:rPr>
          <w:rFonts w:eastAsia="Calibri" w:cs="Calibri"/>
        </w:rPr>
        <w:t>cloud operations model.  OpenStack was ultimately chosen due to its lower cost and ease of operations</w:t>
      </w:r>
      <w:r w:rsidR="00BD1344" w:rsidRPr="47BC6801">
        <w:rPr>
          <w:rFonts w:eastAsia="Calibri" w:cs="Calibri"/>
        </w:rPr>
        <w:t xml:space="preserve">.  </w:t>
      </w:r>
    </w:p>
    <w:p w14:paraId="4EAAA43F" w14:textId="3F359D60" w:rsidR="47BC6801" w:rsidRDefault="47BC6801" w:rsidP="47BC6801">
      <w:pPr>
        <w:jc w:val="both"/>
        <w:rPr>
          <w:rFonts w:eastAsia="Calibri" w:cs="Calibri"/>
        </w:rPr>
      </w:pPr>
    </w:p>
    <w:p w14:paraId="196A812D" w14:textId="5FC0731E" w:rsidR="1E34A2B8" w:rsidRDefault="1E34A2B8" w:rsidP="47BC6801">
      <w:pPr>
        <w:jc w:val="both"/>
        <w:rPr>
          <w:rFonts w:eastAsia="Calibri" w:cs="Calibri"/>
          <w:b/>
          <w:bCs/>
          <w:color w:val="FF0000"/>
        </w:rPr>
      </w:pPr>
      <w:r w:rsidRPr="47BC6801">
        <w:rPr>
          <w:rFonts w:eastAsia="Calibri" w:cs="Calibri"/>
          <w:b/>
          <w:bCs/>
          <w:color w:val="FF0000"/>
        </w:rPr>
        <w:t>{DECISION_MATRIX_TABLE}</w:t>
      </w:r>
    </w:p>
    <w:p w14:paraId="1E8A42DF" w14:textId="77777777" w:rsidR="00D931F9" w:rsidRDefault="00D931F9" w:rsidP="02D22FAD">
      <w:pPr>
        <w:jc w:val="both"/>
        <w:rPr>
          <w:rFonts w:eastAsia="Calibri" w:cs="Calibri"/>
        </w:rPr>
      </w:pPr>
    </w:p>
    <w:tbl>
      <w:tblPr>
        <w:tblStyle w:val="TableGrid"/>
        <w:tblW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63"/>
        <w:gridCol w:w="748"/>
        <w:gridCol w:w="954"/>
        <w:gridCol w:w="684"/>
      </w:tblGrid>
      <w:tr w:rsidR="00D931F9" w:rsidRPr="00094EE2" w14:paraId="74457348" w14:textId="77777777" w:rsidTr="47BC6801">
        <w:tc>
          <w:tcPr>
            <w:tcW w:w="906" w:type="dxa"/>
          </w:tcPr>
          <w:p w14:paraId="2C6AF084" w14:textId="77777777" w:rsidR="00D931F9" w:rsidRPr="0906B763" w:rsidRDefault="75C41958" w:rsidP="02D22FAD">
            <w:pPr>
              <w:jc w:val="right"/>
              <w:rPr>
                <w:rFonts w:eastAsia="Calibri" w:cs="Calibri"/>
                <w:sz w:val="16"/>
                <w:szCs w:val="16"/>
              </w:rPr>
            </w:pPr>
            <w:r w:rsidRPr="47BC6801">
              <w:rPr>
                <w:rFonts w:eastAsia="Calibri" w:cs="Calibri"/>
                <w:sz w:val="16"/>
                <w:szCs w:val="16"/>
              </w:rPr>
              <w:t>Legend</w:t>
            </w:r>
          </w:p>
        </w:tc>
        <w:tc>
          <w:tcPr>
            <w:tcW w:w="663" w:type="dxa"/>
            <w:shd w:val="clear" w:color="auto" w:fill="00B050"/>
          </w:tcPr>
          <w:p w14:paraId="1D99D398" w14:textId="77777777" w:rsidR="00D931F9" w:rsidRPr="0906B763" w:rsidRDefault="75C41958" w:rsidP="02D22FAD">
            <w:pPr>
              <w:jc w:val="both"/>
              <w:rPr>
                <w:rFonts w:eastAsia="Calibri" w:cs="Calibri"/>
                <w:b/>
                <w:bCs/>
                <w:sz w:val="16"/>
                <w:szCs w:val="16"/>
              </w:rPr>
            </w:pPr>
            <w:r w:rsidRPr="47BC6801">
              <w:rPr>
                <w:rFonts w:eastAsia="Calibri" w:cs="Calibri"/>
                <w:b/>
                <w:bCs/>
                <w:sz w:val="16"/>
                <w:szCs w:val="16"/>
              </w:rPr>
              <w:t>Best</w:t>
            </w:r>
          </w:p>
        </w:tc>
        <w:tc>
          <w:tcPr>
            <w:tcW w:w="748" w:type="dxa"/>
            <w:shd w:val="clear" w:color="auto" w:fill="FFFF00"/>
          </w:tcPr>
          <w:p w14:paraId="31572751" w14:textId="77777777" w:rsidR="00D931F9" w:rsidRPr="0906B763" w:rsidRDefault="75C41958" w:rsidP="02D22FAD">
            <w:pPr>
              <w:jc w:val="both"/>
              <w:rPr>
                <w:rFonts w:eastAsia="Calibri" w:cs="Calibri"/>
                <w:b/>
                <w:bCs/>
                <w:sz w:val="16"/>
                <w:szCs w:val="16"/>
              </w:rPr>
            </w:pPr>
            <w:r w:rsidRPr="47BC6801">
              <w:rPr>
                <w:rFonts w:eastAsia="Calibri" w:cs="Calibri"/>
                <w:b/>
                <w:bCs/>
                <w:sz w:val="16"/>
                <w:szCs w:val="16"/>
              </w:rPr>
              <w:t>Good</w:t>
            </w:r>
          </w:p>
        </w:tc>
        <w:tc>
          <w:tcPr>
            <w:tcW w:w="954" w:type="dxa"/>
            <w:shd w:val="clear" w:color="auto" w:fill="FFC000"/>
          </w:tcPr>
          <w:p w14:paraId="778C11A2" w14:textId="77777777" w:rsidR="00D931F9" w:rsidRPr="0906B763" w:rsidRDefault="75C41958" w:rsidP="02D22FAD">
            <w:pPr>
              <w:jc w:val="both"/>
              <w:rPr>
                <w:rFonts w:eastAsia="Calibri" w:cs="Calibri"/>
                <w:b/>
                <w:bCs/>
                <w:color w:val="FFFFFF" w:themeColor="background2"/>
                <w:sz w:val="16"/>
                <w:szCs w:val="16"/>
              </w:rPr>
            </w:pPr>
            <w:r w:rsidRPr="47BC6801">
              <w:rPr>
                <w:rFonts w:eastAsia="Calibri" w:cs="Calibri"/>
                <w:b/>
                <w:bCs/>
                <w:sz w:val="16"/>
                <w:szCs w:val="16"/>
              </w:rPr>
              <w:t>Acceptable</w:t>
            </w:r>
          </w:p>
        </w:tc>
        <w:tc>
          <w:tcPr>
            <w:tcW w:w="684" w:type="dxa"/>
            <w:shd w:val="clear" w:color="auto" w:fill="BFBFBF" w:themeFill="background2" w:themeFillShade="BF"/>
          </w:tcPr>
          <w:p w14:paraId="538D716E" w14:textId="77777777" w:rsidR="00D931F9" w:rsidRPr="0906B763" w:rsidRDefault="75C41958" w:rsidP="02D22FAD">
            <w:pPr>
              <w:jc w:val="both"/>
              <w:rPr>
                <w:rFonts w:eastAsia="Calibri" w:cs="Calibri"/>
                <w:b/>
                <w:bCs/>
                <w:sz w:val="16"/>
                <w:szCs w:val="16"/>
              </w:rPr>
            </w:pPr>
            <w:r w:rsidRPr="47BC6801">
              <w:rPr>
                <w:rFonts w:eastAsia="Calibri" w:cs="Calibri"/>
                <w:b/>
                <w:bCs/>
                <w:sz w:val="16"/>
                <w:szCs w:val="16"/>
              </w:rPr>
              <w:t>Equal</w:t>
            </w:r>
          </w:p>
        </w:tc>
      </w:tr>
    </w:tbl>
    <w:tbl>
      <w:tblPr>
        <w:tblW w:w="10800" w:type="dxa"/>
        <w:tblLook w:val="04A0" w:firstRow="1" w:lastRow="0" w:firstColumn="1" w:lastColumn="0" w:noHBand="0" w:noVBand="1"/>
      </w:tblPr>
      <w:tblGrid>
        <w:gridCol w:w="1297"/>
        <w:gridCol w:w="443"/>
        <w:gridCol w:w="4437"/>
        <w:gridCol w:w="388"/>
        <w:gridCol w:w="4013"/>
        <w:gridCol w:w="222"/>
      </w:tblGrid>
      <w:tr w:rsidR="00332CD4" w:rsidRPr="0052790A" w14:paraId="33A8218A" w14:textId="77777777" w:rsidTr="47BC6801">
        <w:trPr>
          <w:gridAfter w:val="1"/>
          <w:wAfter w:w="222" w:type="dxa"/>
          <w:trHeight w:val="320"/>
          <w:tblHeader/>
        </w:trPr>
        <w:tc>
          <w:tcPr>
            <w:tcW w:w="1297" w:type="dxa"/>
            <w:tcBorders>
              <w:top w:val="single" w:sz="4" w:space="0" w:color="BFBFBF" w:themeColor="background2" w:themeShade="BF"/>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0000"/>
            <w:hideMark/>
          </w:tcPr>
          <w:p w14:paraId="0FA7C6C5" w14:textId="77777777" w:rsidR="00332CD4" w:rsidRPr="0052790A" w:rsidRDefault="7C8CAE1D" w:rsidP="02D22FAD">
            <w:pPr>
              <w:jc w:val="center"/>
              <w:rPr>
                <w:rFonts w:eastAsia="Calibri" w:cs="Calibri"/>
                <w:b/>
                <w:bCs/>
                <w:color w:val="FFFFFF"/>
                <w:sz w:val="18"/>
                <w:szCs w:val="18"/>
              </w:rPr>
            </w:pPr>
            <w:r w:rsidRPr="47BC6801">
              <w:rPr>
                <w:rFonts w:eastAsia="Calibri" w:cs="Calibri"/>
                <w:b/>
                <w:bCs/>
                <w:color w:val="FFFFFF" w:themeColor="background2"/>
                <w:sz w:val="18"/>
                <w:szCs w:val="18"/>
              </w:rPr>
              <w:t>Criteria</w:t>
            </w:r>
          </w:p>
        </w:tc>
        <w:tc>
          <w:tcPr>
            <w:tcW w:w="4880" w:type="dxa"/>
            <w:gridSpan w:val="2"/>
            <w:tcBorders>
              <w:top w:val="single" w:sz="4" w:space="0" w:color="BFBFBF" w:themeColor="background2" w:themeShade="BF"/>
              <w:left w:val="nil"/>
              <w:bottom w:val="single" w:sz="4" w:space="0" w:color="BFBFBF" w:themeColor="background2" w:themeShade="BF"/>
              <w:right w:val="single" w:sz="4" w:space="0" w:color="BFBFBF" w:themeColor="background2" w:themeShade="BF"/>
            </w:tcBorders>
            <w:shd w:val="clear" w:color="auto" w:fill="FF0000"/>
            <w:hideMark/>
          </w:tcPr>
          <w:p w14:paraId="1F172A6E" w14:textId="7AA69673" w:rsidR="00332CD4" w:rsidRPr="0052790A" w:rsidRDefault="7C8CAE1D" w:rsidP="02D22FAD">
            <w:pPr>
              <w:jc w:val="center"/>
              <w:rPr>
                <w:rFonts w:eastAsia="Calibri" w:cs="Calibri"/>
                <w:b/>
                <w:bCs/>
                <w:color w:val="FFFFFF"/>
                <w:sz w:val="18"/>
                <w:szCs w:val="18"/>
              </w:rPr>
            </w:pPr>
            <w:r w:rsidRPr="47BC6801">
              <w:rPr>
                <w:rFonts w:eastAsia="Calibri" w:cs="Calibri"/>
                <w:b/>
                <w:bCs/>
                <w:color w:val="FFFFFF" w:themeColor="background2"/>
                <w:sz w:val="18"/>
                <w:szCs w:val="18"/>
              </w:rPr>
              <w:t> </w:t>
            </w:r>
            <w:r w:rsidR="00BD1344" w:rsidRPr="47BC6801">
              <w:rPr>
                <w:rFonts w:eastAsia="Calibri" w:cs="Calibri"/>
                <w:b/>
                <w:bCs/>
                <w:color w:val="FFFFFF" w:themeColor="background2"/>
                <w:sz w:val="18"/>
                <w:szCs w:val="18"/>
              </w:rPr>
              <w:t>OpenStack Private Cloud</w:t>
            </w:r>
          </w:p>
        </w:tc>
        <w:tc>
          <w:tcPr>
            <w:tcW w:w="4401" w:type="dxa"/>
            <w:gridSpan w:val="2"/>
            <w:tcBorders>
              <w:top w:val="single" w:sz="4" w:space="0" w:color="BFBFBF" w:themeColor="background2" w:themeShade="BF"/>
              <w:left w:val="nil"/>
              <w:bottom w:val="single" w:sz="4" w:space="0" w:color="BFBFBF" w:themeColor="background2" w:themeShade="BF"/>
              <w:right w:val="single" w:sz="4" w:space="0" w:color="BFBFBF" w:themeColor="background2" w:themeShade="BF"/>
            </w:tcBorders>
            <w:shd w:val="clear" w:color="auto" w:fill="FF0000"/>
            <w:hideMark/>
          </w:tcPr>
          <w:p w14:paraId="2561CAA7" w14:textId="1E78AF26" w:rsidR="00332CD4" w:rsidRPr="0052790A" w:rsidRDefault="00BD1344" w:rsidP="02D22FAD">
            <w:pPr>
              <w:jc w:val="center"/>
              <w:rPr>
                <w:rFonts w:eastAsia="Calibri" w:cs="Calibri"/>
                <w:b/>
                <w:bCs/>
                <w:color w:val="FFFFFF"/>
                <w:sz w:val="18"/>
                <w:szCs w:val="18"/>
              </w:rPr>
            </w:pPr>
            <w:r w:rsidRPr="47BC6801">
              <w:rPr>
                <w:rFonts w:eastAsia="Calibri" w:cs="Calibri"/>
                <w:b/>
                <w:bCs/>
                <w:color w:val="FFFFFF" w:themeColor="background2"/>
                <w:sz w:val="18"/>
                <w:szCs w:val="18"/>
              </w:rPr>
              <w:t>VMware</w:t>
            </w:r>
            <w:r w:rsidR="2AABAEBC" w:rsidRPr="47BC6801">
              <w:rPr>
                <w:rFonts w:eastAsia="Calibri" w:cs="Calibri"/>
                <w:b/>
                <w:bCs/>
                <w:color w:val="FFFFFF" w:themeColor="background2"/>
                <w:sz w:val="18"/>
                <w:szCs w:val="18"/>
              </w:rPr>
              <w:t xml:space="preserve"> VCF with VRO and VRA</w:t>
            </w:r>
          </w:p>
        </w:tc>
      </w:tr>
      <w:tr w:rsidR="0052790A" w:rsidRPr="0052790A" w14:paraId="072AE2FC"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541B7FCD"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Performance</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E02BF0E"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A683EED"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Highly performant infrastructure</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5C42BE79"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792008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Highly performant infrastructure</w:t>
            </w:r>
          </w:p>
        </w:tc>
      </w:tr>
      <w:tr w:rsidR="0052790A" w:rsidRPr="0052790A" w14:paraId="1D6DCB73"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35289E8"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Reliability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60815123"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C128CF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reliable</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4EB6FD7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D26328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reliable</w:t>
            </w:r>
          </w:p>
        </w:tc>
      </w:tr>
      <w:tr w:rsidR="0052790A" w:rsidRPr="0052790A" w14:paraId="060FEE15"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822C329"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Resiliency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08A5C135"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9F1C26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resilient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2ABBD37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2AB70B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resilient</w:t>
            </w:r>
          </w:p>
        </w:tc>
      </w:tr>
      <w:tr w:rsidR="00BD1344" w:rsidRPr="0052790A" w14:paraId="5488A5C7"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C2D47B1" w14:textId="77777777" w:rsidR="00BD1344" w:rsidRPr="0052790A" w:rsidRDefault="00BD1344" w:rsidP="02D22FAD">
            <w:pPr>
              <w:rPr>
                <w:rFonts w:eastAsia="Calibri" w:cs="Calibri"/>
                <w:b/>
                <w:bCs/>
                <w:color w:val="000000"/>
                <w:sz w:val="18"/>
                <w:szCs w:val="18"/>
              </w:rPr>
            </w:pPr>
            <w:r w:rsidRPr="47BC6801">
              <w:rPr>
                <w:rFonts w:eastAsia="Calibri" w:cs="Calibri"/>
                <w:b/>
                <w:bCs/>
                <w:color w:val="000000"/>
                <w:sz w:val="18"/>
                <w:szCs w:val="18"/>
              </w:rPr>
              <w:t>Scalability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60241447" w14:textId="77777777" w:rsidR="00BD1344" w:rsidRPr="0052790A" w:rsidRDefault="00BD13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32AC138" w14:textId="1C624252" w:rsidR="00BD1344" w:rsidRPr="0052790A" w:rsidRDefault="00BD1344" w:rsidP="02D22FAD">
            <w:pPr>
              <w:rPr>
                <w:rFonts w:eastAsia="Calibri" w:cs="Calibri"/>
                <w:color w:val="000000"/>
                <w:sz w:val="18"/>
                <w:szCs w:val="18"/>
              </w:rPr>
            </w:pPr>
            <w:r w:rsidRPr="47BC6801">
              <w:rPr>
                <w:rFonts w:eastAsia="Calibri" w:cs="Calibri"/>
                <w:color w:val="000000"/>
                <w:sz w:val="18"/>
                <w:szCs w:val="18"/>
              </w:rPr>
              <w:t>Provision on-demand basis (requires hosts to exist)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7A436632" w14:textId="77777777" w:rsidR="00BD1344" w:rsidRPr="0052790A" w:rsidRDefault="00BD13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6B478BD" w14:textId="206AE6F1" w:rsidR="00BD1344" w:rsidRPr="0052790A" w:rsidRDefault="00BD1344" w:rsidP="02D22FAD">
            <w:pPr>
              <w:rPr>
                <w:rFonts w:eastAsia="Calibri" w:cs="Calibri"/>
                <w:color w:val="000000"/>
                <w:sz w:val="18"/>
                <w:szCs w:val="18"/>
              </w:rPr>
            </w:pPr>
            <w:r w:rsidRPr="47BC6801">
              <w:rPr>
                <w:rFonts w:eastAsia="Calibri" w:cs="Calibri"/>
                <w:color w:val="000000"/>
                <w:sz w:val="18"/>
                <w:szCs w:val="18"/>
              </w:rPr>
              <w:t>Provision on-demand basis (requires hosts to exist)</w:t>
            </w:r>
          </w:p>
        </w:tc>
      </w:tr>
      <w:tr w:rsidR="0052790A" w:rsidRPr="0052790A" w14:paraId="041A796C" w14:textId="77777777" w:rsidTr="47BC6801">
        <w:trPr>
          <w:gridAfter w:val="1"/>
          <w:wAfter w:w="222" w:type="dxa"/>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94CA93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Security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2D03BE3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3A49EF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secure</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5D734DE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B80B7DE"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Equally secure</w:t>
            </w:r>
          </w:p>
        </w:tc>
      </w:tr>
      <w:tr w:rsidR="0052790A" w:rsidRPr="0052790A" w14:paraId="42615358" w14:textId="77777777" w:rsidTr="47BC6801">
        <w:trPr>
          <w:gridAfter w:val="1"/>
          <w:wAfter w:w="222" w:type="dxa"/>
          <w:trHeight w:val="156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06B0D970"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Compute</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C3C3C3" w:themeFill="text1" w:themeFillTint="40"/>
            <w:hideMark/>
          </w:tcPr>
          <w:p w14:paraId="49924FD0"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7CEBF404" w14:textId="6B124824" w:rsidR="00AC47FE" w:rsidRDefault="3483D1C2" w:rsidP="02D22FAD">
            <w:pPr>
              <w:rPr>
                <w:rFonts w:eastAsia="Calibri" w:cs="Calibri"/>
                <w:color w:val="000000"/>
                <w:sz w:val="18"/>
                <w:szCs w:val="18"/>
              </w:rPr>
            </w:pPr>
            <w:r w:rsidRPr="47BC6801">
              <w:rPr>
                <w:rFonts w:eastAsia="Calibri" w:cs="Calibri"/>
                <w:color w:val="000000"/>
                <w:sz w:val="18"/>
                <w:szCs w:val="18"/>
              </w:rPr>
              <w:t xml:space="preserve">Any </w:t>
            </w:r>
            <w:r w:rsidR="10FE74E3" w:rsidRPr="47BC6801">
              <w:rPr>
                <w:rFonts w:eastAsia="Calibri" w:cs="Calibri"/>
                <w:color w:val="000000"/>
                <w:sz w:val="18"/>
                <w:szCs w:val="18"/>
              </w:rPr>
              <w:t>commercially available hardware that supports Ubuntu distributions.</w:t>
            </w:r>
          </w:p>
          <w:p w14:paraId="4AE8E9B2" w14:textId="3C034C41" w:rsidR="00077F5D" w:rsidRDefault="24E529B6"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IaaS: Virtual Machines</w:t>
            </w:r>
          </w:p>
          <w:p w14:paraId="415549EF" w14:textId="0B2573E8" w:rsidR="00AC47FE" w:rsidRDefault="68C65D44"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 xml:space="preserve">Managed Hypervisor </w:t>
            </w:r>
            <w:r w:rsidR="10FE74E3" w:rsidRPr="47BC6801">
              <w:rPr>
                <w:rFonts w:eastAsia="Calibri" w:cs="Calibri"/>
                <w:color w:val="000000"/>
                <w:sz w:val="18"/>
                <w:szCs w:val="18"/>
              </w:rPr>
              <w:t>KVM</w:t>
            </w:r>
            <w:r w:rsidR="6282A3BA" w:rsidRPr="47BC6801">
              <w:rPr>
                <w:rFonts w:eastAsia="Calibri" w:cs="Calibri"/>
                <w:color w:val="000000"/>
                <w:sz w:val="18"/>
                <w:szCs w:val="18"/>
              </w:rPr>
              <w:t xml:space="preserve"> for VM migrations from unhealthy to healthy nodes</w:t>
            </w:r>
          </w:p>
          <w:p w14:paraId="3C6CD045" w14:textId="23C789CA" w:rsidR="00AC47FE" w:rsidRDefault="6282A3BA"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Additional OpenStack</w:t>
            </w:r>
            <w:r w:rsidR="10FE74E3" w:rsidRPr="47BC6801">
              <w:rPr>
                <w:rFonts w:eastAsia="Calibri" w:cs="Calibri"/>
                <w:color w:val="000000"/>
                <w:sz w:val="18"/>
                <w:szCs w:val="18"/>
              </w:rPr>
              <w:t xml:space="preserve"> PaaS Services</w:t>
            </w:r>
            <w:r w:rsidRPr="47BC6801">
              <w:rPr>
                <w:rFonts w:eastAsia="Calibri" w:cs="Calibri"/>
                <w:color w:val="000000"/>
                <w:sz w:val="18"/>
                <w:szCs w:val="18"/>
              </w:rPr>
              <w:t xml:space="preserve"> available</w:t>
            </w:r>
          </w:p>
          <w:p w14:paraId="0D0CCC43" w14:textId="318A62ED" w:rsidR="0088321F" w:rsidRPr="0052790A" w:rsidRDefault="42FD39F5" w:rsidP="02D22FAD">
            <w:pPr>
              <w:pStyle w:val="ListParagraph"/>
              <w:numPr>
                <w:ilvl w:val="0"/>
                <w:numId w:val="31"/>
              </w:numPr>
              <w:ind w:left="219" w:hanging="180"/>
              <w:rPr>
                <w:rFonts w:eastAsia="Calibri" w:cs="Calibri"/>
                <w:color w:val="000000"/>
                <w:sz w:val="18"/>
                <w:szCs w:val="18"/>
              </w:rPr>
            </w:pPr>
            <w:r w:rsidRPr="47BC6801">
              <w:rPr>
                <w:rFonts w:eastAsia="Calibri" w:cs="Calibri"/>
                <w:color w:val="000000"/>
                <w:sz w:val="18"/>
                <w:szCs w:val="18"/>
              </w:rPr>
              <w:t>Native and ease of integration with Kubernetes services</w:t>
            </w:r>
            <w:r w:rsidR="24E529B6" w:rsidRPr="47BC6801">
              <w:rPr>
                <w:rFonts w:eastAsia="Calibri" w:cs="Calibri"/>
                <w:color w:val="000000"/>
                <w:sz w:val="18"/>
                <w:szCs w:val="18"/>
              </w:rPr>
              <w:t>, no additional license fees</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C3C3C3" w:themeFill="text1" w:themeFillTint="40"/>
            <w:hideMark/>
          </w:tcPr>
          <w:p w14:paraId="3F04D6D2"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CEA6863" w14:textId="35E35A72" w:rsidR="00382036" w:rsidRDefault="07922553" w:rsidP="02D22FAD">
            <w:pPr>
              <w:rPr>
                <w:rFonts w:eastAsia="Calibri" w:cs="Calibri"/>
                <w:color w:val="000000"/>
                <w:sz w:val="18"/>
                <w:szCs w:val="18"/>
              </w:rPr>
            </w:pPr>
            <w:r w:rsidRPr="47BC6801">
              <w:rPr>
                <w:rFonts w:eastAsia="Calibri" w:cs="Calibri"/>
                <w:color w:val="000000"/>
                <w:sz w:val="18"/>
                <w:szCs w:val="18"/>
              </w:rPr>
              <w:t>Any commercially available hardware that supports VMware’s ESX hypervisor.</w:t>
            </w:r>
          </w:p>
          <w:p w14:paraId="103392F1" w14:textId="77777777" w:rsidR="00382036" w:rsidRDefault="68C65D44" w:rsidP="02D22FAD">
            <w:pPr>
              <w:pStyle w:val="ListParagraph"/>
              <w:numPr>
                <w:ilvl w:val="0"/>
                <w:numId w:val="32"/>
              </w:numPr>
              <w:ind w:left="159" w:hanging="180"/>
              <w:rPr>
                <w:rFonts w:eastAsia="Calibri" w:cs="Calibri"/>
                <w:color w:val="000000"/>
                <w:sz w:val="18"/>
                <w:szCs w:val="18"/>
              </w:rPr>
            </w:pPr>
            <w:r w:rsidRPr="47BC6801">
              <w:rPr>
                <w:rFonts w:eastAsia="Calibri" w:cs="Calibri"/>
                <w:color w:val="000000"/>
                <w:sz w:val="18"/>
                <w:szCs w:val="18"/>
              </w:rPr>
              <w:t>IaaS: Virtual Machine</w:t>
            </w:r>
          </w:p>
          <w:p w14:paraId="0AE083D0" w14:textId="50C2660E" w:rsidR="00077F5D" w:rsidRPr="00382036" w:rsidRDefault="6282A3BA" w:rsidP="02D22FAD">
            <w:pPr>
              <w:pStyle w:val="ListParagraph"/>
              <w:numPr>
                <w:ilvl w:val="0"/>
                <w:numId w:val="32"/>
              </w:numPr>
              <w:ind w:left="159" w:hanging="180"/>
              <w:rPr>
                <w:rFonts w:eastAsia="Calibri" w:cs="Calibri"/>
                <w:color w:val="000000"/>
                <w:sz w:val="18"/>
                <w:szCs w:val="18"/>
              </w:rPr>
            </w:pPr>
            <w:r w:rsidRPr="47BC6801">
              <w:rPr>
                <w:rFonts w:eastAsia="Calibri" w:cs="Calibri"/>
                <w:color w:val="000000"/>
                <w:sz w:val="18"/>
                <w:szCs w:val="18"/>
              </w:rPr>
              <w:t>ESX hypervisor for vMotion of migrations of VM’s from unhealthy to healthy nodes</w:t>
            </w:r>
          </w:p>
          <w:p w14:paraId="37B1FDC6" w14:textId="64E97FBF" w:rsidR="00AD5B5E" w:rsidRPr="00382036" w:rsidRDefault="6D96E59C" w:rsidP="02D22FAD">
            <w:pPr>
              <w:pStyle w:val="ListParagraph"/>
              <w:numPr>
                <w:ilvl w:val="0"/>
                <w:numId w:val="32"/>
              </w:numPr>
              <w:ind w:left="159" w:hanging="180"/>
              <w:rPr>
                <w:rFonts w:eastAsia="Calibri" w:cs="Calibri"/>
                <w:color w:val="000000"/>
                <w:sz w:val="18"/>
                <w:szCs w:val="18"/>
              </w:rPr>
            </w:pPr>
            <w:r w:rsidRPr="47BC6801">
              <w:rPr>
                <w:rFonts w:eastAsia="Calibri" w:cs="Calibri"/>
                <w:color w:val="000000"/>
                <w:sz w:val="18"/>
                <w:szCs w:val="18"/>
              </w:rPr>
              <w:t xml:space="preserve">Offers a </w:t>
            </w:r>
            <w:r w:rsidR="24E529B6" w:rsidRPr="47BC6801">
              <w:rPr>
                <w:rFonts w:eastAsia="Calibri" w:cs="Calibri"/>
                <w:color w:val="000000"/>
                <w:sz w:val="18"/>
                <w:szCs w:val="18"/>
              </w:rPr>
              <w:t>robust</w:t>
            </w:r>
            <w:r w:rsidRPr="47BC6801">
              <w:rPr>
                <w:rFonts w:eastAsia="Calibri" w:cs="Calibri"/>
                <w:color w:val="000000"/>
                <w:sz w:val="18"/>
                <w:szCs w:val="18"/>
              </w:rPr>
              <w:t xml:space="preserve"> Kubernetes solution however it is a VMware modified offering and </w:t>
            </w:r>
            <w:r w:rsidR="24E529B6" w:rsidRPr="47BC6801">
              <w:rPr>
                <w:rFonts w:eastAsia="Calibri" w:cs="Calibri"/>
                <w:color w:val="000000"/>
                <w:sz w:val="18"/>
                <w:szCs w:val="18"/>
              </w:rPr>
              <w:t>not a native CNCF deployment.  Additional license fees apply.</w:t>
            </w:r>
          </w:p>
        </w:tc>
      </w:tr>
      <w:tr w:rsidR="0052790A" w:rsidRPr="0052790A" w14:paraId="620530F3" w14:textId="77777777" w:rsidTr="47BC6801">
        <w:trPr>
          <w:gridAfter w:val="1"/>
          <w:wAfter w:w="222" w:type="dxa"/>
          <w:trHeight w:val="676"/>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AC73C9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Networking</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86B929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11E2A33D" w14:textId="1A55F520" w:rsidR="0052790A" w:rsidRPr="002F304B" w:rsidRDefault="74E94117" w:rsidP="02D22FAD">
            <w:pPr>
              <w:pStyle w:val="ListParagraph"/>
              <w:numPr>
                <w:ilvl w:val="0"/>
                <w:numId w:val="32"/>
              </w:numPr>
              <w:ind w:left="219" w:hanging="180"/>
              <w:rPr>
                <w:rFonts w:eastAsia="Calibri" w:cs="Calibri"/>
                <w:color w:val="000000"/>
                <w:sz w:val="18"/>
                <w:szCs w:val="18"/>
              </w:rPr>
            </w:pPr>
            <w:r w:rsidRPr="47BC6801">
              <w:rPr>
                <w:rFonts w:eastAsia="Calibri" w:cs="Calibri"/>
                <w:color w:val="000000"/>
                <w:sz w:val="18"/>
                <w:szCs w:val="18"/>
              </w:rPr>
              <w:t xml:space="preserve">Compatibility with any hardware that supports OVN/OVS.  Support for complex </w:t>
            </w:r>
            <w:r w:rsidR="25337CF0">
              <w:br/>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E9D177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B9A85A1" w14:textId="3D69EB16" w:rsidR="0052790A" w:rsidRPr="002F304B" w:rsidRDefault="74E94117" w:rsidP="02D22FAD">
            <w:pPr>
              <w:pStyle w:val="ListParagraph"/>
              <w:numPr>
                <w:ilvl w:val="0"/>
                <w:numId w:val="32"/>
              </w:numPr>
              <w:ind w:left="159" w:hanging="159"/>
              <w:rPr>
                <w:rFonts w:eastAsia="Calibri" w:cs="Calibri"/>
                <w:color w:val="000000"/>
                <w:sz w:val="18"/>
                <w:szCs w:val="18"/>
              </w:rPr>
            </w:pPr>
            <w:r w:rsidRPr="47BC6801">
              <w:rPr>
                <w:rFonts w:eastAsia="Calibri" w:cs="Calibri"/>
                <w:color w:val="000000"/>
                <w:sz w:val="18"/>
                <w:szCs w:val="18"/>
              </w:rPr>
              <w:t xml:space="preserve">Compatibility with </w:t>
            </w:r>
            <w:r w:rsidR="2EE177AD" w:rsidRPr="47BC6801">
              <w:rPr>
                <w:rFonts w:eastAsia="Calibri" w:cs="Calibri"/>
                <w:color w:val="000000"/>
                <w:sz w:val="18"/>
                <w:szCs w:val="18"/>
              </w:rPr>
              <w:t xml:space="preserve">any hardware that supports </w:t>
            </w:r>
            <w:r w:rsidR="5FA4D107" w:rsidRPr="47BC6801">
              <w:rPr>
                <w:rFonts w:eastAsia="Calibri" w:cs="Calibri"/>
                <w:color w:val="000000"/>
                <w:sz w:val="18"/>
                <w:szCs w:val="18"/>
              </w:rPr>
              <w:t>NSX-T</w:t>
            </w:r>
            <w:r w:rsidR="25337CF0">
              <w:br/>
            </w:r>
          </w:p>
        </w:tc>
      </w:tr>
      <w:tr w:rsidR="0052790A" w:rsidRPr="0052790A" w14:paraId="533A272C" w14:textId="77777777" w:rsidTr="47BC6801">
        <w:trPr>
          <w:gridAfter w:val="1"/>
          <w:wAfter w:w="222" w:type="dxa"/>
          <w:trHeight w:val="476"/>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7C33D4B5"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Database Services</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00B050"/>
            <w:hideMark/>
          </w:tcPr>
          <w:p w14:paraId="6B741C50" w14:textId="7C9D5C32" w:rsidR="009D691F" w:rsidRPr="009D691F" w:rsidRDefault="009D691F" w:rsidP="02D22FAD">
            <w:pPr>
              <w:rPr>
                <w:rFonts w:eastAsia="Calibri" w:cs="Calibri"/>
                <w:sz w:val="18"/>
                <w:szCs w:val="18"/>
              </w:rPr>
            </w:pP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3781353" w14:textId="2A5B1A07" w:rsidR="0052790A" w:rsidRPr="003F0087" w:rsidRDefault="68C65D44" w:rsidP="02D22FAD">
            <w:pPr>
              <w:pStyle w:val="ListParagraph"/>
              <w:numPr>
                <w:ilvl w:val="0"/>
                <w:numId w:val="32"/>
              </w:numPr>
              <w:ind w:left="219" w:hanging="180"/>
              <w:rPr>
                <w:rFonts w:eastAsia="Calibri" w:cs="Calibri"/>
                <w:sz w:val="18"/>
                <w:szCs w:val="18"/>
              </w:rPr>
            </w:pPr>
            <w:r w:rsidRPr="47BC6801">
              <w:rPr>
                <w:rFonts w:eastAsia="Calibri" w:cs="Calibri"/>
                <w:sz w:val="18"/>
                <w:szCs w:val="18"/>
              </w:rPr>
              <w:t xml:space="preserve">Flexible options to host </w:t>
            </w:r>
            <w:r w:rsidR="6782CE9A" w:rsidRPr="47BC6801">
              <w:rPr>
                <w:rFonts w:eastAsia="Calibri" w:cs="Calibri"/>
                <w:sz w:val="18"/>
                <w:szCs w:val="18"/>
              </w:rPr>
              <w:t xml:space="preserve"> </w:t>
            </w:r>
            <w:r w:rsidR="3E91984E" w:rsidRPr="47BC6801">
              <w:rPr>
                <w:rFonts w:eastAsia="Calibri" w:cs="Calibri"/>
                <w:sz w:val="18"/>
                <w:szCs w:val="18"/>
              </w:rPr>
              <w:t xml:space="preserve"> </w:t>
            </w:r>
            <w:r w:rsidR="08DFC8DB" w:rsidRPr="47BC6801">
              <w:rPr>
                <w:rFonts w:eastAsia="Calibri" w:cs="Calibri"/>
                <w:sz w:val="18"/>
                <w:szCs w:val="18"/>
              </w:rPr>
              <w:t xml:space="preserve">{CUSTOMER_NAME} </w:t>
            </w:r>
            <w:r w:rsidR="3E91984E" w:rsidRPr="47BC6801">
              <w:rPr>
                <w:rFonts w:eastAsia="Calibri" w:cs="Calibri"/>
                <w:sz w:val="18"/>
                <w:szCs w:val="18"/>
              </w:rPr>
              <w:t xml:space="preserve"> </w:t>
            </w:r>
            <w:r w:rsidR="2EE177AD" w:rsidRPr="47BC6801">
              <w:rPr>
                <w:rFonts w:eastAsia="Calibri" w:cs="Calibri"/>
                <w:sz w:val="18"/>
                <w:szCs w:val="18"/>
              </w:rPr>
              <w:t>’s</w:t>
            </w:r>
            <w:r w:rsidRPr="47BC6801">
              <w:rPr>
                <w:rFonts w:eastAsia="Calibri" w:cs="Calibri"/>
                <w:sz w:val="18"/>
                <w:szCs w:val="18"/>
              </w:rPr>
              <w:t xml:space="preserve"> DB’s providing support and control. This also helps in maintain a predictable cost.</w:t>
            </w:r>
          </w:p>
          <w:p w14:paraId="606F0CF1" w14:textId="741187EA" w:rsidR="002F304B" w:rsidRPr="002F304B" w:rsidRDefault="524DFD76" w:rsidP="02D22FAD">
            <w:pPr>
              <w:pStyle w:val="ListParagraph"/>
              <w:numPr>
                <w:ilvl w:val="0"/>
                <w:numId w:val="32"/>
              </w:numPr>
              <w:ind w:left="219" w:hanging="180"/>
              <w:rPr>
                <w:rFonts w:eastAsia="Calibri" w:cs="Calibri"/>
                <w:color w:val="000000"/>
                <w:sz w:val="18"/>
                <w:szCs w:val="18"/>
              </w:rPr>
            </w:pPr>
            <w:r w:rsidRPr="47BC6801">
              <w:rPr>
                <w:rFonts w:eastAsia="Calibri" w:cs="Calibri"/>
                <w:sz w:val="18"/>
                <w:szCs w:val="18"/>
              </w:rPr>
              <w:t xml:space="preserve">Offers DBaaS </w:t>
            </w:r>
            <w:r w:rsidR="5FA88EE9" w:rsidRPr="47BC6801">
              <w:rPr>
                <w:rFonts w:eastAsia="Calibri" w:cs="Calibri"/>
                <w:sz w:val="18"/>
                <w:szCs w:val="18"/>
              </w:rPr>
              <w:t xml:space="preserve">tooling </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FF00"/>
            <w:hideMark/>
          </w:tcPr>
          <w:p w14:paraId="1F505856" w14:textId="5A4BC098" w:rsidR="0052790A" w:rsidRPr="0052790A" w:rsidRDefault="0052790A" w:rsidP="02D22FAD">
            <w:pPr>
              <w:rPr>
                <w:rFonts w:eastAsia="Calibri" w:cs="Calibri"/>
                <w:color w:val="000000"/>
                <w:sz w:val="18"/>
                <w:szCs w:val="18"/>
              </w:rPr>
            </w:pP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859AC76" w14:textId="33FE43F7" w:rsidR="0052790A" w:rsidRPr="002F304B" w:rsidRDefault="2EE177AD" w:rsidP="02D22FAD">
            <w:pPr>
              <w:pStyle w:val="ListParagraph"/>
              <w:numPr>
                <w:ilvl w:val="0"/>
                <w:numId w:val="32"/>
              </w:numPr>
              <w:ind w:left="159" w:hanging="159"/>
              <w:rPr>
                <w:rFonts w:eastAsia="Calibri" w:cs="Calibri"/>
                <w:color w:val="000000"/>
                <w:sz w:val="18"/>
                <w:szCs w:val="18"/>
              </w:rPr>
            </w:pPr>
            <w:r w:rsidRPr="47BC6801">
              <w:rPr>
                <w:rFonts w:eastAsia="Calibri" w:cs="Calibri"/>
                <w:color w:val="000000"/>
                <w:sz w:val="18"/>
                <w:szCs w:val="18"/>
              </w:rPr>
              <w:t xml:space="preserve">Limitations on vendors that will support </w:t>
            </w:r>
            <w:r w:rsidR="60601DB9" w:rsidRPr="47BC6801">
              <w:rPr>
                <w:rFonts w:eastAsia="Calibri" w:cs="Calibri"/>
                <w:color w:val="000000"/>
                <w:sz w:val="18"/>
                <w:szCs w:val="18"/>
              </w:rPr>
              <w:t>databases running on VMware’s hypervisor</w:t>
            </w:r>
          </w:p>
        </w:tc>
      </w:tr>
      <w:tr w:rsidR="0052790A" w:rsidRPr="0052790A" w14:paraId="5371FB40" w14:textId="77777777" w:rsidTr="47BC6801">
        <w:trPr>
          <w:trHeight w:val="320"/>
        </w:trPr>
        <w:tc>
          <w:tcPr>
            <w:tcW w:w="1297" w:type="dxa"/>
            <w:vMerge/>
            <w:hideMark/>
          </w:tcPr>
          <w:p w14:paraId="78FDA9EF" w14:textId="77777777" w:rsidR="0052790A" w:rsidRPr="0052790A" w:rsidRDefault="0052790A" w:rsidP="0052790A">
            <w:pPr>
              <w:rPr>
                <w:rFonts w:cs="Calibri"/>
                <w:b/>
                <w:bCs/>
                <w:color w:val="000000"/>
                <w:sz w:val="18"/>
                <w:szCs w:val="18"/>
              </w:rPr>
            </w:pPr>
          </w:p>
        </w:tc>
        <w:tc>
          <w:tcPr>
            <w:tcW w:w="443" w:type="dxa"/>
            <w:vMerge/>
            <w:hideMark/>
          </w:tcPr>
          <w:p w14:paraId="366D25B1" w14:textId="77777777" w:rsidR="0052790A" w:rsidRPr="0052790A" w:rsidRDefault="0052790A" w:rsidP="0052790A">
            <w:pPr>
              <w:rPr>
                <w:rFonts w:cs="Calibri"/>
                <w:color w:val="000000"/>
                <w:sz w:val="18"/>
                <w:szCs w:val="18"/>
              </w:rPr>
            </w:pPr>
          </w:p>
        </w:tc>
        <w:tc>
          <w:tcPr>
            <w:tcW w:w="4437" w:type="dxa"/>
            <w:vMerge/>
            <w:hideMark/>
          </w:tcPr>
          <w:p w14:paraId="144BD87C"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3CBCD714" w14:textId="77777777" w:rsidR="0052790A" w:rsidRPr="0052790A" w:rsidRDefault="0052790A" w:rsidP="0052790A">
            <w:pPr>
              <w:rPr>
                <w:rFonts w:cs="Calibri"/>
                <w:color w:val="000000"/>
                <w:sz w:val="18"/>
                <w:szCs w:val="18"/>
              </w:rPr>
            </w:pPr>
          </w:p>
        </w:tc>
        <w:tc>
          <w:tcPr>
            <w:tcW w:w="4013" w:type="dxa"/>
            <w:vMerge/>
            <w:hideMark/>
          </w:tcPr>
          <w:p w14:paraId="3393DF6D"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4AEF252D" w14:textId="77777777" w:rsidR="0052790A" w:rsidRPr="0052790A" w:rsidRDefault="0052790A" w:rsidP="02D22FAD">
            <w:pPr>
              <w:rPr>
                <w:rFonts w:eastAsia="Calibri" w:cs="Calibri"/>
                <w:color w:val="000000"/>
                <w:sz w:val="18"/>
                <w:szCs w:val="18"/>
              </w:rPr>
            </w:pPr>
          </w:p>
        </w:tc>
      </w:tr>
      <w:tr w:rsidR="0052790A" w:rsidRPr="0052790A" w14:paraId="1003848A" w14:textId="77777777" w:rsidTr="47BC6801">
        <w:trPr>
          <w:trHeight w:val="320"/>
        </w:trPr>
        <w:tc>
          <w:tcPr>
            <w:tcW w:w="1297" w:type="dxa"/>
            <w:vMerge/>
            <w:hideMark/>
          </w:tcPr>
          <w:p w14:paraId="56C0A02A" w14:textId="77777777" w:rsidR="0052790A" w:rsidRPr="0052790A" w:rsidRDefault="0052790A" w:rsidP="0052790A">
            <w:pPr>
              <w:rPr>
                <w:rFonts w:cs="Calibri"/>
                <w:b/>
                <w:bCs/>
                <w:color w:val="000000"/>
                <w:sz w:val="18"/>
                <w:szCs w:val="18"/>
              </w:rPr>
            </w:pPr>
          </w:p>
        </w:tc>
        <w:tc>
          <w:tcPr>
            <w:tcW w:w="443" w:type="dxa"/>
            <w:vMerge/>
            <w:hideMark/>
          </w:tcPr>
          <w:p w14:paraId="36CD43E6" w14:textId="77777777" w:rsidR="0052790A" w:rsidRPr="0052790A" w:rsidRDefault="0052790A" w:rsidP="0052790A">
            <w:pPr>
              <w:rPr>
                <w:rFonts w:cs="Calibri"/>
                <w:color w:val="000000"/>
                <w:sz w:val="18"/>
                <w:szCs w:val="18"/>
              </w:rPr>
            </w:pPr>
          </w:p>
        </w:tc>
        <w:tc>
          <w:tcPr>
            <w:tcW w:w="4437" w:type="dxa"/>
            <w:vMerge/>
            <w:hideMark/>
          </w:tcPr>
          <w:p w14:paraId="7BB2A3D2"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0F43A441" w14:textId="77777777" w:rsidR="0052790A" w:rsidRPr="0052790A" w:rsidRDefault="0052790A" w:rsidP="0052790A">
            <w:pPr>
              <w:rPr>
                <w:rFonts w:cs="Calibri"/>
                <w:color w:val="000000"/>
                <w:sz w:val="18"/>
                <w:szCs w:val="18"/>
              </w:rPr>
            </w:pPr>
          </w:p>
        </w:tc>
        <w:tc>
          <w:tcPr>
            <w:tcW w:w="4013" w:type="dxa"/>
            <w:vMerge/>
            <w:hideMark/>
          </w:tcPr>
          <w:p w14:paraId="310119EC"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124C3114" w14:textId="77777777" w:rsidR="0052790A" w:rsidRPr="0052790A" w:rsidRDefault="0052790A" w:rsidP="02D22FAD">
            <w:pPr>
              <w:rPr>
                <w:rFonts w:eastAsia="Calibri" w:cs="Calibri"/>
                <w:sz w:val="20"/>
                <w:szCs w:val="20"/>
              </w:rPr>
            </w:pPr>
          </w:p>
        </w:tc>
      </w:tr>
      <w:tr w:rsidR="0052790A" w:rsidRPr="0052790A" w14:paraId="56315C70" w14:textId="77777777" w:rsidTr="47BC6801">
        <w:trPr>
          <w:trHeight w:val="320"/>
        </w:trPr>
        <w:tc>
          <w:tcPr>
            <w:tcW w:w="1297" w:type="dxa"/>
            <w:vMerge/>
            <w:hideMark/>
          </w:tcPr>
          <w:p w14:paraId="7200656A" w14:textId="77777777" w:rsidR="0052790A" w:rsidRPr="0052790A" w:rsidRDefault="0052790A" w:rsidP="0052790A">
            <w:pPr>
              <w:rPr>
                <w:rFonts w:cs="Calibri"/>
                <w:b/>
                <w:bCs/>
                <w:color w:val="000000"/>
                <w:sz w:val="18"/>
                <w:szCs w:val="18"/>
              </w:rPr>
            </w:pPr>
          </w:p>
        </w:tc>
        <w:tc>
          <w:tcPr>
            <w:tcW w:w="443" w:type="dxa"/>
            <w:vMerge/>
            <w:hideMark/>
          </w:tcPr>
          <w:p w14:paraId="143F980F" w14:textId="77777777" w:rsidR="0052790A" w:rsidRPr="0052790A" w:rsidRDefault="0052790A" w:rsidP="0052790A">
            <w:pPr>
              <w:rPr>
                <w:rFonts w:cs="Calibri"/>
                <w:color w:val="000000"/>
                <w:sz w:val="18"/>
                <w:szCs w:val="18"/>
              </w:rPr>
            </w:pPr>
          </w:p>
        </w:tc>
        <w:tc>
          <w:tcPr>
            <w:tcW w:w="4437" w:type="dxa"/>
            <w:vMerge/>
            <w:hideMark/>
          </w:tcPr>
          <w:p w14:paraId="66B9375C"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6A8DC24D" w14:textId="77777777" w:rsidR="0052790A" w:rsidRPr="0052790A" w:rsidRDefault="0052790A" w:rsidP="0052790A">
            <w:pPr>
              <w:rPr>
                <w:rFonts w:cs="Calibri"/>
                <w:color w:val="000000"/>
                <w:sz w:val="18"/>
                <w:szCs w:val="18"/>
              </w:rPr>
            </w:pPr>
          </w:p>
        </w:tc>
        <w:tc>
          <w:tcPr>
            <w:tcW w:w="4013" w:type="dxa"/>
            <w:vMerge/>
            <w:hideMark/>
          </w:tcPr>
          <w:p w14:paraId="5B63E3CE"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22273BE4" w14:textId="77777777" w:rsidR="0052790A" w:rsidRPr="0052790A" w:rsidRDefault="0052790A" w:rsidP="02D22FAD">
            <w:pPr>
              <w:rPr>
                <w:rFonts w:eastAsia="Calibri" w:cs="Calibri"/>
                <w:sz w:val="20"/>
                <w:szCs w:val="20"/>
              </w:rPr>
            </w:pPr>
          </w:p>
        </w:tc>
      </w:tr>
      <w:tr w:rsidR="0052790A" w:rsidRPr="0052790A" w14:paraId="05A78192" w14:textId="77777777" w:rsidTr="47BC6801">
        <w:trPr>
          <w:trHeight w:val="320"/>
        </w:trPr>
        <w:tc>
          <w:tcPr>
            <w:tcW w:w="1297" w:type="dxa"/>
            <w:vMerge/>
            <w:hideMark/>
          </w:tcPr>
          <w:p w14:paraId="3EB420E2" w14:textId="77777777" w:rsidR="0052790A" w:rsidRPr="0052790A" w:rsidRDefault="0052790A" w:rsidP="0052790A">
            <w:pPr>
              <w:rPr>
                <w:rFonts w:cs="Calibri"/>
                <w:b/>
                <w:bCs/>
                <w:color w:val="000000"/>
                <w:sz w:val="18"/>
                <w:szCs w:val="18"/>
              </w:rPr>
            </w:pPr>
          </w:p>
        </w:tc>
        <w:tc>
          <w:tcPr>
            <w:tcW w:w="443" w:type="dxa"/>
            <w:vMerge/>
            <w:hideMark/>
          </w:tcPr>
          <w:p w14:paraId="1F5E6308" w14:textId="77777777" w:rsidR="0052790A" w:rsidRPr="0052790A" w:rsidRDefault="0052790A" w:rsidP="0052790A">
            <w:pPr>
              <w:rPr>
                <w:rFonts w:cs="Calibri"/>
                <w:color w:val="000000"/>
                <w:sz w:val="18"/>
                <w:szCs w:val="18"/>
              </w:rPr>
            </w:pPr>
          </w:p>
        </w:tc>
        <w:tc>
          <w:tcPr>
            <w:tcW w:w="4437" w:type="dxa"/>
            <w:vMerge/>
            <w:hideMark/>
          </w:tcPr>
          <w:p w14:paraId="0309F716"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3058BDEA" w14:textId="77777777" w:rsidR="0052790A" w:rsidRPr="0052790A" w:rsidRDefault="0052790A" w:rsidP="0052790A">
            <w:pPr>
              <w:rPr>
                <w:rFonts w:cs="Calibri"/>
                <w:color w:val="000000"/>
                <w:sz w:val="18"/>
                <w:szCs w:val="18"/>
              </w:rPr>
            </w:pPr>
          </w:p>
        </w:tc>
        <w:tc>
          <w:tcPr>
            <w:tcW w:w="4013" w:type="dxa"/>
            <w:vMerge/>
            <w:hideMark/>
          </w:tcPr>
          <w:p w14:paraId="577A9951"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1558AB12" w14:textId="77777777" w:rsidR="0052790A" w:rsidRPr="0052790A" w:rsidRDefault="0052790A" w:rsidP="02D22FAD">
            <w:pPr>
              <w:rPr>
                <w:rFonts w:eastAsia="Calibri" w:cs="Calibri"/>
                <w:sz w:val="20"/>
                <w:szCs w:val="20"/>
              </w:rPr>
            </w:pPr>
          </w:p>
        </w:tc>
      </w:tr>
      <w:tr w:rsidR="0052790A" w:rsidRPr="0052790A" w14:paraId="3287A06B" w14:textId="77777777" w:rsidTr="47BC6801">
        <w:trPr>
          <w:trHeight w:val="41"/>
        </w:trPr>
        <w:tc>
          <w:tcPr>
            <w:tcW w:w="1297" w:type="dxa"/>
            <w:vMerge/>
            <w:hideMark/>
          </w:tcPr>
          <w:p w14:paraId="06228214" w14:textId="77777777" w:rsidR="0052790A" w:rsidRPr="0052790A" w:rsidRDefault="0052790A" w:rsidP="0052790A">
            <w:pPr>
              <w:rPr>
                <w:rFonts w:cs="Calibri"/>
                <w:b/>
                <w:bCs/>
                <w:color w:val="000000"/>
                <w:sz w:val="18"/>
                <w:szCs w:val="18"/>
              </w:rPr>
            </w:pPr>
          </w:p>
        </w:tc>
        <w:tc>
          <w:tcPr>
            <w:tcW w:w="443" w:type="dxa"/>
            <w:vMerge/>
            <w:hideMark/>
          </w:tcPr>
          <w:p w14:paraId="74E4EA0B" w14:textId="77777777" w:rsidR="0052790A" w:rsidRPr="0052790A" w:rsidRDefault="0052790A" w:rsidP="0052790A">
            <w:pPr>
              <w:rPr>
                <w:rFonts w:cs="Calibri"/>
                <w:color w:val="000000"/>
                <w:sz w:val="18"/>
                <w:szCs w:val="18"/>
              </w:rPr>
            </w:pPr>
          </w:p>
        </w:tc>
        <w:tc>
          <w:tcPr>
            <w:tcW w:w="4437" w:type="dxa"/>
            <w:vMerge/>
            <w:hideMark/>
          </w:tcPr>
          <w:p w14:paraId="0CF38B5B" w14:textId="77777777" w:rsidR="0052790A" w:rsidRPr="002F304B" w:rsidRDefault="0052790A" w:rsidP="0098479B">
            <w:pPr>
              <w:pStyle w:val="ListParagraph"/>
              <w:numPr>
                <w:ilvl w:val="0"/>
                <w:numId w:val="32"/>
              </w:numPr>
              <w:ind w:left="219" w:hanging="180"/>
              <w:rPr>
                <w:rFonts w:cs="Calibri"/>
                <w:color w:val="000000"/>
                <w:sz w:val="18"/>
                <w:szCs w:val="18"/>
              </w:rPr>
            </w:pPr>
          </w:p>
        </w:tc>
        <w:tc>
          <w:tcPr>
            <w:tcW w:w="388" w:type="dxa"/>
            <w:vMerge/>
            <w:hideMark/>
          </w:tcPr>
          <w:p w14:paraId="7635D023" w14:textId="77777777" w:rsidR="0052790A" w:rsidRPr="0052790A" w:rsidRDefault="0052790A" w:rsidP="0052790A">
            <w:pPr>
              <w:rPr>
                <w:rFonts w:cs="Calibri"/>
                <w:color w:val="000000"/>
                <w:sz w:val="18"/>
                <w:szCs w:val="18"/>
              </w:rPr>
            </w:pPr>
          </w:p>
        </w:tc>
        <w:tc>
          <w:tcPr>
            <w:tcW w:w="4013" w:type="dxa"/>
            <w:vMerge/>
            <w:hideMark/>
          </w:tcPr>
          <w:p w14:paraId="097EC3C2" w14:textId="77777777" w:rsidR="0052790A" w:rsidRPr="002F304B" w:rsidRDefault="0052790A" w:rsidP="0098479B">
            <w:pPr>
              <w:pStyle w:val="ListParagraph"/>
              <w:numPr>
                <w:ilvl w:val="0"/>
                <w:numId w:val="32"/>
              </w:numPr>
              <w:ind w:left="159" w:hanging="159"/>
              <w:rPr>
                <w:rFonts w:cs="Calibri"/>
                <w:color w:val="000000"/>
                <w:sz w:val="18"/>
                <w:szCs w:val="18"/>
              </w:rPr>
            </w:pPr>
          </w:p>
        </w:tc>
        <w:tc>
          <w:tcPr>
            <w:tcW w:w="222" w:type="dxa"/>
            <w:tcBorders>
              <w:top w:val="nil"/>
              <w:left w:val="nil"/>
              <w:bottom w:val="nil"/>
              <w:right w:val="nil"/>
            </w:tcBorders>
            <w:shd w:val="clear" w:color="auto" w:fill="auto"/>
            <w:noWrap/>
          </w:tcPr>
          <w:p w14:paraId="5F289276" w14:textId="77777777" w:rsidR="0052790A" w:rsidRPr="0052790A" w:rsidRDefault="0052790A" w:rsidP="02D22FAD">
            <w:pPr>
              <w:rPr>
                <w:rFonts w:eastAsia="Calibri" w:cs="Calibri"/>
                <w:sz w:val="20"/>
                <w:szCs w:val="20"/>
              </w:rPr>
            </w:pPr>
          </w:p>
        </w:tc>
      </w:tr>
      <w:tr w:rsidR="0052790A" w:rsidRPr="0052790A" w14:paraId="5A7DE58D" w14:textId="77777777" w:rsidTr="47BC6801">
        <w:trPr>
          <w:trHeight w:val="541"/>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182203C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Storage Services</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ABABAB" w:themeFill="accent4"/>
            <w:hideMark/>
          </w:tcPr>
          <w:p w14:paraId="6BF70FF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02CD63F" w14:textId="7194ED3C" w:rsidR="0052790A" w:rsidRPr="002F304B" w:rsidRDefault="60601DB9" w:rsidP="02D22FAD">
            <w:pPr>
              <w:pStyle w:val="ListParagraph"/>
              <w:numPr>
                <w:ilvl w:val="0"/>
                <w:numId w:val="32"/>
              </w:numPr>
              <w:ind w:left="219" w:hanging="180"/>
              <w:rPr>
                <w:rFonts w:eastAsia="Calibri" w:cs="Calibri"/>
                <w:color w:val="000000"/>
                <w:sz w:val="18"/>
                <w:szCs w:val="18"/>
              </w:rPr>
            </w:pPr>
            <w:r w:rsidRPr="47BC6801">
              <w:rPr>
                <w:rFonts w:eastAsia="Calibri" w:cs="Calibri"/>
                <w:color w:val="000000"/>
                <w:sz w:val="18"/>
                <w:szCs w:val="18"/>
              </w:rPr>
              <w:t xml:space="preserve">Support for any hardware </w:t>
            </w:r>
            <w:r w:rsidR="27290826" w:rsidRPr="47BC6801">
              <w:rPr>
                <w:rFonts w:eastAsia="Calibri" w:cs="Calibri"/>
                <w:color w:val="000000"/>
                <w:sz w:val="18"/>
                <w:szCs w:val="18"/>
              </w:rPr>
              <w:t>that has an OpenStack Cinder API plugin.</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ABABAB" w:themeFill="accent4"/>
            <w:hideMark/>
          </w:tcPr>
          <w:p w14:paraId="5323DC1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1BE6653" w14:textId="06D26B91" w:rsidR="0052790A" w:rsidRPr="002F304B" w:rsidRDefault="27290826" w:rsidP="02D22FAD">
            <w:pPr>
              <w:pStyle w:val="ListParagraph"/>
              <w:numPr>
                <w:ilvl w:val="0"/>
                <w:numId w:val="32"/>
              </w:numPr>
              <w:ind w:left="159" w:hanging="159"/>
              <w:rPr>
                <w:rFonts w:eastAsia="Calibri" w:cs="Calibri"/>
                <w:color w:val="000000"/>
                <w:sz w:val="18"/>
                <w:szCs w:val="18"/>
              </w:rPr>
            </w:pPr>
            <w:r w:rsidRPr="47BC6801">
              <w:rPr>
                <w:rFonts w:eastAsia="Calibri" w:cs="Calibri"/>
                <w:color w:val="000000"/>
                <w:sz w:val="18"/>
                <w:szCs w:val="18"/>
              </w:rPr>
              <w:t>Support for any hardware that has a compatible VMware plugin.</w:t>
            </w:r>
          </w:p>
        </w:tc>
        <w:tc>
          <w:tcPr>
            <w:tcW w:w="222" w:type="dxa"/>
          </w:tcPr>
          <w:p w14:paraId="20684077" w14:textId="77777777" w:rsidR="0052790A" w:rsidRPr="0052790A" w:rsidRDefault="0052790A" w:rsidP="02D22FAD">
            <w:pPr>
              <w:rPr>
                <w:rFonts w:eastAsia="Calibri" w:cs="Calibri"/>
                <w:sz w:val="20"/>
                <w:szCs w:val="20"/>
              </w:rPr>
            </w:pPr>
          </w:p>
        </w:tc>
      </w:tr>
      <w:tr w:rsidR="0052790A" w:rsidRPr="0052790A" w14:paraId="51476E85" w14:textId="77777777" w:rsidTr="47BC6801">
        <w:trPr>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ADC47A3"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Financial</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5FB503E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70B5EC31" w14:textId="77777777" w:rsidR="0052790A" w:rsidRPr="00C65684" w:rsidRDefault="68C65D44"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Predictable and flexible financial model</w:t>
            </w:r>
            <w:r w:rsidR="27290826" w:rsidRPr="47BC6801">
              <w:rPr>
                <w:rFonts w:eastAsia="Calibri" w:cs="Calibri"/>
                <w:color w:val="000000"/>
                <w:sz w:val="18"/>
                <w:szCs w:val="18"/>
              </w:rPr>
              <w:t xml:space="preserve">.  </w:t>
            </w:r>
          </w:p>
          <w:p w14:paraId="0388F73B" w14:textId="77777777" w:rsidR="008A6C1D" w:rsidRPr="00C65684" w:rsidRDefault="69D43558"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Costs per node are the cost of additional hardware nodes.</w:t>
            </w:r>
          </w:p>
          <w:p w14:paraId="4CBC5960" w14:textId="2FBC8878" w:rsidR="0084601D" w:rsidRPr="00C65684" w:rsidRDefault="037BE476"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 xml:space="preserve">No per-core or per-socker licensing allowing for dense host </w:t>
            </w:r>
            <w:r w:rsidR="37D53789" w:rsidRPr="47BC6801">
              <w:rPr>
                <w:rFonts w:eastAsia="Calibri" w:cs="Calibri"/>
                <w:color w:val="000000"/>
                <w:sz w:val="18"/>
                <w:szCs w:val="18"/>
              </w:rPr>
              <w:t>deployments.</w:t>
            </w:r>
          </w:p>
          <w:p w14:paraId="4828B243" w14:textId="77777777" w:rsidR="008A6C1D" w:rsidRDefault="69D43558"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lastRenderedPageBreak/>
              <w:t>If consumed via a managed service provider such as Rackspace the cost per node managed is known and predictable.</w:t>
            </w:r>
          </w:p>
          <w:p w14:paraId="3E632D33" w14:textId="68F71728" w:rsidR="0088321F" w:rsidRPr="0088321F" w:rsidRDefault="5B9A98B2" w:rsidP="02D22FAD">
            <w:pPr>
              <w:pStyle w:val="ListParagraph"/>
              <w:numPr>
                <w:ilvl w:val="0"/>
                <w:numId w:val="34"/>
              </w:numPr>
              <w:ind w:left="219" w:hanging="180"/>
              <w:rPr>
                <w:rFonts w:eastAsia="Calibri" w:cs="Calibri"/>
                <w:color w:val="000000"/>
                <w:sz w:val="18"/>
                <w:szCs w:val="18"/>
              </w:rPr>
            </w:pPr>
            <w:r w:rsidRPr="47BC6801">
              <w:rPr>
                <w:rFonts w:eastAsia="Calibri" w:cs="Calibri"/>
                <w:color w:val="000000"/>
                <w:sz w:val="18"/>
                <w:szCs w:val="18"/>
              </w:rPr>
              <w:t xml:space="preserve">No feeds for </w:t>
            </w:r>
            <w:r w:rsidR="463D87DB" w:rsidRPr="47BC6801">
              <w:rPr>
                <w:rFonts w:eastAsia="Calibri" w:cs="Calibri"/>
                <w:color w:val="000000"/>
                <w:sz w:val="18"/>
                <w:szCs w:val="18"/>
              </w:rPr>
              <w:t>orchestration tooling</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C000"/>
            <w:hideMark/>
          </w:tcPr>
          <w:p w14:paraId="7DC9E28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lastRenderedPageBreak/>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26443154" w14:textId="77777777" w:rsidR="0052790A" w:rsidRPr="00C65684" w:rsidRDefault="69D43558"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t xml:space="preserve">Licensing costs for </w:t>
            </w:r>
            <w:r w:rsidR="1C5A7D3A" w:rsidRPr="47BC6801">
              <w:rPr>
                <w:rFonts w:eastAsia="Calibri" w:cs="Calibri"/>
                <w:color w:val="000000"/>
                <w:sz w:val="18"/>
                <w:szCs w:val="18"/>
              </w:rPr>
              <w:t>VMware are subscription based</w:t>
            </w:r>
            <w:r w:rsidR="037BE476" w:rsidRPr="47BC6801">
              <w:rPr>
                <w:rFonts w:eastAsia="Calibri" w:cs="Calibri"/>
                <w:color w:val="000000"/>
                <w:sz w:val="18"/>
                <w:szCs w:val="18"/>
              </w:rPr>
              <w:t>.</w:t>
            </w:r>
          </w:p>
          <w:p w14:paraId="48A24690" w14:textId="77777777" w:rsidR="0084601D" w:rsidRDefault="037BE476"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t xml:space="preserve">Licensing is based per # of sockets which </w:t>
            </w:r>
            <w:r w:rsidR="3FF1BDCA" w:rsidRPr="47BC6801">
              <w:rPr>
                <w:rFonts w:eastAsia="Calibri" w:cs="Calibri"/>
                <w:color w:val="000000"/>
                <w:sz w:val="18"/>
                <w:szCs w:val="18"/>
              </w:rPr>
              <w:t xml:space="preserve">can lead to a significant license costs spike when deploying dense CPU nodes or </w:t>
            </w:r>
            <w:r w:rsidR="0EBA8FB1" w:rsidRPr="47BC6801">
              <w:rPr>
                <w:rFonts w:eastAsia="Calibri" w:cs="Calibri"/>
                <w:color w:val="000000"/>
                <w:sz w:val="18"/>
                <w:szCs w:val="18"/>
              </w:rPr>
              <w:t>blade servers.</w:t>
            </w:r>
          </w:p>
          <w:p w14:paraId="7AA01634" w14:textId="77777777" w:rsidR="00001310" w:rsidRDefault="5B9A98B2"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lastRenderedPageBreak/>
              <w:t xml:space="preserve">Additional services for orchestration </w:t>
            </w:r>
            <w:r w:rsidR="639E40DD" w:rsidRPr="47BC6801">
              <w:rPr>
                <w:rFonts w:eastAsia="Calibri" w:cs="Calibri"/>
                <w:color w:val="000000"/>
                <w:sz w:val="18"/>
                <w:szCs w:val="18"/>
              </w:rPr>
              <w:t>such as vRA, vRO</w:t>
            </w:r>
            <w:r w:rsidR="180DD914" w:rsidRPr="47BC6801">
              <w:rPr>
                <w:rFonts w:eastAsia="Calibri" w:cs="Calibri"/>
                <w:color w:val="000000"/>
                <w:sz w:val="18"/>
                <w:szCs w:val="18"/>
              </w:rPr>
              <w:t>, PowerCLI, Tanzu</w:t>
            </w:r>
            <w:r w:rsidR="42FD39F5" w:rsidRPr="47BC6801">
              <w:rPr>
                <w:rFonts w:eastAsia="Calibri" w:cs="Calibri"/>
                <w:color w:val="000000"/>
                <w:sz w:val="18"/>
                <w:szCs w:val="18"/>
              </w:rPr>
              <w:t xml:space="preserve"> Kubernetes Grid</w:t>
            </w:r>
            <w:r w:rsidR="180DD914" w:rsidRPr="47BC6801">
              <w:rPr>
                <w:rFonts w:eastAsia="Calibri" w:cs="Calibri"/>
                <w:color w:val="000000"/>
                <w:sz w:val="18"/>
                <w:szCs w:val="18"/>
              </w:rPr>
              <w:t>, VCF, Cloud Automation Services, and AutoDeploy require additional licensing w</w:t>
            </w:r>
            <w:r w:rsidRPr="47BC6801">
              <w:rPr>
                <w:rFonts w:eastAsia="Calibri" w:cs="Calibri"/>
                <w:color w:val="000000"/>
                <w:sz w:val="18"/>
                <w:szCs w:val="18"/>
              </w:rPr>
              <w:t>ith some being per-VM based leading into</w:t>
            </w:r>
            <w:r w:rsidR="180DD914" w:rsidRPr="47BC6801">
              <w:rPr>
                <w:rFonts w:eastAsia="Calibri" w:cs="Calibri"/>
                <w:color w:val="000000"/>
                <w:sz w:val="18"/>
                <w:szCs w:val="18"/>
              </w:rPr>
              <w:t xml:space="preserve"> increased expenses to implement automation</w:t>
            </w:r>
            <w:r w:rsidR="6282A3BA" w:rsidRPr="47BC6801">
              <w:rPr>
                <w:rFonts w:eastAsia="Calibri" w:cs="Calibri"/>
                <w:color w:val="000000"/>
                <w:sz w:val="18"/>
                <w:szCs w:val="18"/>
              </w:rPr>
              <w:t>.</w:t>
            </w:r>
          </w:p>
          <w:p w14:paraId="45044F8D" w14:textId="0FAC7EB8" w:rsidR="00342492" w:rsidRPr="00C65684" w:rsidRDefault="6282A3BA" w:rsidP="02D22FAD">
            <w:pPr>
              <w:pStyle w:val="ListParagraph"/>
              <w:numPr>
                <w:ilvl w:val="0"/>
                <w:numId w:val="33"/>
              </w:numPr>
              <w:ind w:left="159" w:hanging="180"/>
              <w:rPr>
                <w:rFonts w:eastAsia="Calibri" w:cs="Calibri"/>
                <w:color w:val="000000"/>
                <w:sz w:val="18"/>
                <w:szCs w:val="18"/>
              </w:rPr>
            </w:pPr>
            <w:r w:rsidRPr="47BC6801">
              <w:rPr>
                <w:rFonts w:eastAsia="Calibri" w:cs="Calibri"/>
                <w:color w:val="000000"/>
                <w:sz w:val="18"/>
                <w:szCs w:val="18"/>
              </w:rPr>
              <w:t>Unknown future of predictability for costs or platform releases due to Broadcom acquisition</w:t>
            </w:r>
          </w:p>
        </w:tc>
        <w:tc>
          <w:tcPr>
            <w:tcW w:w="222" w:type="dxa"/>
            <w:hideMark/>
          </w:tcPr>
          <w:p w14:paraId="516CAD76" w14:textId="77777777" w:rsidR="0052790A" w:rsidRPr="0052790A" w:rsidRDefault="0052790A" w:rsidP="02D22FAD">
            <w:pPr>
              <w:rPr>
                <w:rFonts w:eastAsia="Calibri" w:cs="Calibri"/>
                <w:sz w:val="20"/>
                <w:szCs w:val="20"/>
              </w:rPr>
            </w:pPr>
          </w:p>
        </w:tc>
      </w:tr>
      <w:tr w:rsidR="0052790A" w:rsidRPr="0052790A" w14:paraId="0A36DE4F" w14:textId="77777777" w:rsidTr="47BC6801">
        <w:trPr>
          <w:trHeight w:val="320"/>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3C67B850"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Latency</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7216A04A"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9101ECE" w14:textId="3392FD96" w:rsidR="0052790A" w:rsidRPr="0052790A" w:rsidRDefault="65876432" w:rsidP="02D22FAD">
            <w:pPr>
              <w:rPr>
                <w:rFonts w:eastAsia="Calibri" w:cs="Calibri"/>
                <w:color w:val="000000"/>
                <w:sz w:val="18"/>
                <w:szCs w:val="18"/>
              </w:rPr>
            </w:pPr>
            <w:r w:rsidRPr="47BC6801">
              <w:rPr>
                <w:rFonts w:eastAsia="Calibri" w:cs="Calibri"/>
                <w:color w:val="000000"/>
                <w:sz w:val="18"/>
                <w:szCs w:val="18"/>
              </w:rPr>
              <w:t xml:space="preserve">Based on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network topology, OpenStack deployments </w:t>
            </w:r>
            <w:r w:rsidR="5FA4D107" w:rsidRPr="47BC6801">
              <w:rPr>
                <w:rFonts w:eastAsia="Calibri" w:cs="Calibri"/>
                <w:color w:val="000000"/>
                <w:sz w:val="18"/>
                <w:szCs w:val="18"/>
              </w:rPr>
              <w:t>should</w:t>
            </w:r>
            <w:r w:rsidRPr="47BC6801">
              <w:rPr>
                <w:rFonts w:eastAsia="Calibri" w:cs="Calibri"/>
                <w:color w:val="000000"/>
                <w:sz w:val="18"/>
                <w:szCs w:val="18"/>
              </w:rPr>
              <w:t xml:space="preserve"> not inherently introduce additional latency factors</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2A7AC2A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289E671" w14:textId="3260E257" w:rsidR="0052790A" w:rsidRPr="0052790A" w:rsidRDefault="65876432" w:rsidP="02D22FAD">
            <w:pPr>
              <w:rPr>
                <w:rFonts w:eastAsia="Calibri" w:cs="Calibri"/>
                <w:color w:val="000000"/>
                <w:sz w:val="18"/>
                <w:szCs w:val="18"/>
              </w:rPr>
            </w:pPr>
            <w:r w:rsidRPr="47BC6801">
              <w:rPr>
                <w:rFonts w:eastAsia="Calibri" w:cs="Calibri"/>
                <w:color w:val="000000"/>
                <w:sz w:val="18"/>
                <w:szCs w:val="18"/>
              </w:rPr>
              <w:t xml:space="preserve">Based on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network topology, VMware deployments </w:t>
            </w:r>
            <w:r w:rsidR="5FA4D107" w:rsidRPr="47BC6801">
              <w:rPr>
                <w:rFonts w:eastAsia="Calibri" w:cs="Calibri"/>
                <w:color w:val="000000"/>
                <w:sz w:val="18"/>
                <w:szCs w:val="18"/>
              </w:rPr>
              <w:t xml:space="preserve">should </w:t>
            </w:r>
            <w:r w:rsidRPr="47BC6801">
              <w:rPr>
                <w:rFonts w:eastAsia="Calibri" w:cs="Calibri"/>
                <w:color w:val="000000"/>
                <w:sz w:val="18"/>
                <w:szCs w:val="18"/>
              </w:rPr>
              <w:t>not inherently introduce additional latency factors</w:t>
            </w:r>
          </w:p>
        </w:tc>
        <w:tc>
          <w:tcPr>
            <w:tcW w:w="222" w:type="dxa"/>
            <w:hideMark/>
          </w:tcPr>
          <w:p w14:paraId="3F5A6739" w14:textId="77777777" w:rsidR="0052790A" w:rsidRPr="0052790A" w:rsidRDefault="0052790A" w:rsidP="02D22FAD">
            <w:pPr>
              <w:rPr>
                <w:rFonts w:eastAsia="Calibri" w:cs="Calibri"/>
                <w:sz w:val="20"/>
                <w:szCs w:val="20"/>
              </w:rPr>
            </w:pPr>
          </w:p>
        </w:tc>
      </w:tr>
      <w:tr w:rsidR="0052790A" w:rsidRPr="0052790A" w14:paraId="1CD0085A" w14:textId="77777777" w:rsidTr="47BC6801">
        <w:trPr>
          <w:trHeight w:val="320"/>
        </w:trPr>
        <w:tc>
          <w:tcPr>
            <w:tcW w:w="1297" w:type="dxa"/>
            <w:vMerge/>
            <w:hideMark/>
          </w:tcPr>
          <w:p w14:paraId="75FB460D" w14:textId="77777777" w:rsidR="0052790A" w:rsidRPr="0052790A" w:rsidRDefault="0052790A" w:rsidP="0052790A">
            <w:pPr>
              <w:rPr>
                <w:rFonts w:cs="Calibri"/>
                <w:b/>
                <w:bCs/>
                <w:color w:val="000000"/>
                <w:sz w:val="18"/>
                <w:szCs w:val="18"/>
              </w:rPr>
            </w:pPr>
          </w:p>
        </w:tc>
        <w:tc>
          <w:tcPr>
            <w:tcW w:w="443" w:type="dxa"/>
            <w:vMerge/>
            <w:hideMark/>
          </w:tcPr>
          <w:p w14:paraId="43BB5A42" w14:textId="77777777" w:rsidR="0052790A" w:rsidRPr="0052790A" w:rsidRDefault="0052790A" w:rsidP="0052790A">
            <w:pPr>
              <w:rPr>
                <w:rFonts w:cs="Calibri"/>
                <w:color w:val="000000"/>
                <w:sz w:val="18"/>
                <w:szCs w:val="18"/>
              </w:rPr>
            </w:pPr>
          </w:p>
        </w:tc>
        <w:tc>
          <w:tcPr>
            <w:tcW w:w="4437" w:type="dxa"/>
            <w:vMerge/>
            <w:hideMark/>
          </w:tcPr>
          <w:p w14:paraId="0582616F" w14:textId="77777777" w:rsidR="0052790A" w:rsidRPr="0052790A" w:rsidRDefault="0052790A" w:rsidP="0052790A">
            <w:pPr>
              <w:rPr>
                <w:rFonts w:cs="Calibri"/>
                <w:color w:val="000000"/>
                <w:sz w:val="18"/>
                <w:szCs w:val="18"/>
              </w:rPr>
            </w:pPr>
          </w:p>
        </w:tc>
        <w:tc>
          <w:tcPr>
            <w:tcW w:w="388" w:type="dxa"/>
            <w:vMerge/>
            <w:hideMark/>
          </w:tcPr>
          <w:p w14:paraId="75E08F6D" w14:textId="77777777" w:rsidR="0052790A" w:rsidRPr="0052790A" w:rsidRDefault="0052790A" w:rsidP="0052790A">
            <w:pPr>
              <w:rPr>
                <w:rFonts w:cs="Calibri"/>
                <w:color w:val="000000"/>
                <w:sz w:val="18"/>
                <w:szCs w:val="18"/>
              </w:rPr>
            </w:pPr>
          </w:p>
        </w:tc>
        <w:tc>
          <w:tcPr>
            <w:tcW w:w="4013" w:type="dxa"/>
            <w:vMerge/>
            <w:hideMark/>
          </w:tcPr>
          <w:p w14:paraId="42EB39F7" w14:textId="77777777" w:rsidR="0052790A" w:rsidRPr="0052790A" w:rsidRDefault="0052790A" w:rsidP="0052790A">
            <w:pPr>
              <w:rPr>
                <w:rFonts w:cs="Calibri"/>
                <w:color w:val="000000"/>
                <w:sz w:val="18"/>
                <w:szCs w:val="18"/>
              </w:rPr>
            </w:pPr>
          </w:p>
        </w:tc>
        <w:tc>
          <w:tcPr>
            <w:tcW w:w="222" w:type="dxa"/>
            <w:tcBorders>
              <w:top w:val="nil"/>
              <w:left w:val="nil"/>
              <w:bottom w:val="nil"/>
              <w:right w:val="nil"/>
            </w:tcBorders>
            <w:shd w:val="clear" w:color="auto" w:fill="auto"/>
            <w:noWrap/>
            <w:hideMark/>
          </w:tcPr>
          <w:p w14:paraId="551B8BD3" w14:textId="77777777" w:rsidR="0052790A" w:rsidRPr="0052790A" w:rsidRDefault="0052790A" w:rsidP="02D22FAD">
            <w:pPr>
              <w:rPr>
                <w:rFonts w:eastAsia="Calibri" w:cs="Calibri"/>
                <w:color w:val="000000"/>
                <w:sz w:val="18"/>
                <w:szCs w:val="18"/>
              </w:rPr>
            </w:pPr>
          </w:p>
        </w:tc>
      </w:tr>
      <w:tr w:rsidR="0052790A" w:rsidRPr="0052790A" w14:paraId="5768072D" w14:textId="77777777" w:rsidTr="47BC6801">
        <w:trPr>
          <w:trHeight w:val="320"/>
        </w:trPr>
        <w:tc>
          <w:tcPr>
            <w:tcW w:w="1297" w:type="dxa"/>
            <w:vMerge/>
            <w:hideMark/>
          </w:tcPr>
          <w:p w14:paraId="73DD3158" w14:textId="77777777" w:rsidR="0052790A" w:rsidRPr="0052790A" w:rsidRDefault="0052790A" w:rsidP="0052790A">
            <w:pPr>
              <w:rPr>
                <w:rFonts w:cs="Calibri"/>
                <w:b/>
                <w:bCs/>
                <w:color w:val="000000"/>
                <w:sz w:val="18"/>
                <w:szCs w:val="18"/>
              </w:rPr>
            </w:pPr>
          </w:p>
        </w:tc>
        <w:tc>
          <w:tcPr>
            <w:tcW w:w="443" w:type="dxa"/>
            <w:vMerge/>
            <w:hideMark/>
          </w:tcPr>
          <w:p w14:paraId="07BAF635" w14:textId="77777777" w:rsidR="0052790A" w:rsidRPr="0052790A" w:rsidRDefault="0052790A" w:rsidP="0052790A">
            <w:pPr>
              <w:rPr>
                <w:rFonts w:cs="Calibri"/>
                <w:color w:val="000000"/>
                <w:sz w:val="18"/>
                <w:szCs w:val="18"/>
              </w:rPr>
            </w:pPr>
          </w:p>
        </w:tc>
        <w:tc>
          <w:tcPr>
            <w:tcW w:w="4437" w:type="dxa"/>
            <w:vMerge/>
            <w:hideMark/>
          </w:tcPr>
          <w:p w14:paraId="2A83FED6" w14:textId="77777777" w:rsidR="0052790A" w:rsidRPr="0052790A" w:rsidRDefault="0052790A" w:rsidP="0052790A">
            <w:pPr>
              <w:rPr>
                <w:rFonts w:cs="Calibri"/>
                <w:color w:val="000000"/>
                <w:sz w:val="18"/>
                <w:szCs w:val="18"/>
              </w:rPr>
            </w:pPr>
          </w:p>
        </w:tc>
        <w:tc>
          <w:tcPr>
            <w:tcW w:w="388" w:type="dxa"/>
            <w:vMerge/>
            <w:hideMark/>
          </w:tcPr>
          <w:p w14:paraId="24D41855" w14:textId="77777777" w:rsidR="0052790A" w:rsidRPr="0052790A" w:rsidRDefault="0052790A" w:rsidP="0052790A">
            <w:pPr>
              <w:rPr>
                <w:rFonts w:cs="Calibri"/>
                <w:color w:val="000000"/>
                <w:sz w:val="18"/>
                <w:szCs w:val="18"/>
              </w:rPr>
            </w:pPr>
          </w:p>
        </w:tc>
        <w:tc>
          <w:tcPr>
            <w:tcW w:w="4013" w:type="dxa"/>
            <w:vMerge/>
            <w:hideMark/>
          </w:tcPr>
          <w:p w14:paraId="77B63E61" w14:textId="77777777" w:rsidR="0052790A" w:rsidRPr="0052790A" w:rsidRDefault="0052790A" w:rsidP="0052790A">
            <w:pPr>
              <w:rPr>
                <w:rFonts w:cs="Calibri"/>
                <w:color w:val="000000"/>
                <w:sz w:val="18"/>
                <w:szCs w:val="18"/>
              </w:rPr>
            </w:pPr>
          </w:p>
        </w:tc>
        <w:tc>
          <w:tcPr>
            <w:tcW w:w="222" w:type="dxa"/>
            <w:tcBorders>
              <w:top w:val="nil"/>
              <w:left w:val="nil"/>
              <w:bottom w:val="nil"/>
              <w:right w:val="nil"/>
            </w:tcBorders>
            <w:shd w:val="clear" w:color="auto" w:fill="auto"/>
            <w:noWrap/>
            <w:hideMark/>
          </w:tcPr>
          <w:p w14:paraId="258416B6" w14:textId="77777777" w:rsidR="0052790A" w:rsidRPr="0052790A" w:rsidRDefault="0052790A" w:rsidP="02D22FAD">
            <w:pPr>
              <w:rPr>
                <w:rFonts w:eastAsia="Calibri" w:cs="Calibri"/>
                <w:sz w:val="20"/>
                <w:szCs w:val="20"/>
              </w:rPr>
            </w:pPr>
          </w:p>
        </w:tc>
      </w:tr>
      <w:tr w:rsidR="0052790A" w:rsidRPr="0052790A" w14:paraId="3B9BE4E1" w14:textId="77777777" w:rsidTr="47BC6801">
        <w:trPr>
          <w:trHeight w:val="3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CE838FE"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Manageability</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03DF347B"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F93712D" w14:textId="77777777" w:rsidR="0052790A" w:rsidRPr="00731DC7" w:rsidRDefault="463D87DB"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Requires a team of IT operations personnel to keep up with maintenance and operations tasks.</w:t>
            </w:r>
          </w:p>
          <w:p w14:paraId="23075194" w14:textId="77777777" w:rsidR="00511E77" w:rsidRPr="00731DC7" w:rsidRDefault="463D87DB"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 xml:space="preserve">OpenStack skillset </w:t>
            </w:r>
            <w:r w:rsidR="5B638329" w:rsidRPr="47BC6801">
              <w:rPr>
                <w:rFonts w:eastAsia="Calibri" w:cs="Calibri"/>
                <w:color w:val="000000"/>
                <w:sz w:val="18"/>
                <w:szCs w:val="18"/>
              </w:rPr>
              <w:t>is a harder skill set to find compared to VMware operators.</w:t>
            </w:r>
          </w:p>
          <w:p w14:paraId="160F9579" w14:textId="77777777" w:rsidR="00731DC7" w:rsidRDefault="56015E39"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Operators with backgrounds in recommended tooling such as Terraform, Ansible, and other opensource tooling are readily abundant.</w:t>
            </w:r>
          </w:p>
          <w:p w14:paraId="24ECFBBF" w14:textId="04C4AFCE" w:rsidR="00CA0189" w:rsidRPr="00731DC7" w:rsidRDefault="08233EAB" w:rsidP="02D22FAD">
            <w:pPr>
              <w:pStyle w:val="ListParagraph"/>
              <w:numPr>
                <w:ilvl w:val="0"/>
                <w:numId w:val="35"/>
              </w:numPr>
              <w:ind w:left="219" w:hanging="180"/>
              <w:rPr>
                <w:rFonts w:eastAsia="Calibri" w:cs="Calibri"/>
                <w:color w:val="000000"/>
                <w:sz w:val="18"/>
                <w:szCs w:val="18"/>
              </w:rPr>
            </w:pPr>
            <w:r w:rsidRPr="47BC6801">
              <w:rPr>
                <w:rFonts w:eastAsia="Calibri" w:cs="Calibri"/>
                <w:color w:val="000000"/>
                <w:sz w:val="18"/>
                <w:szCs w:val="18"/>
              </w:rPr>
              <w:t>No limitations on customization and extensibility when compared to VMware service limits.</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282968B"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1EEBA2BF" w14:textId="77777777" w:rsidR="0052790A" w:rsidRPr="00731DC7" w:rsidRDefault="5B638329"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Requires a team of IT operations personnel to keep up with maintenance and operations tasks.</w:t>
            </w:r>
          </w:p>
          <w:p w14:paraId="56D62943" w14:textId="334B3F74" w:rsidR="00C31EC9" w:rsidRPr="00731DC7" w:rsidRDefault="5B638329"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VMware vRealize, vRops</w:t>
            </w:r>
            <w:r w:rsidR="65876432" w:rsidRPr="47BC6801">
              <w:rPr>
                <w:rFonts w:eastAsia="Calibri" w:cs="Calibri"/>
                <w:color w:val="000000"/>
                <w:sz w:val="18"/>
                <w:szCs w:val="18"/>
              </w:rPr>
              <w:t>, VCF and other skillsets are harder skillsets to find.</w:t>
            </w:r>
          </w:p>
        </w:tc>
        <w:tc>
          <w:tcPr>
            <w:tcW w:w="222" w:type="dxa"/>
            <w:hideMark/>
          </w:tcPr>
          <w:p w14:paraId="70F9D637" w14:textId="77777777" w:rsidR="0052790A" w:rsidRPr="0052790A" w:rsidRDefault="0052790A" w:rsidP="02D22FAD">
            <w:pPr>
              <w:rPr>
                <w:rFonts w:eastAsia="Calibri" w:cs="Calibri"/>
                <w:sz w:val="20"/>
                <w:szCs w:val="20"/>
              </w:rPr>
            </w:pPr>
          </w:p>
        </w:tc>
      </w:tr>
      <w:tr w:rsidR="00DB3996" w:rsidRPr="0052790A" w14:paraId="2ECF5506" w14:textId="77777777" w:rsidTr="47BC6801">
        <w:trPr>
          <w:trHeight w:val="78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tcPr>
          <w:p w14:paraId="59DE6145" w14:textId="0BF7F3FB" w:rsidR="00DB3996" w:rsidRPr="0052790A" w:rsidRDefault="45191D2E" w:rsidP="02D22FAD">
            <w:pPr>
              <w:rPr>
                <w:rFonts w:eastAsia="Calibri" w:cs="Calibri"/>
                <w:b/>
                <w:bCs/>
                <w:color w:val="000000"/>
                <w:sz w:val="18"/>
                <w:szCs w:val="18"/>
              </w:rPr>
            </w:pPr>
            <w:r w:rsidRPr="47BC6801">
              <w:rPr>
                <w:rFonts w:eastAsia="Calibri" w:cs="Calibri"/>
                <w:b/>
                <w:bCs/>
                <w:color w:val="000000"/>
                <w:sz w:val="18"/>
                <w:szCs w:val="18"/>
              </w:rPr>
              <w:t xml:space="preserve">Vendor </w:t>
            </w:r>
            <w:r w:rsidR="463E4768" w:rsidRPr="47BC6801">
              <w:rPr>
                <w:rFonts w:eastAsia="Calibri" w:cs="Calibri"/>
                <w:b/>
                <w:bCs/>
                <w:color w:val="000000"/>
                <w:sz w:val="18"/>
                <w:szCs w:val="18"/>
              </w:rPr>
              <w:t>Lock-in</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tcPr>
          <w:p w14:paraId="4346777F" w14:textId="77777777" w:rsidR="00DB3996" w:rsidRPr="0052790A" w:rsidRDefault="00DB3996" w:rsidP="02D22FAD">
            <w:pPr>
              <w:rPr>
                <w:rFonts w:eastAsia="Calibri" w:cs="Calibri"/>
                <w:color w:val="000000"/>
                <w:sz w:val="18"/>
                <w:szCs w:val="18"/>
              </w:rPr>
            </w:pP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tcPr>
          <w:p w14:paraId="635E2556" w14:textId="5F21685C" w:rsidR="00DB3996" w:rsidRDefault="45191D2E"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is a community developed </w:t>
            </w:r>
            <w:r w:rsidR="13C0A689" w:rsidRPr="47BC6801">
              <w:rPr>
                <w:rFonts w:eastAsia="Calibri" w:cs="Calibri"/>
                <w:color w:val="000000"/>
                <w:sz w:val="18"/>
                <w:szCs w:val="18"/>
              </w:rPr>
              <w:t>Open Source</w:t>
            </w:r>
            <w:r w:rsidRPr="47BC6801">
              <w:rPr>
                <w:rFonts w:eastAsia="Calibri" w:cs="Calibri"/>
                <w:color w:val="000000"/>
                <w:sz w:val="18"/>
                <w:szCs w:val="18"/>
              </w:rPr>
              <w:t xml:space="preserve"> project</w:t>
            </w:r>
            <w:r w:rsidR="13C0A689" w:rsidRPr="47BC6801">
              <w:rPr>
                <w:rFonts w:eastAsia="Calibri" w:cs="Calibri"/>
                <w:color w:val="000000"/>
                <w:sz w:val="18"/>
                <w:szCs w:val="18"/>
              </w:rPr>
              <w:t xml:space="preserve"> that is free and public to any person or corporation.</w:t>
            </w:r>
          </w:p>
          <w:p w14:paraId="01631E67" w14:textId="615AA0C1" w:rsidR="0022554D" w:rsidRPr="007E60E4" w:rsidRDefault="13C0A689"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Rackspace deploys standard OpenStack community </w:t>
            </w:r>
            <w:r w:rsidR="0DFF7FE9" w:rsidRPr="47BC6801">
              <w:rPr>
                <w:rFonts w:eastAsia="Calibri" w:cs="Calibri"/>
                <w:color w:val="000000"/>
                <w:sz w:val="18"/>
                <w:szCs w:val="18"/>
              </w:rPr>
              <w:t xml:space="preserve">master branch which will allow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0DFF7FE9" w:rsidRPr="47BC6801">
              <w:rPr>
                <w:rFonts w:eastAsia="Calibri" w:cs="Calibri"/>
                <w:color w:val="000000"/>
                <w:sz w:val="18"/>
                <w:szCs w:val="18"/>
              </w:rPr>
              <w:t xml:space="preserve"> to replace Rackspace and operate the environment with their own staff or any chosen provider that supports open source OpenStack</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tcPr>
          <w:p w14:paraId="52921209" w14:textId="77777777" w:rsidR="00DB3996" w:rsidRPr="0052790A" w:rsidRDefault="00DB3996" w:rsidP="02D22FAD">
            <w:pPr>
              <w:rPr>
                <w:rFonts w:eastAsia="Calibri" w:cs="Calibri"/>
                <w:color w:val="000000"/>
                <w:sz w:val="18"/>
                <w:szCs w:val="18"/>
              </w:rPr>
            </w:pP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tcPr>
          <w:p w14:paraId="565FFE56" w14:textId="575FAD09" w:rsidR="00AB6A12" w:rsidRPr="00AB6A12" w:rsidRDefault="4E972EEB" w:rsidP="02D22FAD">
            <w:pPr>
              <w:pStyle w:val="ListParagraph"/>
              <w:numPr>
                <w:ilvl w:val="0"/>
                <w:numId w:val="36"/>
              </w:numPr>
              <w:ind w:left="161" w:hanging="161"/>
              <w:rPr>
                <w:rFonts w:eastAsia="Calibri" w:cs="Calibri"/>
                <w:color w:val="000000"/>
                <w:sz w:val="18"/>
                <w:szCs w:val="18"/>
              </w:rPr>
            </w:pPr>
            <w:r w:rsidRPr="47BC6801">
              <w:rPr>
                <w:rFonts w:eastAsia="Calibri" w:cs="Calibri"/>
                <w:color w:val="000000"/>
                <w:sz w:val="18"/>
                <w:szCs w:val="18"/>
              </w:rPr>
              <w:t xml:space="preserve">VMware might not be ideal in the long run due to vendor lock-in, which can limit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choices and potentially increase costs over time. </w:t>
            </w:r>
          </w:p>
          <w:p w14:paraId="68707AD1" w14:textId="30A36381" w:rsidR="00AB6A12" w:rsidRDefault="4E972EEB" w:rsidP="02D22FAD">
            <w:pPr>
              <w:pStyle w:val="ListParagraph"/>
              <w:numPr>
                <w:ilvl w:val="0"/>
                <w:numId w:val="36"/>
              </w:numPr>
              <w:ind w:left="161" w:hanging="161"/>
              <w:rPr>
                <w:rFonts w:eastAsia="Calibri" w:cs="Calibri"/>
                <w:color w:val="000000"/>
                <w:sz w:val="18"/>
                <w:szCs w:val="18"/>
              </w:rPr>
            </w:pPr>
            <w:r w:rsidRPr="47BC6801">
              <w:rPr>
                <w:rFonts w:eastAsia="Calibri" w:cs="Calibri"/>
                <w:color w:val="000000"/>
                <w:sz w:val="18"/>
                <w:szCs w:val="18"/>
              </w:rPr>
              <w:t xml:space="preserve">Limited Choices: Because VMware is a commercial product,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will be tied to their ecosystem. This will restrict the ability to explore or switch to alternative virtualization solutions that might better suited to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needs.  i.e. K8S on VMware requires Tanzu licenses versus deploying a native CNCF based K8S environment.</w:t>
            </w:r>
          </w:p>
          <w:p w14:paraId="48CABB16" w14:textId="1F44E611" w:rsidR="00DB3996" w:rsidRPr="007E60E4" w:rsidRDefault="4E972EEB" w:rsidP="02D22FAD">
            <w:pPr>
              <w:pStyle w:val="ListParagraph"/>
              <w:numPr>
                <w:ilvl w:val="0"/>
                <w:numId w:val="36"/>
              </w:numPr>
              <w:ind w:left="161" w:hanging="161"/>
              <w:rPr>
                <w:rFonts w:eastAsia="Calibri" w:cs="Calibri"/>
                <w:color w:val="000000"/>
                <w:sz w:val="18"/>
                <w:szCs w:val="18"/>
              </w:rPr>
            </w:pPr>
            <w:r w:rsidRPr="47BC6801">
              <w:rPr>
                <w:rFonts w:eastAsia="Calibri" w:cs="Calibri"/>
                <w:color w:val="000000"/>
                <w:sz w:val="18"/>
                <w:szCs w:val="18"/>
              </w:rPr>
              <w:t xml:space="preserve">Potential Cost Inflation: Vendor lock-in can give VMware more leverage when it comes to pricing. Without the ability to easily switch to competitors,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might be less likely to negotiate favorable pricing or be forced to accept price increases with limited options.</w:t>
            </w:r>
          </w:p>
        </w:tc>
        <w:tc>
          <w:tcPr>
            <w:tcW w:w="222" w:type="dxa"/>
          </w:tcPr>
          <w:p w14:paraId="24781BCD" w14:textId="77777777" w:rsidR="00DB3996" w:rsidRPr="0052790A" w:rsidRDefault="00DB3996" w:rsidP="02D22FAD">
            <w:pPr>
              <w:rPr>
                <w:rFonts w:eastAsia="Calibri" w:cs="Calibri"/>
                <w:sz w:val="20"/>
                <w:szCs w:val="20"/>
              </w:rPr>
            </w:pPr>
          </w:p>
        </w:tc>
      </w:tr>
      <w:tr w:rsidR="0052790A" w:rsidRPr="0052790A" w14:paraId="4F034B53" w14:textId="77777777" w:rsidTr="47BC6801">
        <w:trPr>
          <w:trHeight w:val="78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6A870F7"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Migration</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67029CC7"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313723C" w14:textId="2380B538" w:rsidR="0052790A" w:rsidRPr="007E60E4" w:rsidRDefault="6576771A"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Tooling exists that can be leveraged to easily migrate </w:t>
            </w:r>
            <w:r w:rsidR="0643FAB7" w:rsidRPr="47BC6801">
              <w:rPr>
                <w:rFonts w:eastAsia="Calibri" w:cs="Calibri"/>
                <w:color w:val="000000"/>
                <w:sz w:val="18"/>
                <w:szCs w:val="18"/>
              </w:rPr>
              <w:t xml:space="preserve">VM’s </w:t>
            </w:r>
            <w:r w:rsidRPr="47BC6801">
              <w:rPr>
                <w:rFonts w:eastAsia="Calibri" w:cs="Calibri"/>
                <w:color w:val="000000"/>
                <w:sz w:val="18"/>
                <w:szCs w:val="18"/>
              </w:rPr>
              <w:t xml:space="preserve">from VMware to </w:t>
            </w:r>
            <w:r w:rsidR="7EAC7933" w:rsidRPr="47BC6801">
              <w:rPr>
                <w:rFonts w:eastAsia="Calibri" w:cs="Calibri"/>
                <w:color w:val="000000"/>
                <w:sz w:val="18"/>
                <w:szCs w:val="18"/>
              </w:rPr>
              <w:t xml:space="preserve">OpenStack.  </w:t>
            </w:r>
          </w:p>
          <w:p w14:paraId="6A457175" w14:textId="127D1F5D" w:rsidR="007E60E4" w:rsidRPr="007E60E4" w:rsidRDefault="298C8AA3"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Time and cost will need to be considered for changing the way that </w:t>
            </w:r>
            <w:r w:rsidR="1F9A3D27" w:rsidRPr="47BC6801">
              <w:rPr>
                <w:rFonts w:eastAsia="Calibri" w:cs="Calibri"/>
                <w:color w:val="000000"/>
                <w:sz w:val="18"/>
                <w:szCs w:val="18"/>
              </w:rPr>
              <w:t xml:space="preserve"> {</w:t>
            </w:r>
            <w:r w:rsidR="007173BA">
              <w:rPr>
                <w:rFonts w:eastAsia="Calibri" w:cs="Calibri"/>
                <w:color w:val="000000"/>
                <w:sz w:val="18"/>
                <w:szCs w:val="18"/>
              </w:rPr>
              <w:t>CUSTOMER_NAME</w:t>
            </w:r>
            <w:r w:rsidR="1F9A3D27" w:rsidRPr="47BC6801">
              <w:rPr>
                <w:rFonts w:eastAsia="Calibri" w:cs="Calibri"/>
                <w:color w:val="000000"/>
                <w:sz w:val="18"/>
                <w:szCs w:val="18"/>
              </w:rPr>
              <w:t xml:space="preserve"> } </w:t>
            </w:r>
            <w:r w:rsidRPr="47BC6801">
              <w:rPr>
                <w:rFonts w:eastAsia="Calibri" w:cs="Calibri"/>
                <w:color w:val="000000"/>
                <w:sz w:val="18"/>
                <w:szCs w:val="18"/>
              </w:rPr>
              <w:t xml:space="preserve"> will operate its applications on top of OpenStack as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moves to a cloud like operating model</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051E7651"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3C7B2CC6" w14:textId="2F9D6D70" w:rsidR="003D1DE7" w:rsidRDefault="56015E39"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No migration required as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6576771A" w:rsidRPr="47BC6801">
              <w:rPr>
                <w:rFonts w:eastAsia="Calibri" w:cs="Calibri"/>
                <w:color w:val="000000"/>
                <w:sz w:val="18"/>
                <w:szCs w:val="18"/>
              </w:rPr>
              <w:t xml:space="preserve"> has a current VMware implementation</w:t>
            </w:r>
            <w:r w:rsidR="195BEF51" w:rsidRPr="47BC6801">
              <w:rPr>
                <w:rFonts w:eastAsia="Calibri" w:cs="Calibri"/>
                <w:color w:val="000000"/>
                <w:sz w:val="18"/>
                <w:szCs w:val="18"/>
              </w:rPr>
              <w:t>.</w:t>
            </w:r>
            <w:r w:rsidR="6576771A" w:rsidRPr="47BC6801">
              <w:rPr>
                <w:rFonts w:eastAsia="Calibri" w:cs="Calibri"/>
                <w:color w:val="000000"/>
                <w:sz w:val="18"/>
                <w:szCs w:val="18"/>
              </w:rPr>
              <w:t xml:space="preserve"> </w:t>
            </w:r>
          </w:p>
          <w:p w14:paraId="7CADA89C" w14:textId="127C0BA4" w:rsidR="0052790A" w:rsidRPr="007E60E4" w:rsidRDefault="195BEF51"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S</w:t>
            </w:r>
            <w:r w:rsidR="6576771A" w:rsidRPr="47BC6801">
              <w:rPr>
                <w:rFonts w:eastAsia="Calibri" w:cs="Calibri"/>
                <w:color w:val="000000"/>
                <w:sz w:val="18"/>
                <w:szCs w:val="18"/>
              </w:rPr>
              <w:t>ignificant cost and time will need to be spent into moving from the current operating model into a cloud like operating model.</w:t>
            </w:r>
          </w:p>
        </w:tc>
        <w:tc>
          <w:tcPr>
            <w:tcW w:w="222" w:type="dxa"/>
            <w:hideMark/>
          </w:tcPr>
          <w:p w14:paraId="2D2A68CD" w14:textId="77777777" w:rsidR="0052790A" w:rsidRPr="0052790A" w:rsidRDefault="0052790A" w:rsidP="02D22FAD">
            <w:pPr>
              <w:rPr>
                <w:rFonts w:eastAsia="Calibri" w:cs="Calibri"/>
                <w:sz w:val="20"/>
                <w:szCs w:val="20"/>
              </w:rPr>
            </w:pPr>
          </w:p>
        </w:tc>
      </w:tr>
      <w:tr w:rsidR="0052790A" w:rsidRPr="0052790A" w14:paraId="31D62D59" w14:textId="77777777" w:rsidTr="47BC6801">
        <w:trPr>
          <w:trHeight w:val="320"/>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C6D9A99"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DR Solution</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FF00"/>
            <w:hideMark/>
          </w:tcPr>
          <w:p w14:paraId="23D0CB8E"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16AD424" w14:textId="5B24F6FF" w:rsidR="0067519D" w:rsidRDefault="59D8347B"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Control plane services are design</w:t>
            </w:r>
            <w:r w:rsidR="3290878D" w:rsidRPr="47BC6801">
              <w:rPr>
                <w:rFonts w:eastAsia="Calibri" w:cs="Calibri"/>
                <w:color w:val="000000"/>
                <w:sz w:val="18"/>
                <w:szCs w:val="18"/>
              </w:rPr>
              <w:t>ed</w:t>
            </w:r>
            <w:r w:rsidRPr="47BC6801">
              <w:rPr>
                <w:rFonts w:eastAsia="Calibri" w:cs="Calibri"/>
                <w:color w:val="000000"/>
                <w:sz w:val="18"/>
                <w:szCs w:val="18"/>
              </w:rPr>
              <w:t xml:space="preserve"> for HA and can be stretched across regions. </w:t>
            </w:r>
          </w:p>
          <w:p w14:paraId="3FE28926" w14:textId="082040CB" w:rsidR="00503CA6" w:rsidRDefault="10446B4C"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lastRenderedPageBreak/>
              <w:t>OpenStack can be stretched across clusters/regions however failover is not as fast as VMware’s failover scenarios.</w:t>
            </w:r>
          </w:p>
          <w:p w14:paraId="53442073" w14:textId="1127503E" w:rsidR="0052790A" w:rsidRDefault="2ACCE8E3"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Replication tooling is managed via storage susbystems, Ceph, o</w:t>
            </w:r>
            <w:r w:rsidR="248C66AC" w:rsidRPr="47BC6801">
              <w:rPr>
                <w:rFonts w:eastAsia="Calibri" w:cs="Calibri"/>
                <w:color w:val="000000"/>
                <w:sz w:val="18"/>
                <w:szCs w:val="18"/>
              </w:rPr>
              <w:t xml:space="preserve">r </w:t>
            </w:r>
            <w:r w:rsidR="3290878D" w:rsidRPr="47BC6801">
              <w:rPr>
                <w:rFonts w:eastAsia="Calibri" w:cs="Calibri"/>
                <w:color w:val="000000"/>
                <w:sz w:val="18"/>
                <w:szCs w:val="18"/>
              </w:rPr>
              <w:t>agent-based</w:t>
            </w:r>
            <w:r w:rsidR="248C66AC" w:rsidRPr="47BC6801">
              <w:rPr>
                <w:rFonts w:eastAsia="Calibri" w:cs="Calibri"/>
                <w:color w:val="000000"/>
                <w:sz w:val="18"/>
                <w:szCs w:val="18"/>
              </w:rPr>
              <w:t xml:space="preserve"> replication are required.</w:t>
            </w:r>
            <w:r w:rsidR="77D0FE12" w:rsidRPr="47BC6801">
              <w:rPr>
                <w:rFonts w:eastAsia="Calibri" w:cs="Calibri"/>
                <w:color w:val="000000"/>
                <w:sz w:val="18"/>
                <w:szCs w:val="18"/>
              </w:rPr>
              <w:t xml:space="preserve">  There is not a portal based native replication tool integrated with OpenStack </w:t>
            </w:r>
            <w:r w:rsidR="2A7CB626" w:rsidRPr="47BC6801">
              <w:rPr>
                <w:rFonts w:eastAsia="Calibri" w:cs="Calibri"/>
                <w:color w:val="000000"/>
                <w:sz w:val="18"/>
                <w:szCs w:val="18"/>
              </w:rPr>
              <w:t>like</w:t>
            </w:r>
            <w:r w:rsidR="77D0FE12" w:rsidRPr="47BC6801">
              <w:rPr>
                <w:rFonts w:eastAsia="Calibri" w:cs="Calibri"/>
                <w:color w:val="000000"/>
                <w:sz w:val="18"/>
                <w:szCs w:val="18"/>
              </w:rPr>
              <w:t xml:space="preserve"> VMware</w:t>
            </w:r>
            <w:r w:rsidR="545ED357" w:rsidRPr="47BC6801">
              <w:rPr>
                <w:rFonts w:eastAsia="Calibri" w:cs="Calibri"/>
                <w:color w:val="000000"/>
                <w:sz w:val="18"/>
                <w:szCs w:val="18"/>
              </w:rPr>
              <w:t xml:space="preserve"> has</w:t>
            </w:r>
            <w:r w:rsidR="77D0FE12" w:rsidRPr="47BC6801">
              <w:rPr>
                <w:rFonts w:eastAsia="Calibri" w:cs="Calibri"/>
                <w:color w:val="000000"/>
                <w:sz w:val="18"/>
                <w:szCs w:val="18"/>
              </w:rPr>
              <w:t>.</w:t>
            </w:r>
          </w:p>
          <w:p w14:paraId="1C1DD69D" w14:textId="0791FCC3" w:rsidR="00D822F7" w:rsidRPr="007E60E4" w:rsidRDefault="248C66AC"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Third party solutions </w:t>
            </w:r>
            <w:r w:rsidR="77D0FE12" w:rsidRPr="47BC6801">
              <w:rPr>
                <w:rFonts w:eastAsia="Calibri" w:cs="Calibri"/>
                <w:color w:val="000000"/>
                <w:sz w:val="18"/>
                <w:szCs w:val="18"/>
              </w:rPr>
              <w:t xml:space="preserve">that integrated with the OpenStack services </w:t>
            </w:r>
            <w:r w:rsidRPr="47BC6801">
              <w:rPr>
                <w:rFonts w:eastAsia="Calibri" w:cs="Calibri"/>
                <w:color w:val="000000"/>
                <w:sz w:val="18"/>
                <w:szCs w:val="18"/>
              </w:rPr>
              <w:t>can be leveraged</w:t>
            </w:r>
            <w:r w:rsidR="77D0FE12" w:rsidRPr="47BC6801">
              <w:rPr>
                <w:rFonts w:eastAsia="Calibri" w:cs="Calibri"/>
                <w:color w:val="000000"/>
                <w:sz w:val="18"/>
                <w:szCs w:val="18"/>
              </w:rPr>
              <w:t xml:space="preserve"> to help with large complex failover scenarios.</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00B050"/>
            <w:hideMark/>
          </w:tcPr>
          <w:p w14:paraId="3FBEF836"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lastRenderedPageBreak/>
              <w:t> </w:t>
            </w: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50016AB5" w14:textId="046C5EF0" w:rsidR="0052790A" w:rsidRDefault="1009F29C"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Native orchestration tools exist to make DR easy.  SRM, vSphere Replication,</w:t>
            </w:r>
            <w:r w:rsidR="703A2D09" w:rsidRPr="47BC6801">
              <w:rPr>
                <w:rFonts w:eastAsia="Calibri" w:cs="Calibri"/>
                <w:color w:val="000000"/>
                <w:sz w:val="18"/>
                <w:szCs w:val="18"/>
              </w:rPr>
              <w:t xml:space="preserve"> and Stretched clusters make for</w:t>
            </w:r>
            <w:r w:rsidR="1792B3A5" w:rsidRPr="47BC6801">
              <w:rPr>
                <w:rFonts w:eastAsia="Calibri" w:cs="Calibri"/>
                <w:color w:val="000000"/>
                <w:sz w:val="18"/>
                <w:szCs w:val="18"/>
              </w:rPr>
              <w:t xml:space="preserve"> an easy integrated approach to DR services</w:t>
            </w:r>
            <w:r w:rsidR="248C66AC" w:rsidRPr="47BC6801">
              <w:rPr>
                <w:rFonts w:eastAsia="Calibri" w:cs="Calibri"/>
                <w:color w:val="000000"/>
                <w:sz w:val="18"/>
                <w:szCs w:val="18"/>
              </w:rPr>
              <w:t xml:space="preserve"> via a portal offering.</w:t>
            </w:r>
          </w:p>
          <w:p w14:paraId="53BE8FB1" w14:textId="63F66F89" w:rsidR="0064376D" w:rsidRDefault="6782CE9A"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lastRenderedPageBreak/>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3290878D" w:rsidRPr="47BC6801">
              <w:rPr>
                <w:rFonts w:eastAsia="Calibri" w:cs="Calibri"/>
                <w:color w:val="000000"/>
                <w:sz w:val="18"/>
                <w:szCs w:val="18"/>
              </w:rPr>
              <w:t xml:space="preserve"> utilizes stretched clusters today which allows for very low RTO and RPO</w:t>
            </w:r>
            <w:r w:rsidR="10446B4C" w:rsidRPr="47BC6801">
              <w:rPr>
                <w:rFonts w:eastAsia="Calibri" w:cs="Calibri"/>
                <w:color w:val="000000"/>
                <w:sz w:val="18"/>
                <w:szCs w:val="18"/>
              </w:rPr>
              <w:t xml:space="preserve"> failover scenarios.</w:t>
            </w:r>
          </w:p>
          <w:p w14:paraId="74E2AA31" w14:textId="47A22CC8" w:rsidR="00BE44C8" w:rsidRDefault="1792B3A5"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Additional costs apply to setup DR services</w:t>
            </w:r>
            <w:r w:rsidR="2A7CB626" w:rsidRPr="47BC6801">
              <w:rPr>
                <w:rFonts w:eastAsia="Calibri" w:cs="Calibri"/>
                <w:color w:val="000000"/>
                <w:sz w:val="18"/>
                <w:szCs w:val="18"/>
              </w:rPr>
              <w:t>.</w:t>
            </w:r>
          </w:p>
          <w:p w14:paraId="1C450BC8" w14:textId="36E2DEAE" w:rsidR="00BE44C8" w:rsidRPr="007E60E4" w:rsidRDefault="1792B3A5"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Third party solutions </w:t>
            </w:r>
            <w:r w:rsidR="3E8D23AA" w:rsidRPr="47BC6801">
              <w:rPr>
                <w:rFonts w:eastAsia="Calibri" w:cs="Calibri"/>
                <w:color w:val="000000"/>
                <w:sz w:val="18"/>
                <w:szCs w:val="18"/>
              </w:rPr>
              <w:t xml:space="preserve">such as Xerto </w:t>
            </w:r>
            <w:r w:rsidR="61C96063" w:rsidRPr="47BC6801">
              <w:rPr>
                <w:rFonts w:eastAsia="Calibri" w:cs="Calibri"/>
                <w:color w:val="000000"/>
                <w:sz w:val="18"/>
                <w:szCs w:val="18"/>
              </w:rPr>
              <w:t xml:space="preserve">and Veeam are available </w:t>
            </w:r>
            <w:r w:rsidR="3E8D23AA" w:rsidRPr="47BC6801">
              <w:rPr>
                <w:rFonts w:eastAsia="Calibri" w:cs="Calibri"/>
                <w:color w:val="000000"/>
                <w:sz w:val="18"/>
                <w:szCs w:val="18"/>
              </w:rPr>
              <w:t>that integrate with vSphere replication are available to help with large complex failover scenarios.</w:t>
            </w:r>
          </w:p>
        </w:tc>
        <w:tc>
          <w:tcPr>
            <w:tcW w:w="222" w:type="dxa"/>
            <w:hideMark/>
          </w:tcPr>
          <w:p w14:paraId="1FE1BB2B" w14:textId="77777777" w:rsidR="0052790A" w:rsidRPr="0052790A" w:rsidRDefault="0052790A" w:rsidP="02D22FAD">
            <w:pPr>
              <w:rPr>
                <w:rFonts w:eastAsia="Calibri" w:cs="Calibri"/>
                <w:sz w:val="20"/>
                <w:szCs w:val="20"/>
              </w:rPr>
            </w:pPr>
          </w:p>
        </w:tc>
      </w:tr>
      <w:tr w:rsidR="0052790A" w:rsidRPr="0052790A" w14:paraId="181844AB" w14:textId="77777777" w:rsidTr="47BC6801">
        <w:trPr>
          <w:trHeight w:val="320"/>
        </w:trPr>
        <w:tc>
          <w:tcPr>
            <w:tcW w:w="1297" w:type="dxa"/>
            <w:vMerge/>
            <w:hideMark/>
          </w:tcPr>
          <w:p w14:paraId="0096892D" w14:textId="77777777" w:rsidR="0052790A" w:rsidRPr="0052790A" w:rsidRDefault="0052790A" w:rsidP="0052790A">
            <w:pPr>
              <w:rPr>
                <w:rFonts w:cs="Calibri"/>
                <w:b/>
                <w:bCs/>
                <w:color w:val="000000"/>
                <w:sz w:val="18"/>
                <w:szCs w:val="18"/>
              </w:rPr>
            </w:pPr>
          </w:p>
        </w:tc>
        <w:tc>
          <w:tcPr>
            <w:tcW w:w="443" w:type="dxa"/>
            <w:vMerge/>
            <w:hideMark/>
          </w:tcPr>
          <w:p w14:paraId="2A192EA8" w14:textId="77777777" w:rsidR="0052790A" w:rsidRPr="0052790A" w:rsidRDefault="0052790A" w:rsidP="0052790A">
            <w:pPr>
              <w:rPr>
                <w:rFonts w:cs="Calibri"/>
                <w:color w:val="000000"/>
                <w:sz w:val="18"/>
                <w:szCs w:val="18"/>
              </w:rPr>
            </w:pPr>
          </w:p>
        </w:tc>
        <w:tc>
          <w:tcPr>
            <w:tcW w:w="4437" w:type="dxa"/>
            <w:vMerge/>
            <w:hideMark/>
          </w:tcPr>
          <w:p w14:paraId="231FBC6D" w14:textId="77777777" w:rsidR="0052790A" w:rsidRPr="007E60E4" w:rsidRDefault="0052790A" w:rsidP="0098479B">
            <w:pPr>
              <w:pStyle w:val="ListParagraph"/>
              <w:numPr>
                <w:ilvl w:val="0"/>
                <w:numId w:val="36"/>
              </w:numPr>
              <w:ind w:left="219" w:hanging="180"/>
              <w:rPr>
                <w:rFonts w:cs="Calibri"/>
                <w:color w:val="000000"/>
                <w:sz w:val="18"/>
                <w:szCs w:val="18"/>
              </w:rPr>
            </w:pPr>
          </w:p>
        </w:tc>
        <w:tc>
          <w:tcPr>
            <w:tcW w:w="388" w:type="dxa"/>
            <w:vMerge/>
            <w:hideMark/>
          </w:tcPr>
          <w:p w14:paraId="138C54F7" w14:textId="77777777" w:rsidR="0052790A" w:rsidRPr="0052790A" w:rsidRDefault="0052790A" w:rsidP="0052790A">
            <w:pPr>
              <w:rPr>
                <w:rFonts w:cs="Calibri"/>
                <w:color w:val="000000"/>
                <w:sz w:val="18"/>
                <w:szCs w:val="18"/>
              </w:rPr>
            </w:pPr>
          </w:p>
        </w:tc>
        <w:tc>
          <w:tcPr>
            <w:tcW w:w="4013" w:type="dxa"/>
            <w:vMerge/>
            <w:hideMark/>
          </w:tcPr>
          <w:p w14:paraId="09A43BC6" w14:textId="77777777" w:rsidR="0052790A" w:rsidRPr="007E60E4" w:rsidRDefault="0052790A" w:rsidP="0098479B">
            <w:pPr>
              <w:pStyle w:val="ListParagraph"/>
              <w:numPr>
                <w:ilvl w:val="0"/>
                <w:numId w:val="36"/>
              </w:numPr>
              <w:ind w:left="159" w:hanging="159"/>
              <w:rPr>
                <w:rFonts w:cs="Calibri"/>
                <w:color w:val="000000"/>
                <w:sz w:val="18"/>
                <w:szCs w:val="18"/>
              </w:rPr>
            </w:pPr>
          </w:p>
        </w:tc>
        <w:tc>
          <w:tcPr>
            <w:tcW w:w="222" w:type="dxa"/>
            <w:tcBorders>
              <w:top w:val="nil"/>
              <w:left w:val="nil"/>
              <w:bottom w:val="nil"/>
              <w:right w:val="nil"/>
            </w:tcBorders>
            <w:shd w:val="clear" w:color="auto" w:fill="auto"/>
            <w:noWrap/>
            <w:hideMark/>
          </w:tcPr>
          <w:p w14:paraId="7C95C0F4" w14:textId="77777777" w:rsidR="0052790A" w:rsidRPr="0052790A" w:rsidRDefault="0052790A" w:rsidP="02D22FAD">
            <w:pPr>
              <w:rPr>
                <w:rFonts w:eastAsia="Calibri" w:cs="Calibri"/>
                <w:color w:val="000000"/>
                <w:sz w:val="18"/>
                <w:szCs w:val="18"/>
              </w:rPr>
            </w:pPr>
          </w:p>
        </w:tc>
      </w:tr>
      <w:tr w:rsidR="0052790A" w:rsidRPr="0052790A" w14:paraId="3951E1F6" w14:textId="77777777" w:rsidTr="47BC6801">
        <w:trPr>
          <w:trHeight w:val="320"/>
        </w:trPr>
        <w:tc>
          <w:tcPr>
            <w:tcW w:w="129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760F2544"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Licensing</w:t>
            </w:r>
          </w:p>
        </w:tc>
        <w:tc>
          <w:tcPr>
            <w:tcW w:w="44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00B050"/>
            <w:hideMark/>
          </w:tcPr>
          <w:p w14:paraId="3E15970B"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5D5045DB" w14:textId="796D9EC6" w:rsidR="0052790A" w:rsidRPr="007E60E4" w:rsidRDefault="2DE111C2"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OpenSource – no licensing fees.</w:t>
            </w:r>
          </w:p>
        </w:tc>
        <w:tc>
          <w:tcPr>
            <w:tcW w:w="388"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FFC000"/>
            <w:hideMark/>
          </w:tcPr>
          <w:p w14:paraId="6B94B99F"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vMerge w:val="restart"/>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43A20B83" w14:textId="6940187A" w:rsidR="0052790A" w:rsidRPr="007E60E4" w:rsidRDefault="2DE111C2"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Subscription based.  Additional services required additional licensing fees</w:t>
            </w:r>
            <w:r w:rsidR="0643FAB7" w:rsidRPr="47BC6801">
              <w:rPr>
                <w:rFonts w:eastAsia="Calibri" w:cs="Calibri"/>
                <w:color w:val="000000"/>
                <w:sz w:val="18"/>
                <w:szCs w:val="18"/>
              </w:rPr>
              <w:t>.</w:t>
            </w:r>
          </w:p>
        </w:tc>
        <w:tc>
          <w:tcPr>
            <w:tcW w:w="222" w:type="dxa"/>
            <w:hideMark/>
          </w:tcPr>
          <w:p w14:paraId="3AA07915" w14:textId="77777777" w:rsidR="0052790A" w:rsidRPr="0052790A" w:rsidRDefault="0052790A" w:rsidP="02D22FAD">
            <w:pPr>
              <w:rPr>
                <w:rFonts w:eastAsia="Calibri" w:cs="Calibri"/>
                <w:sz w:val="20"/>
                <w:szCs w:val="20"/>
              </w:rPr>
            </w:pPr>
          </w:p>
        </w:tc>
      </w:tr>
      <w:tr w:rsidR="0052790A" w:rsidRPr="0052790A" w14:paraId="5FFA6B3E" w14:textId="77777777" w:rsidTr="47BC6801">
        <w:trPr>
          <w:trHeight w:val="320"/>
        </w:trPr>
        <w:tc>
          <w:tcPr>
            <w:tcW w:w="1297" w:type="dxa"/>
            <w:vMerge/>
            <w:hideMark/>
          </w:tcPr>
          <w:p w14:paraId="15567136" w14:textId="77777777" w:rsidR="0052790A" w:rsidRPr="0052790A" w:rsidRDefault="0052790A" w:rsidP="0052790A">
            <w:pPr>
              <w:rPr>
                <w:rFonts w:cs="Calibri"/>
                <w:b/>
                <w:bCs/>
                <w:color w:val="000000"/>
                <w:sz w:val="18"/>
                <w:szCs w:val="18"/>
              </w:rPr>
            </w:pPr>
          </w:p>
        </w:tc>
        <w:tc>
          <w:tcPr>
            <w:tcW w:w="443" w:type="dxa"/>
            <w:vMerge/>
            <w:hideMark/>
          </w:tcPr>
          <w:p w14:paraId="3041EC1A" w14:textId="77777777" w:rsidR="0052790A" w:rsidRPr="0052790A" w:rsidRDefault="0052790A" w:rsidP="0052790A">
            <w:pPr>
              <w:rPr>
                <w:rFonts w:cs="Calibri"/>
                <w:color w:val="000000"/>
                <w:sz w:val="18"/>
                <w:szCs w:val="18"/>
              </w:rPr>
            </w:pPr>
          </w:p>
        </w:tc>
        <w:tc>
          <w:tcPr>
            <w:tcW w:w="4437" w:type="dxa"/>
            <w:vMerge/>
            <w:hideMark/>
          </w:tcPr>
          <w:p w14:paraId="6C0B5FDC" w14:textId="77777777" w:rsidR="0052790A" w:rsidRPr="007E60E4" w:rsidRDefault="0052790A" w:rsidP="0098479B">
            <w:pPr>
              <w:pStyle w:val="ListParagraph"/>
              <w:numPr>
                <w:ilvl w:val="0"/>
                <w:numId w:val="36"/>
              </w:numPr>
              <w:ind w:left="219" w:hanging="180"/>
              <w:rPr>
                <w:rFonts w:cs="Calibri"/>
                <w:color w:val="000000"/>
                <w:sz w:val="18"/>
                <w:szCs w:val="18"/>
              </w:rPr>
            </w:pPr>
          </w:p>
        </w:tc>
        <w:tc>
          <w:tcPr>
            <w:tcW w:w="388" w:type="dxa"/>
            <w:vMerge/>
            <w:hideMark/>
          </w:tcPr>
          <w:p w14:paraId="0B696087" w14:textId="77777777" w:rsidR="0052790A" w:rsidRPr="0052790A" w:rsidRDefault="0052790A" w:rsidP="0052790A">
            <w:pPr>
              <w:rPr>
                <w:rFonts w:cs="Calibri"/>
                <w:color w:val="000000"/>
                <w:sz w:val="18"/>
                <w:szCs w:val="18"/>
              </w:rPr>
            </w:pPr>
          </w:p>
        </w:tc>
        <w:tc>
          <w:tcPr>
            <w:tcW w:w="4013" w:type="dxa"/>
            <w:vMerge/>
            <w:hideMark/>
          </w:tcPr>
          <w:p w14:paraId="64A8DA35" w14:textId="77777777" w:rsidR="0052790A" w:rsidRPr="007E60E4" w:rsidRDefault="0052790A" w:rsidP="0098479B">
            <w:pPr>
              <w:pStyle w:val="ListParagraph"/>
              <w:numPr>
                <w:ilvl w:val="0"/>
                <w:numId w:val="36"/>
              </w:numPr>
              <w:ind w:left="159" w:hanging="159"/>
              <w:rPr>
                <w:rFonts w:cs="Calibri"/>
                <w:color w:val="000000"/>
                <w:sz w:val="18"/>
                <w:szCs w:val="18"/>
              </w:rPr>
            </w:pPr>
          </w:p>
        </w:tc>
        <w:tc>
          <w:tcPr>
            <w:tcW w:w="222" w:type="dxa"/>
            <w:tcBorders>
              <w:top w:val="nil"/>
              <w:left w:val="nil"/>
              <w:bottom w:val="nil"/>
              <w:right w:val="nil"/>
            </w:tcBorders>
            <w:shd w:val="clear" w:color="auto" w:fill="auto"/>
            <w:noWrap/>
            <w:hideMark/>
          </w:tcPr>
          <w:p w14:paraId="3CC801D0" w14:textId="77777777" w:rsidR="0052790A" w:rsidRPr="0052790A" w:rsidRDefault="0052790A" w:rsidP="02D22FAD">
            <w:pPr>
              <w:rPr>
                <w:rFonts w:eastAsia="Calibri" w:cs="Calibri"/>
                <w:color w:val="000000"/>
                <w:sz w:val="18"/>
                <w:szCs w:val="18"/>
              </w:rPr>
            </w:pPr>
          </w:p>
        </w:tc>
      </w:tr>
      <w:tr w:rsidR="0052790A" w:rsidRPr="0052790A" w14:paraId="4991BDC8" w14:textId="77777777" w:rsidTr="47BC6801">
        <w:trPr>
          <w:trHeight w:val="5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4F10BD5"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Technology Alignment</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4E5FA9D8"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4703978A" w14:textId="06D9B6A2" w:rsidR="0052790A" w:rsidRPr="00FC7DEF" w:rsidRDefault="68C65D44" w:rsidP="02D22FAD">
            <w:pPr>
              <w:pStyle w:val="ListParagraph"/>
              <w:numPr>
                <w:ilvl w:val="0"/>
                <w:numId w:val="36"/>
              </w:numPr>
              <w:ind w:left="219" w:hanging="180"/>
              <w:rPr>
                <w:rFonts w:eastAsia="Calibri" w:cs="Calibri"/>
                <w:sz w:val="18"/>
                <w:szCs w:val="18"/>
              </w:rPr>
            </w:pPr>
            <w:r w:rsidRPr="47BC6801">
              <w:rPr>
                <w:rFonts w:eastAsia="Calibri" w:cs="Calibri"/>
                <w:sz w:val="18"/>
                <w:szCs w:val="18"/>
              </w:rPr>
              <w:t xml:space="preserve">Better aligned for </w:t>
            </w:r>
            <w:r w:rsidR="58034BCE" w:rsidRPr="47BC6801">
              <w:rPr>
                <w:rFonts w:eastAsia="Calibri" w:cs="Calibri"/>
                <w:sz w:val="18"/>
                <w:szCs w:val="18"/>
              </w:rPr>
              <w:t>cloud operation technology integration for companies looking to adopt CI/CD and devops operational practices</w:t>
            </w:r>
            <w:r w:rsidR="0643FAB7" w:rsidRPr="47BC6801">
              <w:rPr>
                <w:rFonts w:eastAsia="Calibri" w:cs="Calibri"/>
                <w:sz w:val="18"/>
                <w:szCs w:val="18"/>
              </w:rPr>
              <w: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6FD95B54"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00918953" w14:textId="4CD61EB9" w:rsidR="0052790A" w:rsidRPr="007E60E4" w:rsidRDefault="68C65D44"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Moderate – Refactor/Re-Architecture may be required</w:t>
            </w:r>
            <w:r w:rsidR="58034BCE" w:rsidRPr="47BC6801">
              <w:rPr>
                <w:rFonts w:eastAsia="Calibri" w:cs="Calibri"/>
                <w:color w:val="000000"/>
                <w:sz w:val="18"/>
                <w:szCs w:val="18"/>
              </w:rPr>
              <w:t xml:space="preserve"> to fit into VMware’s VCF, VRA, and VRO tooling.</w:t>
            </w:r>
          </w:p>
        </w:tc>
        <w:tc>
          <w:tcPr>
            <w:tcW w:w="222" w:type="dxa"/>
            <w:hideMark/>
          </w:tcPr>
          <w:p w14:paraId="6A4DE687" w14:textId="77777777" w:rsidR="0052790A" w:rsidRPr="0052790A" w:rsidRDefault="0052790A" w:rsidP="02D22FAD">
            <w:pPr>
              <w:rPr>
                <w:rFonts w:eastAsia="Calibri" w:cs="Calibri"/>
                <w:sz w:val="20"/>
                <w:szCs w:val="20"/>
              </w:rPr>
            </w:pPr>
          </w:p>
        </w:tc>
      </w:tr>
      <w:tr w:rsidR="0052790A" w:rsidRPr="0052790A" w14:paraId="5029767D" w14:textId="77777777" w:rsidTr="47BC6801">
        <w:trPr>
          <w:trHeight w:val="78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772A86CE"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Hybrid Platform</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35829548" w14:textId="30615B05" w:rsidR="0052790A" w:rsidRPr="0052790A" w:rsidRDefault="0052790A" w:rsidP="02D22FAD">
            <w:pPr>
              <w:rPr>
                <w:rFonts w:eastAsia="Calibri" w:cs="Calibri"/>
                <w:color w:val="000000"/>
                <w:sz w:val="18"/>
                <w:szCs w:val="18"/>
              </w:rPr>
            </w:pP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DA5BC27" w14:textId="61340516" w:rsidR="0052790A" w:rsidRPr="00FC7DEF" w:rsidRDefault="68C65D44" w:rsidP="02D22FAD">
            <w:pPr>
              <w:pStyle w:val="ListParagraph"/>
              <w:numPr>
                <w:ilvl w:val="0"/>
                <w:numId w:val="36"/>
              </w:numPr>
              <w:ind w:left="219" w:hanging="180"/>
              <w:rPr>
                <w:rFonts w:eastAsia="Calibri" w:cs="Calibri"/>
                <w:sz w:val="18"/>
                <w:szCs w:val="18"/>
              </w:rPr>
            </w:pPr>
            <w:r w:rsidRPr="47BC6801">
              <w:rPr>
                <w:rFonts w:eastAsia="Calibri" w:cs="Calibri"/>
                <w:sz w:val="18"/>
                <w:szCs w:val="18"/>
              </w:rPr>
              <w:t xml:space="preserve">Flexibility to extend and connect with </w:t>
            </w:r>
            <w:r w:rsidR="76385BC0" w:rsidRPr="47BC6801">
              <w:rPr>
                <w:rFonts w:eastAsia="Calibri" w:cs="Calibri"/>
                <w:sz w:val="18"/>
                <w:szCs w:val="18"/>
              </w:rPr>
              <w:t xml:space="preserve">any Hyperscaler and </w:t>
            </w:r>
            <w:r w:rsidR="01F90B1B" w:rsidRPr="47BC6801">
              <w:rPr>
                <w:rFonts w:eastAsia="Calibri" w:cs="Calibri"/>
                <w:sz w:val="18"/>
                <w:szCs w:val="18"/>
              </w:rPr>
              <w:t>other technologies.</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BFBFBF" w:themeFill="background2" w:themeFillShade="BF"/>
            <w:hideMark/>
          </w:tcPr>
          <w:p w14:paraId="0A300B93" w14:textId="77777777" w:rsidR="0052790A" w:rsidRPr="0052790A" w:rsidRDefault="68C65D44" w:rsidP="02D22FAD">
            <w:pPr>
              <w:rPr>
                <w:rFonts w:eastAsia="Calibri" w:cs="Calibri"/>
                <w:color w:val="000000"/>
                <w:sz w:val="18"/>
                <w:szCs w:val="18"/>
              </w:rPr>
            </w:pPr>
            <w:r w:rsidRPr="47BC6801">
              <w:rPr>
                <w:rFonts w:eastAsia="Calibri" w:cs="Calibri"/>
                <w:color w:val="000000"/>
                <w:sz w:val="18"/>
                <w:szCs w:val="18"/>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7038ACFD" w14:textId="18FB665F" w:rsidR="0052790A" w:rsidRPr="007E60E4" w:rsidRDefault="01F90B1B"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Flexibility to extend and connect with any Hyperscaler and other technologies.</w:t>
            </w:r>
          </w:p>
        </w:tc>
        <w:tc>
          <w:tcPr>
            <w:tcW w:w="222" w:type="dxa"/>
            <w:hideMark/>
          </w:tcPr>
          <w:p w14:paraId="495154A7" w14:textId="77777777" w:rsidR="0052790A" w:rsidRPr="0052790A" w:rsidRDefault="0052790A" w:rsidP="02D22FAD">
            <w:pPr>
              <w:rPr>
                <w:rFonts w:eastAsia="Calibri" w:cs="Calibri"/>
                <w:sz w:val="20"/>
                <w:szCs w:val="20"/>
              </w:rPr>
            </w:pPr>
          </w:p>
        </w:tc>
      </w:tr>
      <w:tr w:rsidR="0052790A" w:rsidRPr="0052790A" w14:paraId="2511675C" w14:textId="77777777" w:rsidTr="47BC6801">
        <w:trPr>
          <w:trHeight w:val="52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61B381DC"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Investment</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3E89B6B4"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6264955D" w14:textId="21D8ADDC" w:rsidR="0052790A" w:rsidRDefault="540E81C8"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This will require training of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staff on </w:t>
            </w:r>
            <w:r w:rsidR="52D812B6" w:rsidRPr="47BC6801">
              <w:rPr>
                <w:rFonts w:eastAsia="Calibri" w:cs="Calibri"/>
                <w:color w:val="000000"/>
                <w:sz w:val="18"/>
                <w:szCs w:val="18"/>
              </w:rPr>
              <w:t>OpenStack tooling.</w:t>
            </w:r>
          </w:p>
          <w:p w14:paraId="16C1E8EA" w14:textId="77777777" w:rsidR="0012493D" w:rsidRDefault="52D812B6"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w:t>
            </w:r>
            <w:r w:rsidR="4827891C" w:rsidRPr="47BC6801">
              <w:rPr>
                <w:rFonts w:eastAsia="Calibri" w:cs="Calibri"/>
                <w:color w:val="000000"/>
                <w:sz w:val="18"/>
                <w:szCs w:val="18"/>
              </w:rPr>
              <w:t>is designed to be operated as a fully automated open-source platform with integration to other popular opensource software.</w:t>
            </w:r>
          </w:p>
          <w:p w14:paraId="4432F2CE" w14:textId="115B92A7" w:rsidR="005510F7" w:rsidRPr="007E60E4" w:rsidRDefault="6782CE9A"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4827891C" w:rsidRPr="47BC6801">
              <w:rPr>
                <w:rFonts w:eastAsia="Calibri" w:cs="Calibri"/>
                <w:color w:val="000000"/>
                <w:sz w:val="18"/>
                <w:szCs w:val="18"/>
              </w:rPr>
              <w:t xml:space="preserve"> will not become locked into a retail ecosystem.</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FFFF00"/>
            <w:hideMark/>
          </w:tcPr>
          <w:p w14:paraId="71999363"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8E0E406" w14:textId="77777777" w:rsidR="003B4CBB" w:rsidRDefault="68C65D44"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Continue to leverage </w:t>
            </w:r>
            <w:r w:rsidR="58034BCE" w:rsidRPr="47BC6801">
              <w:rPr>
                <w:rFonts w:eastAsia="Calibri" w:cs="Calibri"/>
                <w:color w:val="000000"/>
                <w:sz w:val="18"/>
                <w:szCs w:val="18"/>
              </w:rPr>
              <w:t>VMware</w:t>
            </w:r>
            <w:r w:rsidR="39570BEA" w:rsidRPr="47BC6801">
              <w:rPr>
                <w:rFonts w:eastAsia="Calibri" w:cs="Calibri"/>
                <w:color w:val="000000"/>
                <w:sz w:val="18"/>
                <w:szCs w:val="18"/>
              </w:rPr>
              <w:t xml:space="preserve"> </w:t>
            </w:r>
          </w:p>
          <w:p w14:paraId="23BBB3F8" w14:textId="7DBDA39A" w:rsidR="003B4CBB" w:rsidRDefault="540E81C8"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This will require training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staff on </w:t>
            </w:r>
            <w:r w:rsidR="39570BEA" w:rsidRPr="47BC6801">
              <w:rPr>
                <w:rFonts w:eastAsia="Calibri" w:cs="Calibri"/>
                <w:color w:val="000000"/>
                <w:sz w:val="18"/>
                <w:szCs w:val="18"/>
              </w:rPr>
              <w:t xml:space="preserve"> VMware VCF, VRA, VRO and other tooling to move into a cloud operating model.</w:t>
            </w:r>
          </w:p>
          <w:p w14:paraId="2BB832E7" w14:textId="304B2FC1" w:rsidR="0052790A" w:rsidRPr="007E60E4" w:rsidRDefault="39570BEA"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Become locked into the VMware </w:t>
            </w:r>
            <w:r w:rsidR="4827891C" w:rsidRPr="47BC6801">
              <w:rPr>
                <w:rFonts w:eastAsia="Calibri" w:cs="Calibri"/>
                <w:color w:val="000000"/>
                <w:sz w:val="18"/>
                <w:szCs w:val="18"/>
              </w:rPr>
              <w:t xml:space="preserve">retail </w:t>
            </w:r>
            <w:r w:rsidRPr="47BC6801">
              <w:rPr>
                <w:rFonts w:eastAsia="Calibri" w:cs="Calibri"/>
                <w:color w:val="000000"/>
                <w:sz w:val="18"/>
                <w:szCs w:val="18"/>
              </w:rPr>
              <w:t>ecosystem.</w:t>
            </w:r>
            <w:r w:rsidR="68C65D44" w:rsidRPr="47BC6801">
              <w:rPr>
                <w:rFonts w:eastAsia="Calibri" w:cs="Calibri"/>
                <w:color w:val="000000"/>
                <w:sz w:val="18"/>
                <w:szCs w:val="18"/>
              </w:rPr>
              <w:t xml:space="preserve"> </w:t>
            </w:r>
          </w:p>
        </w:tc>
        <w:tc>
          <w:tcPr>
            <w:tcW w:w="222" w:type="dxa"/>
            <w:hideMark/>
          </w:tcPr>
          <w:p w14:paraId="54859E29" w14:textId="77777777" w:rsidR="0052790A" w:rsidRPr="0052790A" w:rsidRDefault="0052790A" w:rsidP="02D22FAD">
            <w:pPr>
              <w:rPr>
                <w:rFonts w:eastAsia="Calibri" w:cs="Calibri"/>
                <w:sz w:val="20"/>
                <w:szCs w:val="20"/>
              </w:rPr>
            </w:pPr>
          </w:p>
        </w:tc>
      </w:tr>
      <w:tr w:rsidR="0052790A" w:rsidRPr="0052790A" w14:paraId="5C24ECEB" w14:textId="77777777" w:rsidTr="47BC6801">
        <w:trPr>
          <w:trHeight w:val="2340"/>
        </w:trPr>
        <w:tc>
          <w:tcPr>
            <w:tcW w:w="1297" w:type="dxa"/>
            <w:tcBorders>
              <w:top w:val="nil"/>
              <w:left w:val="single" w:sz="4" w:space="0" w:color="BFBFBF" w:themeColor="background2" w:themeShade="BF"/>
              <w:bottom w:val="single" w:sz="4" w:space="0" w:color="BFBFBF" w:themeColor="background2" w:themeShade="BF"/>
              <w:right w:val="single" w:sz="4" w:space="0" w:color="BFBFBF" w:themeColor="background2" w:themeShade="BF"/>
            </w:tcBorders>
            <w:shd w:val="clear" w:color="auto" w:fill="auto"/>
            <w:hideMark/>
          </w:tcPr>
          <w:p w14:paraId="27B6ED72" w14:textId="77777777" w:rsidR="0052790A" w:rsidRPr="0052790A" w:rsidRDefault="68C65D44" w:rsidP="02D22FAD">
            <w:pPr>
              <w:rPr>
                <w:rFonts w:eastAsia="Calibri" w:cs="Calibri"/>
                <w:b/>
                <w:bCs/>
                <w:color w:val="000000"/>
                <w:sz w:val="18"/>
                <w:szCs w:val="18"/>
              </w:rPr>
            </w:pPr>
            <w:r w:rsidRPr="47BC6801">
              <w:rPr>
                <w:rFonts w:eastAsia="Calibri" w:cs="Calibri"/>
                <w:b/>
                <w:bCs/>
                <w:color w:val="000000"/>
                <w:sz w:val="18"/>
                <w:szCs w:val="18"/>
              </w:rPr>
              <w:t>Conclusion</w:t>
            </w:r>
          </w:p>
        </w:tc>
        <w:tc>
          <w:tcPr>
            <w:tcW w:w="443"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2FBFEAA8"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437"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4BEE1D80" w14:textId="3458ED5B" w:rsidR="0052790A" w:rsidRDefault="196FBEDA"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is </w:t>
            </w:r>
            <w:r w:rsidR="7D66106C" w:rsidRPr="47BC6801">
              <w:rPr>
                <w:rFonts w:eastAsia="Calibri" w:cs="Calibri"/>
                <w:color w:val="000000"/>
                <w:sz w:val="18"/>
                <w:szCs w:val="18"/>
              </w:rPr>
              <w:t xml:space="preserve">a compelling alternative to VMware.  OpenStack is </w:t>
            </w:r>
            <w:r w:rsidRPr="47BC6801">
              <w:rPr>
                <w:rFonts w:eastAsia="Calibri" w:cs="Calibri"/>
                <w:color w:val="000000"/>
                <w:sz w:val="18"/>
                <w:szCs w:val="18"/>
              </w:rPr>
              <w:t>an open-source cloud computing platform that provides infrastructure-as-a-service (IaaS) solutions</w:t>
            </w:r>
            <w:r w:rsidR="28EF51CC" w:rsidRPr="47BC6801">
              <w:rPr>
                <w:rFonts w:eastAsia="Calibri" w:cs="Calibri"/>
                <w:color w:val="000000"/>
                <w:sz w:val="18"/>
                <w:szCs w:val="18"/>
              </w:rPr>
              <w:t xml:space="preserve"> and PaaS solutions</w:t>
            </w:r>
            <w:r w:rsidRPr="47BC6801">
              <w:rPr>
                <w:rFonts w:eastAsia="Calibri" w:cs="Calibri"/>
                <w:color w:val="000000"/>
                <w:sz w:val="18"/>
                <w:szCs w:val="18"/>
              </w:rPr>
              <w:t xml:space="preserve"> for building and managing private and public clouds. Implementing disaster recovery (DR)</w:t>
            </w:r>
            <w:r w:rsidR="0DC162DE" w:rsidRPr="47BC6801">
              <w:rPr>
                <w:rFonts w:eastAsia="Calibri" w:cs="Calibri"/>
                <w:color w:val="000000"/>
                <w:sz w:val="18"/>
                <w:szCs w:val="18"/>
              </w:rPr>
              <w:t xml:space="preserve"> is not as simple compared to VMware, however OpenStac</w:t>
            </w:r>
            <w:r w:rsidR="28EF51CC" w:rsidRPr="47BC6801">
              <w:rPr>
                <w:rFonts w:eastAsia="Calibri" w:cs="Calibri"/>
                <w:color w:val="000000"/>
                <w:sz w:val="18"/>
                <w:szCs w:val="18"/>
              </w:rPr>
              <w:t xml:space="preserve">k.  However, </w:t>
            </w:r>
            <w:r w:rsidR="7D66106C" w:rsidRPr="47BC6801">
              <w:rPr>
                <w:rFonts w:eastAsia="Calibri" w:cs="Calibri"/>
                <w:color w:val="000000"/>
                <w:sz w:val="18"/>
                <w:szCs w:val="18"/>
              </w:rPr>
              <w:t>OpenStack</w:t>
            </w:r>
            <w:r w:rsidR="28EF51CC" w:rsidRPr="47BC6801">
              <w:rPr>
                <w:rFonts w:eastAsia="Calibri" w:cs="Calibri"/>
                <w:color w:val="000000"/>
                <w:sz w:val="18"/>
                <w:szCs w:val="18"/>
              </w:rPr>
              <w:t xml:space="preserve"> </w:t>
            </w:r>
            <w:r w:rsidR="7347B79B" w:rsidRPr="47BC6801">
              <w:rPr>
                <w:rFonts w:eastAsia="Calibri" w:cs="Calibri"/>
                <w:color w:val="000000"/>
                <w:sz w:val="18"/>
                <w:szCs w:val="18"/>
              </w:rPr>
              <w:t>is a compelling alternative to VMware due to its ability to operate at enterprise scale</w:t>
            </w:r>
            <w:r w:rsidR="1B5B8D58" w:rsidRPr="47BC6801">
              <w:rPr>
                <w:rFonts w:eastAsia="Calibri" w:cs="Calibri"/>
                <w:color w:val="000000"/>
                <w:sz w:val="18"/>
                <w:szCs w:val="18"/>
              </w:rPr>
              <w:t xml:space="preserve">, be cost efficient, offers no vendor lock-in, </w:t>
            </w:r>
            <w:r w:rsidR="065CE039" w:rsidRPr="47BC6801">
              <w:rPr>
                <w:rFonts w:eastAsia="Calibri" w:cs="Calibri"/>
                <w:color w:val="000000"/>
                <w:sz w:val="18"/>
                <w:szCs w:val="18"/>
              </w:rPr>
              <w:t>and help</w:t>
            </w:r>
            <w:r w:rsidR="718AB57C" w:rsidRPr="47BC6801">
              <w:rPr>
                <w:rFonts w:eastAsia="Calibri" w:cs="Calibri"/>
                <w:color w:val="000000"/>
                <w:sz w:val="18"/>
                <w:szCs w:val="18"/>
              </w:rPr>
              <w:t>s</w:t>
            </w:r>
            <w:r w:rsidR="065CE039" w:rsidRPr="47BC6801">
              <w:rPr>
                <w:rFonts w:eastAsia="Calibri" w:cs="Calibri"/>
                <w:color w:val="000000"/>
                <w:sz w:val="18"/>
                <w:szCs w:val="18"/>
              </w:rPr>
              <w:t xml:space="preserve"> organizations to </w:t>
            </w:r>
            <w:r w:rsidR="718AB57C" w:rsidRPr="47BC6801">
              <w:rPr>
                <w:rFonts w:eastAsia="Calibri" w:cs="Calibri"/>
                <w:color w:val="000000"/>
                <w:sz w:val="18"/>
                <w:szCs w:val="18"/>
              </w:rPr>
              <w:t xml:space="preserve">drive innovation by offering an </w:t>
            </w:r>
            <w:r w:rsidR="065CE039" w:rsidRPr="47BC6801">
              <w:rPr>
                <w:rFonts w:eastAsia="Calibri" w:cs="Calibri"/>
                <w:color w:val="000000"/>
                <w:sz w:val="18"/>
                <w:szCs w:val="18"/>
              </w:rPr>
              <w:t>agile by adopting a cloud first operating model</w:t>
            </w:r>
            <w:r w:rsidR="29CA447D" w:rsidRPr="47BC6801">
              <w:rPr>
                <w:rFonts w:eastAsia="Calibri" w:cs="Calibri"/>
                <w:color w:val="000000"/>
                <w:sz w:val="18"/>
                <w:szCs w:val="18"/>
              </w:rPr>
              <w:t xml:space="preserve"> while helping to reduce and optimize costs associated with a retail platform such as VMware.</w:t>
            </w:r>
          </w:p>
          <w:p w14:paraId="176DDF79" w14:textId="77777777" w:rsidR="0050777C" w:rsidRDefault="00AB623C"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OpenStack is proven to be Enterprise ready as it is being used by large companies such as CERN, Comcast, USA NSA, Best Buy, Yahoo, Blizzard Gaming, Sovereign Cloud for the Government of Saudi Arabia,  Walmart, AT&amp;T, PayPal, China Mobile, Asia Commercial Bank, and many other large global organizations.</w:t>
            </w:r>
          </w:p>
          <w:p w14:paraId="709A0A5E" w14:textId="46907255" w:rsidR="00A82434" w:rsidRPr="0050777C" w:rsidRDefault="1F7304E4" w:rsidP="02D22FAD">
            <w:pPr>
              <w:pStyle w:val="ListParagraph"/>
              <w:numPr>
                <w:ilvl w:val="0"/>
                <w:numId w:val="36"/>
              </w:numPr>
              <w:ind w:left="219" w:hanging="180"/>
              <w:rPr>
                <w:rFonts w:eastAsia="Calibri" w:cs="Calibri"/>
                <w:color w:val="000000"/>
                <w:sz w:val="18"/>
                <w:szCs w:val="18"/>
              </w:rPr>
            </w:pPr>
            <w:r w:rsidRPr="47BC6801">
              <w:rPr>
                <w:rFonts w:eastAsia="Calibri" w:cs="Calibri"/>
                <w:color w:val="000000"/>
                <w:sz w:val="18"/>
                <w:szCs w:val="18"/>
              </w:rPr>
              <w:t xml:space="preserve">OpenStack and cloud operations will be a new skill set </w:t>
            </w:r>
            <w:r w:rsidR="471594D5" w:rsidRPr="47BC6801">
              <w:rPr>
                <w:rFonts w:eastAsia="Calibri" w:cs="Calibri"/>
                <w:color w:val="000000"/>
                <w:sz w:val="18"/>
                <w:szCs w:val="18"/>
              </w:rPr>
              <w:t xml:space="preserve">for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471594D5" w:rsidRPr="47BC6801">
              <w:rPr>
                <w:rFonts w:eastAsia="Calibri" w:cs="Calibri"/>
                <w:color w:val="000000"/>
                <w:sz w:val="18"/>
                <w:szCs w:val="18"/>
              </w:rPr>
              <w:t xml:space="preserve"> operations personnel to learn and will require training and operational changes to implement.</w:t>
            </w:r>
          </w:p>
        </w:tc>
        <w:tc>
          <w:tcPr>
            <w:tcW w:w="388" w:type="dxa"/>
            <w:tcBorders>
              <w:top w:val="nil"/>
              <w:left w:val="nil"/>
              <w:bottom w:val="single" w:sz="4" w:space="0" w:color="BFBFBF" w:themeColor="background2" w:themeShade="BF"/>
              <w:right w:val="single" w:sz="4" w:space="0" w:color="BFBFBF" w:themeColor="background2" w:themeShade="BF"/>
            </w:tcBorders>
            <w:shd w:val="clear" w:color="auto" w:fill="00B050"/>
            <w:hideMark/>
          </w:tcPr>
          <w:p w14:paraId="608CA218" w14:textId="77777777" w:rsidR="0052790A" w:rsidRPr="0052790A" w:rsidRDefault="68C65D44" w:rsidP="02D22FAD">
            <w:pPr>
              <w:rPr>
                <w:rFonts w:eastAsia="Calibri" w:cs="Calibri"/>
                <w:color w:val="000000"/>
                <w:sz w:val="20"/>
                <w:szCs w:val="20"/>
              </w:rPr>
            </w:pPr>
            <w:r w:rsidRPr="47BC6801">
              <w:rPr>
                <w:rFonts w:eastAsia="Calibri" w:cs="Calibri"/>
                <w:color w:val="000000"/>
                <w:sz w:val="20"/>
                <w:szCs w:val="20"/>
              </w:rPr>
              <w:t> </w:t>
            </w:r>
          </w:p>
        </w:tc>
        <w:tc>
          <w:tcPr>
            <w:tcW w:w="4013" w:type="dxa"/>
            <w:tcBorders>
              <w:top w:val="nil"/>
              <w:left w:val="nil"/>
              <w:bottom w:val="single" w:sz="4" w:space="0" w:color="BFBFBF" w:themeColor="background2" w:themeShade="BF"/>
              <w:right w:val="single" w:sz="4" w:space="0" w:color="BFBFBF" w:themeColor="background2" w:themeShade="BF"/>
            </w:tcBorders>
            <w:shd w:val="clear" w:color="auto" w:fill="auto"/>
            <w:hideMark/>
          </w:tcPr>
          <w:p w14:paraId="52435FC7" w14:textId="53E0A1D1" w:rsidR="006927EC" w:rsidRDefault="28BFB02B"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VMware has </w:t>
            </w:r>
            <w:r w:rsidR="7D66106C" w:rsidRPr="47BC6801">
              <w:rPr>
                <w:rFonts w:eastAsia="Calibri" w:cs="Calibri"/>
                <w:color w:val="000000"/>
                <w:sz w:val="18"/>
                <w:szCs w:val="18"/>
              </w:rPr>
              <w:t>been a trusted solution for virtualization for 20+ years</w:t>
            </w:r>
            <w:r w:rsidR="68C65D44" w:rsidRPr="47BC6801">
              <w:rPr>
                <w:rFonts w:eastAsia="Calibri" w:cs="Calibri"/>
                <w:color w:val="000000"/>
                <w:sz w:val="18"/>
                <w:szCs w:val="18"/>
              </w:rPr>
              <w:t xml:space="preserve">. </w:t>
            </w:r>
            <w:r w:rsidR="7D66106C" w:rsidRPr="47BC6801">
              <w:rPr>
                <w:rFonts w:eastAsia="Calibri" w:cs="Calibri"/>
                <w:color w:val="000000"/>
                <w:sz w:val="18"/>
                <w:szCs w:val="18"/>
              </w:rPr>
              <w:t xml:space="preserve"> VMware has a reputation for providing a </w:t>
            </w:r>
            <w:r w:rsidR="0EDD89A7" w:rsidRPr="47BC6801">
              <w:rPr>
                <w:rFonts w:eastAsia="Calibri" w:cs="Calibri"/>
                <w:color w:val="000000"/>
                <w:sz w:val="18"/>
                <w:szCs w:val="18"/>
              </w:rPr>
              <w:t xml:space="preserve">platform with proven reliability and stability.  VMware offers </w:t>
            </w:r>
            <w:r w:rsidR="5A35D490" w:rsidRPr="47BC6801">
              <w:rPr>
                <w:rFonts w:eastAsia="Calibri" w:cs="Calibri"/>
                <w:color w:val="000000"/>
                <w:sz w:val="18"/>
                <w:szCs w:val="18"/>
              </w:rPr>
              <w:t xml:space="preserve">advanced disaster recovery solutions and </w:t>
            </w:r>
            <w:r w:rsidR="29FC2E96" w:rsidRPr="47BC6801">
              <w:rPr>
                <w:rFonts w:eastAsia="Calibri" w:cs="Calibri"/>
                <w:color w:val="000000"/>
                <w:sz w:val="18"/>
                <w:szCs w:val="18"/>
              </w:rPr>
              <w:t>VMware’s</w:t>
            </w:r>
            <w:r w:rsidR="5A35D490" w:rsidRPr="47BC6801">
              <w:rPr>
                <w:rFonts w:eastAsia="Calibri" w:cs="Calibri"/>
                <w:color w:val="000000"/>
                <w:sz w:val="18"/>
                <w:szCs w:val="18"/>
              </w:rPr>
              <w:t xml:space="preserve"> stretched cluster offering currently implemented by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5A35D490" w:rsidRPr="47BC6801">
              <w:rPr>
                <w:rFonts w:eastAsia="Calibri" w:cs="Calibri"/>
                <w:color w:val="000000"/>
                <w:sz w:val="18"/>
                <w:szCs w:val="18"/>
              </w:rPr>
              <w:t xml:space="preserve"> is the best deployment </w:t>
            </w:r>
            <w:r w:rsidR="29FC2E96" w:rsidRPr="47BC6801">
              <w:rPr>
                <w:rFonts w:eastAsia="Calibri" w:cs="Calibri"/>
                <w:color w:val="000000"/>
                <w:sz w:val="18"/>
                <w:szCs w:val="18"/>
              </w:rPr>
              <w:t xml:space="preserve">standard </w:t>
            </w:r>
            <w:r w:rsidR="5A35D490" w:rsidRPr="47BC6801">
              <w:rPr>
                <w:rFonts w:eastAsia="Calibri" w:cs="Calibri"/>
                <w:color w:val="000000"/>
                <w:sz w:val="18"/>
                <w:szCs w:val="18"/>
              </w:rPr>
              <w:t>for operational resiliency that can implemented</w:t>
            </w:r>
            <w:r w:rsidR="29FC2E96" w:rsidRPr="47BC6801">
              <w:rPr>
                <w:rFonts w:eastAsia="Calibri" w:cs="Calibri"/>
                <w:color w:val="000000"/>
                <w:sz w:val="18"/>
                <w:szCs w:val="18"/>
              </w:rPr>
              <w:t xml:space="preserve"> today.</w:t>
            </w:r>
          </w:p>
          <w:p w14:paraId="03B5EDD2" w14:textId="6EE6FFF7" w:rsidR="006927EC" w:rsidRDefault="1BCB6BE8"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VMware is already deployed at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which will mitigate the costs </w:t>
            </w:r>
            <w:r w:rsidR="00EE456B" w:rsidRPr="47BC6801">
              <w:rPr>
                <w:rFonts w:eastAsia="Calibri" w:cs="Calibri"/>
                <w:color w:val="000000"/>
                <w:sz w:val="18"/>
                <w:szCs w:val="18"/>
              </w:rPr>
              <w:t xml:space="preserve">and time </w:t>
            </w:r>
            <w:r w:rsidRPr="47BC6801">
              <w:rPr>
                <w:rFonts w:eastAsia="Calibri" w:cs="Calibri"/>
                <w:color w:val="000000"/>
                <w:sz w:val="18"/>
                <w:szCs w:val="18"/>
              </w:rPr>
              <w:t xml:space="preserve">of having to do a full environment migration.  However, applications will need to be redeployed as additional cloud management tooling is adopted.  </w:t>
            </w:r>
          </w:p>
          <w:p w14:paraId="0E336CEE" w14:textId="7BCE1B8D" w:rsidR="0052790A" w:rsidRPr="007E60E4" w:rsidRDefault="471594D5" w:rsidP="02D22FAD">
            <w:pPr>
              <w:pStyle w:val="ListParagraph"/>
              <w:numPr>
                <w:ilvl w:val="0"/>
                <w:numId w:val="36"/>
              </w:numPr>
              <w:ind w:left="159" w:hanging="159"/>
              <w:rPr>
                <w:rFonts w:eastAsia="Calibri" w:cs="Calibri"/>
                <w:color w:val="000000"/>
                <w:sz w:val="18"/>
                <w:szCs w:val="18"/>
              </w:rPr>
            </w:pPr>
            <w:r w:rsidRPr="47BC6801">
              <w:rPr>
                <w:rFonts w:eastAsia="Calibri" w:cs="Calibri"/>
                <w:color w:val="000000"/>
                <w:sz w:val="18"/>
                <w:szCs w:val="18"/>
              </w:rPr>
              <w:t xml:space="preserve">VMware VCF, VRO, </w:t>
            </w:r>
            <w:r w:rsidR="1BCB6BE8" w:rsidRPr="47BC6801">
              <w:rPr>
                <w:rFonts w:eastAsia="Calibri" w:cs="Calibri"/>
                <w:color w:val="000000"/>
                <w:sz w:val="18"/>
                <w:szCs w:val="18"/>
              </w:rPr>
              <w:t>VRA, a</w:t>
            </w:r>
            <w:r w:rsidRPr="47BC6801">
              <w:rPr>
                <w:rFonts w:eastAsia="Calibri" w:cs="Calibri"/>
                <w:color w:val="000000"/>
                <w:sz w:val="18"/>
                <w:szCs w:val="18"/>
              </w:rPr>
              <w:t xml:space="preserve">nd cloud operations will be a new skill set for </w:t>
            </w:r>
            <w:r w:rsidR="6782CE9A" w:rsidRPr="47BC6801">
              <w:rPr>
                <w:rFonts w:eastAsia="Calibri" w:cs="Calibri"/>
                <w:color w:val="000000"/>
                <w:sz w:val="18"/>
                <w:szCs w:val="18"/>
              </w:rPr>
              <w:t xml:space="preserve"> </w:t>
            </w:r>
            <w:r w:rsidR="3E91984E" w:rsidRPr="47BC6801">
              <w:rPr>
                <w:rFonts w:eastAsia="Calibri" w:cs="Calibri"/>
                <w:color w:val="000000"/>
                <w:sz w:val="18"/>
                <w:szCs w:val="18"/>
              </w:rPr>
              <w:t xml:space="preserve"> </w:t>
            </w:r>
            <w:r w:rsidR="08DFC8DB" w:rsidRPr="47BC6801">
              <w:rPr>
                <w:rFonts w:eastAsia="Calibri" w:cs="Calibri"/>
                <w:color w:val="000000"/>
                <w:sz w:val="18"/>
                <w:szCs w:val="18"/>
              </w:rPr>
              <w:t xml:space="preserve">{CUSTOMER_NAME} </w:t>
            </w:r>
            <w:r w:rsidR="3E91984E" w:rsidRPr="47BC6801">
              <w:rPr>
                <w:rFonts w:eastAsia="Calibri" w:cs="Calibri"/>
                <w:color w:val="000000"/>
                <w:sz w:val="18"/>
                <w:szCs w:val="18"/>
              </w:rPr>
              <w:t xml:space="preserve"> </w:t>
            </w:r>
            <w:r w:rsidRPr="47BC6801">
              <w:rPr>
                <w:rFonts w:eastAsia="Calibri" w:cs="Calibri"/>
                <w:color w:val="000000"/>
                <w:sz w:val="18"/>
                <w:szCs w:val="18"/>
              </w:rPr>
              <w:t xml:space="preserve"> operations personnel to learn and will require training and operational changes to </w:t>
            </w:r>
            <w:r w:rsidR="1BCB6BE8" w:rsidRPr="47BC6801">
              <w:rPr>
                <w:rFonts w:eastAsia="Calibri" w:cs="Calibri"/>
                <w:color w:val="000000"/>
                <w:sz w:val="18"/>
                <w:szCs w:val="18"/>
              </w:rPr>
              <w:t>implement. There</w:t>
            </w:r>
            <w:r w:rsidR="7E8B10C5" w:rsidRPr="47BC6801">
              <w:rPr>
                <w:rFonts w:eastAsia="Calibri" w:cs="Calibri"/>
                <w:color w:val="000000"/>
                <w:sz w:val="18"/>
                <w:szCs w:val="18"/>
              </w:rPr>
              <w:t xml:space="preserve"> will be </w:t>
            </w:r>
            <w:r w:rsidR="1F7304E4" w:rsidRPr="47BC6801">
              <w:rPr>
                <w:rFonts w:eastAsia="Calibri" w:cs="Calibri"/>
                <w:color w:val="000000"/>
                <w:sz w:val="18"/>
                <w:szCs w:val="18"/>
              </w:rPr>
              <w:t xml:space="preserve">additional costs to adopt the VMware automation tooling. </w:t>
            </w:r>
          </w:p>
        </w:tc>
        <w:tc>
          <w:tcPr>
            <w:tcW w:w="222" w:type="dxa"/>
            <w:hideMark/>
          </w:tcPr>
          <w:p w14:paraId="65E6A3C0" w14:textId="77777777" w:rsidR="0052790A" w:rsidRPr="0052790A" w:rsidRDefault="0052790A" w:rsidP="02D22FAD">
            <w:pPr>
              <w:rPr>
                <w:rFonts w:eastAsia="Calibri" w:cs="Calibri"/>
                <w:sz w:val="20"/>
                <w:szCs w:val="20"/>
              </w:rPr>
            </w:pPr>
          </w:p>
        </w:tc>
      </w:tr>
    </w:tbl>
    <w:tbl>
      <w:tblPr>
        <w:tblStyle w:val="TableGrid"/>
        <w:tblW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663"/>
        <w:gridCol w:w="748"/>
        <w:gridCol w:w="954"/>
        <w:gridCol w:w="684"/>
      </w:tblGrid>
      <w:tr w:rsidR="00CC2390" w:rsidRPr="00094EE2" w14:paraId="35624A50" w14:textId="77777777" w:rsidTr="47BC6801">
        <w:tc>
          <w:tcPr>
            <w:tcW w:w="906" w:type="dxa"/>
          </w:tcPr>
          <w:p w14:paraId="5B568708" w14:textId="77777777" w:rsidR="0052790A" w:rsidRPr="0906B763" w:rsidRDefault="68C65D44" w:rsidP="02D22FAD">
            <w:pPr>
              <w:jc w:val="right"/>
              <w:rPr>
                <w:rFonts w:eastAsia="Calibri" w:cs="Calibri"/>
                <w:sz w:val="16"/>
                <w:szCs w:val="16"/>
              </w:rPr>
            </w:pPr>
            <w:r w:rsidRPr="47BC6801">
              <w:rPr>
                <w:rFonts w:eastAsia="Calibri" w:cs="Calibri"/>
                <w:sz w:val="16"/>
                <w:szCs w:val="16"/>
              </w:rPr>
              <w:lastRenderedPageBreak/>
              <w:t>Legend</w:t>
            </w:r>
          </w:p>
        </w:tc>
        <w:tc>
          <w:tcPr>
            <w:tcW w:w="663" w:type="dxa"/>
            <w:shd w:val="clear" w:color="auto" w:fill="00B050"/>
          </w:tcPr>
          <w:p w14:paraId="21872516" w14:textId="279669BC" w:rsidR="0052790A" w:rsidRPr="0906B763" w:rsidRDefault="0643FAB7" w:rsidP="02D22FAD">
            <w:pPr>
              <w:jc w:val="both"/>
              <w:rPr>
                <w:rFonts w:eastAsia="Calibri" w:cs="Calibri"/>
                <w:b/>
                <w:bCs/>
                <w:sz w:val="16"/>
                <w:szCs w:val="16"/>
              </w:rPr>
            </w:pPr>
            <w:r w:rsidRPr="47BC6801">
              <w:rPr>
                <w:rFonts w:eastAsia="Calibri" w:cs="Calibri"/>
                <w:b/>
                <w:bCs/>
                <w:sz w:val="16"/>
                <w:szCs w:val="16"/>
              </w:rPr>
              <w:t>Best</w:t>
            </w:r>
          </w:p>
        </w:tc>
        <w:tc>
          <w:tcPr>
            <w:tcW w:w="748" w:type="dxa"/>
            <w:shd w:val="clear" w:color="auto" w:fill="FFFF00"/>
          </w:tcPr>
          <w:p w14:paraId="58A6750A" w14:textId="31B8B749" w:rsidR="0052790A" w:rsidRPr="0906B763" w:rsidRDefault="58034BCE" w:rsidP="02D22FAD">
            <w:pPr>
              <w:jc w:val="both"/>
              <w:rPr>
                <w:rFonts w:eastAsia="Calibri" w:cs="Calibri"/>
                <w:b/>
                <w:bCs/>
                <w:sz w:val="16"/>
                <w:szCs w:val="16"/>
              </w:rPr>
            </w:pPr>
            <w:r w:rsidRPr="47BC6801">
              <w:rPr>
                <w:rFonts w:eastAsia="Calibri" w:cs="Calibri"/>
                <w:b/>
                <w:bCs/>
                <w:sz w:val="16"/>
                <w:szCs w:val="16"/>
              </w:rPr>
              <w:t>Good</w:t>
            </w:r>
          </w:p>
        </w:tc>
        <w:tc>
          <w:tcPr>
            <w:tcW w:w="954" w:type="dxa"/>
            <w:shd w:val="clear" w:color="auto" w:fill="FFC000"/>
          </w:tcPr>
          <w:p w14:paraId="04E4D561" w14:textId="6FB832FA" w:rsidR="0052790A" w:rsidRPr="0906B763" w:rsidRDefault="0643FAB7" w:rsidP="02D22FAD">
            <w:pPr>
              <w:jc w:val="both"/>
              <w:rPr>
                <w:rFonts w:eastAsia="Calibri" w:cs="Calibri"/>
                <w:b/>
                <w:bCs/>
                <w:color w:val="FFFFFF" w:themeColor="background2"/>
                <w:sz w:val="16"/>
                <w:szCs w:val="16"/>
              </w:rPr>
            </w:pPr>
            <w:r w:rsidRPr="47BC6801">
              <w:rPr>
                <w:rFonts w:eastAsia="Calibri" w:cs="Calibri"/>
                <w:b/>
                <w:bCs/>
                <w:sz w:val="16"/>
                <w:szCs w:val="16"/>
              </w:rPr>
              <w:t>Acceptable</w:t>
            </w:r>
          </w:p>
        </w:tc>
        <w:tc>
          <w:tcPr>
            <w:tcW w:w="684" w:type="dxa"/>
            <w:shd w:val="clear" w:color="auto" w:fill="BFBFBF" w:themeFill="background2" w:themeFillShade="BF"/>
          </w:tcPr>
          <w:p w14:paraId="59DAAE6C" w14:textId="636C8403" w:rsidR="0052790A" w:rsidRPr="0906B763" w:rsidRDefault="0643FAB7" w:rsidP="02D22FAD">
            <w:pPr>
              <w:jc w:val="both"/>
              <w:rPr>
                <w:rFonts w:eastAsia="Calibri" w:cs="Calibri"/>
                <w:b/>
                <w:bCs/>
                <w:sz w:val="16"/>
                <w:szCs w:val="16"/>
              </w:rPr>
            </w:pPr>
            <w:r w:rsidRPr="47BC6801">
              <w:rPr>
                <w:rFonts w:eastAsia="Calibri" w:cs="Calibri"/>
                <w:b/>
                <w:bCs/>
                <w:sz w:val="16"/>
                <w:szCs w:val="16"/>
              </w:rPr>
              <w:t>Equal</w:t>
            </w:r>
          </w:p>
        </w:tc>
      </w:tr>
    </w:tbl>
    <w:p w14:paraId="281C28D0" w14:textId="77777777" w:rsidR="0052790A" w:rsidRPr="0052790A" w:rsidRDefault="0052790A" w:rsidP="02D22FAD">
      <w:pPr>
        <w:rPr>
          <w:rFonts w:eastAsia="Calibri" w:cs="Calibri"/>
        </w:rPr>
      </w:pPr>
    </w:p>
    <w:p w14:paraId="6E389F2C" w14:textId="4959201A" w:rsidR="02D22FAD" w:rsidRDefault="02D22FAD">
      <w:r>
        <w:br w:type="page"/>
      </w:r>
    </w:p>
    <w:p w14:paraId="3D0BD8A5" w14:textId="1B33B662" w:rsidR="02D22FAD" w:rsidRDefault="02D22FAD" w:rsidP="02D22FAD">
      <w:pPr>
        <w:pStyle w:val="Heading2"/>
      </w:pPr>
    </w:p>
    <w:p w14:paraId="06E38997" w14:textId="7BDA8403" w:rsidR="00654F52" w:rsidRDefault="000E3FFD" w:rsidP="02D22FAD">
      <w:pPr>
        <w:pStyle w:val="Heading2"/>
      </w:pPr>
      <w:bookmarkStart w:id="85" w:name="_Toc2071906245"/>
      <w:r>
        <w:t xml:space="preserve">Target Platform </w:t>
      </w:r>
      <w:r w:rsidR="57EC44CA">
        <w:t>Recommandation</w:t>
      </w:r>
      <w:bookmarkEnd w:id="85"/>
    </w:p>
    <w:p w14:paraId="57195CE2" w14:textId="030D382D" w:rsidR="00D06A43" w:rsidRDefault="00D06A43" w:rsidP="02D22FAD">
      <w:pPr>
        <w:rPr>
          <w:rFonts w:eastAsia="Calibri" w:cs="Calibri"/>
        </w:rPr>
      </w:pPr>
    </w:p>
    <w:p w14:paraId="6E5CB020" w14:textId="3E6C8FFB" w:rsidR="00DB4652" w:rsidRPr="00DB4652" w:rsidRDefault="00DB4652" w:rsidP="02D22FAD">
      <w:pPr>
        <w:jc w:val="both"/>
        <w:rPr>
          <w:rFonts w:eastAsia="Calibri" w:cs="Calibri"/>
        </w:rPr>
      </w:pPr>
      <w:r w:rsidRPr="47BC6801">
        <w:rPr>
          <w:rFonts w:eastAsia="Calibri" w:cs="Calibri"/>
        </w:rPr>
        <w:t>During the analysis we have foun</w:t>
      </w:r>
      <w:r w:rsidR="00EE456B" w:rsidRPr="47BC6801">
        <w:rPr>
          <w:rFonts w:eastAsia="Calibri" w:cs="Calibri"/>
        </w:rPr>
        <w:t xml:space="preserve">d that the applications assessed in the workshops can be migrated into the OpenStack platform and operated in a similar fashion to </w:t>
      </w:r>
      <w:r w:rsidR="0052741D" w:rsidRPr="47BC6801">
        <w:rPr>
          <w:rFonts w:eastAsia="Calibri" w:cs="Calibri"/>
        </w:rPr>
        <w:t xml:space="preserve">how they are operated today.  This will allow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52741D" w:rsidRPr="47BC6801">
        <w:rPr>
          <w:rFonts w:eastAsia="Calibri" w:cs="Calibri"/>
        </w:rPr>
        <w:t xml:space="preserve"> to continue to </w:t>
      </w:r>
      <w:r w:rsidR="00003DFD" w:rsidRPr="47BC6801">
        <w:rPr>
          <w:rFonts w:eastAsia="Calibri" w:cs="Calibri"/>
        </w:rPr>
        <w:t>operate their VM’s in a similar operational model</w:t>
      </w:r>
      <w:r w:rsidR="0052741D" w:rsidRPr="47BC6801">
        <w:rPr>
          <w:rFonts w:eastAsia="Calibri" w:cs="Calibri"/>
        </w:rPr>
        <w:t xml:space="preserve"> while moving away from the high costs associated with VMware licensing.  However, it is recommended that </w:t>
      </w:r>
      <w:r w:rsidR="00F570E4" w:rsidRPr="47BC6801">
        <w:rPr>
          <w:rFonts w:eastAsia="Calibri" w:cs="Calibri"/>
        </w:rPr>
        <w:t xml:space="preserve">when </w:t>
      </w:r>
      <w:r w:rsidR="00003DFD" w:rsidRPr="47BC6801">
        <w:rPr>
          <w:rFonts w:eastAsia="Calibri" w:cs="Calibri"/>
        </w:rPr>
        <w:t>possible,</w:t>
      </w:r>
      <w:r w:rsidR="00F570E4" w:rsidRPr="47BC6801">
        <w:rPr>
          <w:rFonts w:eastAsia="Calibri" w:cs="Calibri"/>
        </w:rPr>
        <w:t xml:space="preserve"> the applications be refactored in how </w:t>
      </w:r>
      <w:r w:rsidR="00F73017" w:rsidRPr="47BC6801">
        <w:rPr>
          <w:rFonts w:eastAsia="Calibri" w:cs="Calibri"/>
        </w:rPr>
        <w:t xml:space="preserve">the server instances are deployed and managed.  Tools such as Terraform should be configured to help define how windows and linux </w:t>
      </w:r>
      <w:r w:rsidR="00EF3712" w:rsidRPr="47BC6801">
        <w:rPr>
          <w:rFonts w:eastAsia="Calibri" w:cs="Calibri"/>
        </w:rPr>
        <w:t xml:space="preserve">VM’s are configured.  Additional tooling such as TFS or Chocolatey should be considered for code packaging and deployments in an automated fashion.  </w:t>
      </w:r>
      <w:r w:rsidRPr="47BC6801">
        <w:rPr>
          <w:rFonts w:eastAsia="Calibri" w:cs="Calibri"/>
        </w:rPr>
        <w:t xml:space="preserve">This </w:t>
      </w:r>
      <w:r w:rsidR="00C43568" w:rsidRPr="47BC6801">
        <w:rPr>
          <w:rFonts w:eastAsia="Calibri" w:cs="Calibri"/>
        </w:rPr>
        <w:t>one of the strong</w:t>
      </w:r>
      <w:r w:rsidRPr="47BC6801">
        <w:rPr>
          <w:rFonts w:eastAsia="Calibri" w:cs="Calibri"/>
        </w:rPr>
        <w:t xml:space="preserve"> </w:t>
      </w:r>
      <w:r w:rsidR="3968065F" w:rsidRPr="47BC6801">
        <w:rPr>
          <w:rFonts w:eastAsia="Calibri" w:cs="Calibri"/>
        </w:rPr>
        <w:t>reasons</w:t>
      </w:r>
      <w:r w:rsidRPr="47BC6801">
        <w:rPr>
          <w:rFonts w:eastAsia="Calibri" w:cs="Calibri"/>
        </w:rPr>
        <w:t xml:space="preserve"> why Rackspace is proposing the </w:t>
      </w:r>
      <w:r w:rsidR="004A516E" w:rsidRPr="47BC6801">
        <w:rPr>
          <w:rFonts w:eastAsia="Calibri" w:cs="Calibri"/>
        </w:rPr>
        <w:t>OpenStack</w:t>
      </w:r>
      <w:r w:rsidRPr="47BC6801">
        <w:rPr>
          <w:rFonts w:eastAsia="Calibri" w:cs="Calibri"/>
        </w:rPr>
        <w:t xml:space="preserve"> Private Cloud</w:t>
      </w:r>
      <w:r w:rsidR="004A516E" w:rsidRPr="47BC6801">
        <w:rPr>
          <w:rFonts w:eastAsia="Calibri" w:cs="Calibri"/>
        </w:rPr>
        <w:t xml:space="preserve"> platform</w:t>
      </w:r>
      <w:r w:rsidRPr="47BC6801">
        <w:rPr>
          <w:rFonts w:eastAsia="Calibri" w:cs="Calibri"/>
        </w:rPr>
        <w:t xml:space="preserve">. The following table </w:t>
      </w:r>
      <w:r w:rsidR="6C548048" w:rsidRPr="47BC6801">
        <w:rPr>
          <w:rFonts w:eastAsia="Calibri" w:cs="Calibri"/>
        </w:rPr>
        <w:t>summarizes</w:t>
      </w:r>
      <w:r w:rsidRPr="47BC6801">
        <w:rPr>
          <w:rFonts w:eastAsia="Calibri" w:cs="Calibri"/>
        </w:rPr>
        <w:t xml:space="preserve"> the benefits and constraints between </w:t>
      </w:r>
      <w:r w:rsidR="00346E46" w:rsidRPr="47BC6801">
        <w:rPr>
          <w:rFonts w:eastAsia="Calibri" w:cs="Calibri"/>
        </w:rPr>
        <w:t>OpenStack and VMware</w:t>
      </w:r>
      <w:r w:rsidRPr="47BC6801">
        <w:rPr>
          <w:rFonts w:eastAsia="Calibri" w:cs="Calibri"/>
        </w:rPr>
        <w:t>.</w:t>
      </w:r>
    </w:p>
    <w:p w14:paraId="21B40809" w14:textId="77777777" w:rsidR="00330CD4" w:rsidRPr="00330CD4" w:rsidRDefault="00330CD4" w:rsidP="02D22FAD">
      <w:pPr>
        <w:rPr>
          <w:rFonts w:eastAsia="Calibri" w:cs="Calibri"/>
        </w:rPr>
      </w:pPr>
    </w:p>
    <w:tbl>
      <w:tblPr>
        <w:tblStyle w:val="TableGrid"/>
        <w:tblW w:w="0" w:type="auto"/>
        <w:tblLook w:val="04A0" w:firstRow="1" w:lastRow="0" w:firstColumn="1" w:lastColumn="0" w:noHBand="0" w:noVBand="1"/>
      </w:tblPr>
      <w:tblGrid>
        <w:gridCol w:w="3596"/>
        <w:gridCol w:w="3597"/>
        <w:gridCol w:w="3597"/>
      </w:tblGrid>
      <w:tr w:rsidR="006470A9" w:rsidRPr="009018BB" w14:paraId="4424C7FC" w14:textId="77777777" w:rsidTr="47BC6801">
        <w:trPr>
          <w:tblHeader/>
        </w:trPr>
        <w:tc>
          <w:tcPr>
            <w:tcW w:w="10790" w:type="dxa"/>
            <w:gridSpan w:val="3"/>
            <w:shd w:val="clear" w:color="auto" w:fill="FF0000"/>
          </w:tcPr>
          <w:p w14:paraId="6D2BCB57" w14:textId="7085DC79" w:rsidR="006470A9" w:rsidRPr="009018BB" w:rsidRDefault="5CA1F01E" w:rsidP="02D22FAD">
            <w:pPr>
              <w:jc w:val="center"/>
              <w:rPr>
                <w:rFonts w:eastAsia="Calibri" w:cs="Calibri"/>
                <w:b/>
                <w:bCs/>
                <w:color w:val="FFFFFF" w:themeColor="background1"/>
                <w:sz w:val="18"/>
                <w:szCs w:val="18"/>
              </w:rPr>
            </w:pPr>
            <w:r w:rsidRPr="47BC6801">
              <w:rPr>
                <w:rFonts w:eastAsia="Calibri" w:cs="Calibri"/>
                <w:b/>
                <w:bCs/>
                <w:color w:val="FFFFFF" w:themeColor="background2"/>
              </w:rPr>
              <w:t xml:space="preserve">Target Platform </w:t>
            </w:r>
            <w:r w:rsidR="7AB81316" w:rsidRPr="47BC6801">
              <w:rPr>
                <w:rFonts w:eastAsia="Calibri" w:cs="Calibri"/>
                <w:b/>
                <w:bCs/>
                <w:color w:val="FFFFFF" w:themeColor="background2"/>
              </w:rPr>
              <w:t>Benefits &amp; Constraints</w:t>
            </w:r>
          </w:p>
        </w:tc>
      </w:tr>
      <w:tr w:rsidR="00B4769E" w:rsidRPr="009018BB" w14:paraId="03CFEA21" w14:textId="77777777" w:rsidTr="47BC6801">
        <w:trPr>
          <w:tblHeader/>
        </w:trPr>
        <w:tc>
          <w:tcPr>
            <w:tcW w:w="3596" w:type="dxa"/>
            <w:shd w:val="clear" w:color="auto" w:fill="FF0000"/>
          </w:tcPr>
          <w:p w14:paraId="658CB3FA" w14:textId="4144BFE0" w:rsidR="00B4769E" w:rsidRPr="009018BB" w:rsidRDefault="7AB81316" w:rsidP="02D22FAD">
            <w:pPr>
              <w:jc w:val="center"/>
              <w:rPr>
                <w:rFonts w:eastAsia="Calibri" w:cs="Calibri"/>
                <w:b/>
                <w:bCs/>
                <w:color w:val="FFFFFF" w:themeColor="background1"/>
                <w:sz w:val="18"/>
                <w:szCs w:val="18"/>
              </w:rPr>
            </w:pPr>
            <w:r w:rsidRPr="47BC6801">
              <w:rPr>
                <w:rFonts w:eastAsia="Calibri" w:cs="Calibri"/>
                <w:b/>
                <w:bCs/>
                <w:color w:val="FFFFFF" w:themeColor="background2"/>
                <w:sz w:val="18"/>
                <w:szCs w:val="18"/>
              </w:rPr>
              <w:t>Target Platform</w:t>
            </w:r>
            <w:r w:rsidR="00192B10" w:rsidRPr="47BC6801">
              <w:rPr>
                <w:rFonts w:eastAsia="Calibri" w:cs="Calibri"/>
                <w:b/>
                <w:bCs/>
                <w:color w:val="FFFFFF" w:themeColor="background2"/>
                <w:sz w:val="18"/>
                <w:szCs w:val="18"/>
              </w:rPr>
              <w:t xml:space="preserve"> </w:t>
            </w:r>
          </w:p>
        </w:tc>
        <w:tc>
          <w:tcPr>
            <w:tcW w:w="3597" w:type="dxa"/>
            <w:shd w:val="clear" w:color="auto" w:fill="FF0000"/>
          </w:tcPr>
          <w:p w14:paraId="61E1740E" w14:textId="2E26AAAB" w:rsidR="00B4769E" w:rsidRPr="009018BB" w:rsidRDefault="1EDFC9B5" w:rsidP="02D22FAD">
            <w:pPr>
              <w:jc w:val="center"/>
              <w:rPr>
                <w:rFonts w:eastAsia="Calibri" w:cs="Calibri"/>
                <w:b/>
                <w:bCs/>
                <w:color w:val="FFFFFF" w:themeColor="background1"/>
                <w:sz w:val="18"/>
                <w:szCs w:val="18"/>
              </w:rPr>
            </w:pPr>
            <w:r w:rsidRPr="47BC6801">
              <w:rPr>
                <w:rFonts w:eastAsia="Calibri" w:cs="Calibri"/>
                <w:b/>
                <w:bCs/>
                <w:color w:val="FFFFFF" w:themeColor="background2"/>
                <w:sz w:val="18"/>
                <w:szCs w:val="18"/>
              </w:rPr>
              <w:t>Benefits</w:t>
            </w:r>
          </w:p>
        </w:tc>
        <w:tc>
          <w:tcPr>
            <w:tcW w:w="3597" w:type="dxa"/>
            <w:shd w:val="clear" w:color="auto" w:fill="FF0000"/>
          </w:tcPr>
          <w:p w14:paraId="212E2F0E" w14:textId="75ECC86F" w:rsidR="00B4769E" w:rsidRPr="009018BB" w:rsidRDefault="1EDFC9B5" w:rsidP="02D22FAD">
            <w:pPr>
              <w:jc w:val="center"/>
              <w:rPr>
                <w:rFonts w:eastAsia="Calibri" w:cs="Calibri"/>
                <w:b/>
                <w:bCs/>
                <w:color w:val="FFFFFF" w:themeColor="background1"/>
                <w:sz w:val="18"/>
                <w:szCs w:val="18"/>
              </w:rPr>
            </w:pPr>
            <w:r w:rsidRPr="47BC6801">
              <w:rPr>
                <w:rFonts w:eastAsia="Calibri" w:cs="Calibri"/>
                <w:b/>
                <w:bCs/>
                <w:color w:val="FFFFFF" w:themeColor="background2"/>
                <w:sz w:val="18"/>
                <w:szCs w:val="18"/>
              </w:rPr>
              <w:t>Constraints</w:t>
            </w:r>
          </w:p>
        </w:tc>
      </w:tr>
      <w:tr w:rsidR="00E60D41" w:rsidRPr="00C41B8F" w14:paraId="11C79ED9" w14:textId="77777777" w:rsidTr="47BC6801">
        <w:tc>
          <w:tcPr>
            <w:tcW w:w="3596" w:type="dxa"/>
          </w:tcPr>
          <w:p w14:paraId="159397E6" w14:textId="5B52FB64" w:rsidR="00E60D41" w:rsidRPr="00C41B8F" w:rsidRDefault="046747FB" w:rsidP="02D22FAD">
            <w:pPr>
              <w:rPr>
                <w:rFonts w:eastAsia="Calibri" w:cs="Calibri"/>
                <w:sz w:val="18"/>
                <w:szCs w:val="18"/>
              </w:rPr>
            </w:pPr>
            <w:r w:rsidRPr="47BC6801">
              <w:rPr>
                <w:rFonts w:eastAsia="Calibri" w:cs="Calibri"/>
                <w:sz w:val="18"/>
                <w:szCs w:val="18"/>
              </w:rPr>
              <w:t xml:space="preserve">All workloads in </w:t>
            </w:r>
            <w:r w:rsidR="4BC1F31F" w:rsidRPr="47BC6801">
              <w:rPr>
                <w:rFonts w:eastAsia="Calibri" w:cs="Calibri"/>
                <w:sz w:val="18"/>
                <w:szCs w:val="18"/>
              </w:rPr>
              <w:t>OpenStack Cloud</w:t>
            </w:r>
          </w:p>
        </w:tc>
        <w:tc>
          <w:tcPr>
            <w:tcW w:w="3597" w:type="dxa"/>
          </w:tcPr>
          <w:p w14:paraId="5A370415" w14:textId="4783B397" w:rsidR="00E60D41" w:rsidRDefault="046747FB"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Ability to host all workloads within one environment</w:t>
            </w:r>
            <w:r w:rsidR="00003DFD" w:rsidRPr="47BC6801">
              <w:rPr>
                <w:rFonts w:eastAsia="Calibri" w:cs="Calibri"/>
                <w:sz w:val="18"/>
                <w:szCs w:val="18"/>
              </w:rPr>
              <w:t>.</w:t>
            </w:r>
          </w:p>
          <w:p w14:paraId="0BA475F2" w14:textId="563AF6FF" w:rsidR="00E60D41" w:rsidRDefault="046747FB"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Path to modernize legacy application</w:t>
            </w:r>
            <w:r w:rsidR="5A64B768" w:rsidRPr="47BC6801">
              <w:rPr>
                <w:rFonts w:eastAsia="Calibri" w:cs="Calibri"/>
                <w:sz w:val="18"/>
                <w:szCs w:val="18"/>
              </w:rPr>
              <w:t xml:space="preserve"> operations.</w:t>
            </w:r>
          </w:p>
          <w:p w14:paraId="18CE747D" w14:textId="214C12D4" w:rsidR="00E60D41" w:rsidRPr="00C41B8F"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Lower operational c</w:t>
            </w:r>
            <w:r w:rsidR="046747FB" w:rsidRPr="47BC6801">
              <w:rPr>
                <w:rFonts w:eastAsia="Calibri" w:cs="Calibri"/>
                <w:sz w:val="18"/>
                <w:szCs w:val="18"/>
              </w:rPr>
              <w:t>ost</w:t>
            </w:r>
          </w:p>
        </w:tc>
        <w:tc>
          <w:tcPr>
            <w:tcW w:w="3597" w:type="dxa"/>
          </w:tcPr>
          <w:p w14:paraId="435793A3" w14:textId="2CB9F2E6" w:rsidR="00E60D41" w:rsidRPr="00C41B8F" w:rsidRDefault="6782CE9A"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 xml:space="preserve"> </w:t>
            </w:r>
            <w:r w:rsidR="3E91984E" w:rsidRPr="47BC6801">
              <w:rPr>
                <w:rFonts w:eastAsia="Calibri" w:cs="Calibri"/>
                <w:sz w:val="18"/>
                <w:szCs w:val="18"/>
              </w:rPr>
              <w:t xml:space="preserve"> </w:t>
            </w:r>
            <w:r w:rsidR="08DFC8DB" w:rsidRPr="47BC6801">
              <w:rPr>
                <w:rFonts w:eastAsia="Calibri" w:cs="Calibri"/>
                <w:sz w:val="18"/>
                <w:szCs w:val="18"/>
              </w:rPr>
              <w:t xml:space="preserve">{CUSTOMER_NAME} </w:t>
            </w:r>
            <w:r w:rsidR="3E91984E" w:rsidRPr="47BC6801">
              <w:rPr>
                <w:rFonts w:eastAsia="Calibri" w:cs="Calibri"/>
                <w:sz w:val="18"/>
                <w:szCs w:val="18"/>
              </w:rPr>
              <w:t xml:space="preserve"> </w:t>
            </w:r>
            <w:r w:rsidR="5A64B768" w:rsidRPr="47BC6801">
              <w:rPr>
                <w:rFonts w:eastAsia="Calibri" w:cs="Calibri"/>
                <w:sz w:val="18"/>
                <w:szCs w:val="18"/>
              </w:rPr>
              <w:t xml:space="preserve"> stretched cluster is the ideal standard for Disaster Recovery and the method for Disaster Recovery will need to be modified.</w:t>
            </w:r>
          </w:p>
        </w:tc>
      </w:tr>
      <w:tr w:rsidR="00B4769E" w14:paraId="4093624A" w14:textId="77777777" w:rsidTr="47BC6801">
        <w:tc>
          <w:tcPr>
            <w:tcW w:w="3596" w:type="dxa"/>
          </w:tcPr>
          <w:p w14:paraId="5A55B6C0" w14:textId="12FA563F" w:rsidR="00B4769E" w:rsidRPr="00C41B8F" w:rsidRDefault="00192B10" w:rsidP="02D22FAD">
            <w:pPr>
              <w:rPr>
                <w:rFonts w:eastAsia="Calibri" w:cs="Calibri"/>
                <w:sz w:val="18"/>
                <w:szCs w:val="18"/>
              </w:rPr>
            </w:pPr>
            <w:r w:rsidRPr="47BC6801">
              <w:rPr>
                <w:rFonts w:eastAsia="Calibri" w:cs="Calibri"/>
                <w:sz w:val="18"/>
                <w:szCs w:val="18"/>
              </w:rPr>
              <w:t>A</w:t>
            </w:r>
            <w:r w:rsidR="1EDFC9B5" w:rsidRPr="47BC6801">
              <w:rPr>
                <w:rFonts w:eastAsia="Calibri" w:cs="Calibri"/>
                <w:sz w:val="18"/>
                <w:szCs w:val="18"/>
              </w:rPr>
              <w:t xml:space="preserve">ll workloads </w:t>
            </w:r>
            <w:r w:rsidRPr="47BC6801">
              <w:rPr>
                <w:rFonts w:eastAsia="Calibri" w:cs="Calibri"/>
                <w:sz w:val="18"/>
                <w:szCs w:val="18"/>
              </w:rPr>
              <w:t>in</w:t>
            </w:r>
            <w:r w:rsidR="1EDFC9B5" w:rsidRPr="47BC6801">
              <w:rPr>
                <w:rFonts w:eastAsia="Calibri" w:cs="Calibri"/>
                <w:sz w:val="18"/>
                <w:szCs w:val="18"/>
              </w:rPr>
              <w:t xml:space="preserve"> </w:t>
            </w:r>
            <w:r w:rsidR="5A64B768" w:rsidRPr="47BC6801">
              <w:rPr>
                <w:rFonts w:eastAsia="Calibri" w:cs="Calibri"/>
                <w:sz w:val="18"/>
                <w:szCs w:val="18"/>
              </w:rPr>
              <w:t>VMware</w:t>
            </w:r>
          </w:p>
        </w:tc>
        <w:tc>
          <w:tcPr>
            <w:tcW w:w="3597" w:type="dxa"/>
          </w:tcPr>
          <w:p w14:paraId="156F526B" w14:textId="15D83B63" w:rsidR="00D410D7" w:rsidRPr="00C41B8F"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Existing deployment already exists</w:t>
            </w:r>
          </w:p>
          <w:p w14:paraId="2550B786" w14:textId="7CE87475" w:rsidR="00B4769E" w:rsidRPr="00C41B8F"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Path to modernize legacy application operations.</w:t>
            </w:r>
            <w:r w:rsidR="7305F0EF" w:rsidRPr="47BC6801">
              <w:rPr>
                <w:rFonts w:eastAsia="Calibri" w:cs="Calibri"/>
                <w:sz w:val="18"/>
                <w:szCs w:val="18"/>
              </w:rPr>
              <w:t xml:space="preserve"> </w:t>
            </w:r>
          </w:p>
        </w:tc>
        <w:tc>
          <w:tcPr>
            <w:tcW w:w="3597" w:type="dxa"/>
          </w:tcPr>
          <w:p w14:paraId="02D163B8" w14:textId="0E9BEF16" w:rsidR="00B4769E" w:rsidRDefault="5A64B768"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Additional License costs to enable automation tooling.</w:t>
            </w:r>
          </w:p>
          <w:p w14:paraId="1CBAD92D" w14:textId="77777777" w:rsidR="001314C1" w:rsidRDefault="3F5610BA"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 xml:space="preserve">DR </w:t>
            </w:r>
            <w:r w:rsidR="302A9D8B" w:rsidRPr="47BC6801">
              <w:rPr>
                <w:rFonts w:eastAsia="Calibri" w:cs="Calibri"/>
                <w:sz w:val="18"/>
                <w:szCs w:val="18"/>
              </w:rPr>
              <w:t>s</w:t>
            </w:r>
            <w:r w:rsidRPr="47BC6801">
              <w:rPr>
                <w:rFonts w:eastAsia="Calibri" w:cs="Calibri"/>
                <w:sz w:val="18"/>
                <w:szCs w:val="18"/>
              </w:rPr>
              <w:t xml:space="preserve">olution may require </w:t>
            </w:r>
            <w:r w:rsidR="329CEB3C" w:rsidRPr="47BC6801">
              <w:rPr>
                <w:rFonts w:eastAsia="Calibri" w:cs="Calibri"/>
                <w:sz w:val="18"/>
                <w:szCs w:val="18"/>
              </w:rPr>
              <w:t>additional work.</w:t>
            </w:r>
          </w:p>
          <w:p w14:paraId="249D4601" w14:textId="2CDFCF4F" w:rsidR="00C934D8" w:rsidRPr="009369B8" w:rsidRDefault="2BA999B1"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Higher license costs associated with using VMware VCF, VRO, Tanzu, and other services offerings that are natively part of OpenStack.</w:t>
            </w:r>
          </w:p>
        </w:tc>
      </w:tr>
    </w:tbl>
    <w:p w14:paraId="68ACE259" w14:textId="77777777" w:rsidR="00B85D25" w:rsidRDefault="00B85D25" w:rsidP="02D22FAD">
      <w:pPr>
        <w:jc w:val="both"/>
        <w:rPr>
          <w:rFonts w:eastAsia="Calibri" w:cs="Calibri"/>
        </w:rPr>
      </w:pPr>
    </w:p>
    <w:p w14:paraId="10E023A0" w14:textId="60A96934" w:rsidR="00DB4652" w:rsidRPr="00DB4652" w:rsidRDefault="00DB4652" w:rsidP="02D22FAD">
      <w:pPr>
        <w:jc w:val="both"/>
        <w:rPr>
          <w:rFonts w:eastAsia="Calibri" w:cs="Calibri"/>
        </w:rPr>
      </w:pPr>
      <w:bookmarkStart w:id="86" w:name="_Toc38986934"/>
      <w:r w:rsidRPr="47BC6801">
        <w:rPr>
          <w:rFonts w:eastAsia="Calibri" w:cs="Calibri"/>
        </w:rPr>
        <w:t xml:space="preserve">Rackspace recommends </w:t>
      </w:r>
      <w:r w:rsidR="009256F9" w:rsidRPr="47BC6801">
        <w:rPr>
          <w:rFonts w:eastAsia="Calibri" w:cs="Calibri"/>
        </w:rPr>
        <w:t>OpenStack</w:t>
      </w:r>
      <w:r w:rsidRPr="47BC6801">
        <w:rPr>
          <w:rFonts w:eastAsia="Calibri" w:cs="Calibri"/>
        </w:rPr>
        <w:t xml:space="preserve"> as a target cloud platform for manageability, risk, </w:t>
      </w:r>
      <w:r w:rsidR="009256F9" w:rsidRPr="47BC6801">
        <w:rPr>
          <w:rFonts w:eastAsia="Calibri" w:cs="Calibri"/>
        </w:rPr>
        <w:t xml:space="preserve">reduction of </w:t>
      </w:r>
      <w:r w:rsidRPr="47BC6801">
        <w:rPr>
          <w:rFonts w:eastAsia="Calibri" w:cs="Calibri"/>
        </w:rPr>
        <w:t>cost</w:t>
      </w:r>
      <w:r w:rsidR="009256F9" w:rsidRPr="47BC6801">
        <w:rPr>
          <w:rFonts w:eastAsia="Calibri" w:cs="Calibri"/>
        </w:rPr>
        <w:t>s</w:t>
      </w:r>
      <w:r w:rsidRPr="47BC6801">
        <w:rPr>
          <w:rFonts w:eastAsia="Calibri" w:cs="Calibri"/>
        </w:rPr>
        <w:t>, flexibility, portability</w:t>
      </w:r>
      <w:r w:rsidR="009256F9" w:rsidRPr="47BC6801">
        <w:rPr>
          <w:rFonts w:eastAsia="Calibri" w:cs="Calibri"/>
        </w:rPr>
        <w:t xml:space="preserve">, reduction of vendor </w:t>
      </w:r>
      <w:r w:rsidR="42578B22" w:rsidRPr="47BC6801">
        <w:rPr>
          <w:rFonts w:eastAsia="Calibri" w:cs="Calibri"/>
        </w:rPr>
        <w:t>locking</w:t>
      </w:r>
      <w:r w:rsidR="009256F9" w:rsidRPr="47BC6801">
        <w:rPr>
          <w:rFonts w:eastAsia="Calibri" w:cs="Calibri"/>
        </w:rPr>
        <w:t xml:space="preserve">, and </w:t>
      </w:r>
      <w:r w:rsidR="00A65289" w:rsidRPr="47BC6801">
        <w:rPr>
          <w:rFonts w:eastAsia="Calibri" w:cs="Calibri"/>
        </w:rPr>
        <w:t xml:space="preserve">its ability to modernize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A65289" w:rsidRPr="47BC6801">
        <w:rPr>
          <w:rFonts w:eastAsia="Calibri" w:cs="Calibri"/>
        </w:rPr>
        <w:t xml:space="preserve"> operations to a cloud operating model</w:t>
      </w:r>
    </w:p>
    <w:bookmarkEnd w:id="83"/>
    <w:bookmarkEnd w:id="86"/>
    <w:p w14:paraId="72900056" w14:textId="77777777" w:rsidR="0098479B" w:rsidRPr="000E19A8" w:rsidRDefault="0098479B" w:rsidP="02D22FAD">
      <w:pPr>
        <w:rPr>
          <w:rFonts w:eastAsia="Calibri" w:cs="Calibri"/>
        </w:rPr>
      </w:pPr>
    </w:p>
    <w:p w14:paraId="3C61457A" w14:textId="59F593F8" w:rsidR="02D22FAD" w:rsidRDefault="02D22FAD">
      <w:r>
        <w:br w:type="page"/>
      </w:r>
    </w:p>
    <w:p w14:paraId="3152D2F8" w14:textId="00250742" w:rsidR="02D22FAD" w:rsidRDefault="02D22FAD" w:rsidP="02D22FAD">
      <w:pPr>
        <w:rPr>
          <w:rFonts w:eastAsia="Calibri" w:cs="Calibri"/>
        </w:rPr>
      </w:pPr>
    </w:p>
    <w:p w14:paraId="18A5FB00" w14:textId="2935A565" w:rsidR="009237AE" w:rsidRPr="003878E4" w:rsidRDefault="009237AE" w:rsidP="02D22FAD">
      <w:pPr>
        <w:pStyle w:val="Heading1"/>
        <w:spacing w:after="240"/>
        <w:rPr>
          <w:rFonts w:ascii="Calibri" w:eastAsia="Calibri" w:hAnsi="Calibri" w:cs="Calibri"/>
          <w:lang w:val="en-US"/>
        </w:rPr>
      </w:pPr>
      <w:bookmarkStart w:id="87" w:name="_Toc1134126380"/>
      <w:r w:rsidRPr="00A2237A">
        <w:rPr>
          <w:rFonts w:ascii="Calibri" w:eastAsia="Calibri" w:hAnsi="Calibri" w:cs="Calibri"/>
          <w:lang w:val="en-US"/>
        </w:rPr>
        <w:t>MIGRATION TIMELINE</w:t>
      </w:r>
      <w:r w:rsidR="00A62ED4" w:rsidRPr="00A2237A">
        <w:rPr>
          <w:rFonts w:ascii="Calibri" w:eastAsia="Calibri" w:hAnsi="Calibri" w:cs="Calibri"/>
          <w:lang w:val="en-US"/>
        </w:rPr>
        <w:t xml:space="preserve"> AND MOVE GROUPING</w:t>
      </w:r>
      <w:bookmarkEnd w:id="87"/>
    </w:p>
    <w:p w14:paraId="0DE6F0E7" w14:textId="61947F09" w:rsidR="0023632C" w:rsidRDefault="00597F35" w:rsidP="02D22FAD">
      <w:pPr>
        <w:rPr>
          <w:rFonts w:eastAsia="Calibri" w:cs="Calibri"/>
        </w:rPr>
      </w:pPr>
      <w:r w:rsidRPr="47BC6801">
        <w:rPr>
          <w:rFonts w:eastAsia="Calibri" w:cs="Calibri"/>
        </w:rPr>
        <w:t xml:space="preserve">Detailed application </w:t>
      </w:r>
      <w:r w:rsidRPr="47BC6801">
        <w:rPr>
          <w:rFonts w:eastAsia="Calibri" w:cs="Calibri"/>
          <w:color w:val="111111" w:themeColor="text1"/>
        </w:rPr>
        <w:t>m</w:t>
      </w:r>
      <w:r w:rsidR="00342311" w:rsidRPr="47BC6801">
        <w:rPr>
          <w:rFonts w:eastAsia="Calibri" w:cs="Calibri"/>
          <w:color w:val="111111" w:themeColor="text1"/>
        </w:rPr>
        <w:t xml:space="preserve">igration planning is not in scope for this writeup however </w:t>
      </w:r>
      <w:r w:rsidRPr="47BC6801">
        <w:rPr>
          <w:rFonts w:eastAsia="Calibri" w:cs="Calibri"/>
          <w:color w:val="111111" w:themeColor="text1"/>
        </w:rPr>
        <w:t xml:space="preserve">a migration overview </w:t>
      </w:r>
      <w:r w:rsidR="008C63D4" w:rsidRPr="47BC6801">
        <w:rPr>
          <w:rFonts w:eastAsia="Calibri" w:cs="Calibri"/>
          <w:color w:val="111111" w:themeColor="text1"/>
        </w:rPr>
        <w:t xml:space="preserve">is being included as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008C63D4" w:rsidRPr="47BC6801">
        <w:rPr>
          <w:rFonts w:eastAsia="Calibri" w:cs="Calibri"/>
          <w:color w:val="111111" w:themeColor="text1"/>
        </w:rPr>
        <w:t xml:space="preserve"> decision makers should be aware of the process for moving to a </w:t>
      </w:r>
      <w:r w:rsidR="008E089F" w:rsidRPr="47BC6801">
        <w:rPr>
          <w:rFonts w:eastAsia="Calibri" w:cs="Calibri"/>
          <w:color w:val="111111" w:themeColor="text1"/>
        </w:rPr>
        <w:t>cloud-based</w:t>
      </w:r>
      <w:r w:rsidR="008C63D4" w:rsidRPr="47BC6801">
        <w:rPr>
          <w:rFonts w:eastAsia="Calibri" w:cs="Calibri"/>
          <w:color w:val="111111" w:themeColor="text1"/>
        </w:rPr>
        <w:t xml:space="preserve"> operations environment.  </w:t>
      </w:r>
      <w:r w:rsidR="008222AC" w:rsidRPr="47BC6801">
        <w:rPr>
          <w:rFonts w:eastAsia="Calibri" w:cs="Calibri"/>
          <w:color w:val="111111" w:themeColor="text1"/>
        </w:rPr>
        <w:t xml:space="preserve">The planned migration for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00BE30D6" w:rsidRPr="47BC6801">
        <w:rPr>
          <w:rFonts w:eastAsia="Calibri" w:cs="Calibri"/>
          <w:color w:val="111111" w:themeColor="text1"/>
        </w:rPr>
        <w:t xml:space="preserve"> </w:t>
      </w:r>
      <w:r w:rsidR="00ED5AF5" w:rsidRPr="47BC6801">
        <w:rPr>
          <w:rFonts w:eastAsia="Calibri" w:cs="Calibri"/>
        </w:rPr>
        <w:t>should be</w:t>
      </w:r>
      <w:r w:rsidR="008222AC" w:rsidRPr="47BC6801">
        <w:rPr>
          <w:rFonts w:eastAsia="Calibri" w:cs="Calibri"/>
        </w:rPr>
        <w:t xml:space="preserve"> based on the number of server instances that </w:t>
      </w:r>
      <w:r w:rsidR="0096249B" w:rsidRPr="47BC6801">
        <w:rPr>
          <w:rFonts w:eastAsia="Calibri" w:cs="Calibri"/>
        </w:rPr>
        <w:t>met the Cloud Readiness criteria. Each of the licensed servers is assigned a Landing Zone, a Disposition value, and a Move Group number.</w:t>
      </w:r>
      <w:r w:rsidR="00D245D8" w:rsidRPr="47BC6801">
        <w:rPr>
          <w:rFonts w:eastAsia="Calibri" w:cs="Calibri"/>
        </w:rPr>
        <w:t xml:space="preserve"> </w:t>
      </w:r>
      <w:bookmarkStart w:id="88" w:name="_Toc527546998"/>
      <w:r w:rsidR="008C63D4" w:rsidRPr="47BC6801">
        <w:rPr>
          <w:rFonts w:eastAsia="Calibri" w:cs="Calibri"/>
        </w:rPr>
        <w:t xml:space="preserve">Will provide report if </w:t>
      </w:r>
      <w:r w:rsidR="003B1C4A" w:rsidRPr="47BC6801">
        <w:rPr>
          <w:rFonts w:eastAsia="Calibri" w:cs="Calibri"/>
        </w:rPr>
        <w:t>tooling is run, pending discovery tooling.</w:t>
      </w:r>
    </w:p>
    <w:p w14:paraId="05E45D23" w14:textId="77777777" w:rsidR="00DD407D" w:rsidRPr="00DC6C79" w:rsidRDefault="00DD407D" w:rsidP="02D22FAD">
      <w:pPr>
        <w:rPr>
          <w:rFonts w:eastAsia="Calibri" w:cs="Calibri"/>
        </w:rPr>
      </w:pPr>
    </w:p>
    <w:p w14:paraId="56127677" w14:textId="29DE97D1" w:rsidR="00CA04EF" w:rsidRPr="003878E4" w:rsidRDefault="0096249B" w:rsidP="02D22FAD">
      <w:pPr>
        <w:pStyle w:val="Heading2"/>
        <w:rPr>
          <w:lang w:val="en-US"/>
        </w:rPr>
      </w:pPr>
      <w:bookmarkStart w:id="89" w:name="_Toc501694327"/>
      <w:r w:rsidRPr="00A2237A">
        <w:rPr>
          <w:lang w:val="en-US"/>
        </w:rPr>
        <w:t>Disposition</w:t>
      </w:r>
      <w:bookmarkEnd w:id="88"/>
      <w:bookmarkEnd w:id="89"/>
    </w:p>
    <w:p w14:paraId="4627AD53" w14:textId="1D8E655C" w:rsidR="0096249B" w:rsidRPr="00BA6C42" w:rsidRDefault="0096249B" w:rsidP="02D22FAD">
      <w:pPr>
        <w:rPr>
          <w:rFonts w:eastAsia="Calibri" w:cs="Calibri"/>
        </w:rPr>
      </w:pPr>
      <w:r w:rsidRPr="47BC6801">
        <w:rPr>
          <w:rFonts w:eastAsia="Calibri" w:cs="Calibri"/>
        </w:rPr>
        <w:t>A disposition value corresponds to one of the six most common application migration strategies: Rehost, Replatform, Repurchase, Refactor, Retire, and Retain as illustrated in the following diagram.</w:t>
      </w:r>
      <w:r w:rsidR="00460387" w:rsidRPr="47BC6801">
        <w:rPr>
          <w:rFonts w:eastAsia="Calibri" w:cs="Calibri"/>
        </w:rPr>
        <w:t xml:space="preserve">  The disposition values for the applications interviewed was provided in a previous section.</w:t>
      </w:r>
      <w:r w:rsidR="003D4426" w:rsidRPr="47BC6801">
        <w:rPr>
          <w:rFonts w:eastAsia="Calibri" w:cs="Calibri"/>
        </w:rPr>
        <w:t xml:space="preserve"> </w:t>
      </w:r>
      <w:r w:rsidR="003D4426">
        <w:rPr>
          <w:noProof/>
        </w:rPr>
        <w:drawing>
          <wp:inline distT="0" distB="0" distL="0" distR="0" wp14:anchorId="12C98AD5" wp14:editId="10E94DE9">
            <wp:extent cx="6877052" cy="3472947"/>
            <wp:effectExtent l="0" t="0" r="0" b="0"/>
            <wp:docPr id="1748748398" name="Picture 174874839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748398"/>
                    <pic:cNvPicPr/>
                  </pic:nvPicPr>
                  <pic:blipFill>
                    <a:blip r:embed="rId17">
                      <a:extLst>
                        <a:ext uri="{28A0092B-C50C-407E-A947-70E740481C1C}">
                          <a14:useLocalDpi xmlns:a14="http://schemas.microsoft.com/office/drawing/2010/main" val="0"/>
                        </a:ext>
                      </a:extLst>
                    </a:blip>
                    <a:stretch>
                      <a:fillRect/>
                    </a:stretch>
                  </pic:blipFill>
                  <pic:spPr>
                    <a:xfrm>
                      <a:off x="0" y="0"/>
                      <a:ext cx="6877052" cy="3472947"/>
                    </a:xfrm>
                    <a:prstGeom prst="rect">
                      <a:avLst/>
                    </a:prstGeom>
                  </pic:spPr>
                </pic:pic>
              </a:graphicData>
            </a:graphic>
          </wp:inline>
        </w:drawing>
      </w:r>
    </w:p>
    <w:p w14:paraId="7B312C94" w14:textId="050C38F5" w:rsidR="0096249B" w:rsidRPr="00BA6C42" w:rsidRDefault="0096249B" w:rsidP="02D22FAD">
      <w:pPr>
        <w:rPr>
          <w:rFonts w:eastAsia="Calibri" w:cs="Calibri"/>
        </w:rPr>
      </w:pPr>
    </w:p>
    <w:p w14:paraId="09CA316B" w14:textId="77777777" w:rsidR="003F1300" w:rsidRPr="00BA6C42" w:rsidRDefault="003F1300" w:rsidP="02D22FAD">
      <w:pPr>
        <w:rPr>
          <w:rFonts w:eastAsia="Calibri" w:cs="Calibri"/>
        </w:rPr>
      </w:pPr>
    </w:p>
    <w:p w14:paraId="2CC6062D" w14:textId="3FA6EDAA" w:rsidR="02D22FAD" w:rsidRDefault="02D22FAD">
      <w:r>
        <w:br w:type="page"/>
      </w:r>
    </w:p>
    <w:p w14:paraId="432D6890" w14:textId="07B19BF3" w:rsidR="02D22FAD" w:rsidRDefault="02D22FAD" w:rsidP="02D22FAD">
      <w:pPr>
        <w:rPr>
          <w:rFonts w:eastAsia="Calibri" w:cs="Calibri"/>
        </w:rPr>
      </w:pPr>
    </w:p>
    <w:p w14:paraId="07013443" w14:textId="4734CE85" w:rsidR="0096249B" w:rsidRPr="00ED5AF5" w:rsidRDefault="0096249B" w:rsidP="02D22FAD">
      <w:pPr>
        <w:rPr>
          <w:rFonts w:eastAsia="Calibri" w:cs="Calibri"/>
        </w:rPr>
      </w:pPr>
      <w:r w:rsidRPr="47BC6801">
        <w:rPr>
          <w:rFonts w:eastAsia="Calibri" w:cs="Calibri"/>
        </w:rPr>
        <w:t xml:space="preserve">The focus of this assessment is on Rehost, Retire, and Retain.  Refactoring involves redesign and rewriting applications, while Repurchase involves changing the current licensing model.  </w:t>
      </w:r>
    </w:p>
    <w:p w14:paraId="4DA5958F" w14:textId="232BE176" w:rsidR="0096249B" w:rsidRPr="00ED5AF5" w:rsidRDefault="0096249B" w:rsidP="02D22FAD">
      <w:pPr>
        <w:rPr>
          <w:rFonts w:eastAsia="Calibri" w:cs="Calibri"/>
        </w:rPr>
      </w:pPr>
    </w:p>
    <w:p w14:paraId="6E655C77" w14:textId="0CF89477" w:rsidR="0096249B" w:rsidRPr="00ED5AF5" w:rsidRDefault="0096249B" w:rsidP="02D22FAD">
      <w:pPr>
        <w:rPr>
          <w:rFonts w:eastAsia="Calibri" w:cs="Calibri"/>
        </w:rPr>
      </w:pPr>
    </w:p>
    <w:p w14:paraId="226D2FC5" w14:textId="77777777" w:rsidR="003D4426" w:rsidRDefault="003D4426" w:rsidP="02D22FAD">
      <w:pPr>
        <w:rPr>
          <w:rFonts w:eastAsia="Calibri" w:cs="Calibri"/>
        </w:rPr>
      </w:pPr>
    </w:p>
    <w:p w14:paraId="419F82BA" w14:textId="4C442CED" w:rsidR="00B433B7" w:rsidRDefault="003D4426" w:rsidP="02D22FAD">
      <w:pPr>
        <w:pStyle w:val="ListParagraph"/>
        <w:numPr>
          <w:ilvl w:val="0"/>
          <w:numId w:val="55"/>
        </w:numPr>
        <w:rPr>
          <w:rFonts w:eastAsia="Calibri" w:cs="Calibri"/>
        </w:rPr>
      </w:pPr>
      <w:r w:rsidRPr="47BC6801">
        <w:rPr>
          <w:rFonts w:eastAsia="Calibri" w:cs="Calibri"/>
        </w:rPr>
        <w:t>Rehost (Lift and Shift): This involves simply moving your application "as-is" from its current environment (often on-premises) to a new environment, typically a cloud platform cloud. It's a quick and cost-effective approach, however, it does not leverage the full benefits of modernization.</w:t>
      </w:r>
      <w:r w:rsidR="00B433B7" w:rsidRPr="47BC6801">
        <w:rPr>
          <w:rFonts w:eastAsia="Calibri" w:cs="Calibri"/>
        </w:rPr>
        <w:t xml:space="preserve"> Most Rehosting can be automated with tools. </w:t>
      </w:r>
    </w:p>
    <w:p w14:paraId="3609E5FA" w14:textId="443B3007" w:rsidR="003D4426" w:rsidRPr="00B433B7" w:rsidRDefault="00B433B7" w:rsidP="02D22FAD">
      <w:pPr>
        <w:pStyle w:val="ListParagraph"/>
        <w:numPr>
          <w:ilvl w:val="1"/>
          <w:numId w:val="55"/>
        </w:numPr>
        <w:rPr>
          <w:rFonts w:eastAsia="Calibri" w:cs="Calibri"/>
          <w:color w:val="FF0000"/>
        </w:rPr>
      </w:pPr>
      <w:r w:rsidRPr="47BC6801">
        <w:rPr>
          <w:rFonts w:eastAsia="Calibri" w:cs="Calibri"/>
          <w:color w:val="FF0000"/>
        </w:rPr>
        <w:t>Note: DevOps would further determine the best path to migrate with transformation or without transformation.</w:t>
      </w:r>
    </w:p>
    <w:p w14:paraId="34C8772C" w14:textId="77777777" w:rsidR="003D4426" w:rsidRPr="00524929" w:rsidRDefault="003D4426" w:rsidP="02D22FAD">
      <w:pPr>
        <w:rPr>
          <w:rFonts w:eastAsia="Calibri" w:cs="Calibri"/>
        </w:rPr>
      </w:pPr>
    </w:p>
    <w:p w14:paraId="0990942D" w14:textId="77777777" w:rsidR="003D4426" w:rsidRPr="00524929" w:rsidRDefault="003D4426" w:rsidP="02D22FAD">
      <w:pPr>
        <w:pStyle w:val="ListParagraph"/>
        <w:numPr>
          <w:ilvl w:val="0"/>
          <w:numId w:val="55"/>
        </w:numPr>
        <w:rPr>
          <w:rFonts w:eastAsia="Calibri" w:cs="Calibri"/>
        </w:rPr>
      </w:pPr>
      <w:r w:rsidRPr="47BC6801">
        <w:rPr>
          <w:rFonts w:eastAsia="Calibri" w:cs="Calibri"/>
        </w:rPr>
        <w:t>Replatform: Migrate the application logic to a new platform while potentially keeping the same underlying codebase. This could involve moving to a different operating system, containerizing the application, or using a cloud-native platform. Re-platforming can offer some improvements in scalability and manageability.</w:t>
      </w:r>
    </w:p>
    <w:p w14:paraId="0A9136E0" w14:textId="77777777" w:rsidR="003D4426" w:rsidRPr="00524929" w:rsidRDefault="003D4426" w:rsidP="02D22FAD">
      <w:pPr>
        <w:rPr>
          <w:rFonts w:eastAsia="Calibri" w:cs="Calibri"/>
        </w:rPr>
      </w:pPr>
    </w:p>
    <w:p w14:paraId="7FF2EF83" w14:textId="77777777" w:rsidR="003D4426" w:rsidRDefault="003D4426" w:rsidP="02D22FAD">
      <w:pPr>
        <w:pStyle w:val="ListParagraph"/>
        <w:numPr>
          <w:ilvl w:val="0"/>
          <w:numId w:val="55"/>
        </w:numPr>
        <w:rPr>
          <w:rFonts w:eastAsia="Calibri" w:cs="Calibri"/>
        </w:rPr>
      </w:pPr>
      <w:r w:rsidRPr="47BC6801">
        <w:rPr>
          <w:rFonts w:eastAsia="Calibri" w:cs="Calibri"/>
        </w:rPr>
        <w:t xml:space="preserve">Refactor/Rearchitect: This is a more involved approach where the application code base is modified to improve its architecture and operational resilience.    Typically, monolithic applications are broken down to microservices or other cloud technologies are leveraged to provide better flexibility, scalability, and maintainability of the application.  </w:t>
      </w:r>
    </w:p>
    <w:p w14:paraId="25DB6103" w14:textId="77777777" w:rsidR="003D4426" w:rsidRPr="00524929" w:rsidRDefault="003D4426" w:rsidP="02D22FAD">
      <w:pPr>
        <w:rPr>
          <w:rFonts w:eastAsia="Calibri" w:cs="Calibri"/>
        </w:rPr>
      </w:pPr>
    </w:p>
    <w:p w14:paraId="6C2583A2" w14:textId="77777777" w:rsidR="003D4426" w:rsidRPr="00524929" w:rsidRDefault="003D4426" w:rsidP="02D22FAD">
      <w:pPr>
        <w:pStyle w:val="ListParagraph"/>
        <w:numPr>
          <w:ilvl w:val="0"/>
          <w:numId w:val="55"/>
        </w:numPr>
        <w:rPr>
          <w:rFonts w:eastAsia="Calibri" w:cs="Calibri"/>
        </w:rPr>
      </w:pPr>
      <w:r w:rsidRPr="47BC6801">
        <w:rPr>
          <w:rFonts w:eastAsia="Calibri" w:cs="Calibri"/>
        </w:rPr>
        <w:t xml:space="preserve">Repurchase: Sometimes, the most efficient solution is to abandon the current application and purchase a commercially available Software-as-a-Service (SaaS) solution that performs a similar function. </w:t>
      </w:r>
    </w:p>
    <w:p w14:paraId="7637CBFE" w14:textId="77777777" w:rsidR="003D4426" w:rsidRPr="00524929" w:rsidRDefault="003D4426" w:rsidP="02D22FAD">
      <w:pPr>
        <w:rPr>
          <w:rFonts w:eastAsia="Calibri" w:cs="Calibri"/>
        </w:rPr>
      </w:pPr>
    </w:p>
    <w:p w14:paraId="5599D013" w14:textId="11204267" w:rsidR="003D4426" w:rsidRPr="00524929" w:rsidRDefault="003D4426" w:rsidP="02D22FAD">
      <w:pPr>
        <w:pStyle w:val="ListParagraph"/>
        <w:numPr>
          <w:ilvl w:val="0"/>
          <w:numId w:val="55"/>
        </w:numPr>
        <w:rPr>
          <w:rFonts w:eastAsia="Calibri" w:cs="Calibri"/>
        </w:rPr>
      </w:pPr>
      <w:r w:rsidRPr="47BC6801">
        <w:rPr>
          <w:rFonts w:eastAsia="Calibri" w:cs="Calibri"/>
        </w:rPr>
        <w:t>Retire: If an application is no longer critical or has low usage, it might be best to simply retire it. This frees up resources and reduces maintenance overhead.  Care should be taken to ensure that the service is decommissioned in a fashion that is in line with the current procedure of retiring a platform.</w:t>
      </w:r>
    </w:p>
    <w:p w14:paraId="08D04C09" w14:textId="77777777" w:rsidR="003D4426" w:rsidRPr="00524929" w:rsidRDefault="003D4426" w:rsidP="02D22FAD">
      <w:pPr>
        <w:rPr>
          <w:rFonts w:eastAsia="Calibri" w:cs="Calibri"/>
        </w:rPr>
      </w:pPr>
    </w:p>
    <w:p w14:paraId="70E4DDA7" w14:textId="77777777" w:rsidR="008E089F" w:rsidRDefault="003D4426" w:rsidP="02D22FAD">
      <w:pPr>
        <w:pStyle w:val="ListParagraph"/>
        <w:numPr>
          <w:ilvl w:val="0"/>
          <w:numId w:val="55"/>
        </w:numPr>
        <w:rPr>
          <w:rFonts w:eastAsia="Calibri" w:cs="Calibri"/>
        </w:rPr>
      </w:pPr>
      <w:r w:rsidRPr="47BC6801">
        <w:rPr>
          <w:rFonts w:eastAsia="Calibri" w:cs="Calibri"/>
        </w:rPr>
        <w:t xml:space="preserve">Retain:  If an application functions well or not a good fit for a different platform there may be no immediate need to modernize it.  It is still important to consider these types of applications for future re-platforming and rearchitecting activities.  </w:t>
      </w:r>
      <w:r w:rsidR="008E089F" w:rsidRPr="47BC6801">
        <w:rPr>
          <w:rFonts w:eastAsia="Calibri" w:cs="Calibri"/>
        </w:rPr>
        <w:t xml:space="preserve">  </w:t>
      </w:r>
    </w:p>
    <w:p w14:paraId="3ACA9D36" w14:textId="0D27BE78" w:rsidR="008E089F" w:rsidRDefault="008E089F" w:rsidP="02D22FAD">
      <w:pPr>
        <w:pStyle w:val="ListParagraph"/>
        <w:numPr>
          <w:ilvl w:val="1"/>
          <w:numId w:val="55"/>
        </w:numPr>
        <w:rPr>
          <w:rFonts w:eastAsia="Calibri" w:cs="Calibri"/>
        </w:rPr>
      </w:pPr>
      <w:r w:rsidRPr="47BC6801">
        <w:rPr>
          <w:rFonts w:eastAsia="Calibri" w:cs="Calibri"/>
        </w:rPr>
        <w:t xml:space="preserve">Based on the interview workshops the only servers out of scope for migration to the OpenStack environment are those running on non x86 platforms such as the Sparc systems.  </w:t>
      </w:r>
    </w:p>
    <w:p w14:paraId="7B0823DB" w14:textId="377D305C" w:rsidR="02D22FAD" w:rsidRDefault="02D22FAD" w:rsidP="02D22FAD">
      <w:pPr>
        <w:ind w:left="720"/>
        <w:rPr>
          <w:rFonts w:eastAsia="Calibri" w:cs="Calibri"/>
        </w:rPr>
      </w:pPr>
    </w:p>
    <w:p w14:paraId="7581A4B6" w14:textId="4F2CA7B1" w:rsidR="02D22FAD" w:rsidRDefault="02D22FAD">
      <w:r>
        <w:br w:type="page"/>
      </w:r>
    </w:p>
    <w:p w14:paraId="294BC32B" w14:textId="08C8A1CF" w:rsidR="02D22FAD" w:rsidRDefault="02D22FAD" w:rsidP="02D22FAD">
      <w:pPr>
        <w:ind w:left="720"/>
        <w:rPr>
          <w:rFonts w:eastAsia="Calibri" w:cs="Calibri"/>
        </w:rPr>
      </w:pPr>
    </w:p>
    <w:p w14:paraId="48FD7CDF" w14:textId="77777777" w:rsidR="008E089F" w:rsidRPr="00CA74E1" w:rsidRDefault="008E089F" w:rsidP="47BC6801">
      <w:pPr>
        <w:spacing w:before="100" w:beforeAutospacing="1" w:after="100" w:afterAutospacing="1"/>
        <w:rPr>
          <w:rFonts w:eastAsia="Calibri" w:cs="Calibri"/>
        </w:rPr>
      </w:pPr>
      <w:r w:rsidRPr="47BC6801">
        <w:rPr>
          <w:rFonts w:eastAsia="Calibri" w:cs="Calibri"/>
        </w:rPr>
        <w:t>The definitions below provides guidance on optimize benefits against each category moving to the cloud.</w:t>
      </w:r>
    </w:p>
    <w:p w14:paraId="226B64A7" w14:textId="4FDEDF19" w:rsidR="02D22FAD" w:rsidRDefault="02D22FAD" w:rsidP="47BC6801">
      <w:pPr>
        <w:spacing w:beforeAutospacing="1" w:afterAutospacing="1"/>
        <w:rPr>
          <w:rFonts w:eastAsia="Calibri" w:cs="Calibri"/>
        </w:rPr>
      </w:pPr>
    </w:p>
    <w:tbl>
      <w:tblPr>
        <w:tblStyle w:val="TableGrid"/>
        <w:tblW w:w="0" w:type="auto"/>
        <w:tblLook w:val="04A0" w:firstRow="1" w:lastRow="0" w:firstColumn="1" w:lastColumn="0" w:noHBand="0" w:noVBand="1"/>
      </w:tblPr>
      <w:tblGrid>
        <w:gridCol w:w="2821"/>
        <w:gridCol w:w="1764"/>
        <w:gridCol w:w="1980"/>
        <w:gridCol w:w="1649"/>
        <w:gridCol w:w="2576"/>
      </w:tblGrid>
      <w:tr w:rsidR="008E089F" w:rsidRPr="00F6429B" w14:paraId="5D4C3D6F" w14:textId="77777777" w:rsidTr="47BC6801">
        <w:trPr>
          <w:tblHeader/>
        </w:trPr>
        <w:tc>
          <w:tcPr>
            <w:tcW w:w="2821" w:type="dxa"/>
            <w:shd w:val="clear" w:color="auto" w:fill="FF0000"/>
          </w:tcPr>
          <w:p w14:paraId="3FAC6395"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Category</w:t>
            </w:r>
          </w:p>
        </w:tc>
        <w:tc>
          <w:tcPr>
            <w:tcW w:w="1764" w:type="dxa"/>
            <w:shd w:val="clear" w:color="auto" w:fill="FF0000"/>
          </w:tcPr>
          <w:p w14:paraId="53752C89"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Migration Timeline</w:t>
            </w:r>
          </w:p>
        </w:tc>
        <w:tc>
          <w:tcPr>
            <w:tcW w:w="1980" w:type="dxa"/>
            <w:shd w:val="clear" w:color="auto" w:fill="FF0000"/>
          </w:tcPr>
          <w:p w14:paraId="513A62B4"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Hosting / Migration Complexity</w:t>
            </w:r>
          </w:p>
        </w:tc>
        <w:tc>
          <w:tcPr>
            <w:tcW w:w="1649" w:type="dxa"/>
            <w:shd w:val="clear" w:color="auto" w:fill="FF0000"/>
          </w:tcPr>
          <w:p w14:paraId="47E9728D"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Resource Demand</w:t>
            </w:r>
          </w:p>
        </w:tc>
        <w:tc>
          <w:tcPr>
            <w:tcW w:w="2576" w:type="dxa"/>
            <w:shd w:val="clear" w:color="auto" w:fill="FF0000"/>
          </w:tcPr>
          <w:p w14:paraId="61DC58EC" w14:textId="77777777" w:rsidR="008E089F" w:rsidRPr="00CA74E1" w:rsidRDefault="008E089F" w:rsidP="02D22FAD">
            <w:pPr>
              <w:rPr>
                <w:rFonts w:eastAsia="Calibri" w:cs="Calibri"/>
                <w:color w:val="FFFFFF" w:themeColor="background1"/>
              </w:rPr>
            </w:pPr>
            <w:r w:rsidRPr="47BC6801">
              <w:rPr>
                <w:rFonts w:eastAsia="Calibri" w:cs="Calibri"/>
                <w:color w:val="FFFFFF" w:themeColor="background2"/>
              </w:rPr>
              <w:t>Cloud features leverage and cost advantages</w:t>
            </w:r>
          </w:p>
        </w:tc>
      </w:tr>
      <w:tr w:rsidR="008E089F" w:rsidRPr="00F6429B" w14:paraId="5555C88C" w14:textId="77777777" w:rsidTr="47BC6801">
        <w:tc>
          <w:tcPr>
            <w:tcW w:w="2821" w:type="dxa"/>
          </w:tcPr>
          <w:p w14:paraId="50DDB426" w14:textId="77777777" w:rsidR="008E089F" w:rsidRPr="00CA74E1" w:rsidRDefault="008E089F" w:rsidP="02D22FAD">
            <w:pPr>
              <w:rPr>
                <w:rFonts w:eastAsia="Calibri" w:cs="Calibri"/>
                <w:sz w:val="21"/>
                <w:szCs w:val="21"/>
              </w:rPr>
            </w:pPr>
            <w:r w:rsidRPr="47BC6801">
              <w:rPr>
                <w:rFonts w:eastAsia="Calibri" w:cs="Calibri"/>
                <w:sz w:val="21"/>
                <w:szCs w:val="21"/>
              </w:rPr>
              <w:t>Re-host</w:t>
            </w:r>
          </w:p>
          <w:p w14:paraId="6454F410"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Lift-And-Shift</w:t>
            </w:r>
          </w:p>
          <w:p w14:paraId="2A23F6FC"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No code modification</w:t>
            </w:r>
          </w:p>
        </w:tc>
        <w:tc>
          <w:tcPr>
            <w:tcW w:w="1764" w:type="dxa"/>
          </w:tcPr>
          <w:p w14:paraId="40C6EDF9" w14:textId="77777777" w:rsidR="008E089F" w:rsidRPr="00CA74E1" w:rsidRDefault="008E089F" w:rsidP="02D22FAD">
            <w:pPr>
              <w:rPr>
                <w:rFonts w:eastAsia="Calibri" w:cs="Calibri"/>
                <w:sz w:val="21"/>
                <w:szCs w:val="21"/>
              </w:rPr>
            </w:pPr>
            <w:r w:rsidRPr="47BC6801">
              <w:rPr>
                <w:rFonts w:eastAsia="Calibri" w:cs="Calibri"/>
                <w:sz w:val="21"/>
                <w:szCs w:val="21"/>
              </w:rPr>
              <w:t>Fastest</w:t>
            </w:r>
          </w:p>
        </w:tc>
        <w:tc>
          <w:tcPr>
            <w:tcW w:w="1980" w:type="dxa"/>
          </w:tcPr>
          <w:p w14:paraId="2AA44DCA" w14:textId="77777777" w:rsidR="008E089F" w:rsidRPr="00CA74E1" w:rsidRDefault="008E089F" w:rsidP="02D22FAD">
            <w:pPr>
              <w:rPr>
                <w:rFonts w:eastAsia="Calibri" w:cs="Calibri"/>
                <w:sz w:val="21"/>
                <w:szCs w:val="21"/>
              </w:rPr>
            </w:pPr>
            <w:r w:rsidRPr="47BC6801">
              <w:rPr>
                <w:rFonts w:eastAsia="Calibri" w:cs="Calibri"/>
                <w:sz w:val="21"/>
                <w:szCs w:val="21"/>
              </w:rPr>
              <w:t>Low</w:t>
            </w:r>
          </w:p>
        </w:tc>
        <w:tc>
          <w:tcPr>
            <w:tcW w:w="1649" w:type="dxa"/>
          </w:tcPr>
          <w:p w14:paraId="7C48FA2C" w14:textId="77777777" w:rsidR="008E089F" w:rsidRPr="00CA74E1" w:rsidRDefault="008E089F" w:rsidP="02D22FAD">
            <w:pPr>
              <w:rPr>
                <w:rFonts w:eastAsia="Calibri" w:cs="Calibri"/>
                <w:sz w:val="21"/>
                <w:szCs w:val="21"/>
              </w:rPr>
            </w:pPr>
            <w:r w:rsidRPr="47BC6801">
              <w:rPr>
                <w:rFonts w:eastAsia="Calibri" w:cs="Calibri"/>
                <w:sz w:val="21"/>
                <w:szCs w:val="21"/>
              </w:rPr>
              <w:t>Low</w:t>
            </w:r>
          </w:p>
        </w:tc>
        <w:tc>
          <w:tcPr>
            <w:tcW w:w="2576" w:type="dxa"/>
          </w:tcPr>
          <w:p w14:paraId="16B2683E" w14:textId="77777777" w:rsidR="008E089F" w:rsidRPr="00CA74E1" w:rsidRDefault="008E089F" w:rsidP="02D22FAD">
            <w:pPr>
              <w:rPr>
                <w:rFonts w:eastAsia="Calibri" w:cs="Calibri"/>
                <w:sz w:val="21"/>
                <w:szCs w:val="21"/>
              </w:rPr>
            </w:pPr>
            <w:r w:rsidRPr="47BC6801">
              <w:rPr>
                <w:rFonts w:eastAsia="Calibri" w:cs="Calibri"/>
                <w:sz w:val="21"/>
                <w:szCs w:val="21"/>
              </w:rPr>
              <w:t>Minimal</w:t>
            </w:r>
          </w:p>
        </w:tc>
      </w:tr>
      <w:tr w:rsidR="008E089F" w:rsidRPr="00F6429B" w14:paraId="0A62CF8E" w14:textId="77777777" w:rsidTr="47BC6801">
        <w:tc>
          <w:tcPr>
            <w:tcW w:w="2821" w:type="dxa"/>
          </w:tcPr>
          <w:p w14:paraId="56FB7B46" w14:textId="77777777" w:rsidR="008E089F" w:rsidRPr="00CA74E1" w:rsidRDefault="008E089F" w:rsidP="02D22FAD">
            <w:pPr>
              <w:rPr>
                <w:rFonts w:eastAsia="Calibri" w:cs="Calibri"/>
                <w:sz w:val="21"/>
                <w:szCs w:val="21"/>
              </w:rPr>
            </w:pPr>
            <w:r w:rsidRPr="47BC6801">
              <w:rPr>
                <w:rFonts w:eastAsia="Calibri" w:cs="Calibri"/>
                <w:sz w:val="21"/>
                <w:szCs w:val="21"/>
              </w:rPr>
              <w:t>Re-Platform</w:t>
            </w:r>
          </w:p>
          <w:p w14:paraId="08B51329"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Migration with minor changes (e.g. upgrading server versions)</w:t>
            </w:r>
          </w:p>
          <w:p w14:paraId="25ACC07F"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Positions to leverage base cloud functionality and cost advantages</w:t>
            </w:r>
          </w:p>
        </w:tc>
        <w:tc>
          <w:tcPr>
            <w:tcW w:w="1764" w:type="dxa"/>
          </w:tcPr>
          <w:p w14:paraId="6F618F3E" w14:textId="77777777" w:rsidR="008E089F" w:rsidRPr="00CA74E1" w:rsidRDefault="008E089F" w:rsidP="02D22FAD">
            <w:pPr>
              <w:rPr>
                <w:rFonts w:eastAsia="Calibri" w:cs="Calibri"/>
                <w:sz w:val="21"/>
                <w:szCs w:val="21"/>
              </w:rPr>
            </w:pPr>
            <w:r w:rsidRPr="47BC6801">
              <w:rPr>
                <w:rFonts w:eastAsia="Calibri" w:cs="Calibri"/>
                <w:sz w:val="21"/>
                <w:szCs w:val="21"/>
              </w:rPr>
              <w:t>Medium</w:t>
            </w:r>
          </w:p>
        </w:tc>
        <w:tc>
          <w:tcPr>
            <w:tcW w:w="1980" w:type="dxa"/>
          </w:tcPr>
          <w:p w14:paraId="0CC125D4" w14:textId="77777777" w:rsidR="008E089F" w:rsidRPr="00CA74E1" w:rsidRDefault="008E089F" w:rsidP="02D22FAD">
            <w:pPr>
              <w:rPr>
                <w:rFonts w:eastAsia="Calibri" w:cs="Calibri"/>
                <w:sz w:val="21"/>
                <w:szCs w:val="21"/>
              </w:rPr>
            </w:pPr>
            <w:r w:rsidRPr="47BC6801">
              <w:rPr>
                <w:rFonts w:eastAsia="Calibri" w:cs="Calibri"/>
                <w:sz w:val="21"/>
                <w:szCs w:val="21"/>
              </w:rPr>
              <w:t>Medium</w:t>
            </w:r>
          </w:p>
        </w:tc>
        <w:tc>
          <w:tcPr>
            <w:tcW w:w="1649" w:type="dxa"/>
          </w:tcPr>
          <w:p w14:paraId="68D4E37F" w14:textId="77777777" w:rsidR="008E089F" w:rsidRPr="00CA74E1" w:rsidRDefault="008E089F" w:rsidP="02D22FAD">
            <w:pPr>
              <w:rPr>
                <w:rFonts w:eastAsia="Calibri" w:cs="Calibri"/>
                <w:sz w:val="21"/>
                <w:szCs w:val="21"/>
              </w:rPr>
            </w:pPr>
            <w:r w:rsidRPr="47BC6801">
              <w:rPr>
                <w:rFonts w:eastAsia="Calibri" w:cs="Calibri"/>
                <w:sz w:val="21"/>
                <w:szCs w:val="21"/>
              </w:rPr>
              <w:t>Medium</w:t>
            </w:r>
          </w:p>
        </w:tc>
        <w:tc>
          <w:tcPr>
            <w:tcW w:w="2576" w:type="dxa"/>
          </w:tcPr>
          <w:p w14:paraId="4A2862CB" w14:textId="77777777" w:rsidR="008E089F" w:rsidRPr="00CA74E1" w:rsidRDefault="008E089F" w:rsidP="02D22FAD">
            <w:pPr>
              <w:rPr>
                <w:rFonts w:eastAsia="Calibri" w:cs="Calibri"/>
                <w:sz w:val="21"/>
                <w:szCs w:val="21"/>
              </w:rPr>
            </w:pPr>
            <w:r w:rsidRPr="47BC6801">
              <w:rPr>
                <w:rFonts w:eastAsia="Calibri" w:cs="Calibri"/>
                <w:sz w:val="21"/>
                <w:szCs w:val="21"/>
              </w:rPr>
              <w:t>Basic</w:t>
            </w:r>
          </w:p>
        </w:tc>
      </w:tr>
      <w:tr w:rsidR="008E089F" w:rsidRPr="00F6429B" w14:paraId="6A5DD906" w14:textId="77777777" w:rsidTr="47BC6801">
        <w:tc>
          <w:tcPr>
            <w:tcW w:w="2821" w:type="dxa"/>
          </w:tcPr>
          <w:p w14:paraId="0BC12AD8" w14:textId="77777777" w:rsidR="008E089F" w:rsidRPr="00CA74E1" w:rsidRDefault="008E089F" w:rsidP="02D22FAD">
            <w:pPr>
              <w:rPr>
                <w:rFonts w:eastAsia="Calibri" w:cs="Calibri"/>
                <w:sz w:val="21"/>
                <w:szCs w:val="21"/>
              </w:rPr>
            </w:pPr>
            <w:r w:rsidRPr="47BC6801">
              <w:rPr>
                <w:rFonts w:eastAsia="Calibri" w:cs="Calibri"/>
                <w:sz w:val="21"/>
                <w:szCs w:val="21"/>
              </w:rPr>
              <w:t>Re-factor:</w:t>
            </w:r>
          </w:p>
          <w:p w14:paraId="0C95530C"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Re-architect/re-code/sw upgrade</w:t>
            </w:r>
          </w:p>
        </w:tc>
        <w:tc>
          <w:tcPr>
            <w:tcW w:w="1764" w:type="dxa"/>
          </w:tcPr>
          <w:p w14:paraId="579FBE23" w14:textId="77777777" w:rsidR="008E089F" w:rsidRPr="00CA74E1" w:rsidRDefault="008E089F" w:rsidP="02D22FAD">
            <w:pPr>
              <w:rPr>
                <w:rFonts w:eastAsia="Calibri" w:cs="Calibri"/>
                <w:sz w:val="21"/>
                <w:szCs w:val="21"/>
              </w:rPr>
            </w:pPr>
            <w:r w:rsidRPr="47BC6801">
              <w:rPr>
                <w:rFonts w:eastAsia="Calibri" w:cs="Calibri"/>
                <w:sz w:val="21"/>
                <w:szCs w:val="21"/>
              </w:rPr>
              <w:t>Long</w:t>
            </w:r>
          </w:p>
        </w:tc>
        <w:tc>
          <w:tcPr>
            <w:tcW w:w="1980" w:type="dxa"/>
          </w:tcPr>
          <w:p w14:paraId="264E2932"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1649" w:type="dxa"/>
          </w:tcPr>
          <w:p w14:paraId="1F8F2CE5"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2576" w:type="dxa"/>
          </w:tcPr>
          <w:p w14:paraId="52BA1CD7" w14:textId="77777777" w:rsidR="008E089F" w:rsidRPr="00CA74E1" w:rsidRDefault="008E089F" w:rsidP="02D22FAD">
            <w:pPr>
              <w:rPr>
                <w:rFonts w:eastAsia="Calibri" w:cs="Calibri"/>
                <w:sz w:val="21"/>
                <w:szCs w:val="21"/>
              </w:rPr>
            </w:pPr>
            <w:r w:rsidRPr="47BC6801">
              <w:rPr>
                <w:rFonts w:eastAsia="Calibri" w:cs="Calibri"/>
                <w:sz w:val="21"/>
                <w:szCs w:val="21"/>
              </w:rPr>
              <w:t>Minimal</w:t>
            </w:r>
          </w:p>
          <w:p w14:paraId="48F1412B" w14:textId="77777777" w:rsidR="008E089F" w:rsidRPr="00CA74E1" w:rsidRDefault="008E089F" w:rsidP="02D22FAD">
            <w:pPr>
              <w:rPr>
                <w:rFonts w:eastAsia="Calibri" w:cs="Calibri"/>
                <w:sz w:val="21"/>
                <w:szCs w:val="21"/>
              </w:rPr>
            </w:pPr>
            <w:r w:rsidRPr="47BC6801">
              <w:rPr>
                <w:rFonts w:eastAsia="Calibri" w:cs="Calibri"/>
                <w:sz w:val="21"/>
                <w:szCs w:val="21"/>
              </w:rPr>
              <w:t>Sophisticated</w:t>
            </w:r>
          </w:p>
        </w:tc>
      </w:tr>
      <w:tr w:rsidR="008E089F" w:rsidRPr="00F6429B" w14:paraId="0F82A7CA" w14:textId="77777777" w:rsidTr="47BC6801">
        <w:tc>
          <w:tcPr>
            <w:tcW w:w="2821" w:type="dxa"/>
          </w:tcPr>
          <w:p w14:paraId="2D5BA32E" w14:textId="77777777" w:rsidR="008E089F" w:rsidRPr="00CA74E1" w:rsidRDefault="008E089F" w:rsidP="02D22FAD">
            <w:pPr>
              <w:rPr>
                <w:rFonts w:eastAsia="Calibri" w:cs="Calibri"/>
                <w:sz w:val="21"/>
                <w:szCs w:val="21"/>
              </w:rPr>
            </w:pPr>
            <w:r w:rsidRPr="47BC6801">
              <w:rPr>
                <w:rFonts w:eastAsia="Calibri" w:cs="Calibri"/>
                <w:sz w:val="21"/>
                <w:szCs w:val="21"/>
              </w:rPr>
              <w:t>Re-purchase:</w:t>
            </w:r>
          </w:p>
          <w:p w14:paraId="2F8FFA0C"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New product licensing</w:t>
            </w:r>
          </w:p>
          <w:p w14:paraId="41786C23" w14:textId="77777777" w:rsidR="008E089F" w:rsidRPr="00CA74E1" w:rsidRDefault="008E089F" w:rsidP="02D22FAD">
            <w:pPr>
              <w:pStyle w:val="ListParagraph"/>
              <w:numPr>
                <w:ilvl w:val="0"/>
                <w:numId w:val="18"/>
              </w:numPr>
              <w:rPr>
                <w:rFonts w:eastAsia="Calibri" w:cs="Calibri"/>
                <w:sz w:val="21"/>
                <w:szCs w:val="21"/>
              </w:rPr>
            </w:pPr>
            <w:r w:rsidRPr="47BC6801">
              <w:rPr>
                <w:rFonts w:eastAsia="Calibri" w:cs="Calibri"/>
                <w:sz w:val="21"/>
                <w:szCs w:val="21"/>
              </w:rPr>
              <w:t>Replace – drop and Shop</w:t>
            </w:r>
          </w:p>
        </w:tc>
        <w:tc>
          <w:tcPr>
            <w:tcW w:w="1764" w:type="dxa"/>
          </w:tcPr>
          <w:p w14:paraId="43D94305" w14:textId="77777777" w:rsidR="008E089F" w:rsidRPr="00CA74E1" w:rsidRDefault="008E089F" w:rsidP="02D22FAD">
            <w:pPr>
              <w:rPr>
                <w:rFonts w:eastAsia="Calibri" w:cs="Calibri"/>
                <w:sz w:val="21"/>
                <w:szCs w:val="21"/>
              </w:rPr>
            </w:pPr>
            <w:r w:rsidRPr="47BC6801">
              <w:rPr>
                <w:rFonts w:eastAsia="Calibri" w:cs="Calibri"/>
                <w:sz w:val="21"/>
                <w:szCs w:val="21"/>
              </w:rPr>
              <w:t>Long</w:t>
            </w:r>
          </w:p>
        </w:tc>
        <w:tc>
          <w:tcPr>
            <w:tcW w:w="1980" w:type="dxa"/>
          </w:tcPr>
          <w:p w14:paraId="00ECFB86"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1649" w:type="dxa"/>
          </w:tcPr>
          <w:p w14:paraId="1E79FBF4" w14:textId="77777777" w:rsidR="008E089F" w:rsidRPr="00CA74E1" w:rsidRDefault="008E089F" w:rsidP="02D22FAD">
            <w:pPr>
              <w:rPr>
                <w:rFonts w:eastAsia="Calibri" w:cs="Calibri"/>
                <w:sz w:val="21"/>
                <w:szCs w:val="21"/>
              </w:rPr>
            </w:pPr>
            <w:r w:rsidRPr="47BC6801">
              <w:rPr>
                <w:rFonts w:eastAsia="Calibri" w:cs="Calibri"/>
                <w:sz w:val="21"/>
                <w:szCs w:val="21"/>
              </w:rPr>
              <w:t>High</w:t>
            </w:r>
          </w:p>
        </w:tc>
        <w:tc>
          <w:tcPr>
            <w:tcW w:w="2576" w:type="dxa"/>
          </w:tcPr>
          <w:p w14:paraId="48C382ED" w14:textId="77777777" w:rsidR="008E089F" w:rsidRPr="00CA74E1" w:rsidRDefault="008E089F" w:rsidP="02D22FAD">
            <w:pPr>
              <w:rPr>
                <w:rFonts w:eastAsia="Calibri" w:cs="Calibri"/>
                <w:sz w:val="21"/>
                <w:szCs w:val="21"/>
              </w:rPr>
            </w:pPr>
          </w:p>
        </w:tc>
      </w:tr>
      <w:tr w:rsidR="008E089F" w:rsidRPr="00F6429B" w14:paraId="4E8EC0CE" w14:textId="77777777" w:rsidTr="47BC6801">
        <w:tc>
          <w:tcPr>
            <w:tcW w:w="2821" w:type="dxa"/>
          </w:tcPr>
          <w:p w14:paraId="226B988C" w14:textId="77777777" w:rsidR="008E089F" w:rsidRPr="00CA74E1" w:rsidRDefault="008E089F" w:rsidP="02D22FAD">
            <w:pPr>
              <w:rPr>
                <w:rFonts w:eastAsia="Calibri" w:cs="Calibri"/>
                <w:sz w:val="21"/>
                <w:szCs w:val="21"/>
              </w:rPr>
            </w:pPr>
            <w:r w:rsidRPr="47BC6801">
              <w:rPr>
                <w:rFonts w:eastAsia="Calibri" w:cs="Calibri"/>
                <w:sz w:val="21"/>
                <w:szCs w:val="21"/>
              </w:rPr>
              <w:t>Retire</w:t>
            </w:r>
          </w:p>
        </w:tc>
        <w:tc>
          <w:tcPr>
            <w:tcW w:w="1764" w:type="dxa"/>
          </w:tcPr>
          <w:p w14:paraId="14C7F420" w14:textId="77777777" w:rsidR="008E089F" w:rsidRPr="00CA74E1" w:rsidRDefault="008E089F" w:rsidP="02D22FAD">
            <w:pPr>
              <w:rPr>
                <w:rFonts w:eastAsia="Calibri" w:cs="Calibri"/>
                <w:sz w:val="21"/>
                <w:szCs w:val="21"/>
              </w:rPr>
            </w:pPr>
            <w:r w:rsidRPr="47BC6801">
              <w:rPr>
                <w:rFonts w:eastAsia="Calibri" w:cs="Calibri"/>
                <w:sz w:val="21"/>
                <w:szCs w:val="21"/>
              </w:rPr>
              <w:t>N/A</w:t>
            </w:r>
          </w:p>
        </w:tc>
        <w:tc>
          <w:tcPr>
            <w:tcW w:w="1980" w:type="dxa"/>
          </w:tcPr>
          <w:p w14:paraId="55ED2B1E" w14:textId="77777777" w:rsidR="008E089F" w:rsidRPr="00CA74E1" w:rsidRDefault="008E089F" w:rsidP="02D22FAD">
            <w:pPr>
              <w:rPr>
                <w:rFonts w:eastAsia="Calibri" w:cs="Calibri"/>
                <w:sz w:val="21"/>
                <w:szCs w:val="21"/>
              </w:rPr>
            </w:pPr>
            <w:r w:rsidRPr="47BC6801">
              <w:rPr>
                <w:rFonts w:eastAsia="Calibri" w:cs="Calibri"/>
                <w:sz w:val="21"/>
                <w:szCs w:val="21"/>
              </w:rPr>
              <w:t>N/A</w:t>
            </w:r>
          </w:p>
        </w:tc>
        <w:tc>
          <w:tcPr>
            <w:tcW w:w="1649" w:type="dxa"/>
          </w:tcPr>
          <w:p w14:paraId="069C0048" w14:textId="77777777" w:rsidR="008E089F" w:rsidRPr="00CA74E1" w:rsidRDefault="008E089F" w:rsidP="02D22FAD">
            <w:pPr>
              <w:rPr>
                <w:rFonts w:eastAsia="Calibri" w:cs="Calibri"/>
                <w:sz w:val="21"/>
                <w:szCs w:val="21"/>
              </w:rPr>
            </w:pPr>
            <w:r w:rsidRPr="47BC6801">
              <w:rPr>
                <w:rFonts w:eastAsia="Calibri" w:cs="Calibri"/>
                <w:sz w:val="21"/>
                <w:szCs w:val="21"/>
              </w:rPr>
              <w:t>N/A</w:t>
            </w:r>
          </w:p>
        </w:tc>
        <w:tc>
          <w:tcPr>
            <w:tcW w:w="2576" w:type="dxa"/>
          </w:tcPr>
          <w:p w14:paraId="29C39097" w14:textId="77777777" w:rsidR="008E089F" w:rsidRPr="00CA74E1" w:rsidRDefault="008E089F" w:rsidP="02D22FAD">
            <w:pPr>
              <w:rPr>
                <w:rFonts w:eastAsia="Calibri" w:cs="Calibri"/>
                <w:sz w:val="21"/>
                <w:szCs w:val="21"/>
              </w:rPr>
            </w:pPr>
            <w:r w:rsidRPr="47BC6801">
              <w:rPr>
                <w:rFonts w:eastAsia="Calibri" w:cs="Calibri"/>
                <w:sz w:val="21"/>
                <w:szCs w:val="21"/>
              </w:rPr>
              <w:t>N/A</w:t>
            </w:r>
          </w:p>
        </w:tc>
      </w:tr>
    </w:tbl>
    <w:p w14:paraId="72AE43A9" w14:textId="77777777" w:rsidR="00DD407D" w:rsidRPr="00ED5AF5" w:rsidRDefault="00DD407D" w:rsidP="02D22FAD">
      <w:pPr>
        <w:rPr>
          <w:rFonts w:eastAsia="Calibri" w:cs="Calibri"/>
        </w:rPr>
      </w:pPr>
    </w:p>
    <w:p w14:paraId="01C71C4B" w14:textId="7C4DADF0" w:rsidR="02D22FAD" w:rsidRDefault="02D22FAD">
      <w:r>
        <w:br w:type="page"/>
      </w:r>
    </w:p>
    <w:p w14:paraId="01DBF644" w14:textId="21298360" w:rsidR="02D22FAD" w:rsidRDefault="02D22FAD" w:rsidP="02D22FAD">
      <w:pPr>
        <w:pStyle w:val="Heading2"/>
      </w:pPr>
    </w:p>
    <w:p w14:paraId="2359511F" w14:textId="77777777" w:rsidR="008E089F" w:rsidRPr="00534139" w:rsidRDefault="008E089F" w:rsidP="02D22FAD">
      <w:pPr>
        <w:pStyle w:val="Heading2"/>
      </w:pPr>
      <w:bookmarkStart w:id="90" w:name="_Toc1736878079"/>
      <w:bookmarkStart w:id="91" w:name="_Toc527546999"/>
      <w:r>
        <w:t>Rehost, Retain, Refactor Recommendations</w:t>
      </w:r>
      <w:bookmarkEnd w:id="90"/>
    </w:p>
    <w:p w14:paraId="3489D76C" w14:textId="26A47103" w:rsidR="008E089F" w:rsidRDefault="008E089F" w:rsidP="02D22FAD">
      <w:pPr>
        <w:rPr>
          <w:rFonts w:eastAsia="Calibri" w:cs="Calibri"/>
        </w:rPr>
      </w:pPr>
      <w:r w:rsidRPr="47BC6801">
        <w:rPr>
          <w:rFonts w:eastAsia="Calibri" w:cs="Calibri"/>
          <w:color w:val="111111" w:themeColor="text1"/>
        </w:rPr>
        <w:t xml:space="preserve">Considering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’s application portfolio footprint, Rackspace recommends following “Lift, Tinker &amp; Shift” model followed by updates to servers and applications.   In this model, the core applications will be migrated as is which allows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personnel to become familiar with the OpenStack platform.  This will significantly reduce risks with migration and lets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move </w:t>
      </w:r>
      <w:r w:rsidRPr="47BC6801">
        <w:rPr>
          <w:rFonts w:eastAsia="Calibri" w:cs="Calibri"/>
        </w:rPr>
        <w:t>off of VMware and into OpenStack quickly.</w:t>
      </w:r>
      <w:bookmarkStart w:id="92" w:name="_Toc505002268"/>
      <w:bookmarkStart w:id="93" w:name="_Toc505002264"/>
      <w:r w:rsidRPr="47BC6801">
        <w:rPr>
          <w:rFonts w:eastAsia="Calibri" w:cs="Calibri"/>
        </w:rPr>
        <w:t xml:space="preserve">  Once the workloads are deployed in OpenStack, Rackspace recommends refactoring automation into the management of the applications for application updates.  </w:t>
      </w:r>
    </w:p>
    <w:p w14:paraId="24E54487" w14:textId="52061D78" w:rsidR="02D22FAD" w:rsidRDefault="02D22FAD" w:rsidP="02D22FAD">
      <w:pPr>
        <w:rPr>
          <w:rFonts w:eastAsia="Calibri" w:cs="Calibri"/>
        </w:rPr>
      </w:pPr>
    </w:p>
    <w:p w14:paraId="35D04120" w14:textId="2C0126CF" w:rsidR="390E4320" w:rsidRDefault="390E4320" w:rsidP="47BC6801">
      <w:pPr>
        <w:rPr>
          <w:rFonts w:eastAsia="Calibri" w:cs="Calibri"/>
          <w:b/>
          <w:bCs/>
          <w:color w:val="FF0000"/>
          <w:sz w:val="24"/>
          <w:szCs w:val="24"/>
        </w:rPr>
      </w:pPr>
      <w:r w:rsidRPr="47BC6801">
        <w:rPr>
          <w:rFonts w:eastAsia="Calibri" w:cs="Calibri"/>
          <w:b/>
          <w:bCs/>
          <w:color w:val="FF0000"/>
          <w:sz w:val="24"/>
          <w:szCs w:val="24"/>
        </w:rPr>
        <w:t>{APP_MIG_PLAN}</w:t>
      </w:r>
    </w:p>
    <w:p w14:paraId="7D70B6CF" w14:textId="57693243" w:rsidR="390E4320" w:rsidRDefault="390E4320" w:rsidP="02D22FAD">
      <w:pPr>
        <w:rPr>
          <w:rFonts w:eastAsia="Calibri" w:cs="Calibri"/>
        </w:rPr>
      </w:pPr>
      <w:r w:rsidRPr="47BC6801">
        <w:rPr>
          <w:rFonts w:eastAsia="Calibri" w:cs="Calibri"/>
        </w:rPr>
        <w:t xml:space="preserve">Example </w:t>
      </w:r>
    </w:p>
    <w:p w14:paraId="5DC45415" w14:textId="77777777" w:rsidR="008E089F" w:rsidRPr="00350B10" w:rsidRDefault="008E089F" w:rsidP="02D22FAD">
      <w:pPr>
        <w:rPr>
          <w:rFonts w:eastAsia="Calibri" w:cs="Calibri"/>
        </w:rPr>
      </w:pPr>
    </w:p>
    <w:tbl>
      <w:tblPr>
        <w:tblStyle w:val="TableGrid"/>
        <w:tblW w:w="0" w:type="auto"/>
        <w:tblLook w:val="04A0" w:firstRow="1" w:lastRow="0" w:firstColumn="1" w:lastColumn="0" w:noHBand="0" w:noVBand="1"/>
      </w:tblPr>
      <w:tblGrid>
        <w:gridCol w:w="4135"/>
        <w:gridCol w:w="1980"/>
        <w:gridCol w:w="4590"/>
      </w:tblGrid>
      <w:tr w:rsidR="008E089F" w:rsidRPr="00F6429B" w14:paraId="0C430C28" w14:textId="77777777" w:rsidTr="47BC6801">
        <w:tc>
          <w:tcPr>
            <w:tcW w:w="10705" w:type="dxa"/>
            <w:gridSpan w:val="3"/>
            <w:shd w:val="clear" w:color="auto" w:fill="FF0000"/>
          </w:tcPr>
          <w:bookmarkEnd w:id="92"/>
          <w:bookmarkEnd w:id="93"/>
          <w:p w14:paraId="4FDA7EE6" w14:textId="77777777" w:rsidR="008E089F" w:rsidRPr="003E514E" w:rsidRDefault="008E089F" w:rsidP="02D22FAD">
            <w:pPr>
              <w:rPr>
                <w:rFonts w:eastAsia="Calibri" w:cs="Calibri"/>
                <w:color w:val="FFFFFF" w:themeColor="background1"/>
              </w:rPr>
            </w:pPr>
            <w:r w:rsidRPr="47BC6801">
              <w:rPr>
                <w:rFonts w:eastAsia="Calibri" w:cs="Calibri"/>
                <w:color w:val="FFFFFF" w:themeColor="background2"/>
              </w:rPr>
              <w:t>Infrastructure Cloud Readiness</w:t>
            </w:r>
          </w:p>
        </w:tc>
      </w:tr>
      <w:tr w:rsidR="008E089F" w:rsidRPr="00F6429B" w14:paraId="5665F0CF" w14:textId="77777777" w:rsidTr="47BC6801">
        <w:tc>
          <w:tcPr>
            <w:tcW w:w="4135" w:type="dxa"/>
            <w:shd w:val="clear" w:color="auto" w:fill="FF0000"/>
          </w:tcPr>
          <w:p w14:paraId="033622C4" w14:textId="77777777" w:rsidR="008E089F" w:rsidRPr="003E514E" w:rsidRDefault="008E089F" w:rsidP="02D22FAD">
            <w:pPr>
              <w:rPr>
                <w:rFonts w:eastAsia="Calibri" w:cs="Calibri"/>
                <w:color w:val="FFFFFF" w:themeColor="background1"/>
              </w:rPr>
            </w:pPr>
            <w:r w:rsidRPr="47BC6801">
              <w:rPr>
                <w:rFonts w:eastAsia="Calibri" w:cs="Calibri"/>
                <w:color w:val="FFFFFF" w:themeColor="background2"/>
              </w:rPr>
              <w:t>Application</w:t>
            </w:r>
          </w:p>
        </w:tc>
        <w:tc>
          <w:tcPr>
            <w:tcW w:w="1980" w:type="dxa"/>
            <w:shd w:val="clear" w:color="auto" w:fill="FF0000"/>
          </w:tcPr>
          <w:p w14:paraId="4EE07093" w14:textId="77777777" w:rsidR="008E089F" w:rsidRPr="003E514E" w:rsidRDefault="008E089F" w:rsidP="02D22FAD">
            <w:pPr>
              <w:rPr>
                <w:rFonts w:eastAsia="Calibri" w:cs="Calibri"/>
                <w:color w:val="FFFFFF" w:themeColor="background1"/>
              </w:rPr>
            </w:pPr>
            <w:r w:rsidRPr="47BC6801">
              <w:rPr>
                <w:rFonts w:eastAsia="Calibri" w:cs="Calibri"/>
                <w:color w:val="FFFFFF" w:themeColor="background2"/>
              </w:rPr>
              <w:t>Recommendation</w:t>
            </w:r>
          </w:p>
        </w:tc>
        <w:tc>
          <w:tcPr>
            <w:tcW w:w="4590" w:type="dxa"/>
            <w:shd w:val="clear" w:color="auto" w:fill="FF0000"/>
          </w:tcPr>
          <w:p w14:paraId="134B9A2A" w14:textId="77777777" w:rsidR="008E089F" w:rsidRPr="003E514E" w:rsidRDefault="008E089F" w:rsidP="02D22FAD">
            <w:pPr>
              <w:rPr>
                <w:rFonts w:eastAsia="Calibri" w:cs="Calibri"/>
                <w:color w:val="FFFFFF" w:themeColor="background1"/>
              </w:rPr>
            </w:pPr>
            <w:r w:rsidRPr="47BC6801">
              <w:rPr>
                <w:rFonts w:eastAsia="Calibri" w:cs="Calibri"/>
                <w:color w:val="FFFFFF" w:themeColor="background2"/>
              </w:rPr>
              <w:t>Comments</w:t>
            </w:r>
          </w:p>
        </w:tc>
      </w:tr>
      <w:tr w:rsidR="008E089F" w:rsidRPr="00F6429B" w14:paraId="498A538D" w14:textId="77777777" w:rsidTr="47BC6801">
        <w:tc>
          <w:tcPr>
            <w:tcW w:w="4135" w:type="dxa"/>
          </w:tcPr>
          <w:p w14:paraId="1FD40DD7" w14:textId="77777777" w:rsidR="008E089F" w:rsidRPr="003E514E" w:rsidRDefault="008E089F" w:rsidP="02D22FAD">
            <w:pPr>
              <w:rPr>
                <w:rFonts w:eastAsia="Calibri" w:cs="Calibri"/>
                <w:sz w:val="21"/>
                <w:szCs w:val="21"/>
              </w:rPr>
            </w:pPr>
            <w:r w:rsidRPr="47BC6801">
              <w:rPr>
                <w:rFonts w:eastAsia="Calibri" w:cs="Calibri"/>
              </w:rPr>
              <w:t>GIS</w:t>
            </w:r>
          </w:p>
        </w:tc>
        <w:tc>
          <w:tcPr>
            <w:tcW w:w="1980" w:type="dxa"/>
          </w:tcPr>
          <w:p w14:paraId="2523C660" w14:textId="77777777" w:rsidR="008E089F" w:rsidRPr="003E514E" w:rsidRDefault="008E089F" w:rsidP="02D22FAD">
            <w:pPr>
              <w:rPr>
                <w:rFonts w:eastAsia="Calibri" w:cs="Calibri"/>
                <w:sz w:val="21"/>
                <w:szCs w:val="21"/>
              </w:rPr>
            </w:pPr>
            <w:r w:rsidRPr="47BC6801">
              <w:rPr>
                <w:rFonts w:eastAsia="Calibri" w:cs="Calibri"/>
                <w:sz w:val="21"/>
                <w:szCs w:val="21"/>
              </w:rPr>
              <w:t>Rehost first, Refactor after migration</w:t>
            </w:r>
          </w:p>
        </w:tc>
        <w:tc>
          <w:tcPr>
            <w:tcW w:w="4590" w:type="dxa"/>
          </w:tcPr>
          <w:p w14:paraId="687E1F79" w14:textId="77777777" w:rsidR="008E089F" w:rsidRPr="003E514E" w:rsidRDefault="008E089F" w:rsidP="02D22FAD">
            <w:pPr>
              <w:rPr>
                <w:rFonts w:eastAsia="Calibri" w:cs="Calibri"/>
                <w:sz w:val="21"/>
                <w:szCs w:val="21"/>
              </w:rPr>
            </w:pPr>
            <w:r w:rsidRPr="47BC6801">
              <w:rPr>
                <w:rFonts w:eastAsia="Calibri" w:cs="Calibri"/>
                <w:sz w:val="21"/>
                <w:szCs w:val="21"/>
              </w:rPr>
              <w:t xml:space="preserve">Oracle is the primary backend database and should be left in its current operating environment.  The application servers for GIS are in redundant data centers and can be remapped into an OpenStack environment setup in each datacenter (Region).  There is a file server associated with this application, suspected to be a DFS-R deployment. DFS-R will deploy into OpenStack without issues however DFS-R has file locking limitations that would be an inhibitor to a future active/active deployment and that portion of the application should be refactored to leverage an objectstorage solution.  Not objectstore based solutions such as FreeFileSync(OpenSource) or Resilio(commercial package) can also be explored as alternatives. </w:t>
            </w:r>
          </w:p>
        </w:tc>
      </w:tr>
      <w:tr w:rsidR="008E089F" w:rsidRPr="00F6429B" w14:paraId="54FEB075" w14:textId="77777777" w:rsidTr="47BC6801">
        <w:tc>
          <w:tcPr>
            <w:tcW w:w="4135" w:type="dxa"/>
          </w:tcPr>
          <w:p w14:paraId="5AB425F5" w14:textId="77777777" w:rsidR="008E089F" w:rsidRPr="00C30174" w:rsidRDefault="008E089F" w:rsidP="02D22FAD">
            <w:pPr>
              <w:rPr>
                <w:rFonts w:eastAsia="Calibri" w:cs="Calibri"/>
                <w:sz w:val="21"/>
                <w:szCs w:val="21"/>
              </w:rPr>
            </w:pPr>
            <w:r w:rsidRPr="47BC6801">
              <w:rPr>
                <w:rFonts w:eastAsia="Calibri" w:cs="Calibri"/>
              </w:rPr>
              <w:t>Doffice</w:t>
            </w:r>
          </w:p>
        </w:tc>
        <w:tc>
          <w:tcPr>
            <w:tcW w:w="1980" w:type="dxa"/>
          </w:tcPr>
          <w:p w14:paraId="4C210AC2" w14:textId="77777777" w:rsidR="008E089F" w:rsidRPr="00C30174" w:rsidRDefault="008E089F" w:rsidP="02D22FAD">
            <w:pPr>
              <w:rPr>
                <w:rFonts w:eastAsia="Calibri" w:cs="Calibri"/>
                <w:sz w:val="21"/>
                <w:szCs w:val="21"/>
              </w:rPr>
            </w:pPr>
            <w:r w:rsidRPr="47BC6801">
              <w:rPr>
                <w:rFonts w:eastAsia="Calibri" w:cs="Calibri"/>
                <w:sz w:val="21"/>
                <w:szCs w:val="21"/>
              </w:rPr>
              <w:t>Rehost first, Refactor after migration</w:t>
            </w:r>
          </w:p>
        </w:tc>
        <w:tc>
          <w:tcPr>
            <w:tcW w:w="4590" w:type="dxa"/>
          </w:tcPr>
          <w:p w14:paraId="2AA69DC1" w14:textId="77777777" w:rsidR="008E089F" w:rsidRPr="00C30174" w:rsidRDefault="008E089F" w:rsidP="02D22FAD">
            <w:pPr>
              <w:rPr>
                <w:rFonts w:eastAsia="Calibri" w:cs="Calibri"/>
              </w:rPr>
            </w:pPr>
            <w:r w:rsidRPr="47BC6801">
              <w:rPr>
                <w:rFonts w:eastAsia="Calibri" w:cs="Calibri"/>
                <w:sz w:val="21"/>
                <w:szCs w:val="21"/>
              </w:rPr>
              <w:t>This application is already close to being a cloud based application as it uses RabbitMQ, API tiers for requests, and web frontends behind a load balancer.   Once migrated the mechanism for storing documentation that is submitted needs to be factored similar to the recommendation for GIS.</w:t>
            </w:r>
            <w:r w:rsidRPr="47BC6801">
              <w:rPr>
                <w:rFonts w:eastAsia="Calibri" w:cs="Calibri"/>
              </w:rPr>
              <w:t> </w:t>
            </w:r>
          </w:p>
        </w:tc>
      </w:tr>
      <w:tr w:rsidR="008E089F" w:rsidRPr="00F6429B" w14:paraId="386908B8" w14:textId="77777777" w:rsidTr="47BC6801">
        <w:tc>
          <w:tcPr>
            <w:tcW w:w="4135" w:type="dxa"/>
          </w:tcPr>
          <w:p w14:paraId="49C44CF3" w14:textId="77777777" w:rsidR="008E089F" w:rsidRPr="00C30174" w:rsidRDefault="008E089F" w:rsidP="02D22FAD">
            <w:pPr>
              <w:rPr>
                <w:rFonts w:eastAsia="Calibri" w:cs="Calibri"/>
                <w:sz w:val="21"/>
                <w:szCs w:val="21"/>
              </w:rPr>
            </w:pPr>
            <w:r w:rsidRPr="47BC6801">
              <w:rPr>
                <w:rFonts w:eastAsia="Calibri" w:cs="Calibri"/>
              </w:rPr>
              <w:t>HRMS</w:t>
            </w:r>
          </w:p>
        </w:tc>
        <w:tc>
          <w:tcPr>
            <w:tcW w:w="1980" w:type="dxa"/>
          </w:tcPr>
          <w:p w14:paraId="0AC8D4F5" w14:textId="77777777" w:rsidR="008E089F" w:rsidRPr="00C30174" w:rsidRDefault="008E089F" w:rsidP="02D22FAD">
            <w:pPr>
              <w:tabs>
                <w:tab w:val="center" w:pos="882"/>
              </w:tabs>
              <w:rPr>
                <w:rFonts w:eastAsia="Calibri" w:cs="Calibri"/>
                <w:sz w:val="21"/>
                <w:szCs w:val="21"/>
              </w:rPr>
            </w:pPr>
            <w:r w:rsidRPr="47BC6801">
              <w:rPr>
                <w:rFonts w:eastAsia="Calibri" w:cs="Calibri"/>
                <w:sz w:val="21"/>
                <w:szCs w:val="21"/>
              </w:rPr>
              <w:t>Rehost first, Refactor after migration</w:t>
            </w:r>
          </w:p>
        </w:tc>
        <w:tc>
          <w:tcPr>
            <w:tcW w:w="4590" w:type="dxa"/>
          </w:tcPr>
          <w:p w14:paraId="559E63D7" w14:textId="77777777" w:rsidR="008E089F" w:rsidRPr="00C30174" w:rsidRDefault="008E089F" w:rsidP="02D22FAD">
            <w:pPr>
              <w:rPr>
                <w:rFonts w:eastAsia="Calibri" w:cs="Calibri"/>
                <w:sz w:val="21"/>
                <w:szCs w:val="21"/>
              </w:rPr>
            </w:pPr>
            <w:r w:rsidRPr="47BC6801">
              <w:rPr>
                <w:rFonts w:eastAsia="Calibri" w:cs="Calibri"/>
                <w:sz w:val="21"/>
                <w:szCs w:val="21"/>
              </w:rPr>
              <w:t xml:space="preserve">Standard 3 tier application that will run without issues on OpenStack.  Currently an active/passive deployment in (2) DC’s for the database backend.  Getting to active/active would require enabling always-on and also devising a mechanism for user session management.  There will need to be some work to refactor this application for user session state. </w:t>
            </w:r>
          </w:p>
        </w:tc>
      </w:tr>
      <w:tr w:rsidR="008E089F" w:rsidRPr="00F6429B" w14:paraId="240B742A" w14:textId="77777777" w:rsidTr="47BC6801">
        <w:tc>
          <w:tcPr>
            <w:tcW w:w="4135" w:type="dxa"/>
          </w:tcPr>
          <w:p w14:paraId="30805DFA" w14:textId="77777777" w:rsidR="008E089F" w:rsidRPr="00C30174" w:rsidRDefault="008E089F" w:rsidP="02D22FAD">
            <w:pPr>
              <w:rPr>
                <w:rFonts w:eastAsia="Calibri" w:cs="Calibri"/>
                <w:sz w:val="21"/>
                <w:szCs w:val="21"/>
              </w:rPr>
            </w:pPr>
            <w:r w:rsidRPr="47BC6801">
              <w:rPr>
                <w:rFonts w:eastAsia="Calibri" w:cs="Calibri"/>
              </w:rPr>
              <w:lastRenderedPageBreak/>
              <w:t>KPI</w:t>
            </w:r>
          </w:p>
        </w:tc>
        <w:tc>
          <w:tcPr>
            <w:tcW w:w="1980" w:type="dxa"/>
          </w:tcPr>
          <w:p w14:paraId="47A1FF36" w14:textId="77777777" w:rsidR="008E089F" w:rsidRPr="00C30174" w:rsidRDefault="008E089F" w:rsidP="02D22FAD">
            <w:pPr>
              <w:rPr>
                <w:rFonts w:eastAsia="Calibri" w:cs="Calibri"/>
                <w:sz w:val="21"/>
                <w:szCs w:val="21"/>
              </w:rPr>
            </w:pPr>
            <w:r w:rsidRPr="47BC6801">
              <w:rPr>
                <w:rFonts w:eastAsia="Calibri" w:cs="Calibri"/>
                <w:sz w:val="21"/>
                <w:szCs w:val="21"/>
              </w:rPr>
              <w:t>Rehost first, Refactor after migration</w:t>
            </w:r>
          </w:p>
        </w:tc>
        <w:tc>
          <w:tcPr>
            <w:tcW w:w="4590" w:type="dxa"/>
          </w:tcPr>
          <w:p w14:paraId="2CC887B8" w14:textId="77777777" w:rsidR="008E089F" w:rsidRPr="00C30174" w:rsidRDefault="008E089F" w:rsidP="02D22FAD">
            <w:pPr>
              <w:rPr>
                <w:rFonts w:eastAsia="Calibri" w:cs="Calibri"/>
                <w:sz w:val="21"/>
                <w:szCs w:val="21"/>
              </w:rPr>
            </w:pPr>
            <w:r w:rsidRPr="47BC6801">
              <w:rPr>
                <w:rFonts w:eastAsia="Calibri" w:cs="Calibri"/>
                <w:sz w:val="21"/>
                <w:szCs w:val="21"/>
              </w:rPr>
              <w:t xml:space="preserve">Standard 3 tier application deployment that will run without issues on OpenStack.  The database is an always-on WSQL deployment which fits into an active/active design pattern.  The application code is managed in github however updates are manual code installs.  Automation for code deployment should be utilized once migrated into OpenStack. </w:t>
            </w:r>
          </w:p>
        </w:tc>
      </w:tr>
      <w:tr w:rsidR="008E089F" w:rsidRPr="00F6429B" w14:paraId="28B0E33A" w14:textId="77777777" w:rsidTr="47BC6801">
        <w:tc>
          <w:tcPr>
            <w:tcW w:w="4135" w:type="dxa"/>
          </w:tcPr>
          <w:p w14:paraId="66742C53" w14:textId="77777777" w:rsidR="008E089F" w:rsidRPr="00C30174" w:rsidRDefault="008E089F" w:rsidP="02D22FAD">
            <w:pPr>
              <w:rPr>
                <w:rFonts w:eastAsia="Calibri" w:cs="Calibri"/>
                <w:sz w:val="21"/>
                <w:szCs w:val="21"/>
              </w:rPr>
            </w:pPr>
            <w:r w:rsidRPr="47BC6801">
              <w:rPr>
                <w:rFonts w:eastAsia="Calibri" w:cs="Calibri"/>
              </w:rPr>
              <w:t>CMIS</w:t>
            </w:r>
          </w:p>
        </w:tc>
        <w:tc>
          <w:tcPr>
            <w:tcW w:w="1980" w:type="dxa"/>
          </w:tcPr>
          <w:p w14:paraId="11D5476B" w14:textId="77777777" w:rsidR="008E089F" w:rsidRPr="00C30174" w:rsidRDefault="008E089F" w:rsidP="02D22FAD">
            <w:pPr>
              <w:rPr>
                <w:rFonts w:eastAsia="Calibri" w:cs="Calibri"/>
                <w:sz w:val="21"/>
                <w:szCs w:val="21"/>
              </w:rPr>
            </w:pPr>
            <w:r w:rsidRPr="47BC6801">
              <w:rPr>
                <w:rFonts w:eastAsia="Calibri" w:cs="Calibri"/>
                <w:sz w:val="21"/>
                <w:szCs w:val="21"/>
              </w:rPr>
              <w:t>Rehost first, Refactor after migration</w:t>
            </w:r>
          </w:p>
        </w:tc>
        <w:tc>
          <w:tcPr>
            <w:tcW w:w="4590" w:type="dxa"/>
          </w:tcPr>
          <w:p w14:paraId="3E21907D" w14:textId="77777777" w:rsidR="008E089F" w:rsidRPr="00C30174" w:rsidRDefault="008E089F" w:rsidP="02D22FAD">
            <w:pPr>
              <w:rPr>
                <w:rFonts w:eastAsia="Calibri" w:cs="Calibri"/>
                <w:sz w:val="21"/>
                <w:szCs w:val="21"/>
              </w:rPr>
            </w:pPr>
            <w:r w:rsidRPr="47BC6801">
              <w:rPr>
                <w:rFonts w:eastAsia="Calibri" w:cs="Calibri"/>
                <w:sz w:val="21"/>
                <w:szCs w:val="21"/>
              </w:rPr>
              <w:t>Extremely critical application.  Oracle is the primary backend database and should be left in its current operating environment.  There are components of this application that ready for cloud operations such as the API and weblogic tier.  There are sFTP components that should be updated for capturing uploads in a more secure and modern fashion.  Additionally, the applications are patched with manual .dll file updates that can be automated into a CI/CD process.</w:t>
            </w:r>
          </w:p>
        </w:tc>
      </w:tr>
      <w:tr w:rsidR="008E089F" w:rsidRPr="00F6429B" w14:paraId="1A0580FD" w14:textId="77777777" w:rsidTr="47BC6801">
        <w:tc>
          <w:tcPr>
            <w:tcW w:w="4135" w:type="dxa"/>
          </w:tcPr>
          <w:p w14:paraId="2509FD6A" w14:textId="77777777" w:rsidR="008E089F" w:rsidRPr="00C30174" w:rsidRDefault="008E089F" w:rsidP="02D22FAD">
            <w:pPr>
              <w:rPr>
                <w:rFonts w:eastAsia="Calibri" w:cs="Calibri"/>
                <w:sz w:val="21"/>
                <w:szCs w:val="21"/>
              </w:rPr>
            </w:pPr>
            <w:r w:rsidRPr="47BC6801">
              <w:rPr>
                <w:rFonts w:eastAsia="Calibri" w:cs="Calibri"/>
              </w:rPr>
              <w:t>PMIS</w:t>
            </w:r>
          </w:p>
        </w:tc>
        <w:tc>
          <w:tcPr>
            <w:tcW w:w="1980" w:type="dxa"/>
          </w:tcPr>
          <w:p w14:paraId="0B4BA114" w14:textId="77777777" w:rsidR="008E089F" w:rsidRPr="00C30174" w:rsidRDefault="008E089F" w:rsidP="02D22FAD">
            <w:pPr>
              <w:rPr>
                <w:rFonts w:eastAsia="Calibri" w:cs="Calibri"/>
                <w:sz w:val="21"/>
                <w:szCs w:val="21"/>
              </w:rPr>
            </w:pPr>
            <w:r w:rsidRPr="47BC6801">
              <w:rPr>
                <w:rFonts w:eastAsia="Calibri" w:cs="Calibri"/>
                <w:sz w:val="21"/>
                <w:szCs w:val="21"/>
              </w:rPr>
              <w:t>Rehost first, Refactor after migration</w:t>
            </w:r>
          </w:p>
        </w:tc>
        <w:tc>
          <w:tcPr>
            <w:tcW w:w="4590" w:type="dxa"/>
          </w:tcPr>
          <w:p w14:paraId="6F6F405F" w14:textId="77777777" w:rsidR="008E089F" w:rsidRPr="00C30174" w:rsidRDefault="008E089F" w:rsidP="02D22FAD">
            <w:pPr>
              <w:rPr>
                <w:rFonts w:eastAsia="Calibri" w:cs="Calibri"/>
                <w:sz w:val="21"/>
                <w:szCs w:val="21"/>
              </w:rPr>
            </w:pPr>
            <w:r w:rsidRPr="47BC6801">
              <w:rPr>
                <w:rFonts w:eastAsia="Calibri" w:cs="Calibri"/>
                <w:sz w:val="21"/>
                <w:szCs w:val="21"/>
              </w:rPr>
              <w:t>2 tier application of web and database.  The application will rehost without issues.  The applications are patched with manual .dll file updates that can be automated into a CI/CD process.  The database tier is a wSQL deployment using always-on replication which lends itself to an active/active design pattern.</w:t>
            </w:r>
          </w:p>
        </w:tc>
      </w:tr>
      <w:tr w:rsidR="008E089F" w:rsidRPr="006C0FBF" w14:paraId="282CB536" w14:textId="77777777" w:rsidTr="47BC6801">
        <w:tc>
          <w:tcPr>
            <w:tcW w:w="4135" w:type="dxa"/>
          </w:tcPr>
          <w:p w14:paraId="603222C7" w14:textId="77777777" w:rsidR="008E089F" w:rsidRPr="006C0FBF" w:rsidRDefault="008E089F" w:rsidP="02D22FAD">
            <w:pPr>
              <w:rPr>
                <w:rFonts w:eastAsia="Calibri" w:cs="Calibri"/>
                <w:sz w:val="21"/>
                <w:szCs w:val="21"/>
              </w:rPr>
            </w:pPr>
            <w:r w:rsidRPr="47BC6801">
              <w:rPr>
                <w:rFonts w:eastAsia="Calibri" w:cs="Calibri"/>
              </w:rPr>
              <w:t>LiveStream</w:t>
            </w:r>
          </w:p>
        </w:tc>
        <w:tc>
          <w:tcPr>
            <w:tcW w:w="1980" w:type="dxa"/>
          </w:tcPr>
          <w:p w14:paraId="7E6D2752" w14:textId="77777777" w:rsidR="008E089F" w:rsidRPr="006C0FBF" w:rsidRDefault="008E089F" w:rsidP="02D22FAD">
            <w:pPr>
              <w:rPr>
                <w:rFonts w:eastAsia="Calibri" w:cs="Calibri"/>
                <w:sz w:val="21"/>
                <w:szCs w:val="21"/>
              </w:rPr>
            </w:pPr>
            <w:r w:rsidRPr="47BC6801">
              <w:rPr>
                <w:rFonts w:eastAsia="Calibri" w:cs="Calibri"/>
                <w:sz w:val="21"/>
                <w:szCs w:val="21"/>
              </w:rPr>
              <w:t>Rehost</w:t>
            </w:r>
          </w:p>
        </w:tc>
        <w:tc>
          <w:tcPr>
            <w:tcW w:w="4590" w:type="dxa"/>
          </w:tcPr>
          <w:p w14:paraId="3C8A7EBC" w14:textId="77777777" w:rsidR="008E089F" w:rsidRPr="006C0FBF" w:rsidRDefault="008E089F" w:rsidP="02D22FAD">
            <w:pPr>
              <w:rPr>
                <w:rFonts w:eastAsia="Calibri" w:cs="Calibri"/>
                <w:sz w:val="21"/>
                <w:szCs w:val="21"/>
              </w:rPr>
            </w:pPr>
            <w:r w:rsidRPr="47BC6801">
              <w:rPr>
                <w:rFonts w:eastAsia="Calibri" w:cs="Calibri"/>
                <w:sz w:val="21"/>
                <w:szCs w:val="21"/>
              </w:rPr>
              <w:t xml:space="preserve">Special network design will need to be considered for this application due to the amount of potential video streams and bandwidth that will be consumed. </w:t>
            </w:r>
          </w:p>
        </w:tc>
      </w:tr>
      <w:tr w:rsidR="008E089F" w:rsidRPr="006C0FBF" w14:paraId="64A79D5C" w14:textId="77777777" w:rsidTr="47BC6801">
        <w:tc>
          <w:tcPr>
            <w:tcW w:w="4135" w:type="dxa"/>
          </w:tcPr>
          <w:p w14:paraId="563093F6" w14:textId="77777777" w:rsidR="008E089F" w:rsidRPr="006C0FBF" w:rsidRDefault="008E089F" w:rsidP="02D22FAD">
            <w:pPr>
              <w:rPr>
                <w:rFonts w:eastAsia="Calibri" w:cs="Calibri"/>
                <w:sz w:val="21"/>
                <w:szCs w:val="21"/>
              </w:rPr>
            </w:pPr>
            <w:r w:rsidRPr="47BC6801">
              <w:rPr>
                <w:rFonts w:eastAsia="Calibri" w:cs="Calibri"/>
              </w:rPr>
              <w:t>ERP</w:t>
            </w:r>
          </w:p>
        </w:tc>
        <w:tc>
          <w:tcPr>
            <w:tcW w:w="1980" w:type="dxa"/>
          </w:tcPr>
          <w:p w14:paraId="20A918D0" w14:textId="77777777" w:rsidR="008E089F" w:rsidRPr="006C0FBF" w:rsidRDefault="008E089F" w:rsidP="02D22FAD">
            <w:pPr>
              <w:rPr>
                <w:rFonts w:eastAsia="Calibri" w:cs="Calibri"/>
                <w:sz w:val="21"/>
                <w:szCs w:val="21"/>
              </w:rPr>
            </w:pPr>
            <w:r w:rsidRPr="47BC6801">
              <w:rPr>
                <w:rFonts w:eastAsia="Calibri" w:cs="Calibri"/>
                <w:sz w:val="21"/>
                <w:szCs w:val="21"/>
              </w:rPr>
              <w:t>Retain</w:t>
            </w:r>
          </w:p>
        </w:tc>
        <w:tc>
          <w:tcPr>
            <w:tcW w:w="4590" w:type="dxa"/>
          </w:tcPr>
          <w:p w14:paraId="1229B23E" w14:textId="77777777" w:rsidR="008E089F" w:rsidRPr="006C0FBF" w:rsidRDefault="008E089F" w:rsidP="02D22FAD">
            <w:pPr>
              <w:rPr>
                <w:rFonts w:eastAsia="Calibri" w:cs="Calibri"/>
                <w:sz w:val="21"/>
                <w:szCs w:val="21"/>
              </w:rPr>
            </w:pPr>
            <w:r w:rsidRPr="47BC6801">
              <w:rPr>
                <w:rFonts w:eastAsia="Calibri" w:cs="Calibri"/>
                <w:sz w:val="21"/>
                <w:szCs w:val="21"/>
              </w:rPr>
              <w:t>Currently this is an oracle-based application with Oracle as the backend database and the EBS modules running on sparc instances.  The application can be refactored to run on x86 but would not be a good first candidate mover.</w:t>
            </w:r>
          </w:p>
        </w:tc>
      </w:tr>
      <w:tr w:rsidR="008E089F" w:rsidRPr="006C0FBF" w14:paraId="1495004E" w14:textId="77777777" w:rsidTr="47BC6801">
        <w:tc>
          <w:tcPr>
            <w:tcW w:w="4135" w:type="dxa"/>
          </w:tcPr>
          <w:p w14:paraId="0D4CAC0A" w14:textId="77777777" w:rsidR="008E089F" w:rsidRPr="006C0FBF" w:rsidRDefault="008E089F" w:rsidP="02D22FAD">
            <w:pPr>
              <w:rPr>
                <w:rFonts w:eastAsia="Calibri" w:cs="Calibri"/>
                <w:sz w:val="21"/>
                <w:szCs w:val="21"/>
              </w:rPr>
            </w:pPr>
            <w:r w:rsidRPr="47BC6801">
              <w:rPr>
                <w:rFonts w:eastAsia="Calibri" w:cs="Calibri"/>
              </w:rPr>
              <w:t>Dashboard</w:t>
            </w:r>
          </w:p>
        </w:tc>
        <w:tc>
          <w:tcPr>
            <w:tcW w:w="1980" w:type="dxa"/>
          </w:tcPr>
          <w:p w14:paraId="5170B866" w14:textId="77777777" w:rsidR="008E089F" w:rsidRPr="006C0FBF" w:rsidRDefault="008E089F" w:rsidP="02D22FAD">
            <w:pPr>
              <w:rPr>
                <w:rFonts w:eastAsia="Calibri" w:cs="Calibri"/>
                <w:sz w:val="21"/>
                <w:szCs w:val="21"/>
              </w:rPr>
            </w:pPr>
            <w:r w:rsidRPr="47BC6801">
              <w:rPr>
                <w:rFonts w:eastAsia="Calibri" w:cs="Calibri"/>
                <w:sz w:val="21"/>
                <w:szCs w:val="21"/>
              </w:rPr>
              <w:t>Rehost</w:t>
            </w:r>
          </w:p>
        </w:tc>
        <w:tc>
          <w:tcPr>
            <w:tcW w:w="4590" w:type="dxa"/>
          </w:tcPr>
          <w:p w14:paraId="6C5F06CE" w14:textId="77777777" w:rsidR="008E089F" w:rsidRPr="006C0FBF" w:rsidRDefault="008E089F" w:rsidP="02D22FAD">
            <w:pPr>
              <w:rPr>
                <w:rFonts w:eastAsia="Calibri" w:cs="Calibri"/>
                <w:sz w:val="21"/>
                <w:szCs w:val="21"/>
              </w:rPr>
            </w:pPr>
            <w:r w:rsidRPr="47BC6801">
              <w:rPr>
                <w:rFonts w:eastAsia="Calibri" w:cs="Calibri"/>
                <w:sz w:val="21"/>
                <w:szCs w:val="21"/>
              </w:rPr>
              <w:t xml:space="preserve">Data sources are ingested from other systems.  It may be possible to containerize this application quickly based on the reporting features that it presents.  </w:t>
            </w:r>
          </w:p>
        </w:tc>
      </w:tr>
      <w:tr w:rsidR="008E089F" w:rsidRPr="006C0FBF" w14:paraId="19004557" w14:textId="77777777" w:rsidTr="47BC6801">
        <w:tc>
          <w:tcPr>
            <w:tcW w:w="4135" w:type="dxa"/>
          </w:tcPr>
          <w:p w14:paraId="3339605E" w14:textId="77777777" w:rsidR="008E089F" w:rsidRPr="006C0FBF" w:rsidRDefault="008E089F" w:rsidP="02D22FAD">
            <w:pPr>
              <w:rPr>
                <w:rFonts w:eastAsia="Calibri" w:cs="Calibri"/>
                <w:sz w:val="21"/>
                <w:szCs w:val="21"/>
              </w:rPr>
            </w:pPr>
            <w:r w:rsidRPr="47BC6801">
              <w:rPr>
                <w:rFonts w:eastAsia="Calibri" w:cs="Calibri"/>
              </w:rPr>
              <w:t>HES-MDIS</w:t>
            </w:r>
          </w:p>
        </w:tc>
        <w:tc>
          <w:tcPr>
            <w:tcW w:w="1980" w:type="dxa"/>
          </w:tcPr>
          <w:p w14:paraId="3B32BA2F" w14:textId="77777777" w:rsidR="008E089F" w:rsidRPr="006C0FBF" w:rsidRDefault="008E089F" w:rsidP="02D22FAD">
            <w:pPr>
              <w:rPr>
                <w:rFonts w:eastAsia="Calibri" w:cs="Calibri"/>
                <w:sz w:val="21"/>
                <w:szCs w:val="21"/>
              </w:rPr>
            </w:pPr>
            <w:r w:rsidRPr="47BC6801">
              <w:rPr>
                <w:rFonts w:eastAsia="Calibri" w:cs="Calibri"/>
                <w:sz w:val="21"/>
                <w:szCs w:val="21"/>
              </w:rPr>
              <w:t>Rehost</w:t>
            </w:r>
          </w:p>
        </w:tc>
        <w:tc>
          <w:tcPr>
            <w:tcW w:w="4590" w:type="dxa"/>
          </w:tcPr>
          <w:p w14:paraId="241D7438" w14:textId="77777777" w:rsidR="008E089F" w:rsidRPr="006C0FBF" w:rsidRDefault="008E089F" w:rsidP="02D22FAD">
            <w:pPr>
              <w:rPr>
                <w:rFonts w:eastAsia="Calibri" w:cs="Calibri"/>
                <w:sz w:val="21"/>
                <w:szCs w:val="21"/>
              </w:rPr>
            </w:pPr>
            <w:r w:rsidRPr="47BC6801">
              <w:rPr>
                <w:rFonts w:eastAsia="Calibri" w:cs="Calibri"/>
                <w:sz w:val="21"/>
                <w:szCs w:val="21"/>
              </w:rPr>
              <w:t>Standard 3 Tier application however the app tier is an API layer that would lend itself into a good cloud design pattern.  Data comes from multiple sources and is aggregated into an MQ system.    All servers are stateless which lends this into being a good cloud design application.  The backend database servers are oracle based and should be retained on the oracle platform.  Due to the design of this application it fits well into a cloud design pattern for horizontal scaling and future automation should be quickly adopted to monitor for scale up and scale down events.</w:t>
            </w:r>
          </w:p>
        </w:tc>
      </w:tr>
      <w:tr w:rsidR="008E089F" w:rsidRPr="006C0FBF" w14:paraId="7EA17B01" w14:textId="77777777" w:rsidTr="47BC6801">
        <w:tc>
          <w:tcPr>
            <w:tcW w:w="4135" w:type="dxa"/>
          </w:tcPr>
          <w:p w14:paraId="3A70C88A" w14:textId="77777777" w:rsidR="008E089F" w:rsidRPr="006C0FBF" w:rsidRDefault="008E089F" w:rsidP="02D22FAD">
            <w:pPr>
              <w:rPr>
                <w:rFonts w:eastAsia="Calibri" w:cs="Calibri"/>
                <w:sz w:val="21"/>
                <w:szCs w:val="21"/>
              </w:rPr>
            </w:pPr>
            <w:r w:rsidRPr="47BC6801">
              <w:rPr>
                <w:rFonts w:eastAsia="Calibri" w:cs="Calibri"/>
              </w:rPr>
              <w:lastRenderedPageBreak/>
              <w:t>Portal</w:t>
            </w:r>
          </w:p>
        </w:tc>
        <w:tc>
          <w:tcPr>
            <w:tcW w:w="1980" w:type="dxa"/>
          </w:tcPr>
          <w:p w14:paraId="13CA16E0" w14:textId="77777777" w:rsidR="008E089F" w:rsidRPr="006C0FBF" w:rsidRDefault="008E089F" w:rsidP="02D22FAD">
            <w:pPr>
              <w:rPr>
                <w:rFonts w:eastAsia="Calibri" w:cs="Calibri"/>
                <w:sz w:val="21"/>
                <w:szCs w:val="21"/>
              </w:rPr>
            </w:pPr>
            <w:r w:rsidRPr="47BC6801">
              <w:rPr>
                <w:rFonts w:eastAsia="Calibri" w:cs="Calibri"/>
                <w:sz w:val="21"/>
                <w:szCs w:val="21"/>
              </w:rPr>
              <w:t>Rehost</w:t>
            </w:r>
          </w:p>
        </w:tc>
        <w:tc>
          <w:tcPr>
            <w:tcW w:w="4590" w:type="dxa"/>
          </w:tcPr>
          <w:p w14:paraId="4ADC4074" w14:textId="77777777" w:rsidR="008E089F" w:rsidRPr="006C0FBF" w:rsidRDefault="008E089F" w:rsidP="02D22FAD">
            <w:pPr>
              <w:rPr>
                <w:rFonts w:eastAsia="Calibri" w:cs="Calibri"/>
                <w:sz w:val="21"/>
                <w:szCs w:val="21"/>
              </w:rPr>
            </w:pPr>
            <w:r w:rsidRPr="47BC6801">
              <w:rPr>
                <w:rFonts w:eastAsia="Calibri" w:cs="Calibri"/>
                <w:sz w:val="21"/>
                <w:szCs w:val="21"/>
              </w:rPr>
              <w:t>Two tier application of web and database.  The database tier was undefined.  There is a documentation capture process that happens and it is unclear if the documents are stored as objects in the database or in a file store.  In either case the application functionality for document capture should be considered to be changed into an object store location similar to what was recommended for GIS</w:t>
            </w:r>
          </w:p>
        </w:tc>
      </w:tr>
      <w:tr w:rsidR="008E089F" w:rsidRPr="006C0FBF" w14:paraId="1807FDB6" w14:textId="77777777" w:rsidTr="47BC6801">
        <w:tc>
          <w:tcPr>
            <w:tcW w:w="4135" w:type="dxa"/>
          </w:tcPr>
          <w:p w14:paraId="13F8BF8A" w14:textId="77777777" w:rsidR="008E089F" w:rsidRPr="006C0FBF" w:rsidRDefault="008E089F" w:rsidP="02D22FAD">
            <w:pPr>
              <w:rPr>
                <w:rFonts w:eastAsia="Calibri" w:cs="Calibri"/>
                <w:sz w:val="21"/>
                <w:szCs w:val="21"/>
              </w:rPr>
            </w:pPr>
            <w:r w:rsidRPr="47BC6801">
              <w:rPr>
                <w:rFonts w:eastAsia="Calibri" w:cs="Calibri"/>
              </w:rPr>
              <w:t>Digital Cert</w:t>
            </w:r>
          </w:p>
        </w:tc>
        <w:tc>
          <w:tcPr>
            <w:tcW w:w="1980" w:type="dxa"/>
          </w:tcPr>
          <w:p w14:paraId="48D8D372" w14:textId="77777777" w:rsidR="008E089F" w:rsidRPr="006C0FBF" w:rsidRDefault="008E089F" w:rsidP="02D22FAD">
            <w:pPr>
              <w:rPr>
                <w:rFonts w:eastAsia="Calibri" w:cs="Calibri"/>
                <w:sz w:val="21"/>
                <w:szCs w:val="21"/>
              </w:rPr>
            </w:pPr>
            <w:r w:rsidRPr="47BC6801">
              <w:rPr>
                <w:rFonts w:eastAsia="Calibri" w:cs="Calibri"/>
                <w:sz w:val="21"/>
                <w:szCs w:val="21"/>
              </w:rPr>
              <w:t xml:space="preserve">Rehost </w:t>
            </w:r>
          </w:p>
        </w:tc>
        <w:tc>
          <w:tcPr>
            <w:tcW w:w="4590" w:type="dxa"/>
          </w:tcPr>
          <w:p w14:paraId="41348CBD" w14:textId="2BFB28F5" w:rsidR="008E089F" w:rsidRPr="006C0FBF" w:rsidRDefault="008E089F" w:rsidP="02D22FAD">
            <w:pPr>
              <w:rPr>
                <w:rFonts w:eastAsia="Calibri" w:cs="Calibri"/>
                <w:sz w:val="21"/>
                <w:szCs w:val="21"/>
              </w:rPr>
            </w:pPr>
            <w:r w:rsidRPr="47BC6801">
              <w:rPr>
                <w:rFonts w:eastAsia="Calibri" w:cs="Calibri"/>
                <w:sz w:val="21"/>
                <w:szCs w:val="21"/>
              </w:rPr>
              <w:t xml:space="preserve">Oracle is the primary backend database and should be left in its current operating environment.  Information on how the application operate was not provided.  Based on the underlying technology there are no blockers found for this to run in an OpenStack environment.  Application specific recommendations will need to be provided in a future engagement at </w:t>
            </w:r>
            <w:r w:rsidR="6782CE9A" w:rsidRPr="47BC6801">
              <w:rPr>
                <w:rFonts w:eastAsia="Calibri" w:cs="Calibri"/>
                <w:sz w:val="21"/>
                <w:szCs w:val="21"/>
              </w:rPr>
              <w:t xml:space="preserve"> </w:t>
            </w:r>
            <w:r w:rsidR="3E91984E" w:rsidRPr="47BC6801">
              <w:rPr>
                <w:rFonts w:eastAsia="Calibri" w:cs="Calibri"/>
                <w:sz w:val="21"/>
                <w:szCs w:val="21"/>
              </w:rPr>
              <w:t xml:space="preserve"> </w:t>
            </w:r>
            <w:r w:rsidR="08DFC8DB" w:rsidRPr="47BC6801">
              <w:rPr>
                <w:rFonts w:eastAsia="Calibri" w:cs="Calibri"/>
                <w:sz w:val="21"/>
                <w:szCs w:val="21"/>
              </w:rPr>
              <w:t xml:space="preserve">{CUSTOMER_NAME} </w:t>
            </w:r>
            <w:r w:rsidR="3E91984E" w:rsidRPr="47BC6801">
              <w:rPr>
                <w:rFonts w:eastAsia="Calibri" w:cs="Calibri"/>
                <w:sz w:val="21"/>
                <w:szCs w:val="21"/>
              </w:rPr>
              <w:t xml:space="preserve"> </w:t>
            </w:r>
            <w:r w:rsidRPr="47BC6801">
              <w:rPr>
                <w:rFonts w:eastAsia="Calibri" w:cs="Calibri"/>
                <w:sz w:val="21"/>
                <w:szCs w:val="21"/>
              </w:rPr>
              <w:t>’s request.</w:t>
            </w:r>
          </w:p>
        </w:tc>
      </w:tr>
      <w:tr w:rsidR="008E089F" w:rsidRPr="00F6429B" w14:paraId="0FD59A11" w14:textId="77777777" w:rsidTr="47BC6801">
        <w:tc>
          <w:tcPr>
            <w:tcW w:w="4135" w:type="dxa"/>
          </w:tcPr>
          <w:p w14:paraId="059CFACC" w14:textId="77777777" w:rsidR="008E089F" w:rsidRPr="006C0FBF" w:rsidRDefault="008E089F" w:rsidP="02D22FAD">
            <w:pPr>
              <w:rPr>
                <w:rFonts w:eastAsia="Calibri" w:cs="Calibri"/>
                <w:sz w:val="21"/>
                <w:szCs w:val="21"/>
              </w:rPr>
            </w:pPr>
            <w:r w:rsidRPr="47BC6801">
              <w:rPr>
                <w:rFonts w:eastAsia="Calibri" w:cs="Calibri"/>
              </w:rPr>
              <w:t>BIM</w:t>
            </w:r>
          </w:p>
        </w:tc>
        <w:tc>
          <w:tcPr>
            <w:tcW w:w="1980" w:type="dxa"/>
          </w:tcPr>
          <w:p w14:paraId="724E291E" w14:textId="77777777" w:rsidR="008E089F" w:rsidRPr="006C0FBF" w:rsidRDefault="008E089F" w:rsidP="02D22FAD">
            <w:pPr>
              <w:rPr>
                <w:rFonts w:eastAsia="Calibri" w:cs="Calibri"/>
                <w:sz w:val="21"/>
                <w:szCs w:val="21"/>
              </w:rPr>
            </w:pPr>
            <w:r w:rsidRPr="47BC6801">
              <w:rPr>
                <w:rFonts w:eastAsia="Calibri" w:cs="Calibri"/>
                <w:sz w:val="21"/>
                <w:szCs w:val="21"/>
              </w:rPr>
              <w:t>Rehost</w:t>
            </w:r>
          </w:p>
        </w:tc>
        <w:tc>
          <w:tcPr>
            <w:tcW w:w="4590" w:type="dxa"/>
          </w:tcPr>
          <w:p w14:paraId="3B8C48E7" w14:textId="77777777" w:rsidR="008E089F" w:rsidRPr="006C0FBF" w:rsidRDefault="008E089F" w:rsidP="02D22FAD">
            <w:pPr>
              <w:rPr>
                <w:rFonts w:eastAsia="Calibri" w:cs="Calibri"/>
                <w:sz w:val="21"/>
                <w:szCs w:val="21"/>
              </w:rPr>
            </w:pPr>
            <w:r w:rsidRPr="47BC6801">
              <w:rPr>
                <w:rFonts w:eastAsia="Calibri" w:cs="Calibri"/>
                <w:sz w:val="21"/>
                <w:szCs w:val="21"/>
              </w:rPr>
              <w:t>Web based application with a front end server and backend server that fit into a standard cloud design pattern.  The applications are patched with manual .dll file updates that can be automated into a CI/CD process.  The backend database is SQL and should be retained in the SQL deployment.</w:t>
            </w:r>
          </w:p>
        </w:tc>
      </w:tr>
    </w:tbl>
    <w:p w14:paraId="3A57C681" w14:textId="2FB167CB" w:rsidR="008E089F" w:rsidRPr="00BA6C42" w:rsidRDefault="008E089F" w:rsidP="02D22FAD">
      <w:pPr>
        <w:spacing w:after="160"/>
        <w:rPr>
          <w:rFonts w:eastAsia="Calibri" w:cs="Calibri"/>
          <w:color w:val="C40022" w:themeColor="accent1"/>
          <w:spacing w:val="30"/>
        </w:rPr>
      </w:pPr>
    </w:p>
    <w:p w14:paraId="67605253" w14:textId="1E907D7F" w:rsidR="0096249B" w:rsidRPr="003878E4" w:rsidRDefault="0096249B" w:rsidP="02D22FAD">
      <w:pPr>
        <w:pStyle w:val="Heading2"/>
        <w:rPr>
          <w:lang w:val="en-US"/>
        </w:rPr>
      </w:pPr>
      <w:bookmarkStart w:id="94" w:name="_Toc144751046"/>
      <w:r w:rsidRPr="00A2237A">
        <w:rPr>
          <w:lang w:val="en-US"/>
        </w:rPr>
        <w:t>Move Groups</w:t>
      </w:r>
      <w:bookmarkEnd w:id="91"/>
      <w:bookmarkEnd w:id="94"/>
    </w:p>
    <w:p w14:paraId="4054E466" w14:textId="77777777" w:rsidR="00DD407D" w:rsidRDefault="00DD407D" w:rsidP="02D22FAD">
      <w:pPr>
        <w:rPr>
          <w:rFonts w:eastAsia="Calibri" w:cs="Calibri"/>
        </w:rPr>
      </w:pPr>
    </w:p>
    <w:p w14:paraId="71D3718C" w14:textId="57E67CF7" w:rsidR="00A62ED4" w:rsidRPr="00ED5AF5" w:rsidRDefault="0096249B" w:rsidP="02D22FAD">
      <w:pPr>
        <w:rPr>
          <w:rFonts w:eastAsia="Calibri" w:cs="Calibri"/>
        </w:rPr>
      </w:pPr>
      <w:r w:rsidRPr="47BC6801">
        <w:rPr>
          <w:rFonts w:eastAsia="Calibri" w:cs="Calibri"/>
        </w:rPr>
        <w:t xml:space="preserve">A “move group” or “migration wave” is a group of servers or applications that need to be migrated together to </w:t>
      </w:r>
      <w:r w:rsidR="007B6E11" w:rsidRPr="47BC6801">
        <w:rPr>
          <w:rFonts w:eastAsia="Calibri" w:cs="Calibri"/>
        </w:rPr>
        <w:t>reduce overall business impact</w:t>
      </w:r>
      <w:r w:rsidR="00E47104" w:rsidRPr="47BC6801">
        <w:rPr>
          <w:rFonts w:eastAsia="Calibri" w:cs="Calibri"/>
        </w:rPr>
        <w:t xml:space="preserve"> based on inter</w:t>
      </w:r>
      <w:r w:rsidRPr="47BC6801">
        <w:rPr>
          <w:rFonts w:eastAsia="Calibri" w:cs="Calibri"/>
        </w:rPr>
        <w:t xml:space="preserve">dependencies or other criteria.  </w:t>
      </w:r>
      <w:r w:rsidR="00F40EA2" w:rsidRPr="47BC6801">
        <w:rPr>
          <w:rFonts w:eastAsia="Calibri" w:cs="Calibri"/>
        </w:rPr>
        <w:t xml:space="preserve">Recommended strategy would be to move </w:t>
      </w:r>
      <w:r w:rsidR="007D3C3A" w:rsidRPr="47BC6801">
        <w:rPr>
          <w:rFonts w:eastAsia="Calibri" w:cs="Calibri"/>
        </w:rPr>
        <w:t>or provision infrastructure components</w:t>
      </w:r>
      <w:r w:rsidR="00DC15F9" w:rsidRPr="47BC6801">
        <w:rPr>
          <w:rFonts w:eastAsia="Calibri" w:cs="Calibri"/>
        </w:rPr>
        <w:t xml:space="preserve">, databases and all others sequentially. </w:t>
      </w:r>
    </w:p>
    <w:p w14:paraId="0094EB3B" w14:textId="77777777" w:rsidR="00694F77" w:rsidRPr="00ED5AF5" w:rsidRDefault="00694F77" w:rsidP="02D22FAD">
      <w:pPr>
        <w:rPr>
          <w:rFonts w:eastAsia="Calibri" w:cs="Calibri"/>
        </w:rPr>
      </w:pPr>
    </w:p>
    <w:p w14:paraId="3E538E61" w14:textId="1DDF5C3B" w:rsidR="0042754C" w:rsidRPr="00350B10" w:rsidRDefault="00DC15F9" w:rsidP="02D22FAD">
      <w:pPr>
        <w:rPr>
          <w:rFonts w:eastAsia="Calibri" w:cs="Calibri"/>
        </w:rPr>
      </w:pPr>
      <w:r w:rsidRPr="47BC6801">
        <w:rPr>
          <w:rFonts w:eastAsia="Calibri" w:cs="Calibri"/>
        </w:rPr>
        <w:t xml:space="preserve">A detailed project plan would be developed </w:t>
      </w:r>
      <w:r w:rsidR="00694F77" w:rsidRPr="47BC6801">
        <w:rPr>
          <w:rFonts w:eastAsia="Calibri" w:cs="Calibri"/>
        </w:rPr>
        <w:t xml:space="preserve">outlining timelines </w:t>
      </w:r>
      <w:r w:rsidRPr="47BC6801">
        <w:rPr>
          <w:rFonts w:eastAsia="Calibri" w:cs="Calibri"/>
        </w:rPr>
        <w:t xml:space="preserve">based on recommendation </w:t>
      </w:r>
      <w:r w:rsidR="00694F77" w:rsidRPr="47BC6801">
        <w:rPr>
          <w:rFonts w:eastAsia="Calibri" w:cs="Calibri"/>
        </w:rPr>
        <w:t>for migration and</w:t>
      </w:r>
      <w:r w:rsidR="00CB6062" w:rsidRPr="47BC6801">
        <w:rPr>
          <w:rFonts w:eastAsia="Calibri" w:cs="Calibri"/>
        </w:rPr>
        <w:t xml:space="preserve"> </w:t>
      </w:r>
      <w:r w:rsidR="00694F77" w:rsidRPr="47BC6801">
        <w:rPr>
          <w:rFonts w:eastAsia="Calibri" w:cs="Calibri"/>
        </w:rPr>
        <w:t>transformation strategy.</w:t>
      </w:r>
    </w:p>
    <w:p w14:paraId="489C681C" w14:textId="3352C64D" w:rsidR="00C23BC5" w:rsidRDefault="00C23BC5" w:rsidP="02D22FAD">
      <w:pPr>
        <w:rPr>
          <w:rFonts w:eastAsia="Calibri" w:cs="Calibri"/>
        </w:rPr>
      </w:pPr>
    </w:p>
    <w:p w14:paraId="41B0A2B3" w14:textId="439FB0E7" w:rsidR="02D22FAD" w:rsidRDefault="02D22FAD">
      <w:r>
        <w:br w:type="page"/>
      </w:r>
    </w:p>
    <w:p w14:paraId="326DB3BA" w14:textId="205696A4" w:rsidR="02D22FAD" w:rsidRPr="003878E4" w:rsidRDefault="02D22FAD" w:rsidP="02D22FAD">
      <w:pPr>
        <w:pStyle w:val="Heading2"/>
        <w:rPr>
          <w:lang w:val="en-US"/>
        </w:rPr>
      </w:pPr>
    </w:p>
    <w:p w14:paraId="098E406F" w14:textId="6ED5683F" w:rsidR="00C23BC5" w:rsidRPr="003878E4" w:rsidRDefault="772A91CC" w:rsidP="02D22FAD">
      <w:pPr>
        <w:pStyle w:val="Heading2"/>
        <w:rPr>
          <w:lang w:val="en-US"/>
        </w:rPr>
      </w:pPr>
      <w:bookmarkStart w:id="95" w:name="_Toc71987568"/>
      <w:r w:rsidRPr="00A2237A">
        <w:rPr>
          <w:lang w:val="en-US"/>
        </w:rPr>
        <w:t>{</w:t>
      </w:r>
      <w:r w:rsidR="00C23BC5" w:rsidRPr="00A2237A">
        <w:rPr>
          <w:lang w:val="en-US"/>
        </w:rPr>
        <w:t>Migration Strategies and Roadmap</w:t>
      </w:r>
      <w:r w:rsidR="1E855293" w:rsidRPr="00A2237A">
        <w:rPr>
          <w:lang w:val="en-US"/>
        </w:rPr>
        <w:t>}</w:t>
      </w:r>
      <w:bookmarkEnd w:id="95"/>
    </w:p>
    <w:p w14:paraId="115A2CEA" w14:textId="77777777" w:rsidR="007F1CEB" w:rsidRDefault="007F1CEB" w:rsidP="02D22FAD">
      <w:pPr>
        <w:rPr>
          <w:rFonts w:eastAsia="Calibri" w:cs="Calibri"/>
        </w:rPr>
      </w:pPr>
    </w:p>
    <w:p w14:paraId="48FB4B61" w14:textId="150AFE34" w:rsidR="007F1CEB" w:rsidRDefault="007F1CEB" w:rsidP="02D22FAD">
      <w:pPr>
        <w:rPr>
          <w:rFonts w:eastAsia="Calibri" w:cs="Calibri"/>
        </w:rPr>
      </w:pPr>
      <w:r w:rsidRPr="47BC6801">
        <w:rPr>
          <w:rFonts w:eastAsia="Calibri" w:cs="Calibri"/>
        </w:rPr>
        <w:t xml:space="preserve">The following table summarizes the migration strategy and the associated risk profile. </w:t>
      </w:r>
    </w:p>
    <w:p w14:paraId="6A06C60E" w14:textId="5EBFA625" w:rsidR="1E1BA1AB" w:rsidRDefault="1E1BA1AB" w:rsidP="47BC6801">
      <w:pPr>
        <w:rPr>
          <w:rFonts w:eastAsia="Calibri" w:cs="Calibri"/>
        </w:rPr>
      </w:pPr>
      <w:r w:rsidRPr="47BC6801">
        <w:rPr>
          <w:rFonts w:eastAsia="Calibri" w:cs="Calibri"/>
        </w:rPr>
        <w:t>{mig_table}</w:t>
      </w:r>
    </w:p>
    <w:p w14:paraId="6B9783BE" w14:textId="77777777" w:rsidR="00626190" w:rsidRPr="007F1CEB" w:rsidRDefault="00626190" w:rsidP="02D22FAD">
      <w:pPr>
        <w:rPr>
          <w:rFonts w:eastAsia="Calibri" w:cs="Calibri"/>
        </w:rPr>
      </w:pPr>
    </w:p>
    <w:tbl>
      <w:tblPr>
        <w:tblStyle w:val="TableGrid"/>
        <w:tblW w:w="0" w:type="auto"/>
        <w:tblLook w:val="04A0" w:firstRow="1" w:lastRow="0" w:firstColumn="1" w:lastColumn="0" w:noHBand="0" w:noVBand="1"/>
      </w:tblPr>
      <w:tblGrid>
        <w:gridCol w:w="1857"/>
        <w:gridCol w:w="2155"/>
        <w:gridCol w:w="3723"/>
        <w:gridCol w:w="870"/>
        <w:gridCol w:w="2185"/>
      </w:tblGrid>
      <w:tr w:rsidR="009C5913" w:rsidRPr="00BA6C42" w14:paraId="5402CAB8" w14:textId="77777777" w:rsidTr="47BC6801">
        <w:tc>
          <w:tcPr>
            <w:tcW w:w="1857" w:type="dxa"/>
            <w:shd w:val="clear" w:color="auto" w:fill="FF0000"/>
          </w:tcPr>
          <w:p w14:paraId="08214064" w14:textId="77777777" w:rsidR="009C5913" w:rsidRPr="00BA6C42" w:rsidRDefault="4BCF3736" w:rsidP="02D22FAD">
            <w:pPr>
              <w:jc w:val="center"/>
              <w:rPr>
                <w:rFonts w:eastAsia="Calibri" w:cs="Calibri"/>
                <w:color w:val="FFFFFF" w:themeColor="background1"/>
              </w:rPr>
            </w:pPr>
            <w:r w:rsidRPr="47BC6801">
              <w:rPr>
                <w:rFonts w:eastAsia="Calibri" w:cs="Calibri"/>
                <w:color w:val="FFFFFF" w:themeColor="background2"/>
              </w:rPr>
              <w:t>Migration Type</w:t>
            </w:r>
          </w:p>
        </w:tc>
        <w:tc>
          <w:tcPr>
            <w:tcW w:w="2155" w:type="dxa"/>
            <w:shd w:val="clear" w:color="auto" w:fill="FF0000"/>
          </w:tcPr>
          <w:p w14:paraId="7EAFE263" w14:textId="77777777" w:rsidR="009C5913" w:rsidRPr="00BA6C42" w:rsidRDefault="4BCF3736" w:rsidP="02D22FAD">
            <w:pPr>
              <w:jc w:val="center"/>
              <w:rPr>
                <w:rFonts w:eastAsia="Calibri" w:cs="Calibri"/>
                <w:color w:val="FFFFFF" w:themeColor="background1"/>
              </w:rPr>
            </w:pPr>
            <w:r w:rsidRPr="47BC6801">
              <w:rPr>
                <w:rFonts w:eastAsia="Calibri" w:cs="Calibri"/>
                <w:color w:val="FFFFFF" w:themeColor="background2"/>
              </w:rPr>
              <w:t>Timeline</w:t>
            </w:r>
          </w:p>
        </w:tc>
        <w:tc>
          <w:tcPr>
            <w:tcW w:w="3723" w:type="dxa"/>
            <w:shd w:val="clear" w:color="auto" w:fill="FF0000"/>
          </w:tcPr>
          <w:p w14:paraId="3C8CFAA8" w14:textId="77777777" w:rsidR="009C5913" w:rsidRPr="00BA6C42" w:rsidRDefault="4BCF3736" w:rsidP="02D22FAD">
            <w:pPr>
              <w:jc w:val="center"/>
              <w:rPr>
                <w:rFonts w:eastAsia="Calibri" w:cs="Calibri"/>
                <w:color w:val="FFFFFF" w:themeColor="background1"/>
              </w:rPr>
            </w:pPr>
            <w:r w:rsidRPr="47BC6801">
              <w:rPr>
                <w:rFonts w:eastAsia="Calibri" w:cs="Calibri"/>
                <w:color w:val="FFFFFF" w:themeColor="background2"/>
              </w:rPr>
              <w:t>Strategy</w:t>
            </w:r>
          </w:p>
        </w:tc>
        <w:tc>
          <w:tcPr>
            <w:tcW w:w="870" w:type="dxa"/>
            <w:shd w:val="clear" w:color="auto" w:fill="FF0000"/>
          </w:tcPr>
          <w:p w14:paraId="0778E144" w14:textId="77777777" w:rsidR="009C5913" w:rsidRDefault="4BCF3736" w:rsidP="02D22FAD">
            <w:pPr>
              <w:jc w:val="center"/>
              <w:rPr>
                <w:rFonts w:eastAsia="Calibri" w:cs="Calibri"/>
                <w:color w:val="FFFFFF" w:themeColor="background1"/>
              </w:rPr>
            </w:pPr>
            <w:r w:rsidRPr="47BC6801">
              <w:rPr>
                <w:rFonts w:eastAsia="Calibri" w:cs="Calibri"/>
                <w:color w:val="FFFFFF" w:themeColor="background2"/>
              </w:rPr>
              <w:t>Risk</w:t>
            </w:r>
          </w:p>
        </w:tc>
        <w:tc>
          <w:tcPr>
            <w:tcW w:w="2185" w:type="dxa"/>
            <w:shd w:val="clear" w:color="auto" w:fill="FF0000"/>
          </w:tcPr>
          <w:p w14:paraId="4366A633" w14:textId="77777777" w:rsidR="009C5913" w:rsidRDefault="4BCF3736" w:rsidP="02D22FAD">
            <w:pPr>
              <w:jc w:val="center"/>
              <w:rPr>
                <w:rFonts w:eastAsia="Calibri" w:cs="Calibri"/>
                <w:color w:val="FFFFFF" w:themeColor="background1"/>
              </w:rPr>
            </w:pPr>
            <w:r w:rsidRPr="47BC6801">
              <w:rPr>
                <w:rFonts w:eastAsia="Calibri" w:cs="Calibri"/>
                <w:color w:val="FFFFFF" w:themeColor="background2"/>
              </w:rPr>
              <w:t>Approach</w:t>
            </w:r>
          </w:p>
        </w:tc>
      </w:tr>
      <w:tr w:rsidR="009C5913" w:rsidRPr="00BA6C42" w14:paraId="76EEDBFC" w14:textId="77777777" w:rsidTr="47BC6801">
        <w:tc>
          <w:tcPr>
            <w:tcW w:w="1857" w:type="dxa"/>
          </w:tcPr>
          <w:p w14:paraId="0A27C6AB" w14:textId="77777777" w:rsidR="009C5913" w:rsidRPr="00182A8D" w:rsidRDefault="4BCF3736" w:rsidP="02D22FAD">
            <w:pPr>
              <w:jc w:val="center"/>
              <w:rPr>
                <w:rFonts w:eastAsia="Calibri" w:cs="Calibri"/>
                <w:sz w:val="18"/>
                <w:szCs w:val="18"/>
              </w:rPr>
            </w:pPr>
            <w:r w:rsidRPr="47BC6801">
              <w:rPr>
                <w:rFonts w:eastAsia="Calibri" w:cs="Calibri"/>
                <w:sz w:val="18"/>
                <w:szCs w:val="18"/>
              </w:rPr>
              <w:t>Lift &amp; Shift</w:t>
            </w:r>
          </w:p>
        </w:tc>
        <w:tc>
          <w:tcPr>
            <w:tcW w:w="2155" w:type="dxa"/>
          </w:tcPr>
          <w:p w14:paraId="32FD4F16" w14:textId="77777777" w:rsidR="009C5913" w:rsidRPr="00182A8D" w:rsidRDefault="4BCF3736" w:rsidP="02D22FAD">
            <w:pPr>
              <w:jc w:val="center"/>
              <w:rPr>
                <w:rFonts w:eastAsia="Calibri" w:cs="Calibri"/>
                <w:sz w:val="18"/>
                <w:szCs w:val="18"/>
              </w:rPr>
            </w:pPr>
            <w:r w:rsidRPr="47BC6801">
              <w:rPr>
                <w:rFonts w:eastAsia="Calibri" w:cs="Calibri"/>
                <w:sz w:val="18"/>
                <w:szCs w:val="18"/>
              </w:rPr>
              <w:t>Immediate</w:t>
            </w:r>
          </w:p>
        </w:tc>
        <w:tc>
          <w:tcPr>
            <w:tcW w:w="3723" w:type="dxa"/>
          </w:tcPr>
          <w:p w14:paraId="3ACFC4FA" w14:textId="77777777" w:rsidR="009C5913" w:rsidRPr="00182A8D" w:rsidRDefault="4BCF3736"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Move all workloads (AS-IS) without platform upgrade</w:t>
            </w:r>
          </w:p>
          <w:p w14:paraId="4FC47752" w14:textId="77777777" w:rsidR="009C5913" w:rsidRDefault="4BCF3736"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Perform in-place upgrades to O/S and transform applications.</w:t>
            </w:r>
          </w:p>
          <w:p w14:paraId="3F227016" w14:textId="77777777" w:rsidR="009C5913" w:rsidRPr="007E61A4" w:rsidRDefault="4BCF3736"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Achieve 100% supportable state</w:t>
            </w:r>
          </w:p>
        </w:tc>
        <w:tc>
          <w:tcPr>
            <w:tcW w:w="870" w:type="dxa"/>
          </w:tcPr>
          <w:p w14:paraId="2732DA07" w14:textId="77777777" w:rsidR="009C5913" w:rsidRPr="00182A8D" w:rsidRDefault="4BCF3736" w:rsidP="02D22FAD">
            <w:pPr>
              <w:jc w:val="center"/>
              <w:rPr>
                <w:rFonts w:eastAsia="Calibri" w:cs="Calibri"/>
                <w:sz w:val="18"/>
                <w:szCs w:val="18"/>
              </w:rPr>
            </w:pPr>
            <w:r w:rsidRPr="47BC6801">
              <w:rPr>
                <w:rFonts w:eastAsia="Calibri" w:cs="Calibri"/>
                <w:sz w:val="18"/>
                <w:szCs w:val="18"/>
              </w:rPr>
              <w:t>Low</w:t>
            </w:r>
          </w:p>
        </w:tc>
        <w:tc>
          <w:tcPr>
            <w:tcW w:w="2185" w:type="dxa"/>
          </w:tcPr>
          <w:p w14:paraId="64E316CE" w14:textId="77777777" w:rsidR="009C5913" w:rsidRPr="00182A8D" w:rsidRDefault="4BCF3736" w:rsidP="02D22FAD">
            <w:pPr>
              <w:jc w:val="center"/>
              <w:rPr>
                <w:rFonts w:eastAsia="Calibri" w:cs="Calibri"/>
                <w:sz w:val="18"/>
                <w:szCs w:val="18"/>
              </w:rPr>
            </w:pPr>
            <w:r w:rsidRPr="47BC6801">
              <w:rPr>
                <w:rFonts w:eastAsia="Calibri" w:cs="Calibri"/>
                <w:sz w:val="18"/>
                <w:szCs w:val="18"/>
              </w:rPr>
              <w:t>Tool based</w:t>
            </w:r>
          </w:p>
        </w:tc>
      </w:tr>
      <w:tr w:rsidR="009C5913" w:rsidRPr="00BA6C42" w14:paraId="7E29A6B1" w14:textId="77777777" w:rsidTr="47BC6801">
        <w:tc>
          <w:tcPr>
            <w:tcW w:w="1857" w:type="dxa"/>
          </w:tcPr>
          <w:p w14:paraId="447A5C1E" w14:textId="77777777" w:rsidR="009C5913" w:rsidRPr="00182A8D" w:rsidRDefault="4BCF3736" w:rsidP="02D22FAD">
            <w:pPr>
              <w:jc w:val="center"/>
              <w:rPr>
                <w:rFonts w:eastAsia="Calibri" w:cs="Calibri"/>
                <w:sz w:val="18"/>
                <w:szCs w:val="18"/>
              </w:rPr>
            </w:pPr>
            <w:r w:rsidRPr="47BC6801">
              <w:rPr>
                <w:rFonts w:eastAsia="Calibri" w:cs="Calibri"/>
                <w:sz w:val="18"/>
                <w:szCs w:val="18"/>
              </w:rPr>
              <w:t>Modernize &amp; Migrate</w:t>
            </w:r>
          </w:p>
        </w:tc>
        <w:tc>
          <w:tcPr>
            <w:tcW w:w="2155" w:type="dxa"/>
          </w:tcPr>
          <w:p w14:paraId="252CB142" w14:textId="77777777" w:rsidR="009C5913" w:rsidRPr="00182A8D" w:rsidRDefault="4BCF3736" w:rsidP="02D22FAD">
            <w:pPr>
              <w:jc w:val="center"/>
              <w:rPr>
                <w:rFonts w:eastAsia="Calibri" w:cs="Calibri"/>
                <w:sz w:val="18"/>
                <w:szCs w:val="18"/>
              </w:rPr>
            </w:pPr>
            <w:r w:rsidRPr="47BC6801">
              <w:rPr>
                <w:rFonts w:eastAsia="Calibri" w:cs="Calibri"/>
                <w:sz w:val="18"/>
                <w:szCs w:val="18"/>
              </w:rPr>
              <w:t>Depends on effort involved in modernizing / Re-platforming Apps.</w:t>
            </w:r>
          </w:p>
        </w:tc>
        <w:tc>
          <w:tcPr>
            <w:tcW w:w="3723" w:type="dxa"/>
          </w:tcPr>
          <w:p w14:paraId="3E98F9F5" w14:textId="77777777" w:rsidR="009C5913" w:rsidRPr="00182A8D" w:rsidRDefault="4BCF3736"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Perform upgrades to servers and applications</w:t>
            </w:r>
          </w:p>
          <w:p w14:paraId="0DBA02B3" w14:textId="77777777" w:rsidR="009C5913" w:rsidRPr="00182A8D" w:rsidRDefault="4BCF3736"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Migrate to target platform</w:t>
            </w:r>
          </w:p>
          <w:p w14:paraId="34064693" w14:textId="77777777" w:rsidR="009C5913" w:rsidRPr="007E61A4" w:rsidRDefault="4BCF3736" w:rsidP="02D22FAD">
            <w:pPr>
              <w:pStyle w:val="ListParagraph"/>
              <w:numPr>
                <w:ilvl w:val="0"/>
                <w:numId w:val="26"/>
              </w:numPr>
              <w:ind w:left="144" w:hanging="144"/>
              <w:rPr>
                <w:rFonts w:eastAsia="Calibri" w:cs="Calibri"/>
                <w:sz w:val="18"/>
                <w:szCs w:val="18"/>
              </w:rPr>
            </w:pPr>
            <w:r w:rsidRPr="47BC6801">
              <w:rPr>
                <w:rFonts w:eastAsia="Calibri" w:cs="Calibri"/>
                <w:sz w:val="18"/>
                <w:szCs w:val="18"/>
              </w:rPr>
              <w:t>Achieve 100% supportable state</w:t>
            </w:r>
          </w:p>
        </w:tc>
        <w:tc>
          <w:tcPr>
            <w:tcW w:w="870" w:type="dxa"/>
          </w:tcPr>
          <w:p w14:paraId="6FCE3C0F" w14:textId="77777777" w:rsidR="009C5913" w:rsidRPr="00182A8D" w:rsidRDefault="4BCF3736" w:rsidP="02D22FAD">
            <w:pPr>
              <w:jc w:val="center"/>
              <w:rPr>
                <w:rFonts w:eastAsia="Calibri" w:cs="Calibri"/>
                <w:sz w:val="18"/>
                <w:szCs w:val="18"/>
              </w:rPr>
            </w:pPr>
            <w:r w:rsidRPr="47BC6801">
              <w:rPr>
                <w:rFonts w:eastAsia="Calibri" w:cs="Calibri"/>
                <w:sz w:val="18"/>
                <w:szCs w:val="18"/>
              </w:rPr>
              <w:t>High</w:t>
            </w:r>
          </w:p>
        </w:tc>
        <w:tc>
          <w:tcPr>
            <w:tcW w:w="2185" w:type="dxa"/>
          </w:tcPr>
          <w:p w14:paraId="55E2F04D" w14:textId="77777777" w:rsidR="009C5913" w:rsidRPr="00182A8D" w:rsidRDefault="4BCF3736" w:rsidP="02D22FAD">
            <w:pPr>
              <w:jc w:val="center"/>
              <w:rPr>
                <w:rFonts w:eastAsia="Calibri" w:cs="Calibri"/>
                <w:sz w:val="18"/>
                <w:szCs w:val="18"/>
              </w:rPr>
            </w:pPr>
            <w:r w:rsidRPr="47BC6801">
              <w:rPr>
                <w:rFonts w:eastAsia="Calibri" w:cs="Calibri"/>
                <w:sz w:val="18"/>
                <w:szCs w:val="18"/>
              </w:rPr>
              <w:t>Tool based</w:t>
            </w:r>
          </w:p>
        </w:tc>
      </w:tr>
    </w:tbl>
    <w:p w14:paraId="5A878CBC" w14:textId="0DB11C8F" w:rsidR="02D22FAD" w:rsidRDefault="02D22FAD" w:rsidP="02D22FAD">
      <w:pPr>
        <w:rPr>
          <w:rFonts w:eastAsia="Calibri" w:cs="Calibri"/>
        </w:rPr>
      </w:pPr>
    </w:p>
    <w:p w14:paraId="66F678AB" w14:textId="77777777" w:rsidR="0035437E" w:rsidRDefault="0035437E" w:rsidP="02D22FAD">
      <w:pPr>
        <w:rPr>
          <w:rFonts w:eastAsia="Calibri" w:cs="Calibri"/>
        </w:rPr>
      </w:pPr>
      <w:r w:rsidRPr="47BC6801">
        <w:rPr>
          <w:rFonts w:eastAsia="Calibri" w:cs="Calibri"/>
        </w:rPr>
        <w:t xml:space="preserve">Through the discovery process, the table below shows the </w:t>
      </w:r>
      <w:r w:rsidRPr="47BC6801">
        <w:rPr>
          <w:rFonts w:eastAsia="Calibri" w:cs="Calibri"/>
          <w:color w:val="111111" w:themeColor="text1"/>
        </w:rPr>
        <w:t xml:space="preserve">findings and suitability of applications for Cloud Readiness.  For the first phase of modernization a rehost approach best aligns with the modernization objectives and offers the lowest risk and shortest time migration path. Once the applications are rehosted into </w:t>
      </w:r>
      <w:r w:rsidRPr="47BC6801">
        <w:rPr>
          <w:rFonts w:eastAsia="Calibri" w:cs="Calibri"/>
        </w:rPr>
        <w:t xml:space="preserve">the OpenStack deployment it is recommended that automation be a fast follow-on phase to deploy application updates and for server configuration. </w:t>
      </w:r>
    </w:p>
    <w:p w14:paraId="707B5767" w14:textId="6BED4E63" w:rsidR="0035437E" w:rsidRPr="00FA6156" w:rsidRDefault="0035437E" w:rsidP="02D22FAD">
      <w:pPr>
        <w:rPr>
          <w:rFonts w:eastAsia="Calibri" w:cs="Calibri"/>
        </w:rPr>
      </w:pPr>
      <w:r w:rsidRPr="47BC6801">
        <w:rPr>
          <w:rFonts w:eastAsia="Calibri" w:cs="Calibri"/>
        </w:rPr>
        <w:t xml:space="preserve">  </w:t>
      </w:r>
    </w:p>
    <w:p w14:paraId="1E7B2021" w14:textId="6B8A6A3F" w:rsidR="0035437E" w:rsidRPr="003878E4" w:rsidRDefault="43AC0528" w:rsidP="02D22FAD">
      <w:pPr>
        <w:pStyle w:val="Heading1"/>
        <w:spacing w:after="0" w:line="360" w:lineRule="auto"/>
        <w:rPr>
          <w:rFonts w:ascii="Calibri" w:eastAsia="Calibri" w:hAnsi="Calibri" w:cs="Calibri"/>
          <w:lang w:val="en-US"/>
        </w:rPr>
      </w:pPr>
      <w:bookmarkStart w:id="96" w:name="_Toc208127251"/>
      <w:bookmarkStart w:id="97" w:name="_Toc497223066"/>
      <w:bookmarkStart w:id="98" w:name="_Toc497383139"/>
      <w:bookmarkStart w:id="99" w:name="_Toc498953312"/>
      <w:bookmarkStart w:id="100" w:name="_Toc122118"/>
      <w:bookmarkStart w:id="101" w:name="_Hlk164862805"/>
      <w:r w:rsidRPr="00A2237A">
        <w:rPr>
          <w:rFonts w:ascii="Calibri" w:eastAsia="Calibri" w:hAnsi="Calibri" w:cs="Calibri"/>
          <w:lang w:val="en-US"/>
        </w:rPr>
        <w:t>{</w:t>
      </w:r>
      <w:r w:rsidR="0035437E" w:rsidRPr="00A2237A">
        <w:rPr>
          <w:rFonts w:ascii="Calibri" w:eastAsia="Calibri" w:hAnsi="Calibri" w:cs="Calibri"/>
          <w:lang w:val="en-US"/>
        </w:rPr>
        <w:t>DISASTER RECOVERY</w:t>
      </w:r>
      <w:r w:rsidR="5B770080" w:rsidRPr="00A2237A">
        <w:rPr>
          <w:rFonts w:ascii="Calibri" w:eastAsia="Calibri" w:hAnsi="Calibri" w:cs="Calibri"/>
          <w:lang w:val="en-US"/>
        </w:rPr>
        <w:t>}</w:t>
      </w:r>
      <w:bookmarkEnd w:id="96"/>
    </w:p>
    <w:p w14:paraId="748C4EE7" w14:textId="77777777" w:rsidR="0035437E" w:rsidRDefault="0035437E" w:rsidP="02D22FAD">
      <w:pPr>
        <w:rPr>
          <w:rFonts w:eastAsia="Calibri" w:cs="Calibri"/>
        </w:rPr>
      </w:pPr>
    </w:p>
    <w:p w14:paraId="45BBE79B" w14:textId="360E0D77" w:rsidR="0035437E" w:rsidRPr="00610A54" w:rsidRDefault="0035437E" w:rsidP="02D22FAD">
      <w:pPr>
        <w:rPr>
          <w:rFonts w:eastAsia="Calibri" w:cs="Calibri"/>
          <w:color w:val="111111" w:themeColor="text1"/>
        </w:rPr>
      </w:pPr>
      <w:r w:rsidRPr="47BC6801">
        <w:rPr>
          <w:rFonts w:eastAsia="Calibri" w:cs="Calibri"/>
          <w:color w:val="111111" w:themeColor="text1"/>
        </w:rPr>
        <w:t xml:space="preserve">A complete Disaster Recovery solution was not in scope for this statement of work, however Disaster Recovery is a vital component of operational resiliency and guidance is being reported in this section of the report as it will be an important factor for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to consider when deciding on a final solution for their private cloud needs.</w:t>
      </w:r>
    </w:p>
    <w:p w14:paraId="54B11088" w14:textId="77777777" w:rsidR="0035437E" w:rsidRPr="00610A54" w:rsidRDefault="0035437E" w:rsidP="02D22FAD">
      <w:pPr>
        <w:rPr>
          <w:rFonts w:eastAsia="Calibri" w:cs="Calibri"/>
          <w:color w:val="111111" w:themeColor="text1"/>
        </w:rPr>
      </w:pPr>
    </w:p>
    <w:p w14:paraId="27D4087A" w14:textId="1364B689" w:rsidR="0035437E" w:rsidRPr="008712C9" w:rsidRDefault="6782CE9A" w:rsidP="02D22FAD">
      <w:pPr>
        <w:rPr>
          <w:rFonts w:eastAsia="Calibri" w:cs="Calibri"/>
        </w:rPr>
      </w:pPr>
      <w:r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0035437E" w:rsidRPr="47BC6801">
        <w:rPr>
          <w:rFonts w:eastAsia="Calibri" w:cs="Calibri"/>
          <w:color w:val="111111" w:themeColor="text1"/>
        </w:rPr>
        <w:t xml:space="preserve"> has </w:t>
      </w:r>
      <w:r w:rsidR="625D50E8" w:rsidRPr="47BC6801">
        <w:rPr>
          <w:rFonts w:eastAsia="Calibri" w:cs="Calibri"/>
          <w:color w:val="111111" w:themeColor="text1"/>
        </w:rPr>
        <w:t>{</w:t>
      </w:r>
      <w:r w:rsidR="5BEC3F6E" w:rsidRPr="47BC6801">
        <w:rPr>
          <w:rFonts w:eastAsia="Calibri" w:cs="Calibri"/>
          <w:color w:val="111111" w:themeColor="text1"/>
        </w:rPr>
        <w:t xml:space="preserve">DC_NB} of </w:t>
      </w:r>
      <w:r w:rsidR="0035437E" w:rsidRPr="47BC6801">
        <w:rPr>
          <w:rFonts w:eastAsia="Calibri" w:cs="Calibri"/>
          <w:color w:val="111111" w:themeColor="text1"/>
        </w:rPr>
        <w:t xml:space="preserve"> data centers within a metropolitan region that are being used for production and Disaster Recovery (DR).  The current solution uses VMware stretched clusters with replicated storage which allows for an active/active deployment and t</w:t>
      </w:r>
      <w:r w:rsidR="2FD9E636" w:rsidRPr="47BC6801">
        <w:rPr>
          <w:rFonts w:eastAsia="Calibri" w:cs="Calibri"/>
          <w:color w:val="111111" w:themeColor="text1"/>
        </w:rPr>
        <w:t>h</w:t>
      </w:r>
      <w:r w:rsidR="0035437E" w:rsidRPr="47BC6801">
        <w:rPr>
          <w:rFonts w:eastAsia="Calibri" w:cs="Calibri"/>
          <w:color w:val="111111" w:themeColor="text1"/>
        </w:rPr>
        <w:t xml:space="preserve">e automatic failover of instances across data centers within the metropolitan area.  These types of DR deployments are extremely costly to build and maintain and without the proper standardization for each region in place, operational parity is extremely difficult </w:t>
      </w:r>
      <w:r w:rsidR="0035437E" w:rsidRPr="47BC6801">
        <w:rPr>
          <w:rFonts w:eastAsia="Calibri" w:cs="Calibri"/>
        </w:rPr>
        <w:t>to achieve, the VMware solution allows for the simplicity of near synchronous replication and a fast failover in the event of an unplanned outage.</w:t>
      </w:r>
    </w:p>
    <w:p w14:paraId="0C55E659" w14:textId="77777777" w:rsidR="0035437E" w:rsidRPr="00D83993" w:rsidRDefault="0035437E" w:rsidP="02D22FAD">
      <w:pPr>
        <w:rPr>
          <w:rFonts w:eastAsia="Calibri" w:cs="Calibri"/>
        </w:rPr>
      </w:pPr>
    </w:p>
    <w:p w14:paraId="56729662" w14:textId="61817B49" w:rsidR="0035437E" w:rsidRDefault="00CA0309" w:rsidP="47BC6801">
      <w:pPr>
        <w:spacing w:after="100" w:afterAutospacing="1"/>
        <w:rPr>
          <w:rFonts w:eastAsia="Calibri" w:cs="Calibri"/>
          <w:b/>
          <w:bCs/>
        </w:rPr>
      </w:pPr>
      <w:r w:rsidRPr="47BC6801">
        <w:rPr>
          <w:rFonts w:eastAsia="Calibri" w:cs="Calibri"/>
        </w:rPr>
        <w:t xml:space="preserve">There are many </w:t>
      </w:r>
      <w:r w:rsidR="0035437E" w:rsidRPr="47BC6801">
        <w:rPr>
          <w:rFonts w:eastAsia="Calibri" w:cs="Calibri"/>
        </w:rPr>
        <w:t xml:space="preserve">possibilities that need to be explored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5437E" w:rsidRPr="47BC6801">
        <w:rPr>
          <w:rFonts w:eastAsia="Calibri" w:cs="Calibri"/>
        </w:rPr>
        <w:t xml:space="preserve"> for a final Disaster Recovery (DR) strategy.  </w:t>
      </w:r>
      <w:r w:rsidR="002C143F" w:rsidRPr="47BC6801">
        <w:rPr>
          <w:rFonts w:eastAsia="Calibri" w:cs="Calibri"/>
        </w:rPr>
        <w:t xml:space="preserve">Disaster recovery </w:t>
      </w:r>
      <w:r w:rsidR="0035437E" w:rsidRPr="47BC6801">
        <w:rPr>
          <w:rFonts w:eastAsia="Calibri" w:cs="Calibri"/>
        </w:rPr>
        <w:t>options range from using native OpenStack tooling to commercial off the shelf products</w:t>
      </w:r>
      <w:r w:rsidR="002C143F" w:rsidRPr="47BC6801">
        <w:rPr>
          <w:rFonts w:eastAsia="Calibri" w:cs="Calibri"/>
        </w:rPr>
        <w:t xml:space="preserve"> along with a mix of native projects and commercial software</w:t>
      </w:r>
      <w:r w:rsidR="0035437E" w:rsidRPr="47BC6801">
        <w:rPr>
          <w:rFonts w:eastAsia="Calibri" w:cs="Calibri"/>
        </w:rPr>
        <w:t xml:space="preserve">.  This section will describe the OpenStack </w:t>
      </w:r>
      <w:r w:rsidR="36236ED2" w:rsidRPr="47BC6801">
        <w:rPr>
          <w:rFonts w:eastAsia="Calibri" w:cs="Calibri"/>
        </w:rPr>
        <w:t>alternatives;</w:t>
      </w:r>
      <w:r w:rsidR="0035437E" w:rsidRPr="47BC6801">
        <w:rPr>
          <w:rFonts w:eastAsia="Calibri" w:cs="Calibri"/>
        </w:rPr>
        <w:t xml:space="preserve"> however Rackspace recommends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5437E" w:rsidRPr="47BC6801">
        <w:rPr>
          <w:rFonts w:eastAsia="Calibri" w:cs="Calibri"/>
        </w:rPr>
        <w:t xml:space="preserve"> continues with the tools that it is already using for backups to help minimize operational changes and complexity of deployments.  The only viable reason for using an </w:t>
      </w:r>
      <w:r w:rsidR="0035437E" w:rsidRPr="47BC6801">
        <w:rPr>
          <w:rFonts w:eastAsia="Calibri" w:cs="Calibri"/>
          <w:b/>
          <w:bCs/>
        </w:rPr>
        <w:t xml:space="preserve">OpenStack </w:t>
      </w:r>
      <w:r w:rsidR="002C143F" w:rsidRPr="47BC6801">
        <w:rPr>
          <w:rFonts w:eastAsia="Calibri" w:cs="Calibri"/>
          <w:b/>
          <w:bCs/>
        </w:rPr>
        <w:t xml:space="preserve">freezer </w:t>
      </w:r>
      <w:r w:rsidR="0035437E" w:rsidRPr="47BC6801">
        <w:rPr>
          <w:rFonts w:eastAsia="Calibri" w:cs="Calibri"/>
          <w:b/>
          <w:bCs/>
        </w:rPr>
        <w:t>service for backup would be to save on licensing costs associated with current backup software.</w:t>
      </w:r>
    </w:p>
    <w:p w14:paraId="1F4BA422" w14:textId="1C4359A2" w:rsidR="47BC6801" w:rsidRDefault="47BC6801" w:rsidP="47BC6801">
      <w:pPr>
        <w:spacing w:afterAutospacing="1"/>
        <w:rPr>
          <w:rFonts w:eastAsia="Calibri" w:cs="Calibri"/>
          <w:b/>
          <w:bCs/>
        </w:rPr>
      </w:pPr>
    </w:p>
    <w:p w14:paraId="4D6FAAB9" w14:textId="39BAAB46" w:rsidR="4E2B69D3" w:rsidRDefault="4E2B69D3" w:rsidP="47BC6801">
      <w:pPr>
        <w:spacing w:afterAutospacing="1"/>
        <w:rPr>
          <w:rFonts w:eastAsia="Calibri" w:cs="Calibri"/>
          <w:b/>
          <w:bCs/>
        </w:rPr>
      </w:pPr>
      <w:r w:rsidRPr="47BC6801">
        <w:rPr>
          <w:rFonts w:eastAsia="Calibri" w:cs="Calibri"/>
          <w:b/>
          <w:bCs/>
        </w:rPr>
        <w:lastRenderedPageBreak/>
        <w:t>{DR_METHOD}</w:t>
      </w:r>
    </w:p>
    <w:p w14:paraId="36167C1E" w14:textId="0D0C9D1B" w:rsidR="47BC6801" w:rsidRDefault="47BC6801" w:rsidP="47BC6801">
      <w:pPr>
        <w:spacing w:afterAutospacing="1"/>
        <w:rPr>
          <w:rFonts w:eastAsia="Calibri" w:cs="Calibri"/>
        </w:rPr>
      </w:pPr>
    </w:p>
    <w:p w14:paraId="61F631A9" w14:textId="5A9DF825" w:rsidR="4E2B69D3" w:rsidRDefault="4E2B69D3" w:rsidP="47BC6801">
      <w:pPr>
        <w:spacing w:afterAutospacing="1"/>
        <w:rPr>
          <w:rFonts w:eastAsia="Calibri" w:cs="Calibri"/>
        </w:rPr>
      </w:pPr>
      <w:r w:rsidRPr="47BC6801">
        <w:rPr>
          <w:rFonts w:eastAsia="Calibri" w:cs="Calibri"/>
        </w:rPr>
        <w:t xml:space="preserve">Example </w:t>
      </w:r>
    </w:p>
    <w:p w14:paraId="05001455" w14:textId="75FAADBA" w:rsidR="0035437E" w:rsidRDefault="0035437E" w:rsidP="47BC6801">
      <w:pPr>
        <w:spacing w:after="100" w:afterAutospacing="1"/>
        <w:rPr>
          <w:rFonts w:eastAsia="Calibri" w:cs="Calibri"/>
        </w:rPr>
      </w:pPr>
      <w:r w:rsidRPr="47BC6801">
        <w:rPr>
          <w:rFonts w:eastAsia="Calibri" w:cs="Calibri"/>
        </w:rPr>
        <w:t xml:space="preserve">The default project for backup and disaster recovery in OpenStack is the OpenStack Freezer project and OpenStack Senlin with Masakari are the default projects for HA cluster management.  Freezer is designed to integrate specifically with OpenStack on KVM environments.  By default, freezer provides an automated policy-based backup, fill and incremental backups, and full restores.  The target for freezer is any storage device compatible with cinder or remote storage that can be connected to via ssh.  In a freezer design the backups for the production environment will be captured at the primary source datacenter and replicated to the secondary target datacenter.  In the event of an incident Freezer can be leveraged to rehydrate the </w:t>
      </w:r>
      <w:r w:rsidR="002C143F" w:rsidRPr="47BC6801">
        <w:rPr>
          <w:rFonts w:eastAsia="Calibri" w:cs="Calibri"/>
        </w:rPr>
        <w:t>backed-up</w:t>
      </w:r>
      <w:r w:rsidRPr="47BC6801">
        <w:rPr>
          <w:rFonts w:eastAsia="Calibri" w:cs="Calibri"/>
        </w:rPr>
        <w:t xml:space="preserve"> data.  It should be noted that OpenStack Freezer does not have deduplication capabilities or as robust of a backup administrator interface compared to</w:t>
      </w:r>
      <w:r w:rsidR="00EC2141" w:rsidRPr="47BC6801">
        <w:rPr>
          <w:rFonts w:eastAsia="Calibri" w:cs="Calibri"/>
        </w:rPr>
        <w:t xml:space="preserve"> current</w:t>
      </w:r>
      <w:r w:rsidRPr="47BC6801">
        <w:rPr>
          <w:rFonts w:eastAsia="Calibri" w:cs="Calibri"/>
        </w:rPr>
        <w:t xml:space="preserve"> commercial </w:t>
      </w:r>
      <w:r w:rsidR="00EC2141" w:rsidRPr="47BC6801">
        <w:rPr>
          <w:rFonts w:eastAsia="Calibri" w:cs="Calibri"/>
        </w:rPr>
        <w:t xml:space="preserve">software </w:t>
      </w:r>
      <w:r w:rsidRPr="47BC6801">
        <w:rPr>
          <w:rFonts w:eastAsia="Calibri" w:cs="Calibri"/>
        </w:rPr>
        <w:t>offerings.</w:t>
      </w:r>
    </w:p>
    <w:p w14:paraId="6F18B57A" w14:textId="5D8515DF" w:rsidR="0035437E" w:rsidRDefault="0035437E" w:rsidP="47BC6801">
      <w:pPr>
        <w:spacing w:after="100" w:afterAutospacing="1"/>
        <w:rPr>
          <w:rFonts w:eastAsia="Calibri" w:cs="Calibri"/>
        </w:rPr>
      </w:pPr>
      <w:r w:rsidRPr="47BC6801">
        <w:rPr>
          <w:rFonts w:eastAsia="Calibri" w:cs="Calibri"/>
        </w:rPr>
        <w:t xml:space="preserve">Several commercial off the shelf (Retail) options exist for backup services including Commvault, Acronis, </w:t>
      </w:r>
      <w:r w:rsidR="00EC2141" w:rsidRPr="47BC6801">
        <w:rPr>
          <w:rFonts w:eastAsia="Calibri" w:cs="Calibri"/>
        </w:rPr>
        <w:t xml:space="preserve">Rubrik, </w:t>
      </w:r>
      <w:r w:rsidRPr="47BC6801">
        <w:rPr>
          <w:rFonts w:eastAsia="Calibri" w:cs="Calibri"/>
        </w:rPr>
        <w:t xml:space="preserve">Veritas, Veeam and many more.  Rackspace recommends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continues with its current provider.</w:t>
      </w:r>
    </w:p>
    <w:p w14:paraId="21F6F6CB" w14:textId="3F62A0C7" w:rsidR="0035437E" w:rsidRDefault="0035437E" w:rsidP="47BC6801">
      <w:pPr>
        <w:spacing w:after="100" w:afterAutospacing="1"/>
        <w:rPr>
          <w:rFonts w:eastAsia="Calibri" w:cs="Calibri"/>
        </w:rPr>
      </w:pPr>
      <w:r w:rsidRPr="47BC6801">
        <w:rPr>
          <w:rFonts w:eastAsia="Calibri" w:cs="Calibri"/>
        </w:rPr>
        <w:t xml:space="preserve">A final disaster recovery option will need to be confirmed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once the full design and migration phase starts.  There are two viable Disaster recovery scenarios that should be considered.  </w:t>
      </w:r>
    </w:p>
    <w:p w14:paraId="4E327C2B" w14:textId="4396105C" w:rsidR="47BC6801" w:rsidRDefault="47BC6801" w:rsidP="47BC6801">
      <w:pPr>
        <w:spacing w:afterAutospacing="1"/>
        <w:rPr>
          <w:rFonts w:eastAsia="Calibri" w:cs="Calibri"/>
        </w:rPr>
      </w:pPr>
    </w:p>
    <w:p w14:paraId="1A668BC3" w14:textId="186F9DF5" w:rsidR="0035437E" w:rsidRDefault="0035437E" w:rsidP="47BC6801">
      <w:pPr>
        <w:spacing w:after="100" w:afterAutospacing="1"/>
        <w:rPr>
          <w:rFonts w:eastAsia="Calibri" w:cs="Calibri"/>
        </w:rPr>
      </w:pPr>
      <w:r w:rsidRPr="47BC6801">
        <w:rPr>
          <w:rFonts w:eastAsia="Calibri" w:cs="Calibri"/>
        </w:rPr>
        <w:t xml:space="preserve">Disaster Recovery scenario one will be an all OpenStack solution where the PureStorage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uses will be configured into a Metro Cluster deployment and OpenStack control plane services will be stretched across both datacenters with a (5) node control plane services deployment.  MQ, Galera, and other components will be replicated across and the volumes in the SAN will be known to the database replicated across regions.  KVM will handle any VM migrations due to host failure and in the unlikely event of a catastrophic disaster where the primary datacenter is lost the instances will be restored in the target Disaster Recovery site.   This type of setup is similar to the stretched VMware cluster solution and will require a layer 2 VLAN across both locations.</w:t>
      </w:r>
    </w:p>
    <w:p w14:paraId="0B661B3A" w14:textId="597BEFA5" w:rsidR="47BC6801" w:rsidRDefault="47BC6801" w:rsidP="47BC6801">
      <w:pPr>
        <w:spacing w:afterAutospacing="1"/>
        <w:rPr>
          <w:rFonts w:eastAsia="Calibri" w:cs="Calibri"/>
        </w:rPr>
      </w:pPr>
    </w:p>
    <w:p w14:paraId="6B0C6C4A" w14:textId="518912DA" w:rsidR="0035437E" w:rsidRDefault="0035437E" w:rsidP="47BC6801">
      <w:pPr>
        <w:spacing w:after="100" w:afterAutospacing="1"/>
        <w:rPr>
          <w:rFonts w:eastAsia="Calibri" w:cs="Calibri"/>
        </w:rPr>
      </w:pPr>
      <w:r w:rsidRPr="47BC6801">
        <w:rPr>
          <w:rFonts w:eastAsia="Calibri" w:cs="Calibri"/>
        </w:rPr>
        <w:t xml:space="preserve">The second disaster recovery scenario will be a deployment where OpenStack is deployed in each datacenter as its own </w:t>
      </w:r>
      <w:r w:rsidR="00A274E2" w:rsidRPr="47BC6801">
        <w:rPr>
          <w:rFonts w:eastAsia="Calibri" w:cs="Calibri"/>
        </w:rPr>
        <w:t>stand-alone</w:t>
      </w:r>
      <w:r w:rsidRPr="47BC6801">
        <w:rPr>
          <w:rFonts w:eastAsia="Calibri" w:cs="Calibri"/>
        </w:rPr>
        <w:t xml:space="preserve"> cluster with a (3) node control plain in each datacenter.  Agent based tooling for virtual machine level replication will be utilized to synchronize server state across datacenters.  Currently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has Veeam which is compatible with </w:t>
      </w:r>
      <w:r w:rsidR="00A274E2" w:rsidRPr="47BC6801">
        <w:rPr>
          <w:rFonts w:eastAsia="Calibri" w:cs="Calibri"/>
        </w:rPr>
        <w:t>OpenStack,</w:t>
      </w:r>
      <w:r w:rsidRPr="47BC6801">
        <w:rPr>
          <w:rFonts w:eastAsia="Calibri" w:cs="Calibri"/>
        </w:rPr>
        <w:t xml:space="preserve"> and it would be anticipated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continues leveraging Veeam for the data replication and failover.  Other commercial options that can be considered that are designed to work specifically with OpenStack deployments include Hystax, Storware, Carbonite(Doubletake), Vinchin, and Trilio.</w:t>
      </w:r>
    </w:p>
    <w:p w14:paraId="7F722156" w14:textId="1456DD4B" w:rsidR="47BC6801" w:rsidRDefault="47BC6801" w:rsidP="47BC6801">
      <w:pPr>
        <w:pStyle w:val="Heading3"/>
      </w:pPr>
    </w:p>
    <w:p w14:paraId="4A76087F" w14:textId="30CB84CE" w:rsidR="47BC6801" w:rsidRDefault="47BC6801" w:rsidP="47BC6801">
      <w:pPr>
        <w:pStyle w:val="Heading3"/>
      </w:pPr>
    </w:p>
    <w:p w14:paraId="56A3326A" w14:textId="77777777" w:rsidR="0035437E" w:rsidRDefault="0035437E" w:rsidP="47BC6801">
      <w:pPr>
        <w:pStyle w:val="Heading3"/>
        <w:rPr>
          <w:color w:val="auto"/>
        </w:rPr>
      </w:pPr>
      <w:bookmarkStart w:id="102" w:name="_Toc170176752"/>
      <w:r>
        <w:t>SLA Objectives</w:t>
      </w:r>
      <w:bookmarkEnd w:id="102"/>
    </w:p>
    <w:p w14:paraId="4DD1FD20" w14:textId="77777777" w:rsidR="0035437E" w:rsidRPr="004675AD" w:rsidRDefault="0035437E" w:rsidP="02D22FAD">
      <w:pPr>
        <w:rPr>
          <w:rFonts w:eastAsia="Calibri" w:cs="Calibri"/>
        </w:rPr>
      </w:pPr>
    </w:p>
    <w:p w14:paraId="0BE88EB1" w14:textId="77777777" w:rsidR="0035437E" w:rsidRPr="004675AD" w:rsidRDefault="0035437E" w:rsidP="02D22FAD">
      <w:pPr>
        <w:rPr>
          <w:rFonts w:eastAsia="Calibri" w:cs="Calibri"/>
        </w:rPr>
      </w:pPr>
      <w:r w:rsidRPr="47BC6801">
        <w:rPr>
          <w:rFonts w:eastAsia="Calibri" w:cs="Calibri"/>
        </w:rPr>
        <w:t>This will pave the way to gain cost efficiencies in the new DR solution. This can be accomplished with two key metrics, recovery time objective (RTO) and recovery point objective (RPO).  RTO is the duration of time within which an application or business process must be restored after a disaster, while RPO describes the interval of time during a disruption before the quantity of data loss becomes intolerable.</w:t>
      </w:r>
    </w:p>
    <w:p w14:paraId="73B6DC83" w14:textId="77777777" w:rsidR="0035437E" w:rsidRDefault="0035437E" w:rsidP="02D22FAD">
      <w:pPr>
        <w:pStyle w:val="ListParagraph"/>
        <w:rPr>
          <w:rFonts w:eastAsia="Calibri" w:cs="Calibri"/>
        </w:rPr>
      </w:pPr>
    </w:p>
    <w:p w14:paraId="493680FB" w14:textId="4DF96271" w:rsidR="0035437E" w:rsidRDefault="0035437E" w:rsidP="02D22FAD">
      <w:pPr>
        <w:rPr>
          <w:rFonts w:eastAsia="Calibri" w:cs="Calibri"/>
        </w:rPr>
      </w:pPr>
      <w:r w:rsidRPr="47BC6801">
        <w:rPr>
          <w:rFonts w:eastAsia="Calibri" w:cs="Calibri"/>
        </w:rPr>
        <w:t xml:space="preserve">The following table is an example list all known RTO and RPO numbers for major applications depicts per application DR plan based on information gathered during the onsite workshops.  It should be noted that the RTO’s and RPO’s are not officially mandated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In the course of discovery, a formal statement on requirements was not available and interviewees were asked to help provide an estimate based on their knowledge of the business and the applications.</w:t>
      </w:r>
    </w:p>
    <w:p w14:paraId="4AFEEC88" w14:textId="77777777" w:rsidR="0035437E" w:rsidRDefault="0035437E" w:rsidP="02D22FAD">
      <w:pPr>
        <w:rPr>
          <w:rFonts w:eastAsia="Calibri" w:cs="Calibri"/>
        </w:rPr>
      </w:pPr>
    </w:p>
    <w:p w14:paraId="603ED3C1" w14:textId="0914B7BF" w:rsidR="47BC6801" w:rsidRDefault="47BC6801" w:rsidP="47BC6801">
      <w:pPr>
        <w:rPr>
          <w:rFonts w:eastAsia="Calibri" w:cs="Calibri"/>
        </w:rPr>
      </w:pPr>
    </w:p>
    <w:p w14:paraId="30E13773" w14:textId="5453B65E" w:rsidR="47BC6801" w:rsidRDefault="47BC6801" w:rsidP="47BC6801">
      <w:pPr>
        <w:rPr>
          <w:rFonts w:eastAsia="Calibri" w:cs="Calibri"/>
        </w:rPr>
      </w:pPr>
    </w:p>
    <w:p w14:paraId="5377AAC1" w14:textId="7C850E8E" w:rsidR="47BC6801" w:rsidRDefault="47BC6801" w:rsidP="47BC6801">
      <w:pPr>
        <w:rPr>
          <w:rFonts w:eastAsia="Calibri" w:cs="Calibri"/>
        </w:rPr>
      </w:pPr>
    </w:p>
    <w:p w14:paraId="47375266" w14:textId="28E26E6C" w:rsidR="19C514A8" w:rsidRDefault="19C514A8" w:rsidP="47BC6801">
      <w:pPr>
        <w:rPr>
          <w:rFonts w:eastAsia="Calibri" w:cs="Calibri"/>
        </w:rPr>
      </w:pPr>
      <w:r w:rsidRPr="47BC6801">
        <w:rPr>
          <w:rFonts w:eastAsia="Calibri" w:cs="Calibri"/>
        </w:rPr>
        <w:t>{SLA_APPS}</w:t>
      </w:r>
    </w:p>
    <w:p w14:paraId="0D75C220" w14:textId="3C2930F5" w:rsidR="47BC6801" w:rsidRDefault="47BC6801" w:rsidP="47BC6801">
      <w:pPr>
        <w:rPr>
          <w:rFonts w:eastAsia="Calibri" w:cs="Calibri"/>
        </w:rPr>
      </w:pPr>
    </w:p>
    <w:tbl>
      <w:tblPr>
        <w:tblStyle w:val="MattsRAXstyle"/>
        <w:tblW w:w="0" w:type="auto"/>
        <w:tblInd w:w="265" w:type="dxa"/>
        <w:tblLook w:val="0420" w:firstRow="1" w:lastRow="0" w:firstColumn="0" w:lastColumn="0" w:noHBand="0" w:noVBand="1"/>
      </w:tblPr>
      <w:tblGrid>
        <w:gridCol w:w="1890"/>
        <w:gridCol w:w="1530"/>
        <w:gridCol w:w="1530"/>
        <w:gridCol w:w="5395"/>
      </w:tblGrid>
      <w:tr w:rsidR="0035437E" w14:paraId="5CF676A8" w14:textId="77777777" w:rsidTr="47BC6801">
        <w:trPr>
          <w:cnfStyle w:val="100000000000" w:firstRow="1" w:lastRow="0" w:firstColumn="0" w:lastColumn="0" w:oddVBand="0" w:evenVBand="0" w:oddHBand="0" w:evenHBand="0" w:firstRowFirstColumn="0" w:firstRowLastColumn="0" w:lastRowFirstColumn="0" w:lastRowLastColumn="0"/>
        </w:trPr>
        <w:tc>
          <w:tcPr>
            <w:tcW w:w="1890" w:type="dxa"/>
          </w:tcPr>
          <w:p w14:paraId="30C504F5" w14:textId="77777777" w:rsidR="0035437E" w:rsidRDefault="0035437E" w:rsidP="02D22FAD">
            <w:pPr>
              <w:jc w:val="center"/>
              <w:rPr>
                <w:rFonts w:eastAsia="Calibri" w:cs="Calibri"/>
              </w:rPr>
            </w:pPr>
            <w:r w:rsidRPr="47BC6801">
              <w:rPr>
                <w:rFonts w:eastAsia="Calibri" w:cs="Calibri"/>
              </w:rPr>
              <w:t>Application</w:t>
            </w:r>
          </w:p>
        </w:tc>
        <w:tc>
          <w:tcPr>
            <w:tcW w:w="1530" w:type="dxa"/>
          </w:tcPr>
          <w:p w14:paraId="115C05E5" w14:textId="77777777" w:rsidR="0035437E" w:rsidRDefault="0035437E" w:rsidP="02D22FAD">
            <w:pPr>
              <w:jc w:val="center"/>
              <w:rPr>
                <w:rFonts w:eastAsia="Calibri" w:cs="Calibri"/>
              </w:rPr>
            </w:pPr>
            <w:r w:rsidRPr="47BC6801">
              <w:rPr>
                <w:rFonts w:eastAsia="Calibri" w:cs="Calibri"/>
              </w:rPr>
              <w:t>RTO</w:t>
            </w:r>
          </w:p>
        </w:tc>
        <w:tc>
          <w:tcPr>
            <w:tcW w:w="1530" w:type="dxa"/>
          </w:tcPr>
          <w:p w14:paraId="125AE255" w14:textId="77777777" w:rsidR="0035437E" w:rsidRDefault="0035437E" w:rsidP="02D22FAD">
            <w:pPr>
              <w:jc w:val="center"/>
              <w:rPr>
                <w:rFonts w:eastAsia="Calibri" w:cs="Calibri"/>
              </w:rPr>
            </w:pPr>
            <w:r w:rsidRPr="47BC6801">
              <w:rPr>
                <w:rFonts w:eastAsia="Calibri" w:cs="Calibri"/>
              </w:rPr>
              <w:t>RPO</w:t>
            </w:r>
          </w:p>
        </w:tc>
        <w:tc>
          <w:tcPr>
            <w:tcW w:w="5395" w:type="dxa"/>
          </w:tcPr>
          <w:p w14:paraId="43A99CF0" w14:textId="77777777" w:rsidR="0035437E" w:rsidRDefault="0035437E" w:rsidP="02D22FAD">
            <w:pPr>
              <w:jc w:val="center"/>
              <w:rPr>
                <w:rFonts w:eastAsia="Calibri" w:cs="Calibri"/>
              </w:rPr>
            </w:pPr>
            <w:r w:rsidRPr="47BC6801">
              <w:rPr>
                <w:rFonts w:eastAsia="Calibri" w:cs="Calibri"/>
              </w:rPr>
              <w:t>Notes</w:t>
            </w:r>
          </w:p>
        </w:tc>
      </w:tr>
      <w:tr w:rsidR="0035437E" w14:paraId="292CA171"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7632F234" w14:textId="77777777" w:rsidR="0035437E" w:rsidRDefault="0035437E" w:rsidP="02D22FAD">
            <w:pPr>
              <w:rPr>
                <w:rFonts w:eastAsia="Calibri" w:cs="Calibri"/>
              </w:rPr>
            </w:pPr>
            <w:r w:rsidRPr="47BC6801">
              <w:rPr>
                <w:rFonts w:eastAsia="Calibri" w:cs="Calibri"/>
              </w:rPr>
              <w:t>GIS</w:t>
            </w:r>
          </w:p>
        </w:tc>
        <w:tc>
          <w:tcPr>
            <w:tcW w:w="1530" w:type="dxa"/>
          </w:tcPr>
          <w:p w14:paraId="1B82B9AB" w14:textId="77777777" w:rsidR="0035437E" w:rsidRDefault="0035437E" w:rsidP="02D22FAD">
            <w:pPr>
              <w:rPr>
                <w:rFonts w:eastAsia="Calibri" w:cs="Calibri"/>
              </w:rPr>
            </w:pPr>
            <w:r w:rsidRPr="47BC6801">
              <w:rPr>
                <w:rFonts w:eastAsia="Calibri" w:cs="Calibri"/>
              </w:rPr>
              <w:t>24 Hours</w:t>
            </w:r>
          </w:p>
        </w:tc>
        <w:tc>
          <w:tcPr>
            <w:tcW w:w="1530" w:type="dxa"/>
          </w:tcPr>
          <w:p w14:paraId="01198382" w14:textId="77777777" w:rsidR="0035437E" w:rsidRDefault="0035437E" w:rsidP="02D22FAD">
            <w:pPr>
              <w:rPr>
                <w:rFonts w:eastAsia="Calibri" w:cs="Calibri"/>
              </w:rPr>
            </w:pPr>
            <w:r w:rsidRPr="47BC6801">
              <w:rPr>
                <w:rFonts w:eastAsia="Calibri" w:cs="Calibri"/>
              </w:rPr>
              <w:t>No Loss</w:t>
            </w:r>
          </w:p>
        </w:tc>
        <w:tc>
          <w:tcPr>
            <w:tcW w:w="5395" w:type="dxa"/>
          </w:tcPr>
          <w:p w14:paraId="4AD6B00C" w14:textId="77777777" w:rsidR="0035437E" w:rsidRDefault="0035437E" w:rsidP="02D22FAD">
            <w:pPr>
              <w:rPr>
                <w:rFonts w:eastAsia="Calibri" w:cs="Calibri"/>
              </w:rPr>
            </w:pPr>
            <w:r w:rsidRPr="47BC6801">
              <w:rPr>
                <w:rFonts w:eastAsia="Calibri" w:cs="Calibri"/>
              </w:rPr>
              <w:t>Not listed as a critical application however GIS information does feed into BMIS and PMIS.  Operates on Solaris and Oracle – resiliency is built into the Oracle replication.  Oracle failover is not automatic and is set as a manual failover.</w:t>
            </w:r>
          </w:p>
        </w:tc>
      </w:tr>
      <w:tr w:rsidR="0035437E" w14:paraId="25A661A5" w14:textId="77777777" w:rsidTr="47BC6801">
        <w:trPr>
          <w:cnfStyle w:val="000000010000" w:firstRow="0" w:lastRow="0" w:firstColumn="0" w:lastColumn="0" w:oddVBand="0" w:evenVBand="0" w:oddHBand="0" w:evenHBand="1" w:firstRowFirstColumn="0" w:firstRowLastColumn="0" w:lastRowFirstColumn="0" w:lastRowLastColumn="0"/>
        </w:trPr>
        <w:tc>
          <w:tcPr>
            <w:tcW w:w="1890" w:type="dxa"/>
          </w:tcPr>
          <w:p w14:paraId="303A2C44" w14:textId="77777777" w:rsidR="0035437E" w:rsidRDefault="0035437E" w:rsidP="02D22FAD">
            <w:pPr>
              <w:rPr>
                <w:rFonts w:eastAsia="Calibri" w:cs="Calibri"/>
              </w:rPr>
            </w:pPr>
            <w:r w:rsidRPr="47BC6801">
              <w:rPr>
                <w:rFonts w:eastAsia="Calibri" w:cs="Calibri"/>
              </w:rPr>
              <w:t>Doffice</w:t>
            </w:r>
          </w:p>
        </w:tc>
        <w:tc>
          <w:tcPr>
            <w:tcW w:w="1530" w:type="dxa"/>
          </w:tcPr>
          <w:p w14:paraId="42C0F9BB" w14:textId="77777777" w:rsidR="0035437E" w:rsidRDefault="0035437E" w:rsidP="02D22FAD">
            <w:pPr>
              <w:rPr>
                <w:rFonts w:eastAsia="Calibri" w:cs="Calibri"/>
              </w:rPr>
            </w:pPr>
            <w:r w:rsidRPr="47BC6801">
              <w:rPr>
                <w:rFonts w:eastAsia="Calibri" w:cs="Calibri"/>
              </w:rPr>
              <w:t>24 Hours</w:t>
            </w:r>
          </w:p>
        </w:tc>
        <w:tc>
          <w:tcPr>
            <w:tcW w:w="1530" w:type="dxa"/>
          </w:tcPr>
          <w:p w14:paraId="00394A49" w14:textId="77777777" w:rsidR="0035437E" w:rsidRDefault="0035437E" w:rsidP="02D22FAD">
            <w:pPr>
              <w:rPr>
                <w:rFonts w:eastAsia="Calibri" w:cs="Calibri"/>
              </w:rPr>
            </w:pPr>
            <w:r w:rsidRPr="47BC6801">
              <w:rPr>
                <w:rFonts w:eastAsia="Calibri" w:cs="Calibri"/>
              </w:rPr>
              <w:t>48 hours</w:t>
            </w:r>
          </w:p>
        </w:tc>
        <w:tc>
          <w:tcPr>
            <w:tcW w:w="5395" w:type="dxa"/>
          </w:tcPr>
          <w:p w14:paraId="30E393B5" w14:textId="77777777" w:rsidR="0035437E" w:rsidRDefault="0035437E" w:rsidP="02D22FAD">
            <w:pPr>
              <w:rPr>
                <w:rFonts w:eastAsia="Calibri" w:cs="Calibri"/>
              </w:rPr>
            </w:pPr>
            <w:r w:rsidRPr="47BC6801">
              <w:rPr>
                <w:rFonts w:eastAsia="Calibri" w:cs="Calibri"/>
              </w:rPr>
              <w:t>Public Intrantet application with front end web server and ocelot API server.  Essentially a queue, data is stored in the Oracle Database server.</w:t>
            </w:r>
          </w:p>
        </w:tc>
      </w:tr>
      <w:tr w:rsidR="0035437E" w14:paraId="03229B28"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7AFCC577" w14:textId="77777777" w:rsidR="0035437E" w:rsidRDefault="0035437E" w:rsidP="02D22FAD">
            <w:pPr>
              <w:rPr>
                <w:rFonts w:eastAsia="Calibri" w:cs="Calibri"/>
              </w:rPr>
            </w:pPr>
            <w:r w:rsidRPr="47BC6801">
              <w:rPr>
                <w:rFonts w:eastAsia="Calibri" w:cs="Calibri"/>
              </w:rPr>
              <w:t>HRMS</w:t>
            </w:r>
          </w:p>
        </w:tc>
        <w:tc>
          <w:tcPr>
            <w:tcW w:w="1530" w:type="dxa"/>
          </w:tcPr>
          <w:p w14:paraId="4E304DDB" w14:textId="77777777" w:rsidR="0035437E" w:rsidRDefault="0035437E" w:rsidP="02D22FAD">
            <w:pPr>
              <w:rPr>
                <w:rFonts w:eastAsia="Calibri" w:cs="Calibri"/>
              </w:rPr>
            </w:pPr>
            <w:r w:rsidRPr="47BC6801">
              <w:rPr>
                <w:rFonts w:eastAsia="Calibri" w:cs="Calibri"/>
              </w:rPr>
              <w:t>&lt; 24 Hours</w:t>
            </w:r>
          </w:p>
        </w:tc>
        <w:tc>
          <w:tcPr>
            <w:tcW w:w="1530" w:type="dxa"/>
          </w:tcPr>
          <w:p w14:paraId="2E27AC7E" w14:textId="77777777" w:rsidR="0035437E" w:rsidRDefault="0035437E" w:rsidP="02D22FAD">
            <w:pPr>
              <w:rPr>
                <w:rFonts w:eastAsia="Calibri" w:cs="Calibri"/>
              </w:rPr>
            </w:pPr>
            <w:r w:rsidRPr="47BC6801">
              <w:rPr>
                <w:rFonts w:eastAsia="Calibri" w:cs="Calibri"/>
              </w:rPr>
              <w:t>&lt; 24 hours</w:t>
            </w:r>
          </w:p>
        </w:tc>
        <w:tc>
          <w:tcPr>
            <w:tcW w:w="5395" w:type="dxa"/>
          </w:tcPr>
          <w:p w14:paraId="431120C2" w14:textId="77777777" w:rsidR="0035437E" w:rsidRDefault="0035437E" w:rsidP="02D22FAD">
            <w:pPr>
              <w:rPr>
                <w:rFonts w:eastAsia="Calibri" w:cs="Calibri"/>
              </w:rPr>
            </w:pPr>
            <w:r w:rsidRPr="47BC6801">
              <w:rPr>
                <w:rFonts w:eastAsia="Calibri" w:cs="Calibri"/>
              </w:rPr>
              <w:t>Multiple Modules for personnel, recruitment, contracts, salary, offboarding, etc.   Microsoft SQL backend database.</w:t>
            </w:r>
          </w:p>
        </w:tc>
      </w:tr>
      <w:tr w:rsidR="0035437E" w14:paraId="50FA13E7" w14:textId="77777777" w:rsidTr="47BC6801">
        <w:trPr>
          <w:cnfStyle w:val="000000010000" w:firstRow="0" w:lastRow="0" w:firstColumn="0" w:lastColumn="0" w:oddVBand="0" w:evenVBand="0" w:oddHBand="0" w:evenHBand="1" w:firstRowFirstColumn="0" w:firstRowLastColumn="0" w:lastRowFirstColumn="0" w:lastRowLastColumn="0"/>
        </w:trPr>
        <w:tc>
          <w:tcPr>
            <w:tcW w:w="1890" w:type="dxa"/>
          </w:tcPr>
          <w:p w14:paraId="61A6F77D" w14:textId="77777777" w:rsidR="0035437E" w:rsidRDefault="0035437E" w:rsidP="02D22FAD">
            <w:pPr>
              <w:rPr>
                <w:rFonts w:eastAsia="Calibri" w:cs="Calibri"/>
              </w:rPr>
            </w:pPr>
            <w:r w:rsidRPr="47BC6801">
              <w:rPr>
                <w:rFonts w:eastAsia="Calibri" w:cs="Calibri"/>
              </w:rPr>
              <w:t>KPI</w:t>
            </w:r>
          </w:p>
        </w:tc>
        <w:tc>
          <w:tcPr>
            <w:tcW w:w="1530" w:type="dxa"/>
          </w:tcPr>
          <w:p w14:paraId="5D716BD3" w14:textId="77777777" w:rsidR="0035437E" w:rsidRDefault="0035437E" w:rsidP="02D22FAD">
            <w:pPr>
              <w:rPr>
                <w:rFonts w:eastAsia="Calibri" w:cs="Calibri"/>
              </w:rPr>
            </w:pPr>
            <w:r w:rsidRPr="47BC6801">
              <w:rPr>
                <w:rFonts w:eastAsia="Calibri" w:cs="Calibri"/>
              </w:rPr>
              <w:t>24 Hours</w:t>
            </w:r>
          </w:p>
        </w:tc>
        <w:tc>
          <w:tcPr>
            <w:tcW w:w="1530" w:type="dxa"/>
          </w:tcPr>
          <w:p w14:paraId="63426055" w14:textId="77777777" w:rsidR="0035437E" w:rsidRDefault="0035437E" w:rsidP="02D22FAD">
            <w:pPr>
              <w:rPr>
                <w:rFonts w:eastAsia="Calibri" w:cs="Calibri"/>
              </w:rPr>
            </w:pPr>
            <w:r w:rsidRPr="47BC6801">
              <w:rPr>
                <w:rFonts w:eastAsia="Calibri" w:cs="Calibri"/>
              </w:rPr>
              <w:t>1 week</w:t>
            </w:r>
          </w:p>
        </w:tc>
        <w:tc>
          <w:tcPr>
            <w:tcW w:w="5395" w:type="dxa"/>
          </w:tcPr>
          <w:p w14:paraId="04767F30" w14:textId="77777777" w:rsidR="0035437E" w:rsidRDefault="0035437E" w:rsidP="02D22FAD">
            <w:pPr>
              <w:rPr>
                <w:rFonts w:eastAsia="Calibri" w:cs="Calibri"/>
              </w:rPr>
            </w:pPr>
            <w:r w:rsidRPr="47BC6801">
              <w:rPr>
                <w:rFonts w:eastAsia="Calibri" w:cs="Calibri"/>
              </w:rPr>
              <w:t xml:space="preserve">Work performance for all employees.  The impact to this system would be dependent on the time of year.  </w:t>
            </w:r>
          </w:p>
        </w:tc>
      </w:tr>
      <w:tr w:rsidR="0035437E" w14:paraId="7D9AF1AA"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24DA58FD" w14:textId="77777777" w:rsidR="0035437E" w:rsidRDefault="0035437E" w:rsidP="02D22FAD">
            <w:pPr>
              <w:rPr>
                <w:rFonts w:eastAsia="Calibri" w:cs="Calibri"/>
              </w:rPr>
            </w:pPr>
            <w:r w:rsidRPr="47BC6801">
              <w:rPr>
                <w:rFonts w:eastAsia="Calibri" w:cs="Calibri"/>
              </w:rPr>
              <w:t>CMIS</w:t>
            </w:r>
          </w:p>
        </w:tc>
        <w:tc>
          <w:tcPr>
            <w:tcW w:w="1530" w:type="dxa"/>
          </w:tcPr>
          <w:p w14:paraId="6794B41B" w14:textId="77777777" w:rsidR="0035437E" w:rsidRDefault="0035437E" w:rsidP="02D22FAD">
            <w:pPr>
              <w:rPr>
                <w:rFonts w:eastAsia="Calibri" w:cs="Calibri"/>
              </w:rPr>
            </w:pPr>
            <w:r w:rsidRPr="47BC6801">
              <w:rPr>
                <w:rFonts w:eastAsia="Calibri" w:cs="Calibri"/>
              </w:rPr>
              <w:t>&lt; 2 Hours</w:t>
            </w:r>
          </w:p>
        </w:tc>
        <w:tc>
          <w:tcPr>
            <w:tcW w:w="1530" w:type="dxa"/>
          </w:tcPr>
          <w:p w14:paraId="4ECE539D" w14:textId="77777777" w:rsidR="0035437E" w:rsidRDefault="0035437E" w:rsidP="02D22FAD">
            <w:pPr>
              <w:rPr>
                <w:rFonts w:eastAsia="Calibri" w:cs="Calibri"/>
              </w:rPr>
            </w:pPr>
            <w:r w:rsidRPr="47BC6801">
              <w:rPr>
                <w:rFonts w:eastAsia="Calibri" w:cs="Calibri"/>
              </w:rPr>
              <w:t>&lt; 15 minutes</w:t>
            </w:r>
          </w:p>
        </w:tc>
        <w:tc>
          <w:tcPr>
            <w:tcW w:w="5395" w:type="dxa"/>
          </w:tcPr>
          <w:p w14:paraId="5C6A85C6" w14:textId="77777777" w:rsidR="0035437E" w:rsidRDefault="0035437E" w:rsidP="02D22FAD">
            <w:pPr>
              <w:rPr>
                <w:rFonts w:eastAsia="Calibri" w:cs="Calibri"/>
              </w:rPr>
            </w:pPr>
            <w:r w:rsidRPr="47BC6801">
              <w:rPr>
                <w:rFonts w:eastAsia="Calibri" w:cs="Calibri"/>
              </w:rPr>
              <w:t>CMIS is multiple modules integrated into portal and other customer service roles.</w:t>
            </w:r>
          </w:p>
        </w:tc>
      </w:tr>
      <w:tr w:rsidR="0035437E" w14:paraId="650798FF" w14:textId="77777777" w:rsidTr="47BC6801">
        <w:trPr>
          <w:cnfStyle w:val="000000010000" w:firstRow="0" w:lastRow="0" w:firstColumn="0" w:lastColumn="0" w:oddVBand="0" w:evenVBand="0" w:oddHBand="0" w:evenHBand="1" w:firstRowFirstColumn="0" w:firstRowLastColumn="0" w:lastRowFirstColumn="0" w:lastRowLastColumn="0"/>
        </w:trPr>
        <w:tc>
          <w:tcPr>
            <w:tcW w:w="1890" w:type="dxa"/>
          </w:tcPr>
          <w:p w14:paraId="3C3606D0" w14:textId="77777777" w:rsidR="0035437E" w:rsidRDefault="0035437E" w:rsidP="02D22FAD">
            <w:pPr>
              <w:tabs>
                <w:tab w:val="left" w:pos="1086"/>
              </w:tabs>
              <w:rPr>
                <w:rFonts w:eastAsia="Calibri" w:cs="Calibri"/>
              </w:rPr>
            </w:pPr>
            <w:r w:rsidRPr="47BC6801">
              <w:rPr>
                <w:rFonts w:eastAsia="Calibri" w:cs="Calibri"/>
              </w:rPr>
              <w:t>PMIS</w:t>
            </w:r>
          </w:p>
        </w:tc>
        <w:tc>
          <w:tcPr>
            <w:tcW w:w="1530" w:type="dxa"/>
          </w:tcPr>
          <w:p w14:paraId="7FB01D5E" w14:textId="77777777" w:rsidR="0035437E" w:rsidRDefault="0035437E" w:rsidP="02D22FAD">
            <w:pPr>
              <w:rPr>
                <w:rFonts w:eastAsia="Calibri" w:cs="Calibri"/>
              </w:rPr>
            </w:pPr>
            <w:r w:rsidRPr="47BC6801">
              <w:rPr>
                <w:rFonts w:eastAsia="Calibri" w:cs="Calibri"/>
              </w:rPr>
              <w:t>&lt; 2 Hours</w:t>
            </w:r>
          </w:p>
        </w:tc>
        <w:tc>
          <w:tcPr>
            <w:tcW w:w="1530" w:type="dxa"/>
          </w:tcPr>
          <w:p w14:paraId="2263AE1D" w14:textId="77777777" w:rsidR="0035437E" w:rsidRDefault="0035437E" w:rsidP="02D22FAD">
            <w:pPr>
              <w:rPr>
                <w:rFonts w:eastAsia="Calibri" w:cs="Calibri"/>
              </w:rPr>
            </w:pPr>
            <w:r w:rsidRPr="47BC6801">
              <w:rPr>
                <w:rFonts w:eastAsia="Calibri" w:cs="Calibri"/>
              </w:rPr>
              <w:t>&lt; 2 Hours</w:t>
            </w:r>
          </w:p>
        </w:tc>
        <w:tc>
          <w:tcPr>
            <w:tcW w:w="5395" w:type="dxa"/>
          </w:tcPr>
          <w:p w14:paraId="651B57E3" w14:textId="77777777" w:rsidR="0035437E" w:rsidRDefault="0035437E" w:rsidP="02D22FAD">
            <w:pPr>
              <w:rPr>
                <w:rFonts w:eastAsia="Calibri" w:cs="Calibri"/>
              </w:rPr>
            </w:pPr>
            <w:r w:rsidRPr="47BC6801">
              <w:rPr>
                <w:rFonts w:eastAsia="Calibri" w:cs="Calibri"/>
              </w:rPr>
              <w:t>Power and Grid technical management.  Very critical for operations.  MSSQL backend, heavily utilized server, replication solution should be full 1:1 production to DR for hardware.</w:t>
            </w:r>
          </w:p>
        </w:tc>
      </w:tr>
      <w:tr w:rsidR="0035437E" w14:paraId="445BF783"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6F85604D" w14:textId="77777777" w:rsidR="0035437E" w:rsidRDefault="0035437E" w:rsidP="02D22FAD">
            <w:pPr>
              <w:rPr>
                <w:rFonts w:eastAsia="Calibri" w:cs="Calibri"/>
              </w:rPr>
            </w:pPr>
            <w:r w:rsidRPr="47BC6801">
              <w:rPr>
                <w:rFonts w:eastAsia="Calibri" w:cs="Calibri"/>
              </w:rPr>
              <w:t>LiveStream</w:t>
            </w:r>
          </w:p>
        </w:tc>
        <w:tc>
          <w:tcPr>
            <w:tcW w:w="1530" w:type="dxa"/>
          </w:tcPr>
          <w:p w14:paraId="6ACC58DD" w14:textId="77777777" w:rsidR="0035437E" w:rsidRDefault="0035437E" w:rsidP="02D22FAD">
            <w:pPr>
              <w:rPr>
                <w:rFonts w:eastAsia="Calibri" w:cs="Calibri"/>
              </w:rPr>
            </w:pPr>
            <w:r w:rsidRPr="47BC6801">
              <w:rPr>
                <w:rFonts w:eastAsia="Calibri" w:cs="Calibri"/>
              </w:rPr>
              <w:t>24 Hours</w:t>
            </w:r>
          </w:p>
        </w:tc>
        <w:tc>
          <w:tcPr>
            <w:tcW w:w="1530" w:type="dxa"/>
          </w:tcPr>
          <w:p w14:paraId="3C7A0FE5" w14:textId="77777777" w:rsidR="0035437E" w:rsidRDefault="0035437E" w:rsidP="02D22FAD">
            <w:pPr>
              <w:rPr>
                <w:rFonts w:eastAsia="Calibri" w:cs="Calibri"/>
              </w:rPr>
            </w:pPr>
            <w:r w:rsidRPr="47BC6801">
              <w:rPr>
                <w:rFonts w:eastAsia="Calibri" w:cs="Calibri"/>
              </w:rPr>
              <w:t>N/A</w:t>
            </w:r>
          </w:p>
        </w:tc>
        <w:tc>
          <w:tcPr>
            <w:tcW w:w="5395" w:type="dxa"/>
          </w:tcPr>
          <w:p w14:paraId="31C0968A" w14:textId="77777777" w:rsidR="0035437E" w:rsidRDefault="0035437E" w:rsidP="02D22FAD">
            <w:pPr>
              <w:rPr>
                <w:rFonts w:eastAsia="Calibri" w:cs="Calibri"/>
              </w:rPr>
            </w:pPr>
            <w:r w:rsidRPr="47BC6801">
              <w:rPr>
                <w:rFonts w:eastAsia="Calibri" w:cs="Calibri"/>
              </w:rPr>
              <w:t>Livestream data required for employee occupational safety for field workers.  Workers can technically function without it however it does open up concerns for employe risk exposure.</w:t>
            </w:r>
          </w:p>
        </w:tc>
      </w:tr>
      <w:tr w:rsidR="0035437E" w14:paraId="220323AD" w14:textId="77777777" w:rsidTr="47BC6801">
        <w:trPr>
          <w:cnfStyle w:val="000000010000" w:firstRow="0" w:lastRow="0" w:firstColumn="0" w:lastColumn="0" w:oddVBand="0" w:evenVBand="0" w:oddHBand="0" w:evenHBand="1" w:firstRowFirstColumn="0" w:firstRowLastColumn="0" w:lastRowFirstColumn="0" w:lastRowLastColumn="0"/>
        </w:trPr>
        <w:tc>
          <w:tcPr>
            <w:tcW w:w="1890" w:type="dxa"/>
          </w:tcPr>
          <w:p w14:paraId="17332C17" w14:textId="77777777" w:rsidR="0035437E" w:rsidRDefault="0035437E" w:rsidP="02D22FAD">
            <w:pPr>
              <w:rPr>
                <w:rFonts w:eastAsia="Calibri" w:cs="Calibri"/>
              </w:rPr>
            </w:pPr>
            <w:r w:rsidRPr="47BC6801">
              <w:rPr>
                <w:rFonts w:eastAsia="Calibri" w:cs="Calibri"/>
              </w:rPr>
              <w:lastRenderedPageBreak/>
              <w:t>ERP</w:t>
            </w:r>
          </w:p>
        </w:tc>
        <w:tc>
          <w:tcPr>
            <w:tcW w:w="1530" w:type="dxa"/>
          </w:tcPr>
          <w:p w14:paraId="212F3D7B" w14:textId="77777777" w:rsidR="0035437E" w:rsidRDefault="0035437E" w:rsidP="02D22FAD">
            <w:pPr>
              <w:rPr>
                <w:rFonts w:eastAsia="Calibri" w:cs="Calibri"/>
              </w:rPr>
            </w:pPr>
            <w:r w:rsidRPr="47BC6801">
              <w:rPr>
                <w:rFonts w:eastAsia="Calibri" w:cs="Calibri"/>
              </w:rPr>
              <w:t>&lt; 2 Hours</w:t>
            </w:r>
          </w:p>
        </w:tc>
        <w:tc>
          <w:tcPr>
            <w:tcW w:w="1530" w:type="dxa"/>
          </w:tcPr>
          <w:p w14:paraId="2C566A55" w14:textId="77777777" w:rsidR="0035437E" w:rsidRDefault="0035437E" w:rsidP="02D22FAD">
            <w:pPr>
              <w:rPr>
                <w:rFonts w:eastAsia="Calibri" w:cs="Calibri"/>
              </w:rPr>
            </w:pPr>
            <w:r w:rsidRPr="47BC6801">
              <w:rPr>
                <w:rFonts w:eastAsia="Calibri" w:cs="Calibri"/>
              </w:rPr>
              <w:t>&lt; 30 Minutes</w:t>
            </w:r>
          </w:p>
        </w:tc>
        <w:tc>
          <w:tcPr>
            <w:tcW w:w="5395" w:type="dxa"/>
          </w:tcPr>
          <w:p w14:paraId="0A39FFC5" w14:textId="6C74ECB6" w:rsidR="0035437E" w:rsidRDefault="0035437E" w:rsidP="02D22FAD">
            <w:pPr>
              <w:rPr>
                <w:rFonts w:eastAsia="Calibri" w:cs="Calibri"/>
              </w:rPr>
            </w:pPr>
            <w:r w:rsidRPr="47BC6801">
              <w:rPr>
                <w:rFonts w:eastAsia="Calibri" w:cs="Calibri"/>
              </w:rPr>
              <w:t xml:space="preserve">Highly critical application for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operations.  17 Modules deployed to support billing and financial services.  Modules include Purchasing (PO), warehouse and material management (INV), Payables (AP), Receivables (AR), Money Management (CM), Taxes (TA), Fixes Assets Management (FA), general ledgers and accounting (GL), Cost aggregation and calculation (CO), Financial planning (BU), Financial Supervisory(FS), Payroll (PR), Loan Management (LE), Financial Investment management (EM), Financial Analysis (FI), Consolidated financial statements for all of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(HN_</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Currently deploying e-payment services that will connect to ERP.</w:t>
            </w:r>
          </w:p>
          <w:p w14:paraId="6E15E794" w14:textId="77777777" w:rsidR="0035437E" w:rsidRDefault="0035437E" w:rsidP="02D22FAD">
            <w:pPr>
              <w:rPr>
                <w:rFonts w:eastAsia="Calibri" w:cs="Calibri"/>
              </w:rPr>
            </w:pPr>
          </w:p>
          <w:p w14:paraId="59620FC0" w14:textId="77777777" w:rsidR="0035437E" w:rsidRDefault="0035437E" w:rsidP="02D22FAD">
            <w:pPr>
              <w:rPr>
                <w:rFonts w:eastAsia="Calibri" w:cs="Calibri"/>
              </w:rPr>
            </w:pPr>
            <w:r w:rsidRPr="47BC6801">
              <w:rPr>
                <w:rFonts w:eastAsia="Calibri" w:cs="Calibri"/>
              </w:rPr>
              <w:t>Backend Database is Oracle 11G and should be updated.</w:t>
            </w:r>
          </w:p>
        </w:tc>
      </w:tr>
      <w:tr w:rsidR="0035437E" w14:paraId="7ED70F5A"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6D7C5F0A" w14:textId="77777777" w:rsidR="0035437E" w:rsidRDefault="0035437E" w:rsidP="02D22FAD">
            <w:pPr>
              <w:rPr>
                <w:rFonts w:eastAsia="Calibri" w:cs="Calibri"/>
              </w:rPr>
            </w:pPr>
            <w:r w:rsidRPr="47BC6801">
              <w:rPr>
                <w:rFonts w:eastAsia="Calibri" w:cs="Calibri"/>
              </w:rPr>
              <w:t>Dashboard</w:t>
            </w:r>
          </w:p>
        </w:tc>
        <w:tc>
          <w:tcPr>
            <w:tcW w:w="1530" w:type="dxa"/>
          </w:tcPr>
          <w:p w14:paraId="5756EF81" w14:textId="77777777" w:rsidR="0035437E" w:rsidRDefault="0035437E" w:rsidP="02D22FAD">
            <w:pPr>
              <w:rPr>
                <w:rFonts w:eastAsia="Calibri" w:cs="Calibri"/>
              </w:rPr>
            </w:pPr>
            <w:r w:rsidRPr="47BC6801">
              <w:rPr>
                <w:rFonts w:eastAsia="Calibri" w:cs="Calibri"/>
              </w:rPr>
              <w:t>24 Hours</w:t>
            </w:r>
          </w:p>
        </w:tc>
        <w:tc>
          <w:tcPr>
            <w:tcW w:w="1530" w:type="dxa"/>
          </w:tcPr>
          <w:p w14:paraId="3D2EFEDB" w14:textId="77777777" w:rsidR="0035437E" w:rsidRDefault="0035437E" w:rsidP="02D22FAD">
            <w:pPr>
              <w:rPr>
                <w:rFonts w:eastAsia="Calibri" w:cs="Calibri"/>
              </w:rPr>
            </w:pPr>
            <w:r w:rsidRPr="47BC6801">
              <w:rPr>
                <w:rFonts w:eastAsia="Calibri" w:cs="Calibri"/>
              </w:rPr>
              <w:t>N/A</w:t>
            </w:r>
          </w:p>
        </w:tc>
        <w:tc>
          <w:tcPr>
            <w:tcW w:w="5395" w:type="dxa"/>
          </w:tcPr>
          <w:p w14:paraId="4EF3ECFA" w14:textId="60E64B49" w:rsidR="0035437E" w:rsidRDefault="0035437E" w:rsidP="02D22FAD">
            <w:pPr>
              <w:rPr>
                <w:rFonts w:eastAsia="Calibri" w:cs="Calibri"/>
              </w:rPr>
            </w:pPr>
            <w:r w:rsidRPr="47BC6801">
              <w:rPr>
                <w:rFonts w:eastAsia="Calibri" w:cs="Calibri"/>
              </w:rPr>
              <w:t xml:space="preserve">2 modules that produce dashboards for the Board of Directors and the Member’s Council of </w:t>
            </w:r>
            <w:r w:rsidR="2A297670" w:rsidRPr="47BC6801">
              <w:rPr>
                <w:rFonts w:eastAsia="Calibri" w:cs="Calibri"/>
              </w:rPr>
              <w:t xml:space="preserve"> {CITY NAME }  </w:t>
            </w:r>
            <w:r w:rsidRPr="47BC6801">
              <w:rPr>
                <w:rFonts w:eastAsia="Calibri" w:cs="Calibri"/>
              </w:rPr>
              <w:t xml:space="preserve"> Power Corporation.  Current deployment is a single point of failure however it can be recreated in a reasonable amount of time.  Not deemed critical but treated as critical due to information that it shares and the level of people that consume the information.  RPO is not applicable as the data it presents is loaded from the CMIS and PMIS systems.</w:t>
            </w:r>
          </w:p>
        </w:tc>
      </w:tr>
      <w:tr w:rsidR="0035437E" w14:paraId="709C923D" w14:textId="77777777" w:rsidTr="47BC6801">
        <w:trPr>
          <w:cnfStyle w:val="000000010000" w:firstRow="0" w:lastRow="0" w:firstColumn="0" w:lastColumn="0" w:oddVBand="0" w:evenVBand="0" w:oddHBand="0" w:evenHBand="1" w:firstRowFirstColumn="0" w:firstRowLastColumn="0" w:lastRowFirstColumn="0" w:lastRowLastColumn="0"/>
        </w:trPr>
        <w:tc>
          <w:tcPr>
            <w:tcW w:w="1890" w:type="dxa"/>
          </w:tcPr>
          <w:p w14:paraId="1B74FC6A" w14:textId="77777777" w:rsidR="0035437E" w:rsidRDefault="0035437E" w:rsidP="02D22FAD">
            <w:pPr>
              <w:rPr>
                <w:rFonts w:eastAsia="Calibri" w:cs="Calibri"/>
              </w:rPr>
            </w:pPr>
            <w:r w:rsidRPr="47BC6801">
              <w:rPr>
                <w:rFonts w:eastAsia="Calibri" w:cs="Calibri"/>
              </w:rPr>
              <w:t>HES-MDIS</w:t>
            </w:r>
          </w:p>
        </w:tc>
        <w:tc>
          <w:tcPr>
            <w:tcW w:w="1530" w:type="dxa"/>
          </w:tcPr>
          <w:p w14:paraId="720426C7" w14:textId="77777777" w:rsidR="0035437E" w:rsidRDefault="0035437E" w:rsidP="02D22FAD">
            <w:pPr>
              <w:rPr>
                <w:rFonts w:eastAsia="Calibri" w:cs="Calibri"/>
              </w:rPr>
            </w:pPr>
            <w:r w:rsidRPr="47BC6801">
              <w:rPr>
                <w:rFonts w:eastAsia="Calibri" w:cs="Calibri"/>
              </w:rPr>
              <w:t>&lt; 24 Hours</w:t>
            </w:r>
          </w:p>
        </w:tc>
        <w:tc>
          <w:tcPr>
            <w:tcW w:w="1530" w:type="dxa"/>
          </w:tcPr>
          <w:p w14:paraId="245089F2" w14:textId="77777777" w:rsidR="0035437E" w:rsidRDefault="0035437E" w:rsidP="02D22FAD">
            <w:pPr>
              <w:rPr>
                <w:rFonts w:eastAsia="Calibri" w:cs="Calibri"/>
              </w:rPr>
            </w:pPr>
            <w:r w:rsidRPr="47BC6801">
              <w:rPr>
                <w:rFonts w:eastAsia="Calibri" w:cs="Calibri"/>
              </w:rPr>
              <w:t>0</w:t>
            </w:r>
          </w:p>
        </w:tc>
        <w:tc>
          <w:tcPr>
            <w:tcW w:w="5395" w:type="dxa"/>
          </w:tcPr>
          <w:p w14:paraId="40C8C0E3" w14:textId="77777777" w:rsidR="0035437E" w:rsidRDefault="0035437E" w:rsidP="02D22FAD">
            <w:pPr>
              <w:rPr>
                <w:rFonts w:eastAsia="Calibri" w:cs="Calibri"/>
              </w:rPr>
            </w:pPr>
            <w:r w:rsidRPr="47BC6801">
              <w:rPr>
                <w:rFonts w:eastAsia="Calibri" w:cs="Calibri"/>
              </w:rPr>
              <w:t>Internal telemetry system that collects telemetry from multiple datapoints over a 3G and other networks.  Considered a critical application as it feeds into customer billing and other systems.  Everything is over private network and the network endpoints are established in both DC’s.  RPO should be as close to no data loss as possible.</w:t>
            </w:r>
          </w:p>
        </w:tc>
      </w:tr>
      <w:tr w:rsidR="0035437E" w14:paraId="049C078F"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41A31CD4" w14:textId="77777777" w:rsidR="0035437E" w:rsidRDefault="0035437E" w:rsidP="02D22FAD">
            <w:pPr>
              <w:rPr>
                <w:rFonts w:eastAsia="Calibri" w:cs="Calibri"/>
              </w:rPr>
            </w:pPr>
            <w:r w:rsidRPr="47BC6801">
              <w:rPr>
                <w:rFonts w:eastAsia="Calibri" w:cs="Calibri"/>
              </w:rPr>
              <w:t>Portal</w:t>
            </w:r>
          </w:p>
        </w:tc>
        <w:tc>
          <w:tcPr>
            <w:tcW w:w="1530" w:type="dxa"/>
          </w:tcPr>
          <w:p w14:paraId="2995D5CC" w14:textId="77777777" w:rsidR="0035437E" w:rsidRDefault="0035437E" w:rsidP="02D22FAD">
            <w:pPr>
              <w:rPr>
                <w:rFonts w:eastAsia="Calibri" w:cs="Calibri"/>
              </w:rPr>
            </w:pPr>
            <w:r w:rsidRPr="47BC6801">
              <w:rPr>
                <w:rFonts w:eastAsia="Calibri" w:cs="Calibri"/>
              </w:rPr>
              <w:t>&lt; 8 Hours</w:t>
            </w:r>
          </w:p>
        </w:tc>
        <w:tc>
          <w:tcPr>
            <w:tcW w:w="1530" w:type="dxa"/>
          </w:tcPr>
          <w:p w14:paraId="7437B259" w14:textId="77777777" w:rsidR="0035437E" w:rsidRDefault="0035437E" w:rsidP="02D22FAD">
            <w:pPr>
              <w:rPr>
                <w:rFonts w:eastAsia="Calibri" w:cs="Calibri"/>
              </w:rPr>
            </w:pPr>
            <w:r w:rsidRPr="47BC6801">
              <w:rPr>
                <w:rFonts w:eastAsia="Calibri" w:cs="Calibri"/>
              </w:rPr>
              <w:t>&lt; 24 Hours</w:t>
            </w:r>
          </w:p>
        </w:tc>
        <w:tc>
          <w:tcPr>
            <w:tcW w:w="5395" w:type="dxa"/>
          </w:tcPr>
          <w:p w14:paraId="17C1E5DD" w14:textId="77777777" w:rsidR="0035437E" w:rsidRDefault="0035437E" w:rsidP="02D22FAD">
            <w:pPr>
              <w:rPr>
                <w:rFonts w:eastAsia="Calibri" w:cs="Calibri"/>
              </w:rPr>
            </w:pPr>
            <w:r w:rsidRPr="47BC6801">
              <w:rPr>
                <w:rFonts w:eastAsia="Calibri" w:cs="Calibri"/>
              </w:rPr>
              <w:t>RPO was debated because of source feeds, generally less than 24 hours of data is consistent with the data required for decision making</w:t>
            </w:r>
          </w:p>
        </w:tc>
      </w:tr>
      <w:tr w:rsidR="0035437E" w14:paraId="1F32DB70" w14:textId="77777777" w:rsidTr="47BC6801">
        <w:trPr>
          <w:cnfStyle w:val="000000010000" w:firstRow="0" w:lastRow="0" w:firstColumn="0" w:lastColumn="0" w:oddVBand="0" w:evenVBand="0" w:oddHBand="0" w:evenHBand="1" w:firstRowFirstColumn="0" w:firstRowLastColumn="0" w:lastRowFirstColumn="0" w:lastRowLastColumn="0"/>
        </w:trPr>
        <w:tc>
          <w:tcPr>
            <w:tcW w:w="1890" w:type="dxa"/>
          </w:tcPr>
          <w:p w14:paraId="70DABC3B" w14:textId="77777777" w:rsidR="0035437E" w:rsidRDefault="0035437E" w:rsidP="02D22FAD">
            <w:pPr>
              <w:rPr>
                <w:rFonts w:eastAsia="Calibri" w:cs="Calibri"/>
              </w:rPr>
            </w:pPr>
            <w:r w:rsidRPr="47BC6801">
              <w:rPr>
                <w:rFonts w:eastAsia="Calibri" w:cs="Calibri"/>
              </w:rPr>
              <w:t>Digital Cert</w:t>
            </w:r>
          </w:p>
        </w:tc>
        <w:tc>
          <w:tcPr>
            <w:tcW w:w="1530" w:type="dxa"/>
          </w:tcPr>
          <w:p w14:paraId="127427FC" w14:textId="77777777" w:rsidR="0035437E" w:rsidRDefault="0035437E" w:rsidP="02D22FAD">
            <w:pPr>
              <w:rPr>
                <w:rFonts w:eastAsia="Calibri" w:cs="Calibri"/>
              </w:rPr>
            </w:pPr>
            <w:r w:rsidRPr="47BC6801">
              <w:rPr>
                <w:rFonts w:eastAsia="Calibri" w:cs="Calibri"/>
              </w:rPr>
              <w:t>24 Hours</w:t>
            </w:r>
          </w:p>
        </w:tc>
        <w:tc>
          <w:tcPr>
            <w:tcW w:w="1530" w:type="dxa"/>
          </w:tcPr>
          <w:p w14:paraId="0D2EAE77" w14:textId="77777777" w:rsidR="0035437E" w:rsidRDefault="0035437E" w:rsidP="02D22FAD">
            <w:pPr>
              <w:rPr>
                <w:rFonts w:eastAsia="Calibri" w:cs="Calibri"/>
              </w:rPr>
            </w:pPr>
            <w:r w:rsidRPr="47BC6801">
              <w:rPr>
                <w:rFonts w:eastAsia="Calibri" w:cs="Calibri"/>
              </w:rPr>
              <w:t>24 Hours</w:t>
            </w:r>
          </w:p>
        </w:tc>
        <w:tc>
          <w:tcPr>
            <w:tcW w:w="5395" w:type="dxa"/>
          </w:tcPr>
          <w:p w14:paraId="52E7BC62" w14:textId="77777777" w:rsidR="0035437E" w:rsidRDefault="0035437E" w:rsidP="02D22FAD">
            <w:pPr>
              <w:rPr>
                <w:rFonts w:eastAsia="Calibri" w:cs="Calibri"/>
              </w:rPr>
            </w:pPr>
            <w:r w:rsidRPr="47BC6801">
              <w:rPr>
                <w:rFonts w:eastAsia="Calibri" w:cs="Calibri"/>
              </w:rPr>
              <w:t>Critical application for functionality of systems, the full impact would only be felt in the event of a disaster just as a certificate was being renewed</w:t>
            </w:r>
          </w:p>
        </w:tc>
      </w:tr>
      <w:tr w:rsidR="0035437E" w14:paraId="6633DD06" w14:textId="77777777" w:rsidTr="47BC6801">
        <w:trPr>
          <w:cnfStyle w:val="000000100000" w:firstRow="0" w:lastRow="0" w:firstColumn="0" w:lastColumn="0" w:oddVBand="0" w:evenVBand="0" w:oddHBand="1" w:evenHBand="0" w:firstRowFirstColumn="0" w:firstRowLastColumn="0" w:lastRowFirstColumn="0" w:lastRowLastColumn="0"/>
        </w:trPr>
        <w:tc>
          <w:tcPr>
            <w:tcW w:w="1890" w:type="dxa"/>
          </w:tcPr>
          <w:p w14:paraId="7D191760" w14:textId="77777777" w:rsidR="0035437E" w:rsidRDefault="0035437E" w:rsidP="02D22FAD">
            <w:pPr>
              <w:rPr>
                <w:rFonts w:eastAsia="Calibri" w:cs="Calibri"/>
              </w:rPr>
            </w:pPr>
            <w:r w:rsidRPr="47BC6801">
              <w:rPr>
                <w:rFonts w:eastAsia="Calibri" w:cs="Calibri"/>
              </w:rPr>
              <w:t>BIM</w:t>
            </w:r>
          </w:p>
        </w:tc>
        <w:tc>
          <w:tcPr>
            <w:tcW w:w="1530" w:type="dxa"/>
          </w:tcPr>
          <w:p w14:paraId="46A2A6D9" w14:textId="77777777" w:rsidR="0035437E" w:rsidRDefault="0035437E" w:rsidP="02D22FAD">
            <w:pPr>
              <w:rPr>
                <w:rFonts w:eastAsia="Calibri" w:cs="Calibri"/>
              </w:rPr>
            </w:pPr>
            <w:r w:rsidRPr="47BC6801">
              <w:rPr>
                <w:rFonts w:eastAsia="Calibri" w:cs="Calibri"/>
              </w:rPr>
              <w:t>48 Horus</w:t>
            </w:r>
          </w:p>
        </w:tc>
        <w:tc>
          <w:tcPr>
            <w:tcW w:w="1530" w:type="dxa"/>
          </w:tcPr>
          <w:p w14:paraId="68E7BF1A" w14:textId="77777777" w:rsidR="0035437E" w:rsidRDefault="0035437E" w:rsidP="02D22FAD">
            <w:pPr>
              <w:rPr>
                <w:rFonts w:eastAsia="Calibri" w:cs="Calibri"/>
              </w:rPr>
            </w:pPr>
            <w:r w:rsidRPr="47BC6801">
              <w:rPr>
                <w:rFonts w:eastAsia="Calibri" w:cs="Calibri"/>
              </w:rPr>
              <w:t>72 Hours</w:t>
            </w:r>
          </w:p>
        </w:tc>
        <w:tc>
          <w:tcPr>
            <w:tcW w:w="5395" w:type="dxa"/>
          </w:tcPr>
          <w:p w14:paraId="1D9B3458" w14:textId="77777777" w:rsidR="0035437E" w:rsidRDefault="0035437E" w:rsidP="02D22FAD">
            <w:pPr>
              <w:rPr>
                <w:rFonts w:eastAsia="Calibri" w:cs="Calibri"/>
              </w:rPr>
            </w:pPr>
            <w:r w:rsidRPr="47BC6801">
              <w:rPr>
                <w:rFonts w:eastAsia="Calibri" w:cs="Calibri"/>
              </w:rPr>
              <w:t>BIM is business process management.  The BIM team is focused on digitizing the processes, and they are connecting into several different systems based on the task assigned.  For example, if there is a purchase of information then that would generate the office report.  Not deemed a critical application and currently only a single server in the primary DC.  SQL backend database that can be replicated but is not currently replicated.</w:t>
            </w:r>
          </w:p>
        </w:tc>
      </w:tr>
    </w:tbl>
    <w:p w14:paraId="6EB30CD6" w14:textId="77777777" w:rsidR="0035437E" w:rsidRPr="004675AD" w:rsidRDefault="0035437E" w:rsidP="02D22FAD">
      <w:pPr>
        <w:rPr>
          <w:rFonts w:eastAsia="Calibri" w:cs="Calibri"/>
        </w:rPr>
      </w:pPr>
    </w:p>
    <w:p w14:paraId="66006FE4" w14:textId="2C706B45" w:rsidR="0035437E" w:rsidRDefault="0035437E" w:rsidP="02D22FAD">
      <w:pPr>
        <w:rPr>
          <w:rFonts w:eastAsia="Calibri" w:cs="Calibri"/>
          <w:color w:val="333333"/>
        </w:rPr>
      </w:pPr>
      <w:r w:rsidRPr="47BC6801">
        <w:rPr>
          <w:rFonts w:eastAsia="Calibri" w:cs="Calibri"/>
          <w:color w:val="333333"/>
        </w:rPr>
        <w:lastRenderedPageBreak/>
        <w:t xml:space="preserve">Based on the RTO/RPO numbers above and the various requirements in different </w:t>
      </w:r>
      <w:r w:rsidRPr="47BC6801">
        <w:rPr>
          <w:rFonts w:eastAsia="Calibri" w:cs="Calibri"/>
          <w:color w:val="111111" w:themeColor="text1"/>
        </w:rPr>
        <w:t xml:space="preserve">regions,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can incorporate a hybrid model for its DR needs; however, a full replication and metro cluster is readily available, and that solution should be preferred.  A Hybrid model should be adopted if </w:t>
      </w:r>
      <w:r w:rsidR="6782CE9A" w:rsidRPr="47BC6801">
        <w:rPr>
          <w:rFonts w:eastAsia="Calibri" w:cs="Calibri"/>
          <w:color w:val="111111" w:themeColor="text1"/>
        </w:rPr>
        <w:t xml:space="preserve"> </w:t>
      </w:r>
      <w:r w:rsidR="3E91984E" w:rsidRPr="47BC6801">
        <w:rPr>
          <w:rFonts w:eastAsia="Calibri" w:cs="Calibri"/>
          <w:color w:val="111111" w:themeColor="text1"/>
        </w:rPr>
        <w:t xml:space="preserve"> </w:t>
      </w:r>
      <w:r w:rsidR="08DFC8DB" w:rsidRPr="47BC6801">
        <w:rPr>
          <w:rFonts w:eastAsia="Calibri" w:cs="Calibri"/>
          <w:color w:val="111111" w:themeColor="text1"/>
        </w:rPr>
        <w:t xml:space="preserve">{CUSTOMER_NAME} </w:t>
      </w:r>
      <w:r w:rsidR="3E91984E" w:rsidRPr="47BC6801">
        <w:rPr>
          <w:rFonts w:eastAsia="Calibri" w:cs="Calibri"/>
          <w:color w:val="111111" w:themeColor="text1"/>
        </w:rPr>
        <w:t xml:space="preserve"> </w:t>
      </w:r>
      <w:r w:rsidRPr="47BC6801">
        <w:rPr>
          <w:rFonts w:eastAsia="Calibri" w:cs="Calibri"/>
          <w:color w:val="111111" w:themeColor="text1"/>
        </w:rPr>
        <w:t xml:space="preserve"> moves its disaster recovery </w:t>
      </w:r>
      <w:r w:rsidRPr="47BC6801">
        <w:rPr>
          <w:rFonts w:eastAsia="Calibri" w:cs="Calibri"/>
          <w:color w:val="333333"/>
        </w:rPr>
        <w:t>DC to a farther location greater than 20km as anything past 20km would not allow for a performance stretched cluster.</w:t>
      </w:r>
    </w:p>
    <w:p w14:paraId="39D16B4D" w14:textId="77777777" w:rsidR="0035437E" w:rsidRPr="004675AD" w:rsidRDefault="0035437E" w:rsidP="02D22FAD">
      <w:pPr>
        <w:rPr>
          <w:rFonts w:eastAsia="Calibri" w:cs="Calibri"/>
        </w:rPr>
      </w:pPr>
    </w:p>
    <w:p w14:paraId="320E2AE9" w14:textId="77777777" w:rsidR="0035437E" w:rsidRPr="00EA4889" w:rsidRDefault="0035437E" w:rsidP="47BC6801">
      <w:pPr>
        <w:pStyle w:val="Heading3"/>
      </w:pPr>
      <w:bookmarkStart w:id="103" w:name="_Toc2128229819"/>
      <w:r>
        <w:t>Recommendations</w:t>
      </w:r>
      <w:bookmarkEnd w:id="103"/>
    </w:p>
    <w:p w14:paraId="6491007D" w14:textId="77777777" w:rsidR="0035437E" w:rsidRDefault="0035437E" w:rsidP="02D22FAD">
      <w:pPr>
        <w:rPr>
          <w:rFonts w:eastAsia="Calibri" w:cs="Calibri"/>
        </w:rPr>
      </w:pPr>
    </w:p>
    <w:p w14:paraId="29CC9F11" w14:textId="77777777" w:rsidR="0035437E" w:rsidRPr="009E0004" w:rsidRDefault="0035437E" w:rsidP="02D22FAD">
      <w:pPr>
        <w:pStyle w:val="ListParagraph"/>
        <w:numPr>
          <w:ilvl w:val="0"/>
          <w:numId w:val="27"/>
        </w:numPr>
        <w:rPr>
          <w:rFonts w:eastAsia="Calibri" w:cs="Calibri"/>
          <w:color w:val="333333"/>
        </w:rPr>
      </w:pPr>
      <w:r w:rsidRPr="47BC6801">
        <w:rPr>
          <w:rFonts w:eastAsia="Calibri" w:cs="Calibri"/>
        </w:rPr>
        <w:t xml:space="preserve">Rackspace recommends establishing SLA objectives per application based on their business value and criticality to the business.   The value should be based on the cost of downtime and criticality Tiers should be established to help provide guidance on DR solutioning.  </w:t>
      </w:r>
    </w:p>
    <w:p w14:paraId="29FF18FB" w14:textId="77777777" w:rsidR="0035437E" w:rsidRPr="009E0004" w:rsidRDefault="0035437E" w:rsidP="02D22FAD">
      <w:pPr>
        <w:pStyle w:val="ListParagraph"/>
        <w:numPr>
          <w:ilvl w:val="1"/>
          <w:numId w:val="27"/>
        </w:numPr>
        <w:rPr>
          <w:rFonts w:eastAsia="Calibri" w:cs="Calibri"/>
          <w:color w:val="333333"/>
        </w:rPr>
      </w:pPr>
      <w:r w:rsidRPr="47BC6801">
        <w:rPr>
          <w:rFonts w:eastAsia="Calibri" w:cs="Calibri"/>
        </w:rPr>
        <w:t>Example:</w:t>
      </w:r>
    </w:p>
    <w:p w14:paraId="3A6E2BCD" w14:textId="77777777" w:rsidR="0035437E" w:rsidRPr="00BD200C" w:rsidRDefault="0035437E" w:rsidP="02D22FAD">
      <w:pPr>
        <w:pStyle w:val="ListParagraph"/>
        <w:numPr>
          <w:ilvl w:val="1"/>
          <w:numId w:val="27"/>
        </w:numPr>
        <w:rPr>
          <w:rFonts w:eastAsia="Calibri" w:cs="Calibri"/>
          <w:color w:val="333333"/>
        </w:rPr>
      </w:pPr>
      <w:r w:rsidRPr="47BC6801">
        <w:rPr>
          <w:rFonts w:eastAsia="Calibri" w:cs="Calibri"/>
        </w:rPr>
        <w:t>Tier – 1:  Any application with a less than 4 hour RTO and less than 60 Minute RPO</w:t>
      </w:r>
    </w:p>
    <w:p w14:paraId="2F93306A" w14:textId="77777777" w:rsidR="0035437E" w:rsidRPr="009E5853" w:rsidRDefault="0035437E" w:rsidP="02D22FAD">
      <w:pPr>
        <w:pStyle w:val="ListParagraph"/>
        <w:numPr>
          <w:ilvl w:val="1"/>
          <w:numId w:val="27"/>
        </w:numPr>
        <w:rPr>
          <w:rFonts w:eastAsia="Calibri" w:cs="Calibri"/>
          <w:color w:val="333333"/>
        </w:rPr>
      </w:pPr>
      <w:r w:rsidRPr="47BC6801">
        <w:rPr>
          <w:rFonts w:eastAsia="Calibri" w:cs="Calibri"/>
        </w:rPr>
        <w:t>Tier – 2:  Any application with a less than 8 hour RTO and less than 4 Hour RPO</w:t>
      </w:r>
    </w:p>
    <w:p w14:paraId="3CB51D49" w14:textId="77777777" w:rsidR="0035437E" w:rsidRPr="009E5853" w:rsidRDefault="0035437E" w:rsidP="02D22FAD">
      <w:pPr>
        <w:pStyle w:val="ListParagraph"/>
        <w:numPr>
          <w:ilvl w:val="1"/>
          <w:numId w:val="27"/>
        </w:numPr>
        <w:rPr>
          <w:rFonts w:eastAsia="Calibri" w:cs="Calibri"/>
          <w:color w:val="333333"/>
        </w:rPr>
      </w:pPr>
      <w:r w:rsidRPr="47BC6801">
        <w:rPr>
          <w:rFonts w:eastAsia="Calibri" w:cs="Calibri"/>
        </w:rPr>
        <w:t>Tier – 3:  Any application with a less than 24 Hour RTO and Less than 12 Hour RPO.</w:t>
      </w:r>
    </w:p>
    <w:p w14:paraId="0B315E00" w14:textId="77777777" w:rsidR="0035437E" w:rsidRPr="009E5853" w:rsidRDefault="0035437E" w:rsidP="02D22FAD">
      <w:pPr>
        <w:pStyle w:val="ListParagraph"/>
        <w:numPr>
          <w:ilvl w:val="1"/>
          <w:numId w:val="27"/>
        </w:numPr>
        <w:rPr>
          <w:rFonts w:eastAsia="Calibri" w:cs="Calibri"/>
          <w:color w:val="333333"/>
        </w:rPr>
      </w:pPr>
      <w:r w:rsidRPr="47BC6801">
        <w:rPr>
          <w:rFonts w:eastAsia="Calibri" w:cs="Calibri"/>
        </w:rPr>
        <w:t>Tier – 4:  Any application with a less than 48 Hour RTO and less than 24 Hour RPO.</w:t>
      </w:r>
    </w:p>
    <w:p w14:paraId="7FEFEFBA" w14:textId="77777777" w:rsidR="0035437E" w:rsidRPr="00425A70" w:rsidRDefault="0035437E" w:rsidP="02D22FAD">
      <w:pPr>
        <w:pStyle w:val="ListParagraph"/>
        <w:numPr>
          <w:ilvl w:val="1"/>
          <w:numId w:val="27"/>
        </w:numPr>
        <w:rPr>
          <w:rFonts w:eastAsia="Calibri" w:cs="Calibri"/>
          <w:color w:val="333333"/>
        </w:rPr>
      </w:pPr>
      <w:r w:rsidRPr="47BC6801">
        <w:rPr>
          <w:rFonts w:eastAsia="Calibri" w:cs="Calibri"/>
        </w:rPr>
        <w:t>Tier – 5:  Any application greater than 48 Hour RTO and greater than 24 Hour RPO.</w:t>
      </w:r>
    </w:p>
    <w:p w14:paraId="32CCA895" w14:textId="77777777" w:rsidR="0035437E" w:rsidRPr="00425A70" w:rsidRDefault="0035437E" w:rsidP="02D22FAD">
      <w:pPr>
        <w:pStyle w:val="ListParagraph"/>
        <w:numPr>
          <w:ilvl w:val="0"/>
          <w:numId w:val="27"/>
        </w:numPr>
        <w:rPr>
          <w:rFonts w:eastAsia="Calibri" w:cs="Calibri"/>
          <w:color w:val="333333"/>
        </w:rPr>
      </w:pPr>
      <w:r w:rsidRPr="47BC6801">
        <w:rPr>
          <w:rFonts w:eastAsia="Calibri" w:cs="Calibri"/>
        </w:rPr>
        <w:t xml:space="preserve">Expand the duties of the emergency response group to conducting table top exercises for applications and possible emergency response scenarios only a monthly basis.  </w:t>
      </w:r>
    </w:p>
    <w:p w14:paraId="706C3943" w14:textId="77777777" w:rsidR="0035437E" w:rsidRDefault="0035437E" w:rsidP="02D22FAD">
      <w:pPr>
        <w:pStyle w:val="ListParagraph"/>
        <w:numPr>
          <w:ilvl w:val="0"/>
          <w:numId w:val="27"/>
        </w:numPr>
        <w:rPr>
          <w:rFonts w:eastAsia="Calibri" w:cs="Calibri"/>
          <w:color w:val="333333"/>
        </w:rPr>
      </w:pPr>
      <w:r w:rsidRPr="47BC6801">
        <w:rPr>
          <w:rFonts w:eastAsia="Calibri" w:cs="Calibri"/>
          <w:color w:val="333333"/>
        </w:rPr>
        <w:t>Conduct a failover event tests for applications at least once per year for all critical applications in Tier’s 1 and 2.  Tier’s 3 and 4 are also recommended to test on a yearly basis.</w:t>
      </w:r>
    </w:p>
    <w:p w14:paraId="02DDB714" w14:textId="77777777" w:rsidR="0035437E" w:rsidRDefault="0035437E" w:rsidP="02D22FAD">
      <w:pPr>
        <w:pStyle w:val="ListParagraph"/>
        <w:numPr>
          <w:ilvl w:val="0"/>
          <w:numId w:val="27"/>
        </w:numPr>
        <w:rPr>
          <w:rFonts w:eastAsia="Calibri" w:cs="Calibri"/>
          <w:color w:val="333333"/>
        </w:rPr>
      </w:pPr>
      <w:r w:rsidRPr="47BC6801">
        <w:rPr>
          <w:rFonts w:eastAsia="Calibri" w:cs="Calibri"/>
          <w:color w:val="333333"/>
        </w:rPr>
        <w:t>Further document failover procedures for all critical applications</w:t>
      </w:r>
    </w:p>
    <w:p w14:paraId="0EC537EF" w14:textId="77777777" w:rsidR="0035437E" w:rsidRDefault="0035437E" w:rsidP="02D22FAD">
      <w:pPr>
        <w:pStyle w:val="ListParagraph"/>
        <w:numPr>
          <w:ilvl w:val="0"/>
          <w:numId w:val="27"/>
        </w:numPr>
        <w:rPr>
          <w:rFonts w:eastAsia="Calibri" w:cs="Calibri"/>
          <w:color w:val="333333"/>
        </w:rPr>
      </w:pPr>
      <w:r w:rsidRPr="47BC6801">
        <w:rPr>
          <w:rFonts w:eastAsia="Calibri" w:cs="Calibri"/>
          <w:color w:val="333333"/>
        </w:rPr>
        <w:t>Define possible disaster scenarios for the region to help define impact scenarios and create plans based on the possible impact of each scenario.</w:t>
      </w:r>
    </w:p>
    <w:p w14:paraId="3EFF921C" w14:textId="77777777" w:rsidR="0035437E" w:rsidRDefault="0035437E" w:rsidP="02D22FAD">
      <w:pPr>
        <w:pStyle w:val="ListParagraph"/>
        <w:numPr>
          <w:ilvl w:val="1"/>
          <w:numId w:val="27"/>
        </w:numPr>
        <w:rPr>
          <w:rFonts w:eastAsia="Calibri" w:cs="Calibri"/>
          <w:color w:val="333333"/>
        </w:rPr>
      </w:pPr>
      <w:r w:rsidRPr="47BC6801">
        <w:rPr>
          <w:rFonts w:eastAsia="Calibri" w:cs="Calibri"/>
          <w:color w:val="333333"/>
        </w:rPr>
        <w:t xml:space="preserve">Examples:  Train carrying explosive chemicals, power plant explosion, power outage, Earthquake, flooding due to tropical storms and typhoons, storm surges, heatwaves, pollution.  </w:t>
      </w:r>
    </w:p>
    <w:p w14:paraId="6D95152F" w14:textId="6B8C2222" w:rsidR="0035437E" w:rsidRPr="008A27C9" w:rsidRDefault="0035437E" w:rsidP="02D22FAD">
      <w:pPr>
        <w:pStyle w:val="ListParagraph"/>
        <w:numPr>
          <w:ilvl w:val="1"/>
          <w:numId w:val="27"/>
        </w:numPr>
        <w:rPr>
          <w:rFonts w:eastAsia="Calibri" w:cs="Calibri"/>
          <w:color w:val="333333"/>
        </w:rPr>
      </w:pPr>
      <w:r w:rsidRPr="47BC6801">
        <w:rPr>
          <w:rFonts w:eastAsia="Calibri" w:cs="Calibri"/>
          <w:color w:val="333333"/>
        </w:rPr>
        <w:t xml:space="preserve">Although </w:t>
      </w:r>
      <w:r w:rsidR="2A297670" w:rsidRPr="47BC6801">
        <w:rPr>
          <w:rFonts w:eastAsia="Calibri" w:cs="Calibri"/>
          <w:color w:val="333333"/>
        </w:rPr>
        <w:t xml:space="preserve"> {CITY NAME }  </w:t>
      </w:r>
      <w:r w:rsidRPr="47BC6801">
        <w:rPr>
          <w:rFonts w:eastAsia="Calibri" w:cs="Calibri"/>
          <w:color w:val="333333"/>
        </w:rPr>
        <w:t xml:space="preserve"> is not an earthquake prone city it is subject to heatwaves and urban heat island effects.  Excessive heat has been a significant cause of data center outages due to chiller and air conditioning failures forcing a shut down of servers.  Misters for top of roof equipment and portable AC units to have on standby are highly recommended.  Similarly, the DC locations should be assessed for likelihood of flooding.</w:t>
      </w:r>
    </w:p>
    <w:p w14:paraId="0B5AA430" w14:textId="77777777" w:rsidR="0035437E" w:rsidRPr="00313890" w:rsidRDefault="0035437E" w:rsidP="02D22FAD">
      <w:pPr>
        <w:pStyle w:val="ListParagraph"/>
        <w:numPr>
          <w:ilvl w:val="0"/>
          <w:numId w:val="27"/>
        </w:numPr>
        <w:rPr>
          <w:rFonts w:eastAsia="Calibri" w:cs="Calibri"/>
          <w:color w:val="333333"/>
        </w:rPr>
      </w:pPr>
      <w:r w:rsidRPr="47BC6801">
        <w:rPr>
          <w:rFonts w:eastAsia="Calibri" w:cs="Calibri"/>
          <w:color w:val="333333"/>
        </w:rPr>
        <w:t>Consider moving disaster recovery to a datacenter farther than 10km if the scenario planning identifies a catastrophic event that would impact both data centers simultaneously.</w:t>
      </w:r>
    </w:p>
    <w:p w14:paraId="2F597F82" w14:textId="77777777" w:rsidR="0035437E" w:rsidRPr="00C2125A" w:rsidRDefault="0035437E" w:rsidP="02D22FAD">
      <w:pPr>
        <w:pStyle w:val="ListParagraph"/>
        <w:numPr>
          <w:ilvl w:val="0"/>
          <w:numId w:val="27"/>
        </w:numPr>
        <w:rPr>
          <w:rFonts w:eastAsia="Calibri" w:cs="Calibri"/>
          <w:color w:val="333333"/>
        </w:rPr>
      </w:pPr>
      <w:r w:rsidRPr="47BC6801">
        <w:rPr>
          <w:rFonts w:eastAsia="Calibri" w:cs="Calibri"/>
          <w:color w:val="333333"/>
        </w:rPr>
        <w:t>Identify application interdependencies to help define application criticality.</w:t>
      </w:r>
    </w:p>
    <w:p w14:paraId="177D6F4D" w14:textId="77777777" w:rsidR="0035437E" w:rsidRPr="00D90142" w:rsidRDefault="0035437E" w:rsidP="02D22FAD">
      <w:pPr>
        <w:pStyle w:val="ListParagraph"/>
        <w:numPr>
          <w:ilvl w:val="1"/>
          <w:numId w:val="27"/>
        </w:numPr>
        <w:rPr>
          <w:rFonts w:eastAsia="Calibri" w:cs="Calibri"/>
          <w:color w:val="333333"/>
        </w:rPr>
      </w:pPr>
      <w:r w:rsidRPr="47BC6801">
        <w:rPr>
          <w:rFonts w:eastAsia="Calibri" w:cs="Calibri"/>
          <w:color w:val="333333"/>
        </w:rPr>
        <w:t>The profiling software used to asses the environment for move readiness can provide this information.</w:t>
      </w:r>
    </w:p>
    <w:p w14:paraId="4223A4FB" w14:textId="77777777" w:rsidR="0035437E" w:rsidRDefault="0035437E" w:rsidP="02D22FAD">
      <w:pPr>
        <w:spacing w:after="160"/>
        <w:rPr>
          <w:rFonts w:eastAsia="Calibri" w:cs="Calibri"/>
          <w:color w:val="C40022" w:themeColor="accent1"/>
          <w:spacing w:val="30"/>
        </w:rPr>
      </w:pPr>
    </w:p>
    <w:p w14:paraId="2E5530E4" w14:textId="468AA180" w:rsidR="00175ED1" w:rsidRPr="003878E4" w:rsidRDefault="00175ED1" w:rsidP="02D22FAD">
      <w:pPr>
        <w:pStyle w:val="Heading1"/>
        <w:rPr>
          <w:rFonts w:ascii="Calibri" w:eastAsia="Calibri" w:hAnsi="Calibri" w:cs="Calibri"/>
          <w:lang w:val="en-US"/>
        </w:rPr>
      </w:pPr>
      <w:bookmarkStart w:id="104" w:name="_Toc1535343575"/>
      <w:r w:rsidRPr="00A2237A">
        <w:rPr>
          <w:rFonts w:ascii="Calibri" w:eastAsia="Calibri" w:hAnsi="Calibri" w:cs="Calibri"/>
          <w:lang w:val="en-US"/>
        </w:rPr>
        <w:t>SUMMARY OF R</w:t>
      </w:r>
      <w:bookmarkEnd w:id="97"/>
      <w:bookmarkEnd w:id="98"/>
      <w:bookmarkEnd w:id="99"/>
      <w:r w:rsidRPr="00A2237A">
        <w:rPr>
          <w:rFonts w:ascii="Calibri" w:eastAsia="Calibri" w:hAnsi="Calibri" w:cs="Calibri"/>
          <w:lang w:val="en-US"/>
        </w:rPr>
        <w:t>ECOMMENDATIONS</w:t>
      </w:r>
      <w:bookmarkEnd w:id="100"/>
      <w:r w:rsidR="00694F77" w:rsidRPr="00A2237A">
        <w:rPr>
          <w:rFonts w:ascii="Calibri" w:eastAsia="Calibri" w:hAnsi="Calibri" w:cs="Calibri"/>
          <w:lang w:val="en-US"/>
        </w:rPr>
        <w:t xml:space="preserve"> </w:t>
      </w:r>
      <w:bookmarkEnd w:id="101"/>
      <w:r w:rsidR="00E22C48" w:rsidRPr="00A2237A">
        <w:rPr>
          <w:rFonts w:ascii="Calibri" w:eastAsia="Calibri" w:hAnsi="Calibri" w:cs="Calibri"/>
          <w:lang w:val="en-US"/>
        </w:rPr>
        <w:t>(In Scope and Out of Scope)</w:t>
      </w:r>
      <w:bookmarkEnd w:id="104"/>
    </w:p>
    <w:p w14:paraId="0A8D515D" w14:textId="4E30078C" w:rsidR="00AC7425" w:rsidRDefault="00485F2D" w:rsidP="02D22FAD">
      <w:pPr>
        <w:rPr>
          <w:rFonts w:eastAsia="Calibri" w:cs="Calibri"/>
        </w:rPr>
      </w:pPr>
      <w:r w:rsidRPr="47BC6801">
        <w:rPr>
          <w:rFonts w:eastAsia="Calibri" w:cs="Calibri"/>
        </w:rPr>
        <w:t xml:space="preserve">Upon conducting a comprehensive assessment as outlined in the Statement of Work (SOW), </w:t>
      </w:r>
      <w:r w:rsidR="0054111C" w:rsidRPr="47BC6801">
        <w:rPr>
          <w:rFonts w:eastAsia="Calibri" w:cs="Calibri"/>
        </w:rPr>
        <w:t xml:space="preserve">Rackspace and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Pr="47BC6801">
        <w:rPr>
          <w:rFonts w:eastAsia="Calibri" w:cs="Calibri"/>
        </w:rPr>
        <w:t xml:space="preserve"> have identified certain aspects that were not explicitly within the predefined scope of our engagement. However, in the interest of thoroughness and ensuring a comprehensive understanding of the situation, we have taken the liberty of including these findings in the assessment report.</w:t>
      </w:r>
      <w:r w:rsidR="0054111C" w:rsidRPr="47BC6801">
        <w:rPr>
          <w:rFonts w:eastAsia="Calibri" w:cs="Calibri"/>
        </w:rPr>
        <w:t xml:space="preserve">   We believe that providing these insights </w:t>
      </w:r>
      <w:r w:rsidR="0054111C" w:rsidRPr="47BC6801">
        <w:rPr>
          <w:rFonts w:eastAsia="Calibri" w:cs="Calibri"/>
        </w:rPr>
        <w:lastRenderedPageBreak/>
        <w:t xml:space="preserve">and findings into additional areas </w:t>
      </w:r>
      <w:r w:rsidR="00D31A02" w:rsidRPr="47BC6801">
        <w:rPr>
          <w:rFonts w:eastAsia="Calibri" w:cs="Calibri"/>
        </w:rPr>
        <w:t xml:space="preserve">will contribute to helping improve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D31A02" w:rsidRPr="47BC6801">
        <w:rPr>
          <w:rFonts w:eastAsia="Calibri" w:cs="Calibri"/>
        </w:rPr>
        <w:t xml:space="preserve">’s operations and help to assist in the decision-making moving forward.  </w:t>
      </w:r>
    </w:p>
    <w:p w14:paraId="0A3E1C52" w14:textId="77777777" w:rsidR="009A356F" w:rsidRDefault="009A356F" w:rsidP="02D22FAD">
      <w:pPr>
        <w:rPr>
          <w:rFonts w:eastAsia="Calibri" w:cs="Calibri"/>
        </w:rPr>
      </w:pPr>
    </w:p>
    <w:p w14:paraId="1F86F0F4" w14:textId="72FC7E56" w:rsidR="008E337C" w:rsidRDefault="009A356F" w:rsidP="02D22FAD">
      <w:pPr>
        <w:rPr>
          <w:rFonts w:eastAsia="Calibri" w:cs="Calibri"/>
        </w:rPr>
      </w:pPr>
      <w:r w:rsidRPr="47BC6801">
        <w:rPr>
          <w:rFonts w:eastAsia="Calibri" w:cs="Calibri"/>
        </w:rPr>
        <w:t xml:space="preserve">The overall observation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’s IT operations is that it is a mature organization that adheres to </w:t>
      </w:r>
      <w:r w:rsidR="003801A5" w:rsidRPr="47BC6801">
        <w:rPr>
          <w:rFonts w:eastAsia="Calibri" w:cs="Calibri"/>
        </w:rPr>
        <w:t xml:space="preserve">controlled operational standards.  </w:t>
      </w:r>
      <w:r w:rsidR="0086291C" w:rsidRPr="47BC6801">
        <w:rPr>
          <w:rFonts w:eastAsia="Calibri" w:cs="Calibri"/>
        </w:rPr>
        <w:t>Over the course of the assessments</w:t>
      </w:r>
      <w:r w:rsidR="008E337C" w:rsidRPr="47BC6801">
        <w:rPr>
          <w:rFonts w:eastAsia="Calibri" w:cs="Calibri"/>
        </w:rPr>
        <w:t xml:space="preserve"> several factors were assessed as follows:</w:t>
      </w:r>
    </w:p>
    <w:p w14:paraId="401F874E" w14:textId="68B6ED27" w:rsidR="008E337C" w:rsidRDefault="008E337C" w:rsidP="02D22FAD">
      <w:pPr>
        <w:pStyle w:val="ListParagraph"/>
        <w:numPr>
          <w:ilvl w:val="0"/>
          <w:numId w:val="50"/>
        </w:numPr>
        <w:rPr>
          <w:rFonts w:eastAsia="Calibri" w:cs="Calibri"/>
        </w:rPr>
      </w:pPr>
      <w:r w:rsidRPr="47BC6801">
        <w:rPr>
          <w:rFonts w:eastAsia="Calibri" w:cs="Calibri"/>
        </w:rPr>
        <w:t xml:space="preserve">Access Controls: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has defined policies for granting access </w:t>
      </w:r>
      <w:r w:rsidR="00CD3B9E" w:rsidRPr="47BC6801">
        <w:rPr>
          <w:rFonts w:eastAsia="Calibri" w:cs="Calibri"/>
        </w:rPr>
        <w:t>to IT systems including user authentication and privilege Management.</w:t>
      </w:r>
      <w:r w:rsidR="00167E5C" w:rsidRPr="47BC6801">
        <w:rPr>
          <w:rFonts w:eastAsia="Calibri" w:cs="Calibri"/>
        </w:rPr>
        <w:t xml:space="preserve">  A bastion environment was found to exist to </w:t>
      </w:r>
      <w:r w:rsidR="005C32EA" w:rsidRPr="47BC6801">
        <w:rPr>
          <w:rFonts w:eastAsia="Calibri" w:cs="Calibri"/>
        </w:rPr>
        <w:t>help with user authentication and controls to servers.</w:t>
      </w:r>
    </w:p>
    <w:p w14:paraId="519FC7CA" w14:textId="78515B11" w:rsidR="00CD3B9E" w:rsidRDefault="00CD3B9E" w:rsidP="02D22FAD">
      <w:pPr>
        <w:pStyle w:val="ListParagraph"/>
        <w:numPr>
          <w:ilvl w:val="0"/>
          <w:numId w:val="50"/>
        </w:numPr>
        <w:rPr>
          <w:rFonts w:eastAsia="Calibri" w:cs="Calibri"/>
        </w:rPr>
      </w:pPr>
      <w:r w:rsidRPr="47BC6801">
        <w:rPr>
          <w:rFonts w:eastAsia="Calibri" w:cs="Calibri"/>
        </w:rPr>
        <w:t xml:space="preserve">Change Management Processes:  The change management process is documented and includes steps for planning, testing, approval, and documentation of changes to the environment.  </w:t>
      </w:r>
      <w:r w:rsidR="00592D24" w:rsidRPr="47BC6801">
        <w:rPr>
          <w:rFonts w:eastAsia="Calibri" w:cs="Calibri"/>
        </w:rPr>
        <w:t xml:space="preserve">Feedback was captured from various groups </w:t>
      </w:r>
      <w:r w:rsidR="00CC7A15" w:rsidRPr="47BC6801">
        <w:rPr>
          <w:rFonts w:eastAsia="Calibri" w:cs="Calibri"/>
        </w:rPr>
        <w:t>so that</w:t>
      </w:r>
      <w:r w:rsidR="00592D24" w:rsidRPr="47BC6801">
        <w:rPr>
          <w:rFonts w:eastAsia="Calibri" w:cs="Calibri"/>
        </w:rPr>
        <w:t xml:space="preserve"> at the end of a project any issues are </w:t>
      </w:r>
      <w:r w:rsidR="00CC7A15" w:rsidRPr="47BC6801">
        <w:rPr>
          <w:rFonts w:eastAsia="Calibri" w:cs="Calibri"/>
        </w:rPr>
        <w:t>captured,</w:t>
      </w:r>
      <w:r w:rsidR="00592D24" w:rsidRPr="47BC6801">
        <w:rPr>
          <w:rFonts w:eastAsia="Calibri" w:cs="Calibri"/>
        </w:rPr>
        <w:t xml:space="preserve"> and a formal report is generated.</w:t>
      </w:r>
      <w:r w:rsidR="00CC7A15" w:rsidRPr="47BC6801">
        <w:rPr>
          <w:rFonts w:eastAsia="Calibri" w:cs="Calibri"/>
        </w:rPr>
        <w:t xml:space="preserve">  Monthly and quarterly meetings capture these issues and recommendations are put forth for fixes if needed.</w:t>
      </w:r>
    </w:p>
    <w:p w14:paraId="17628A03" w14:textId="0447BB3D" w:rsidR="00CD3B9E" w:rsidRDefault="00CD3B9E" w:rsidP="02D22FAD">
      <w:pPr>
        <w:pStyle w:val="ListParagraph"/>
        <w:numPr>
          <w:ilvl w:val="0"/>
          <w:numId w:val="50"/>
        </w:numPr>
        <w:rPr>
          <w:rFonts w:eastAsia="Calibri" w:cs="Calibri"/>
        </w:rPr>
      </w:pPr>
      <w:r w:rsidRPr="47BC6801">
        <w:rPr>
          <w:rFonts w:eastAsia="Calibri" w:cs="Calibri"/>
        </w:rPr>
        <w:t xml:space="preserve">Incident Response Plan: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has </w:t>
      </w:r>
      <w:r w:rsidR="0019060C" w:rsidRPr="47BC6801">
        <w:rPr>
          <w:rFonts w:eastAsia="Calibri" w:cs="Calibri"/>
        </w:rPr>
        <w:t xml:space="preserve">an emergency response group that assembles for </w:t>
      </w:r>
      <w:r w:rsidR="00CC7A15" w:rsidRPr="47BC6801">
        <w:rPr>
          <w:rFonts w:eastAsia="Calibri" w:cs="Calibri"/>
        </w:rPr>
        <w:t>incidents,</w:t>
      </w:r>
      <w:r w:rsidR="0019060C" w:rsidRPr="47BC6801">
        <w:rPr>
          <w:rFonts w:eastAsia="Calibri" w:cs="Calibri"/>
        </w:rPr>
        <w:t xml:space="preserve"> and </w:t>
      </w:r>
      <w:r w:rsidR="00697530" w:rsidRPr="47BC6801">
        <w:rPr>
          <w:rFonts w:eastAsia="Calibri" w:cs="Calibri"/>
        </w:rPr>
        <w:t xml:space="preserve">it has tooling in place for detecting to and responding to incidents, </w:t>
      </w:r>
      <w:r w:rsidR="0019060C" w:rsidRPr="47BC6801">
        <w:rPr>
          <w:rFonts w:eastAsia="Calibri" w:cs="Calibri"/>
        </w:rPr>
        <w:t xml:space="preserve">however additional </w:t>
      </w:r>
      <w:r w:rsidR="00697530" w:rsidRPr="47BC6801">
        <w:rPr>
          <w:rFonts w:eastAsia="Calibri" w:cs="Calibri"/>
        </w:rPr>
        <w:t xml:space="preserve">focus (outlined in DR section) should be applied to </w:t>
      </w:r>
      <w:r w:rsidR="001E7EFB" w:rsidRPr="47BC6801">
        <w:rPr>
          <w:rFonts w:eastAsia="Calibri" w:cs="Calibri"/>
        </w:rPr>
        <w:t>scenario-based</w:t>
      </w:r>
      <w:r w:rsidR="00697530" w:rsidRPr="47BC6801">
        <w:rPr>
          <w:rFonts w:eastAsia="Calibri" w:cs="Calibri"/>
        </w:rPr>
        <w:t xml:space="preserve"> planning and </w:t>
      </w:r>
      <w:r w:rsidR="001E7EFB" w:rsidRPr="47BC6801">
        <w:rPr>
          <w:rFonts w:eastAsia="Calibri" w:cs="Calibri"/>
        </w:rPr>
        <w:t>tabletop</w:t>
      </w:r>
      <w:r w:rsidR="00697530" w:rsidRPr="47BC6801">
        <w:rPr>
          <w:rFonts w:eastAsia="Calibri" w:cs="Calibri"/>
        </w:rPr>
        <w:t xml:space="preserve"> exercises.</w:t>
      </w:r>
    </w:p>
    <w:p w14:paraId="0DBE499A" w14:textId="65875439" w:rsidR="00697530" w:rsidRDefault="00DC0017" w:rsidP="02D22FAD">
      <w:pPr>
        <w:pStyle w:val="ListParagraph"/>
        <w:numPr>
          <w:ilvl w:val="0"/>
          <w:numId w:val="50"/>
        </w:numPr>
        <w:rPr>
          <w:rFonts w:eastAsia="Calibri" w:cs="Calibri"/>
        </w:rPr>
      </w:pPr>
      <w:r w:rsidRPr="47BC6801">
        <w:rPr>
          <w:rFonts w:eastAsia="Calibri" w:cs="Calibri"/>
        </w:rPr>
        <w:t>Backup and Recovery:  The backup software used is mature, ba</w:t>
      </w:r>
      <w:r w:rsidR="001E7EFB" w:rsidRPr="47BC6801">
        <w:rPr>
          <w:rFonts w:eastAsia="Calibri" w:cs="Calibri"/>
        </w:rPr>
        <w:t>c</w:t>
      </w:r>
      <w:r w:rsidRPr="47BC6801">
        <w:rPr>
          <w:rFonts w:eastAsia="Calibri" w:cs="Calibri"/>
        </w:rPr>
        <w:t xml:space="preserve">ked up to storage and replicated to a secondary site.  </w:t>
      </w:r>
      <w:r w:rsidR="00CC60C4" w:rsidRPr="47BC6801">
        <w:rPr>
          <w:rFonts w:eastAsia="Calibri" w:cs="Calibri"/>
        </w:rPr>
        <w:t xml:space="preserve">Additional steps are outlined below for mitigation against </w:t>
      </w:r>
      <w:r w:rsidR="001E7EFB" w:rsidRPr="47BC6801">
        <w:rPr>
          <w:rFonts w:eastAsia="Calibri" w:cs="Calibri"/>
        </w:rPr>
        <w:t>ransomware</w:t>
      </w:r>
      <w:r w:rsidR="00CC60C4" w:rsidRPr="47BC6801">
        <w:rPr>
          <w:rFonts w:eastAsia="Calibri" w:cs="Calibri"/>
        </w:rPr>
        <w:t>.</w:t>
      </w:r>
    </w:p>
    <w:p w14:paraId="751F2430" w14:textId="421CCD5E" w:rsidR="00CC60C4" w:rsidRDefault="00CC60C4" w:rsidP="02D22FAD">
      <w:pPr>
        <w:pStyle w:val="ListParagraph"/>
        <w:numPr>
          <w:ilvl w:val="0"/>
          <w:numId w:val="50"/>
        </w:numPr>
        <w:rPr>
          <w:rFonts w:eastAsia="Calibri" w:cs="Calibri"/>
        </w:rPr>
      </w:pPr>
      <w:r w:rsidRPr="47BC6801">
        <w:rPr>
          <w:rFonts w:eastAsia="Calibri" w:cs="Calibri"/>
        </w:rPr>
        <w:t xml:space="preserve">Patch Management: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follows a regular patch management cadence</w:t>
      </w:r>
      <w:r w:rsidR="00A80E46" w:rsidRPr="47BC6801">
        <w:rPr>
          <w:rFonts w:eastAsia="Calibri" w:cs="Calibri"/>
        </w:rPr>
        <w:t xml:space="preserve"> on the x86 platform.  Several database components </w:t>
      </w:r>
      <w:r w:rsidR="00F215F0" w:rsidRPr="47BC6801">
        <w:rPr>
          <w:rFonts w:eastAsia="Calibri" w:cs="Calibri"/>
        </w:rPr>
        <w:t>are out of date on the Oracle instances.</w:t>
      </w:r>
    </w:p>
    <w:p w14:paraId="1209A3A5" w14:textId="3A7D87F6" w:rsidR="008473FB" w:rsidRDefault="008473FB" w:rsidP="02D22FAD">
      <w:pPr>
        <w:pStyle w:val="ListParagraph"/>
        <w:numPr>
          <w:ilvl w:val="0"/>
          <w:numId w:val="50"/>
        </w:numPr>
        <w:rPr>
          <w:rFonts w:eastAsia="Calibri" w:cs="Calibri"/>
        </w:rPr>
      </w:pPr>
      <w:r w:rsidRPr="47BC6801">
        <w:rPr>
          <w:rFonts w:eastAsia="Calibri" w:cs="Calibri"/>
        </w:rPr>
        <w:t>Configuration Management:  Configuration management is older based on VMware technologies.  The current system is adequate for current needs and should be modernized</w:t>
      </w:r>
      <w:r w:rsidR="00A40BE9" w:rsidRPr="47BC6801">
        <w:rPr>
          <w:rFonts w:eastAsia="Calibri" w:cs="Calibri"/>
        </w:rPr>
        <w:t xml:space="preserve"> by implementing more automation controls.  The controls are outlined in the OpenStack recommendations of this report.  If OpenStack is not adopted then licensing and implementing the additional Aria and VCF VMware suite is highly recommended</w:t>
      </w:r>
      <w:r w:rsidRPr="47BC6801">
        <w:rPr>
          <w:rFonts w:eastAsia="Calibri" w:cs="Calibri"/>
        </w:rPr>
        <w:t>.</w:t>
      </w:r>
    </w:p>
    <w:p w14:paraId="42C2E7D0" w14:textId="2EDEA48F" w:rsidR="00C27490" w:rsidRDefault="00C27490" w:rsidP="02D22FAD">
      <w:pPr>
        <w:pStyle w:val="ListParagraph"/>
        <w:numPr>
          <w:ilvl w:val="0"/>
          <w:numId w:val="50"/>
        </w:numPr>
        <w:rPr>
          <w:rFonts w:eastAsia="Calibri" w:cs="Calibri"/>
        </w:rPr>
      </w:pPr>
      <w:r w:rsidRPr="47BC6801">
        <w:rPr>
          <w:rFonts w:eastAsia="Calibri" w:cs="Calibri"/>
        </w:rPr>
        <w:t xml:space="preserve">Physical Security Controls:  Access to the </w:t>
      </w:r>
      <w:r w:rsidR="00CA171B" w:rsidRPr="47BC6801">
        <w:rPr>
          <w:rFonts w:eastAsia="Calibri" w:cs="Calibri"/>
        </w:rPr>
        <w:t xml:space="preserve">business </w:t>
      </w:r>
      <w:r w:rsidR="009A6A98" w:rsidRPr="47BC6801">
        <w:rPr>
          <w:rFonts w:eastAsia="Calibri" w:cs="Calibri"/>
        </w:rPr>
        <w:t xml:space="preserve">buildings </w:t>
      </w:r>
      <w:r w:rsidR="00A40BE9" w:rsidRPr="47BC6801">
        <w:rPr>
          <w:rFonts w:eastAsia="Calibri" w:cs="Calibri"/>
        </w:rPr>
        <w:t>is</w:t>
      </w:r>
      <w:r w:rsidR="009A6A98" w:rsidRPr="47BC6801">
        <w:rPr>
          <w:rFonts w:eastAsia="Calibri" w:cs="Calibri"/>
        </w:rPr>
        <w:t xml:space="preserve"> controlled by </w:t>
      </w:r>
      <w:r w:rsidR="00CA171B" w:rsidRPr="47BC6801">
        <w:rPr>
          <w:rFonts w:eastAsia="Calibri" w:cs="Calibri"/>
        </w:rPr>
        <w:t>perimeter</w:t>
      </w:r>
      <w:r w:rsidR="009A6A98" w:rsidRPr="47BC6801">
        <w:rPr>
          <w:rFonts w:eastAsia="Calibri" w:cs="Calibri"/>
        </w:rPr>
        <w:t xml:space="preserve"> security with internal security to check on additional entry.  </w:t>
      </w:r>
      <w:r w:rsidR="00CA171B" w:rsidRPr="47BC6801">
        <w:rPr>
          <w:rFonts w:eastAsia="Calibri" w:cs="Calibri"/>
        </w:rPr>
        <w:t>Workspaces are locked down to non-employee entry.  DC entry was not assessed.</w:t>
      </w:r>
    </w:p>
    <w:p w14:paraId="54825197" w14:textId="68510F05" w:rsidR="00C27490" w:rsidRDefault="00C27490" w:rsidP="02D22FAD">
      <w:pPr>
        <w:pStyle w:val="ListParagraph"/>
        <w:numPr>
          <w:ilvl w:val="0"/>
          <w:numId w:val="50"/>
        </w:numPr>
        <w:rPr>
          <w:rFonts w:eastAsia="Calibri" w:cs="Calibri"/>
        </w:rPr>
      </w:pPr>
      <w:r w:rsidRPr="47BC6801">
        <w:rPr>
          <w:rFonts w:eastAsia="Calibri" w:cs="Calibri"/>
        </w:rPr>
        <w:t>Disaster Recovery and Business Continuity Planning</w:t>
      </w:r>
      <w:r w:rsidR="00CA171B" w:rsidRPr="47BC6801">
        <w:rPr>
          <w:rFonts w:eastAsia="Calibri" w:cs="Calibri"/>
        </w:rPr>
        <w:t xml:space="preserve">:  </w:t>
      </w:r>
      <w:r w:rsidR="004D4678" w:rsidRPr="47BC6801">
        <w:rPr>
          <w:rFonts w:eastAsia="Calibri" w:cs="Calibri"/>
        </w:rPr>
        <w:t xml:space="preserve">Disaster </w:t>
      </w:r>
      <w:r w:rsidR="00D75008" w:rsidRPr="47BC6801">
        <w:rPr>
          <w:rFonts w:eastAsia="Calibri" w:cs="Calibri"/>
        </w:rPr>
        <w:t>Recovery</w:t>
      </w:r>
      <w:r w:rsidR="004D4678" w:rsidRPr="47BC6801">
        <w:rPr>
          <w:rFonts w:eastAsia="Calibri" w:cs="Calibri"/>
        </w:rPr>
        <w:t xml:space="preserve"> has been considered in the stretch cluster design of the current infrastructure.  The optimal design is a </w:t>
      </w:r>
      <w:r w:rsidR="00D75008" w:rsidRPr="47BC6801">
        <w:rPr>
          <w:rFonts w:eastAsia="Calibri" w:cs="Calibri"/>
        </w:rPr>
        <w:t>stretched</w:t>
      </w:r>
      <w:r w:rsidR="004D4678" w:rsidRPr="47BC6801">
        <w:rPr>
          <w:rFonts w:eastAsia="Calibri" w:cs="Calibri"/>
        </w:rPr>
        <w:t xml:space="preserve"> cluster design for ensuring maximum availability and uptime of the environment, however </w:t>
      </w:r>
      <w:r w:rsidR="00D75008" w:rsidRPr="47BC6801">
        <w:rPr>
          <w:rFonts w:eastAsia="Calibri" w:cs="Calibri"/>
        </w:rPr>
        <w:t>there is an inherent risk in the DR facility potentially being impacted by the same event that impacts the primary facility.  Recommendations have been made in the Disaster Recovery section above and should be considered.</w:t>
      </w:r>
    </w:p>
    <w:p w14:paraId="1D699441" w14:textId="17EE63C8" w:rsidR="00C27490" w:rsidRDefault="00C27490" w:rsidP="02D22FAD">
      <w:pPr>
        <w:pStyle w:val="ListParagraph"/>
        <w:numPr>
          <w:ilvl w:val="0"/>
          <w:numId w:val="50"/>
        </w:numPr>
        <w:rPr>
          <w:rFonts w:eastAsia="Calibri" w:cs="Calibri"/>
        </w:rPr>
      </w:pPr>
      <w:r w:rsidRPr="47BC6801">
        <w:rPr>
          <w:rFonts w:eastAsia="Calibri" w:cs="Calibri"/>
        </w:rPr>
        <w:t>Compliance and Regulator Controls:</w:t>
      </w:r>
      <w:r w:rsidR="00D75008" w:rsidRPr="47BC6801">
        <w:rPr>
          <w:rFonts w:eastAsia="Calibri" w:cs="Calibri"/>
        </w:rPr>
        <w:t xml:space="preserve">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D75008" w:rsidRPr="47BC6801">
        <w:rPr>
          <w:rFonts w:eastAsia="Calibri" w:cs="Calibri"/>
        </w:rPr>
        <w:t xml:space="preserve">-General </w:t>
      </w:r>
      <w:r w:rsidR="00D54FFA" w:rsidRPr="47BC6801">
        <w:rPr>
          <w:rFonts w:eastAsia="Calibri" w:cs="Calibri"/>
        </w:rPr>
        <w:t xml:space="preserve">has a group that </w:t>
      </w:r>
      <w:r w:rsidR="00A80E46" w:rsidRPr="47BC6801">
        <w:rPr>
          <w:rFonts w:eastAsia="Calibri" w:cs="Calibri"/>
        </w:rPr>
        <w:t>evaluates</w:t>
      </w:r>
      <w:r w:rsidR="00D54FFA" w:rsidRPr="47BC6801">
        <w:rPr>
          <w:rFonts w:eastAsia="Calibri" w:cs="Calibri"/>
        </w:rPr>
        <w:t xml:space="preserve"> relevant laws, regulations, and industry standards governing IT systems and their use within the electrical distribution and power creation areas.  The controls are </w:t>
      </w:r>
      <w:r w:rsidR="00A80E46" w:rsidRPr="47BC6801">
        <w:rPr>
          <w:rFonts w:eastAsia="Calibri" w:cs="Calibri"/>
        </w:rPr>
        <w:t>well documented, and they mandate</w:t>
      </w:r>
      <w:r w:rsidR="00D75008" w:rsidRPr="47BC6801">
        <w:rPr>
          <w:rFonts w:eastAsia="Calibri" w:cs="Calibri"/>
        </w:rPr>
        <w:t xml:space="preserve"> </w:t>
      </w:r>
      <w:r w:rsidR="00A80E46" w:rsidRPr="47BC6801">
        <w:rPr>
          <w:rFonts w:eastAsia="Calibri" w:cs="Calibri"/>
        </w:rPr>
        <w:t xml:space="preserve">specifics for deployment and operations of the IT environment.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A80E46" w:rsidRPr="47BC6801">
        <w:rPr>
          <w:rFonts w:eastAsia="Calibri" w:cs="Calibri"/>
        </w:rPr>
        <w:t xml:space="preserve"> follows the mandated controls without deviation.</w:t>
      </w:r>
    </w:p>
    <w:p w14:paraId="07A9B12D" w14:textId="3A804FFD" w:rsidR="00716A0C" w:rsidRDefault="00716A0C" w:rsidP="02D22FAD">
      <w:pPr>
        <w:pStyle w:val="ListParagraph"/>
        <w:numPr>
          <w:ilvl w:val="0"/>
          <w:numId w:val="50"/>
        </w:numPr>
        <w:rPr>
          <w:rFonts w:eastAsia="Calibri" w:cs="Calibri"/>
        </w:rPr>
      </w:pPr>
      <w:r w:rsidRPr="47BC6801">
        <w:rPr>
          <w:rFonts w:eastAsia="Calibri" w:cs="Calibri"/>
        </w:rPr>
        <w:t xml:space="preserve">Operations Governance: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is ISO-27001 certified as the core operational standard for compliance</w:t>
      </w:r>
      <w:r w:rsidR="006B4489" w:rsidRPr="47BC6801">
        <w:rPr>
          <w:rFonts w:eastAsia="Calibri" w:cs="Calibri"/>
        </w:rPr>
        <w:t xml:space="preserve"> and Tier-3 is the minimum requirement for the Data Center standards.</w:t>
      </w:r>
    </w:p>
    <w:p w14:paraId="79973A63" w14:textId="77777777" w:rsidR="00485F2D" w:rsidRPr="00E22C48" w:rsidRDefault="00485F2D" w:rsidP="02D22FAD">
      <w:pPr>
        <w:rPr>
          <w:rFonts w:eastAsia="Calibri" w:cs="Calibri"/>
        </w:rPr>
      </w:pPr>
    </w:p>
    <w:p w14:paraId="09794911" w14:textId="444A5BE0" w:rsidR="00175ED1" w:rsidRPr="003878E4" w:rsidRDefault="687CDA02" w:rsidP="02D22FAD">
      <w:pPr>
        <w:pStyle w:val="Heading2"/>
        <w:rPr>
          <w:lang w:val="en-US"/>
        </w:rPr>
      </w:pPr>
      <w:bookmarkStart w:id="105" w:name="_Toc1723684788"/>
      <w:r w:rsidRPr="00A2237A">
        <w:rPr>
          <w:lang w:val="en-US"/>
        </w:rPr>
        <w:t>Recommendations</w:t>
      </w:r>
      <w:r w:rsidR="006E2BA9" w:rsidRPr="00A2237A">
        <w:rPr>
          <w:lang w:val="en-US"/>
        </w:rPr>
        <w:t xml:space="preserve"> Introduction</w:t>
      </w:r>
      <w:bookmarkEnd w:id="105"/>
    </w:p>
    <w:p w14:paraId="2F7526BC" w14:textId="77777777" w:rsidR="00F15B3E" w:rsidRDefault="00F15B3E" w:rsidP="02D22FAD">
      <w:pPr>
        <w:contextualSpacing/>
        <w:rPr>
          <w:rFonts w:eastAsia="Calibri" w:cs="Calibri"/>
        </w:rPr>
      </w:pPr>
    </w:p>
    <w:p w14:paraId="489D6AC9" w14:textId="7F4FBFFA" w:rsidR="00D35664" w:rsidRDefault="00D35664" w:rsidP="02D22FAD">
      <w:pPr>
        <w:contextualSpacing/>
        <w:rPr>
          <w:rFonts w:eastAsia="Calibri" w:cs="Calibri"/>
        </w:rPr>
      </w:pPr>
      <w:r w:rsidRPr="47BC6801">
        <w:rPr>
          <w:rFonts w:eastAsia="Calibri" w:cs="Calibri"/>
        </w:rPr>
        <w:t xml:space="preserve">Detailed recommendations based on the workshop interviews and </w:t>
      </w:r>
      <w:r w:rsidR="31C4CECF" w:rsidRPr="47BC6801">
        <w:rPr>
          <w:rFonts w:eastAsia="Calibri" w:cs="Calibri"/>
        </w:rPr>
        <w:t xml:space="preserve"> {Audit tools } </w:t>
      </w:r>
      <w:r w:rsidRPr="47BC6801">
        <w:rPr>
          <w:rFonts w:eastAsia="Calibri" w:cs="Calibri"/>
        </w:rPr>
        <w:t xml:space="preserve"> tooling </w:t>
      </w:r>
      <w:r w:rsidR="00CC6EB3" w:rsidRPr="47BC6801">
        <w:rPr>
          <w:rFonts w:eastAsia="Calibri" w:cs="Calibri"/>
        </w:rPr>
        <w:t>that are outlined in this report can be summarized as follows:</w:t>
      </w:r>
    </w:p>
    <w:p w14:paraId="036022B8" w14:textId="77777777" w:rsidR="00D35664" w:rsidRDefault="00D35664" w:rsidP="02D22FAD">
      <w:pPr>
        <w:contextualSpacing/>
        <w:rPr>
          <w:rFonts w:eastAsia="Calibri" w:cs="Calibri"/>
        </w:rPr>
      </w:pPr>
    </w:p>
    <w:p w14:paraId="56AE4AC3" w14:textId="3A40B0B6" w:rsidR="002906DA" w:rsidRPr="003878E4" w:rsidRDefault="002906DA" w:rsidP="02D22FAD">
      <w:pPr>
        <w:pStyle w:val="Heading2"/>
        <w:rPr>
          <w:lang w:val="en-US"/>
        </w:rPr>
      </w:pPr>
      <w:bookmarkStart w:id="106" w:name="_Toc985046928"/>
      <w:r w:rsidRPr="00A2237A">
        <w:rPr>
          <w:lang w:val="en-US"/>
        </w:rPr>
        <w:lastRenderedPageBreak/>
        <w:t>Cloud Center of Excellence</w:t>
      </w:r>
      <w:bookmarkEnd w:id="106"/>
    </w:p>
    <w:p w14:paraId="6C778EB7" w14:textId="48E2BCC1" w:rsidR="00EB43C8" w:rsidRPr="00EB43C8" w:rsidRDefault="00EB43C8" w:rsidP="02D22FAD">
      <w:pPr>
        <w:contextualSpacing/>
        <w:rPr>
          <w:rFonts w:eastAsia="Calibri" w:cs="Calibri"/>
        </w:rPr>
      </w:pPr>
      <w:r w:rsidRPr="47BC6801">
        <w:rPr>
          <w:rFonts w:eastAsia="Calibri" w:cs="Calibri"/>
        </w:rPr>
        <w:t xml:space="preserve">Create a cloud center of excellence (CCoE).  A CCoE is a team or group within an organization that focuses on leading and governing the adoption of cloud computing in a strategic way.  The primary objective of the CCoE is to ensure that the organization gets the most value out of the cloud technologies implemented while minimizing risk and defining operational controls.  </w:t>
      </w:r>
      <w:r w:rsidR="003C2184" w:rsidRPr="47BC6801">
        <w:rPr>
          <w:rFonts w:eastAsia="Calibri" w:cs="Calibri"/>
        </w:rPr>
        <w:t xml:space="preserve">A CCoE is typically a cross-functional team with members from various departments such as central IT, security, architecture, and where appropriate some business units.  The CCoE will have responsibility for defining cloud adoption strategies and best practices, </w:t>
      </w:r>
      <w:r w:rsidR="00135A8F" w:rsidRPr="47BC6801">
        <w:rPr>
          <w:rFonts w:eastAsia="Calibri" w:cs="Calibri"/>
        </w:rPr>
        <w:t>establishing</w:t>
      </w:r>
      <w:r w:rsidR="003C2184" w:rsidRPr="47BC6801">
        <w:rPr>
          <w:rFonts w:eastAsia="Calibri" w:cs="Calibri"/>
        </w:rPr>
        <w:t xml:space="preserve"> governance policies and security measured, providing training and support for cloud users, evaluating and selecting cloud service components and providers, and optimizing cloud resource utilization and managing costs.   </w:t>
      </w:r>
    </w:p>
    <w:p w14:paraId="4699C803" w14:textId="77777777" w:rsidR="003C2184" w:rsidRDefault="003C2184" w:rsidP="02D22FAD">
      <w:pPr>
        <w:contextualSpacing/>
        <w:rPr>
          <w:rFonts w:eastAsia="Calibri" w:cs="Calibri"/>
        </w:rPr>
      </w:pPr>
    </w:p>
    <w:p w14:paraId="11E55051" w14:textId="21A70069" w:rsidR="00EB43C8" w:rsidRDefault="00EB43C8" w:rsidP="02D22FAD">
      <w:pPr>
        <w:contextualSpacing/>
        <w:rPr>
          <w:rFonts w:eastAsia="Calibri" w:cs="Calibri"/>
        </w:rPr>
      </w:pPr>
      <w:r w:rsidRPr="47BC6801">
        <w:rPr>
          <w:rFonts w:eastAsia="Calibri" w:cs="Calibri"/>
        </w:rPr>
        <w:t>Overall, a CCoE acts as a central hub for guiding and overseeing the organization's journey towards successful cloud adoption.</w:t>
      </w:r>
      <w:r w:rsidR="003C2184" w:rsidRPr="47BC6801">
        <w:rPr>
          <w:rFonts w:eastAsia="Calibri" w:cs="Calibri"/>
        </w:rPr>
        <w:t xml:space="preserve">  The CCoE can also </w:t>
      </w:r>
      <w:r w:rsidR="005D25F6" w:rsidRPr="47BC6801">
        <w:rPr>
          <w:rFonts w:eastAsia="Calibri" w:cs="Calibri"/>
        </w:rPr>
        <w:t xml:space="preserve">act as the migration of the current technologies into the recommended OpenStack cloud deployment.  As part of the migration the CCoE would operate as follows:  </w:t>
      </w:r>
    </w:p>
    <w:p w14:paraId="25206CBB" w14:textId="0F82FEC9" w:rsidR="00175ED1" w:rsidRPr="00BA6C42" w:rsidRDefault="00175ED1" w:rsidP="02D22FAD">
      <w:pPr>
        <w:numPr>
          <w:ilvl w:val="0"/>
          <w:numId w:val="28"/>
        </w:numPr>
        <w:contextualSpacing/>
        <w:rPr>
          <w:rFonts w:eastAsia="Calibri" w:cs="Calibri"/>
        </w:rPr>
      </w:pPr>
      <w:r w:rsidRPr="47BC6801">
        <w:rPr>
          <w:rFonts w:eastAsia="Calibri" w:cs="Calibri"/>
        </w:rPr>
        <w:t>Organize Project Governance and adopt Guiding Principles and Strategic Biases</w:t>
      </w:r>
    </w:p>
    <w:p w14:paraId="67F80152" w14:textId="7B71FDF6" w:rsidR="00175ED1" w:rsidRDefault="00175ED1" w:rsidP="02D22FAD">
      <w:pPr>
        <w:numPr>
          <w:ilvl w:val="0"/>
          <w:numId w:val="28"/>
        </w:numPr>
        <w:contextualSpacing/>
        <w:rPr>
          <w:rFonts w:eastAsia="Calibri" w:cs="Calibri"/>
        </w:rPr>
      </w:pPr>
      <w:r w:rsidRPr="47BC6801">
        <w:rPr>
          <w:rFonts w:eastAsia="Calibri" w:cs="Calibri"/>
        </w:rPr>
        <w:t>Extend existing support contract through the migration</w:t>
      </w:r>
      <w:r w:rsidR="009C75E4" w:rsidRPr="47BC6801">
        <w:rPr>
          <w:rFonts w:eastAsia="Calibri" w:cs="Calibri"/>
        </w:rPr>
        <w:t>.</w:t>
      </w:r>
    </w:p>
    <w:p w14:paraId="3A9B9DAF" w14:textId="48F668E9" w:rsidR="009C75E4" w:rsidRDefault="009C75E4" w:rsidP="02D22FAD">
      <w:pPr>
        <w:numPr>
          <w:ilvl w:val="0"/>
          <w:numId w:val="28"/>
        </w:numPr>
        <w:contextualSpacing/>
        <w:rPr>
          <w:rFonts w:eastAsia="Calibri" w:cs="Calibri"/>
        </w:rPr>
      </w:pPr>
      <w:r w:rsidRPr="47BC6801">
        <w:rPr>
          <w:rFonts w:eastAsia="Calibri" w:cs="Calibri"/>
        </w:rPr>
        <w:t xml:space="preserve">Setup a governance board that </w:t>
      </w:r>
      <w:r w:rsidR="002A5C2F" w:rsidRPr="47BC6801">
        <w:rPr>
          <w:rFonts w:eastAsia="Calibri" w:cs="Calibri"/>
        </w:rPr>
        <w:t xml:space="preserve">maps key </w:t>
      </w:r>
      <w:r w:rsidR="3DBD4027" w:rsidRPr="47BC6801">
        <w:rPr>
          <w:rFonts w:eastAsia="Calibri" w:cs="Calibri"/>
        </w:rPr>
        <w:t xml:space="preserve"> </w:t>
      </w:r>
      <w:r w:rsidR="08DFC8DB" w:rsidRPr="47BC6801">
        <w:rPr>
          <w:rFonts w:eastAsia="Calibri" w:cs="Calibri"/>
        </w:rPr>
        <w:t xml:space="preserve">{CUSTOMER_NAME} </w:t>
      </w:r>
      <w:r w:rsidR="3DBD4027" w:rsidRPr="47BC6801">
        <w:rPr>
          <w:rFonts w:eastAsia="Calibri" w:cs="Calibri"/>
        </w:rPr>
        <w:t xml:space="preserve"> </w:t>
      </w:r>
      <w:r w:rsidR="002A5C2F" w:rsidRPr="47BC6801">
        <w:rPr>
          <w:rFonts w:eastAsia="Calibri" w:cs="Calibri"/>
        </w:rPr>
        <w:t>personnel to the core migration sponsors.  For example:</w:t>
      </w:r>
    </w:p>
    <w:p w14:paraId="08B1FFCE" w14:textId="41E4BC1F" w:rsidR="47BC6801" w:rsidRDefault="47BC6801" w:rsidP="47BC6801">
      <w:pPr>
        <w:ind w:left="720"/>
        <w:contextualSpacing/>
        <w:rPr>
          <w:rFonts w:eastAsia="Calibri" w:cs="Calibri"/>
        </w:rPr>
      </w:pPr>
    </w:p>
    <w:p w14:paraId="00465D45" w14:textId="456D8699" w:rsidR="002A5C2F" w:rsidRDefault="002A5C2F" w:rsidP="02D22FAD">
      <w:pPr>
        <w:ind w:left="720"/>
        <w:contextualSpacing/>
        <w:rPr>
          <w:rFonts w:eastAsia="Calibri" w:cs="Calibri"/>
        </w:rPr>
      </w:pPr>
      <w:r>
        <w:rPr>
          <w:noProof/>
        </w:rPr>
        <w:drawing>
          <wp:inline distT="0" distB="0" distL="0" distR="0" wp14:anchorId="15D166AA" wp14:editId="73D63C5A">
            <wp:extent cx="5632663" cy="4011186"/>
            <wp:effectExtent l="0" t="0" r="6350" b="8890"/>
            <wp:docPr id="776353762" name="Picture 1" descr="A diagram of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632663" cy="4011186"/>
                    </a:xfrm>
                    <a:prstGeom prst="rect">
                      <a:avLst/>
                    </a:prstGeom>
                  </pic:spPr>
                </pic:pic>
              </a:graphicData>
            </a:graphic>
          </wp:inline>
        </w:drawing>
      </w:r>
    </w:p>
    <w:p w14:paraId="6F9E38BC" w14:textId="2D9C3B59" w:rsidR="008732F2" w:rsidRDefault="008732F2" w:rsidP="02D22FAD">
      <w:pPr>
        <w:ind w:left="720"/>
        <w:contextualSpacing/>
        <w:rPr>
          <w:rFonts w:eastAsia="Calibri" w:cs="Calibri"/>
        </w:rPr>
      </w:pPr>
    </w:p>
    <w:p w14:paraId="1E093161" w14:textId="77777777" w:rsidR="001A6D56" w:rsidRPr="00BA6C42" w:rsidRDefault="001A6D56" w:rsidP="02D22FAD">
      <w:pPr>
        <w:ind w:left="720"/>
        <w:contextualSpacing/>
        <w:rPr>
          <w:rFonts w:eastAsia="Calibri" w:cs="Calibri"/>
        </w:rPr>
      </w:pPr>
    </w:p>
    <w:p w14:paraId="7F4F1EA5" w14:textId="381B0C33" w:rsidR="7D9A5A20" w:rsidRDefault="7D9A5A20" w:rsidP="47BC6801">
      <w:pPr>
        <w:ind w:left="720"/>
        <w:contextualSpacing/>
        <w:rPr>
          <w:rFonts w:eastAsia="Calibri" w:cs="Calibri"/>
        </w:rPr>
      </w:pPr>
      <w:r w:rsidRPr="47BC6801">
        <w:rPr>
          <w:rFonts w:eastAsia="Calibri" w:cs="Calibri"/>
        </w:rPr>
        <w:t>{Gov_Diagram}</w:t>
      </w:r>
    </w:p>
    <w:p w14:paraId="42244313" w14:textId="2B3F3DF4" w:rsidR="47BC6801" w:rsidRDefault="47BC6801" w:rsidP="47BC6801">
      <w:pPr>
        <w:ind w:left="720"/>
        <w:contextualSpacing/>
        <w:rPr>
          <w:rFonts w:eastAsia="Calibri" w:cs="Calibri"/>
        </w:rPr>
      </w:pPr>
    </w:p>
    <w:p w14:paraId="1FE61318" w14:textId="524A9F81" w:rsidR="00C51622" w:rsidRPr="003878E4" w:rsidRDefault="00175ED1" w:rsidP="02D22FAD">
      <w:pPr>
        <w:pStyle w:val="Heading2"/>
        <w:rPr>
          <w:lang w:val="en-US"/>
        </w:rPr>
      </w:pPr>
      <w:bookmarkStart w:id="107" w:name="_Toc498953315"/>
      <w:bookmarkStart w:id="108" w:name="_Toc122121"/>
      <w:bookmarkStart w:id="109" w:name="_Toc2101009530"/>
      <w:r w:rsidRPr="00A2237A">
        <w:rPr>
          <w:lang w:val="en-US"/>
        </w:rPr>
        <w:t>User Management</w:t>
      </w:r>
      <w:r w:rsidR="00141FAB" w:rsidRPr="00A2237A">
        <w:rPr>
          <w:lang w:val="en-US"/>
        </w:rPr>
        <w:t>, Governance,</w:t>
      </w:r>
      <w:r w:rsidRPr="00A2237A">
        <w:rPr>
          <w:lang w:val="en-US"/>
        </w:rPr>
        <w:t xml:space="preserve"> and Access Control</w:t>
      </w:r>
      <w:bookmarkEnd w:id="107"/>
      <w:bookmarkEnd w:id="108"/>
      <w:bookmarkEnd w:id="109"/>
    </w:p>
    <w:p w14:paraId="129CDDC3" w14:textId="7EFF667A" w:rsidR="30C376D9" w:rsidRDefault="00175ED1" w:rsidP="02D22FAD">
      <w:pPr>
        <w:numPr>
          <w:ilvl w:val="0"/>
          <w:numId w:val="15"/>
        </w:numPr>
        <w:contextualSpacing/>
        <w:jc w:val="both"/>
        <w:rPr>
          <w:rFonts w:eastAsia="Calibri" w:cs="Calibri"/>
        </w:rPr>
      </w:pPr>
      <w:r w:rsidRPr="47BC6801">
        <w:rPr>
          <w:rFonts w:eastAsia="Calibri" w:cs="Calibri"/>
        </w:rPr>
        <w:t xml:space="preserve">Continue use of </w:t>
      </w:r>
      <w:bookmarkStart w:id="110" w:name="_Toc498953316"/>
      <w:bookmarkStart w:id="111" w:name="_Toc122122"/>
      <w:r w:rsidR="002A5C2F" w:rsidRPr="47BC6801">
        <w:rPr>
          <w:rFonts w:eastAsia="Calibri" w:cs="Calibri"/>
        </w:rPr>
        <w:t>current LDAP and AD controls</w:t>
      </w:r>
      <w:r w:rsidR="00362515" w:rsidRPr="47BC6801">
        <w:rPr>
          <w:rFonts w:eastAsia="Calibri" w:cs="Calibri"/>
        </w:rPr>
        <w:t xml:space="preserve"> and integrate them into Keystone for the proposed OpenStack solution.</w:t>
      </w:r>
    </w:p>
    <w:p w14:paraId="7DCF5390" w14:textId="130DA671" w:rsidR="0025779B" w:rsidRDefault="0025779B" w:rsidP="02D22FAD">
      <w:pPr>
        <w:numPr>
          <w:ilvl w:val="0"/>
          <w:numId w:val="15"/>
        </w:numPr>
        <w:contextualSpacing/>
        <w:jc w:val="both"/>
        <w:rPr>
          <w:rFonts w:eastAsia="Calibri" w:cs="Calibri"/>
        </w:rPr>
      </w:pPr>
      <w:r w:rsidRPr="47BC6801">
        <w:rPr>
          <w:rFonts w:eastAsia="Calibri" w:cs="Calibri"/>
        </w:rPr>
        <w:t xml:space="preserve">Servers are still highly manually controlled and minimal automation </w:t>
      </w:r>
      <w:r w:rsidR="007D3A2F" w:rsidRPr="47BC6801">
        <w:rPr>
          <w:rFonts w:eastAsia="Calibri" w:cs="Calibri"/>
        </w:rPr>
        <w:t>exists,</w:t>
      </w:r>
      <w:r w:rsidRPr="47BC6801">
        <w:rPr>
          <w:rFonts w:eastAsia="Calibri" w:cs="Calibri"/>
        </w:rPr>
        <w:t xml:space="preserve"> which violates the principle</w:t>
      </w:r>
      <w:r w:rsidR="000653D2" w:rsidRPr="47BC6801">
        <w:rPr>
          <w:rFonts w:eastAsia="Calibri" w:cs="Calibri"/>
        </w:rPr>
        <w:t>s</w:t>
      </w:r>
      <w:r w:rsidRPr="47BC6801">
        <w:rPr>
          <w:rFonts w:eastAsia="Calibri" w:cs="Calibri"/>
        </w:rPr>
        <w:t xml:space="preserve"> of least </w:t>
      </w:r>
      <w:r w:rsidR="005028D0" w:rsidRPr="47BC6801">
        <w:rPr>
          <w:rFonts w:eastAsia="Calibri" w:cs="Calibri"/>
        </w:rPr>
        <w:t xml:space="preserve">privilege controls.  </w:t>
      </w:r>
      <w:r w:rsidRPr="47BC6801">
        <w:rPr>
          <w:rFonts w:eastAsia="Calibri" w:cs="Calibri"/>
        </w:rPr>
        <w:t xml:space="preserve">Service accounts should be created for logging into systems and configuration management </w:t>
      </w:r>
      <w:r w:rsidR="005028D0" w:rsidRPr="47BC6801">
        <w:rPr>
          <w:rFonts w:eastAsia="Calibri" w:cs="Calibri"/>
        </w:rPr>
        <w:t>software tooling such as Terraform</w:t>
      </w:r>
      <w:r w:rsidR="006122D4" w:rsidRPr="47BC6801">
        <w:rPr>
          <w:rFonts w:eastAsia="Calibri" w:cs="Calibri"/>
        </w:rPr>
        <w:t xml:space="preserve"> or SCOM</w:t>
      </w:r>
      <w:r w:rsidR="005028D0" w:rsidRPr="47BC6801">
        <w:rPr>
          <w:rFonts w:eastAsia="Calibri" w:cs="Calibri"/>
        </w:rPr>
        <w:t xml:space="preserve"> should be used for server controls.</w:t>
      </w:r>
      <w:r w:rsidR="00723211" w:rsidRPr="47BC6801">
        <w:rPr>
          <w:rFonts w:eastAsia="Calibri" w:cs="Calibri"/>
        </w:rPr>
        <w:t xml:space="preserve">  Current centralized management is managed in </w:t>
      </w:r>
      <w:r w:rsidR="00362515" w:rsidRPr="47BC6801">
        <w:rPr>
          <w:rFonts w:eastAsia="Calibri" w:cs="Calibri"/>
        </w:rPr>
        <w:t>Mr.</w:t>
      </w:r>
      <w:r w:rsidR="00723211" w:rsidRPr="47BC6801">
        <w:rPr>
          <w:rFonts w:eastAsia="Calibri" w:cs="Calibri"/>
        </w:rPr>
        <w:t xml:space="preserve"> Foo and </w:t>
      </w:r>
      <w:r w:rsidR="00362515" w:rsidRPr="47BC6801">
        <w:rPr>
          <w:rFonts w:eastAsia="Calibri" w:cs="Calibri"/>
        </w:rPr>
        <w:t>Mr.</w:t>
      </w:r>
      <w:r w:rsidR="00723211" w:rsidRPr="47BC6801">
        <w:rPr>
          <w:rFonts w:eastAsia="Calibri" w:cs="Calibri"/>
        </w:rPr>
        <w:t xml:space="preserve"> Hau’s groups</w:t>
      </w:r>
      <w:r w:rsidR="006B603C" w:rsidRPr="47BC6801">
        <w:rPr>
          <w:rFonts w:eastAsia="Calibri" w:cs="Calibri"/>
        </w:rPr>
        <w:t xml:space="preserve"> where a skillset already exists to take on this type of system of control.</w:t>
      </w:r>
    </w:p>
    <w:p w14:paraId="4D502FF7" w14:textId="14167B5D" w:rsidR="00721281" w:rsidRDefault="00141FAB" w:rsidP="02D22FAD">
      <w:pPr>
        <w:numPr>
          <w:ilvl w:val="0"/>
          <w:numId w:val="15"/>
        </w:numPr>
        <w:contextualSpacing/>
        <w:jc w:val="both"/>
        <w:rPr>
          <w:rFonts w:eastAsia="Calibri" w:cs="Calibri"/>
        </w:rPr>
      </w:pPr>
      <w:r w:rsidRPr="47BC6801">
        <w:rPr>
          <w:rFonts w:eastAsia="Calibri" w:cs="Calibri"/>
        </w:rPr>
        <w:t xml:space="preserve">As recommended in the appendix a cloud governance (CCOE) </w:t>
      </w:r>
      <w:r w:rsidR="0032728B" w:rsidRPr="47BC6801">
        <w:rPr>
          <w:rFonts w:eastAsia="Calibri" w:cs="Calibri"/>
        </w:rPr>
        <w:t xml:space="preserve">needs to be </w:t>
      </w:r>
      <w:r w:rsidR="007D3A2F" w:rsidRPr="47BC6801">
        <w:rPr>
          <w:rFonts w:eastAsia="Calibri" w:cs="Calibri"/>
        </w:rPr>
        <w:t>set up</w:t>
      </w:r>
      <w:r w:rsidR="0032728B" w:rsidRPr="47BC6801">
        <w:rPr>
          <w:rFonts w:eastAsia="Calibri" w:cs="Calibri"/>
        </w:rPr>
        <w:t xml:space="preserve"> </w:t>
      </w:r>
      <w:r w:rsidR="00261F3F" w:rsidRPr="47BC6801">
        <w:rPr>
          <w:rFonts w:eastAsia="Calibri" w:cs="Calibri"/>
        </w:rPr>
        <w:t>for defining policies and operation controls as part of the adoption of the OpenStack platform.</w:t>
      </w:r>
    </w:p>
    <w:p w14:paraId="1FCAF73B" w14:textId="7EA35865" w:rsidR="000A787B" w:rsidRDefault="000A787B" w:rsidP="02D22FAD">
      <w:pPr>
        <w:numPr>
          <w:ilvl w:val="0"/>
          <w:numId w:val="15"/>
        </w:numPr>
        <w:contextualSpacing/>
        <w:jc w:val="both"/>
        <w:rPr>
          <w:rFonts w:eastAsia="Calibri" w:cs="Calibri"/>
        </w:rPr>
      </w:pPr>
      <w:r w:rsidRPr="47BC6801">
        <w:rPr>
          <w:rFonts w:eastAsia="Calibri" w:cs="Calibri"/>
        </w:rPr>
        <w:t xml:space="preserve">User IT Self-Service is limited.  Any requests for new VM’s and other services </w:t>
      </w:r>
      <w:r w:rsidR="007C2AB9" w:rsidRPr="47BC6801">
        <w:rPr>
          <w:rFonts w:eastAsia="Calibri" w:cs="Calibri"/>
        </w:rPr>
        <w:t>need to go through the proper channels with resources being assigned to assist with network, storage, VM’s, etc</w:t>
      </w:r>
      <w:r w:rsidR="001B478E" w:rsidRPr="47BC6801">
        <w:rPr>
          <w:rFonts w:eastAsia="Calibri" w:cs="Calibri"/>
        </w:rPr>
        <w:t xml:space="preserve">.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1B478E" w:rsidRPr="47BC6801">
        <w:rPr>
          <w:rFonts w:eastAsia="Calibri" w:cs="Calibri"/>
        </w:rPr>
        <w:t xml:space="preserve"> look at providing an ITSM model where users are exposed to a catalog of </w:t>
      </w:r>
      <w:r w:rsidR="003D0797" w:rsidRPr="47BC6801">
        <w:rPr>
          <w:rFonts w:eastAsia="Calibri" w:cs="Calibri"/>
        </w:rPr>
        <w:t xml:space="preserve">services that they can request and those services can be deployed within minutes to hours.  OpenStack is an enabler of IT self-service models.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D0797" w:rsidRPr="47BC6801">
        <w:rPr>
          <w:rFonts w:eastAsia="Calibri" w:cs="Calibri"/>
        </w:rPr>
        <w:t xml:space="preserve"> is also utilizing VMware for it’s underlying hypervisor, VMware SDDC services could also enable this type of model.  </w:t>
      </w:r>
      <w:r w:rsidR="00547201" w:rsidRPr="47BC6801">
        <w:rPr>
          <w:rFonts w:eastAsia="Calibri" w:cs="Calibri"/>
        </w:rPr>
        <w:t xml:space="preserve">Enabling user-self service will help to free up overburdened resources to focus more on IT operations and future enhancements.  It is important to note that when enabling self-service for users that automation, zero trust, and </w:t>
      </w:r>
      <w:r w:rsidR="00943EF0" w:rsidRPr="47BC6801">
        <w:rPr>
          <w:rFonts w:eastAsia="Calibri" w:cs="Calibri"/>
        </w:rPr>
        <w:t>security tooling are important to embed into the platform services.</w:t>
      </w:r>
    </w:p>
    <w:p w14:paraId="442B3316" w14:textId="36497E42" w:rsidR="00135A8F" w:rsidRDefault="00135A8F" w:rsidP="02D22FAD">
      <w:pPr>
        <w:pStyle w:val="ListParagraph"/>
        <w:numPr>
          <w:ilvl w:val="0"/>
          <w:numId w:val="15"/>
        </w:numPr>
        <w:rPr>
          <w:rFonts w:eastAsia="Calibri" w:cs="Calibri"/>
        </w:rPr>
      </w:pPr>
      <w:r w:rsidRPr="47BC6801">
        <w:rPr>
          <w:rFonts w:eastAsia="Calibri" w:cs="Calibri"/>
        </w:rPr>
        <w:t>Consider moving to an ITSM model to enable users self-service deployments as outlined in this report.</w:t>
      </w:r>
    </w:p>
    <w:p w14:paraId="7468E8FC" w14:textId="124EC5CA" w:rsidR="00135A8F" w:rsidRPr="00763534" w:rsidRDefault="00135A8F" w:rsidP="02D22FAD">
      <w:pPr>
        <w:pStyle w:val="ListParagraph"/>
        <w:numPr>
          <w:ilvl w:val="0"/>
          <w:numId w:val="15"/>
        </w:numPr>
        <w:rPr>
          <w:rFonts w:eastAsia="Calibri" w:cs="Calibri"/>
        </w:rPr>
      </w:pPr>
      <w:r w:rsidRPr="47BC6801">
        <w:rPr>
          <w:rFonts w:eastAsia="Calibri" w:cs="Calibri"/>
        </w:rPr>
        <w:t xml:space="preserve">Move workloads to a Private Cloud for supportability, risk, cost, and management flexibility.  Configure </w:t>
      </w:r>
      <w:r w:rsidR="00405AA1" w:rsidRPr="47BC6801">
        <w:rPr>
          <w:rFonts w:eastAsia="Calibri" w:cs="Calibri"/>
        </w:rPr>
        <w:t xml:space="preserve">the access system so that each group has its own tenant with private networking and security groups.  Leverage the CCoE to create the governance policies </w:t>
      </w:r>
      <w:r w:rsidR="00351402" w:rsidRPr="47BC6801">
        <w:rPr>
          <w:rFonts w:eastAsia="Calibri" w:cs="Calibri"/>
        </w:rPr>
        <w:t>for logging, backups, metrics collection, and automation controls.</w:t>
      </w:r>
    </w:p>
    <w:p w14:paraId="2DB001A1" w14:textId="77777777" w:rsidR="000E4C1F" w:rsidRPr="00814F5B" w:rsidRDefault="000E4C1F" w:rsidP="02D22FAD">
      <w:pPr>
        <w:pStyle w:val="ListParagraph"/>
        <w:numPr>
          <w:ilvl w:val="0"/>
          <w:numId w:val="15"/>
        </w:numPr>
        <w:rPr>
          <w:rFonts w:eastAsia="Calibri" w:cs="Calibri"/>
        </w:rPr>
      </w:pPr>
      <w:r w:rsidRPr="47BC6801">
        <w:rPr>
          <w:rFonts w:eastAsia="Calibri" w:cs="Calibri"/>
        </w:rPr>
        <w:t xml:space="preserve">Create a digital lifecycle program (DLP) with policies based on the identification of data types.  A structure of data classification needs to be created that identifies data categories from public through internal only.  The Lifecycle and deletion policies of that data as well as data migration and exfiltration controls should be configured based on the program policies.   </w:t>
      </w:r>
    </w:p>
    <w:p w14:paraId="02E66955" w14:textId="7468CC03" w:rsidR="00D90BB7" w:rsidRDefault="00D90BB7" w:rsidP="02D22FAD">
      <w:pPr>
        <w:pStyle w:val="ListParagraph"/>
        <w:numPr>
          <w:ilvl w:val="0"/>
          <w:numId w:val="15"/>
        </w:numPr>
        <w:rPr>
          <w:rFonts w:eastAsia="Calibri" w:cs="Calibri"/>
        </w:rPr>
      </w:pPr>
      <w:r w:rsidRPr="47BC6801">
        <w:rPr>
          <w:rFonts w:eastAsia="Calibri" w:cs="Calibri"/>
        </w:rPr>
        <w:t xml:space="preserve">Cloud will require configuration management, automation, CI/CD, API, and other tools to help with service management and automation.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should work with its vendors to explore tools such as terraform, tfs, git, Jenkins, OpenStack, Veeam, okta, ServiceNow, rubrik, and others for cloud type operation controls.</w:t>
      </w:r>
    </w:p>
    <w:p w14:paraId="600E1EAF" w14:textId="77777777" w:rsidR="00E21688" w:rsidRPr="00763534" w:rsidRDefault="00E21688" w:rsidP="02D22FAD">
      <w:pPr>
        <w:pStyle w:val="ListParagraph"/>
        <w:numPr>
          <w:ilvl w:val="0"/>
          <w:numId w:val="15"/>
        </w:numPr>
        <w:rPr>
          <w:rFonts w:eastAsia="Calibri" w:cs="Calibri"/>
        </w:rPr>
      </w:pPr>
      <w:r w:rsidRPr="47BC6801">
        <w:rPr>
          <w:rFonts w:eastAsia="Calibri" w:cs="Calibri"/>
        </w:rPr>
        <w:t>Plan app. portfolio transformation (Refactor/Rearchitect/Replace legacy applications ) initiatives for OpenStack readiness.</w:t>
      </w:r>
    </w:p>
    <w:p w14:paraId="3888D53A" w14:textId="1688A027" w:rsidR="00135A8F" w:rsidRDefault="00841D20" w:rsidP="02D22FAD">
      <w:pPr>
        <w:pStyle w:val="ListParagraph"/>
        <w:numPr>
          <w:ilvl w:val="0"/>
          <w:numId w:val="15"/>
        </w:numPr>
        <w:rPr>
          <w:rFonts w:eastAsia="Calibri" w:cs="Calibri"/>
        </w:rPr>
      </w:pPr>
      <w:r w:rsidRPr="47BC6801">
        <w:rPr>
          <w:rFonts w:eastAsia="Calibri" w:cs="Calibri"/>
        </w:rPr>
        <w:t>Plan a phased migration by order, criticality, and priority to limit risks of business interruption.</w:t>
      </w:r>
    </w:p>
    <w:p w14:paraId="7AC9E219" w14:textId="68042E62" w:rsidR="006E2BA9" w:rsidRPr="00DB7E44" w:rsidRDefault="00A553F7" w:rsidP="02D22FAD">
      <w:pPr>
        <w:pStyle w:val="ListParagraph"/>
        <w:numPr>
          <w:ilvl w:val="0"/>
          <w:numId w:val="15"/>
        </w:numPr>
        <w:rPr>
          <w:rFonts w:eastAsia="Calibri" w:cs="Calibri"/>
        </w:rPr>
      </w:pPr>
      <w:r w:rsidRPr="47BC6801">
        <w:rPr>
          <w:rFonts w:eastAsia="Calibri" w:cs="Calibri"/>
        </w:rPr>
        <w:t xml:space="preserve">Talent availability for any cloud foundation platform is still considered a scarce commodity.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work with providers that can provide on the job training for operating the platform while bringing their own best practices and operational guidance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mimic</w:t>
      </w:r>
      <w:r w:rsidR="000707A7" w:rsidRPr="47BC6801">
        <w:rPr>
          <w:rFonts w:eastAsia="Calibri" w:cs="Calibri"/>
        </w:rPr>
        <w:t xml:space="preserve">.  </w:t>
      </w:r>
    </w:p>
    <w:p w14:paraId="2A1F74A3" w14:textId="57382237" w:rsidR="0045245D" w:rsidRPr="00BA6C42" w:rsidRDefault="0045245D" w:rsidP="02D22FAD">
      <w:pPr>
        <w:contextualSpacing/>
        <w:jc w:val="both"/>
        <w:rPr>
          <w:rFonts w:eastAsia="Calibri" w:cs="Calibri"/>
        </w:rPr>
      </w:pPr>
    </w:p>
    <w:p w14:paraId="0004B0BE" w14:textId="0F6E2A8A" w:rsidR="00175ED1" w:rsidRPr="003878E4" w:rsidRDefault="007577C6" w:rsidP="02D22FAD">
      <w:pPr>
        <w:pStyle w:val="Heading2"/>
        <w:rPr>
          <w:lang w:val="en-US"/>
        </w:rPr>
      </w:pPr>
      <w:bookmarkStart w:id="112" w:name="_Toc1321948732"/>
      <w:r w:rsidRPr="00A2237A">
        <w:rPr>
          <w:lang w:val="en-US"/>
        </w:rPr>
        <w:t xml:space="preserve">Local Area Networking (LAN) and </w:t>
      </w:r>
      <w:r w:rsidR="00175ED1" w:rsidRPr="00A2237A">
        <w:rPr>
          <w:lang w:val="en-US"/>
        </w:rPr>
        <w:t>Wide Area Network (WAN)</w:t>
      </w:r>
      <w:bookmarkEnd w:id="110"/>
      <w:bookmarkEnd w:id="111"/>
      <w:bookmarkEnd w:id="112"/>
    </w:p>
    <w:p w14:paraId="3314E1CE" w14:textId="0F84D3C9" w:rsidR="00D074F4" w:rsidRDefault="00D074F4" w:rsidP="02D22FAD">
      <w:pPr>
        <w:numPr>
          <w:ilvl w:val="0"/>
          <w:numId w:val="15"/>
        </w:numPr>
        <w:contextualSpacing/>
        <w:jc w:val="both"/>
        <w:rPr>
          <w:rFonts w:eastAsia="Calibri" w:cs="Calibri"/>
        </w:rPr>
      </w:pPr>
      <w:r w:rsidRPr="47BC6801">
        <w:rPr>
          <w:rFonts w:eastAsia="Calibri" w:cs="Calibri"/>
        </w:rPr>
        <w:t xml:space="preserve">Continue with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Pr="47BC6801">
        <w:rPr>
          <w:rFonts w:eastAsia="Calibri" w:cs="Calibri"/>
        </w:rPr>
        <w:t xml:space="preserve"> on the Cisco ACI implementation.</w:t>
      </w:r>
    </w:p>
    <w:p w14:paraId="5444803C" w14:textId="39E3A247" w:rsidR="00D21DE0" w:rsidRDefault="6782CE9A" w:rsidP="02D22FAD">
      <w:pPr>
        <w:numPr>
          <w:ilvl w:val="0"/>
          <w:numId w:val="15"/>
        </w:numPr>
        <w:contextualSpacing/>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5E2785" w:rsidRPr="47BC6801">
        <w:rPr>
          <w:rFonts w:eastAsia="Calibri" w:cs="Calibri"/>
        </w:rPr>
        <w:t xml:space="preserve"> operates a large and complex metropolitan network with thousands of potential perimeter vul</w:t>
      </w:r>
      <w:r w:rsidR="009C1EEE" w:rsidRPr="47BC6801">
        <w:rPr>
          <w:rFonts w:eastAsia="Calibri" w:cs="Calibri"/>
        </w:rPr>
        <w:t xml:space="preserve">nerabilities due to the nature of the 3G devices spread across the electrical services within the area.  It is recommended that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9C1EEE" w:rsidRPr="47BC6801">
        <w:rPr>
          <w:rFonts w:eastAsia="Calibri" w:cs="Calibri"/>
        </w:rPr>
        <w:t xml:space="preserve"> implement a SASE solution to help with detection of </w:t>
      </w:r>
      <w:r w:rsidR="00BB7134" w:rsidRPr="47BC6801">
        <w:rPr>
          <w:rFonts w:eastAsia="Calibri" w:cs="Calibri"/>
        </w:rPr>
        <w:t xml:space="preserve">anomalous </w:t>
      </w:r>
      <w:r w:rsidR="00BB7134" w:rsidRPr="47BC6801">
        <w:rPr>
          <w:rFonts w:eastAsia="Calibri" w:cs="Calibri"/>
        </w:rPr>
        <w:lastRenderedPageBreak/>
        <w:t xml:space="preserve">intrusions into the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B7134" w:rsidRPr="47BC6801">
        <w:rPr>
          <w:rFonts w:eastAsia="Calibri" w:cs="Calibri"/>
        </w:rPr>
        <w:t xml:space="preserve"> network.  </w:t>
      </w:r>
      <w:r w:rsidR="00A2201C" w:rsidRPr="47BC6801">
        <w:rPr>
          <w:rFonts w:eastAsia="Calibri" w:cs="Calibri"/>
        </w:rPr>
        <w:t xml:space="preserve">Zscaler, Palo Alto Prisma, and Cisco Secure Access </w:t>
      </w:r>
      <w:r w:rsidR="00083B46" w:rsidRPr="47BC6801">
        <w:rPr>
          <w:rFonts w:eastAsia="Calibri" w:cs="Calibri"/>
        </w:rPr>
        <w:t xml:space="preserve">are commercially available providers that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083B46" w:rsidRPr="47BC6801">
        <w:rPr>
          <w:rFonts w:eastAsia="Calibri" w:cs="Calibri"/>
        </w:rPr>
        <w:t xml:space="preserve"> should consider.</w:t>
      </w:r>
    </w:p>
    <w:p w14:paraId="1AD2470C" w14:textId="31B6F894" w:rsidR="005C32EA" w:rsidRDefault="005C32EA" w:rsidP="02D22FAD">
      <w:pPr>
        <w:numPr>
          <w:ilvl w:val="0"/>
          <w:numId w:val="15"/>
        </w:numPr>
        <w:contextualSpacing/>
        <w:jc w:val="both"/>
        <w:rPr>
          <w:rFonts w:eastAsia="Calibri" w:cs="Calibri"/>
        </w:rPr>
      </w:pPr>
      <w:r w:rsidRPr="47BC6801">
        <w:rPr>
          <w:rFonts w:eastAsia="Calibri" w:cs="Calibri"/>
        </w:rPr>
        <w:t>Encryption policies for network traffic</w:t>
      </w:r>
      <w:r w:rsidR="00485FD7" w:rsidRPr="47BC6801">
        <w:rPr>
          <w:rFonts w:eastAsia="Calibri" w:cs="Calibri"/>
        </w:rPr>
        <w:t xml:space="preserve"> data in transit were not found.  This could be solved via the implementation of the OpenStack platform.</w:t>
      </w:r>
    </w:p>
    <w:p w14:paraId="6C81EF02" w14:textId="23A1C3DE" w:rsidR="00F960F8" w:rsidRPr="00D21DE0" w:rsidRDefault="6782CE9A" w:rsidP="02D22FAD">
      <w:pPr>
        <w:numPr>
          <w:ilvl w:val="0"/>
          <w:numId w:val="15"/>
        </w:numPr>
        <w:contextualSpacing/>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F960F8" w:rsidRPr="47BC6801">
        <w:rPr>
          <w:rFonts w:eastAsia="Calibri" w:cs="Calibri"/>
        </w:rPr>
        <w:t xml:space="preserve"> uses several tools for network scanning; Cyberpark, Palo Alto SOAR, </w:t>
      </w:r>
      <w:r w:rsidR="00890AF2" w:rsidRPr="47BC6801">
        <w:rPr>
          <w:rFonts w:eastAsia="Calibri" w:cs="Calibri"/>
        </w:rPr>
        <w:t xml:space="preserve">Citrix, F5, and others.  The tool management is spread across different </w:t>
      </w:r>
      <w:r w:rsidR="00BE061C" w:rsidRPr="47BC6801">
        <w:rPr>
          <w:rFonts w:eastAsia="Calibri" w:cs="Calibri"/>
        </w:rPr>
        <w:t>groups and departments.  These groups need to be included when designing the Network schema for an OpenStack deployment.</w:t>
      </w:r>
    </w:p>
    <w:p w14:paraId="1C9CDA51" w14:textId="77777777" w:rsidR="00175ED1" w:rsidRPr="00BA6C42" w:rsidRDefault="00175ED1" w:rsidP="02D22FAD">
      <w:pPr>
        <w:jc w:val="both"/>
        <w:rPr>
          <w:rFonts w:eastAsia="Calibri" w:cs="Calibri"/>
        </w:rPr>
      </w:pPr>
    </w:p>
    <w:p w14:paraId="709A8F55" w14:textId="62486EE9" w:rsidR="00C51622" w:rsidRPr="003878E4" w:rsidRDefault="0034687F" w:rsidP="02D22FAD">
      <w:pPr>
        <w:pStyle w:val="Heading2"/>
        <w:rPr>
          <w:lang w:val="en-US"/>
        </w:rPr>
      </w:pPr>
      <w:bookmarkStart w:id="113" w:name="_Toc498953320"/>
      <w:bookmarkStart w:id="114" w:name="_Toc122126"/>
      <w:bookmarkStart w:id="115" w:name="_Toc2136790358"/>
      <w:r w:rsidRPr="00A2237A">
        <w:rPr>
          <w:lang w:val="en-US"/>
        </w:rPr>
        <w:t xml:space="preserve">Backups, </w:t>
      </w:r>
      <w:r w:rsidR="00175ED1" w:rsidRPr="00A2237A">
        <w:rPr>
          <w:lang w:val="en-US"/>
        </w:rPr>
        <w:t>Security</w:t>
      </w:r>
      <w:bookmarkEnd w:id="113"/>
      <w:bookmarkEnd w:id="114"/>
      <w:r w:rsidR="00313890" w:rsidRPr="00A2237A">
        <w:rPr>
          <w:lang w:val="en-US"/>
        </w:rPr>
        <w:t xml:space="preserve">, </w:t>
      </w:r>
      <w:r w:rsidR="00EA6EEE" w:rsidRPr="00A2237A">
        <w:rPr>
          <w:lang w:val="en-US"/>
        </w:rPr>
        <w:t>Logging</w:t>
      </w:r>
      <w:r w:rsidR="00313890" w:rsidRPr="00A2237A">
        <w:rPr>
          <w:lang w:val="en-US"/>
        </w:rPr>
        <w:t xml:space="preserve">, </w:t>
      </w:r>
      <w:r w:rsidR="008473FB" w:rsidRPr="00A2237A">
        <w:rPr>
          <w:lang w:val="en-US"/>
        </w:rPr>
        <w:t xml:space="preserve">Monitoring, </w:t>
      </w:r>
      <w:r w:rsidR="00313890" w:rsidRPr="00A2237A">
        <w:rPr>
          <w:lang w:val="en-US"/>
        </w:rPr>
        <w:t>and RISK Management</w:t>
      </w:r>
      <w:bookmarkEnd w:id="115"/>
    </w:p>
    <w:p w14:paraId="187E5183" w14:textId="6FF73BB5" w:rsidR="00313890" w:rsidRDefault="00313890" w:rsidP="02D22FAD">
      <w:pPr>
        <w:pStyle w:val="ListParagraph"/>
        <w:numPr>
          <w:ilvl w:val="0"/>
          <w:numId w:val="15"/>
        </w:numPr>
        <w:jc w:val="both"/>
        <w:rPr>
          <w:rFonts w:eastAsia="Calibri" w:cs="Calibri"/>
        </w:rPr>
      </w:pPr>
      <w:r w:rsidRPr="47BC6801">
        <w:rPr>
          <w:rFonts w:eastAsia="Calibri" w:cs="Calibri"/>
        </w:rPr>
        <w:t>Review the recommendations for a Disaster Recovery Program in the Disaster Recovery Section</w:t>
      </w:r>
      <w:r w:rsidR="00143E54" w:rsidRPr="47BC6801">
        <w:rPr>
          <w:rFonts w:eastAsia="Calibri" w:cs="Calibri"/>
        </w:rPr>
        <w:t>.</w:t>
      </w:r>
    </w:p>
    <w:p w14:paraId="615606D2" w14:textId="1C013355" w:rsidR="00143E54" w:rsidRDefault="00143E54" w:rsidP="02D22FAD">
      <w:pPr>
        <w:pStyle w:val="ListParagraph"/>
        <w:numPr>
          <w:ilvl w:val="1"/>
          <w:numId w:val="15"/>
        </w:numPr>
        <w:jc w:val="both"/>
        <w:rPr>
          <w:rFonts w:eastAsia="Calibri" w:cs="Calibri"/>
        </w:rPr>
      </w:pPr>
      <w:r w:rsidRPr="47BC6801">
        <w:rPr>
          <w:rFonts w:eastAsia="Calibri" w:cs="Calibri"/>
        </w:rPr>
        <w:t xml:space="preserve">The General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group operates an emergency response team </w:t>
      </w:r>
      <w:r w:rsidR="00F25E1A" w:rsidRPr="47BC6801">
        <w:rPr>
          <w:rFonts w:eastAsia="Calibri" w:cs="Calibri"/>
        </w:rPr>
        <w:t xml:space="preserve">and it is recommended that they provide more autonomy to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F25E1A" w:rsidRPr="47BC6801">
        <w:rPr>
          <w:rFonts w:eastAsia="Calibri" w:cs="Calibri"/>
        </w:rPr>
        <w:t xml:space="preserve"> in focusing on local specific threat incidents or </w:t>
      </w:r>
      <w:r w:rsidR="00544F38" w:rsidRPr="47BC6801">
        <w:rPr>
          <w:rFonts w:eastAsia="Calibri" w:cs="Calibri"/>
        </w:rPr>
        <w:t xml:space="preserve">take a more active role in focusing on local threats specific to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544F38" w:rsidRPr="47BC6801">
        <w:rPr>
          <w:rFonts w:eastAsia="Calibri" w:cs="Calibri"/>
        </w:rPr>
        <w:t xml:space="preserve"> geography.</w:t>
      </w:r>
    </w:p>
    <w:p w14:paraId="270FACA0" w14:textId="7FD48EFC" w:rsidR="00511D6E" w:rsidRPr="00085833" w:rsidRDefault="00511D6E" w:rsidP="02D22FAD">
      <w:pPr>
        <w:pStyle w:val="ListParagraph"/>
        <w:numPr>
          <w:ilvl w:val="0"/>
          <w:numId w:val="15"/>
        </w:numPr>
        <w:jc w:val="both"/>
        <w:rPr>
          <w:rFonts w:eastAsia="Calibri" w:cs="Calibri"/>
        </w:rPr>
      </w:pPr>
      <w:r w:rsidRPr="47BC6801">
        <w:rPr>
          <w:rFonts w:eastAsia="Calibri" w:cs="Calibri"/>
        </w:rPr>
        <w:t xml:space="preserve">Expand log capture into a central repository for root-cause analysis of systems/apps </w:t>
      </w:r>
    </w:p>
    <w:p w14:paraId="3C95D9B6" w14:textId="4A15A24A" w:rsidR="008473FB" w:rsidRDefault="6782CE9A" w:rsidP="02D22FAD">
      <w:pPr>
        <w:numPr>
          <w:ilvl w:val="0"/>
          <w:numId w:val="15"/>
        </w:numPr>
        <w:contextualSpacing/>
        <w:jc w:val="both"/>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4687F" w:rsidRPr="47BC6801">
        <w:rPr>
          <w:rFonts w:eastAsia="Calibri" w:cs="Calibri"/>
        </w:rPr>
        <w:t xml:space="preserve"> </w:t>
      </w:r>
      <w:r w:rsidR="00CE698C" w:rsidRPr="47BC6801">
        <w:rPr>
          <w:rFonts w:eastAsia="Calibri" w:cs="Calibri"/>
        </w:rPr>
        <w:t xml:space="preserve">backup system </w:t>
      </w:r>
      <w:r w:rsidR="0034687F" w:rsidRPr="47BC6801">
        <w:rPr>
          <w:rFonts w:eastAsia="Calibri" w:cs="Calibri"/>
        </w:rPr>
        <w:t>is vulnerable to ransomware.  Although the system</w:t>
      </w:r>
      <w:r w:rsidR="00455BAA" w:rsidRPr="47BC6801">
        <w:rPr>
          <w:rFonts w:eastAsia="Calibri" w:cs="Calibri"/>
        </w:rPr>
        <w:t xml:space="preserve">s are backed up, the backups are to a storage subsystem that is replicated to another location here both systems and the control servers are on the same network.  Should any of those </w:t>
      </w:r>
      <w:r w:rsidR="00CC60C4" w:rsidRPr="47BC6801">
        <w:rPr>
          <w:rFonts w:eastAsia="Calibri" w:cs="Calibri"/>
        </w:rPr>
        <w:t>systems</w:t>
      </w:r>
      <w:r w:rsidR="00455BAA" w:rsidRPr="47BC6801">
        <w:rPr>
          <w:rFonts w:eastAsia="Calibri" w:cs="Calibri"/>
        </w:rPr>
        <w:t xml:space="preserve"> be compromised it would require minimal effort for a bad actor to also lock those </w:t>
      </w:r>
      <w:r w:rsidR="00347401" w:rsidRPr="47BC6801">
        <w:rPr>
          <w:rFonts w:eastAsia="Calibri" w:cs="Calibri"/>
        </w:rPr>
        <w:t>systems</w:t>
      </w:r>
      <w:r w:rsidR="00455BAA" w:rsidRPr="47BC6801">
        <w:rPr>
          <w:rFonts w:eastAsia="Calibri" w:cs="Calibri"/>
        </w:rPr>
        <w:t xml:space="preserve"> as part of the ransomware attack.  It is recommended that </w:t>
      </w: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55BAA" w:rsidRPr="47BC6801">
        <w:rPr>
          <w:rFonts w:eastAsia="Calibri" w:cs="Calibri"/>
        </w:rPr>
        <w:t xml:space="preserve"> implement </w:t>
      </w:r>
      <w:r w:rsidR="00347401" w:rsidRPr="47BC6801">
        <w:rPr>
          <w:rFonts w:eastAsia="Calibri" w:cs="Calibri"/>
        </w:rPr>
        <w:t xml:space="preserve">an air gapped storage target that receives only backups at a pre-defined interval or that tape based or optical technologies be implemented </w:t>
      </w:r>
      <w:r w:rsidR="00CC60C4" w:rsidRPr="47BC6801">
        <w:rPr>
          <w:rFonts w:eastAsia="Calibri" w:cs="Calibri"/>
        </w:rPr>
        <w:t>to help provide another copied set of data not susceptible to the same vulnerabilities as the primary systems.</w:t>
      </w:r>
    </w:p>
    <w:p w14:paraId="1435F276" w14:textId="3A2D35E5" w:rsidR="003D5A24" w:rsidRDefault="003D5A24" w:rsidP="02D22FAD">
      <w:pPr>
        <w:numPr>
          <w:ilvl w:val="0"/>
          <w:numId w:val="15"/>
        </w:numPr>
        <w:contextualSpacing/>
        <w:jc w:val="both"/>
        <w:rPr>
          <w:rFonts w:eastAsia="Calibri" w:cs="Calibri"/>
        </w:rPr>
      </w:pPr>
      <w:r w:rsidRPr="47BC6801">
        <w:rPr>
          <w:rFonts w:eastAsia="Calibri" w:cs="Calibri"/>
        </w:rPr>
        <w:t xml:space="preserve">Policies for data in transit and at rest were not articulated or found during the workshops.  </w:t>
      </w:r>
      <w:r w:rsidR="00705F30" w:rsidRPr="47BC6801">
        <w:rPr>
          <w:rFonts w:eastAsia="Calibri" w:cs="Calibri"/>
        </w:rPr>
        <w:t xml:space="preserve">An OpenStack implementation could help </w:t>
      </w:r>
      <w:r w:rsidR="00156FCD" w:rsidRPr="47BC6801">
        <w:rPr>
          <w:rFonts w:eastAsia="Calibri" w:cs="Calibri"/>
        </w:rPr>
        <w:t>solve</w:t>
      </w:r>
      <w:r w:rsidR="00705F30" w:rsidRPr="47BC6801">
        <w:rPr>
          <w:rFonts w:eastAsia="Calibri" w:cs="Calibri"/>
        </w:rPr>
        <w:t xml:space="preserve"> data in transit.  Data at rest could be solved </w:t>
      </w:r>
      <w:r w:rsidR="007F45B9" w:rsidRPr="47BC6801">
        <w:rPr>
          <w:rFonts w:eastAsia="Calibri" w:cs="Calibri"/>
        </w:rPr>
        <w:t xml:space="preserve">by the current pure storage subsystem if </w:t>
      </w:r>
      <w:r w:rsidR="00156FCD" w:rsidRPr="47BC6801">
        <w:rPr>
          <w:rFonts w:eastAsia="Calibri" w:cs="Calibri"/>
        </w:rPr>
        <w:t>self-encrypting</w:t>
      </w:r>
      <w:r w:rsidR="007F45B9" w:rsidRPr="47BC6801">
        <w:rPr>
          <w:rFonts w:eastAsia="Calibri" w:cs="Calibri"/>
        </w:rPr>
        <w:t xml:space="preserve"> drives or in frame encryption exists however a vulnerability still exists </w:t>
      </w:r>
      <w:r w:rsidR="006E2D61" w:rsidRPr="47BC6801">
        <w:rPr>
          <w:rFonts w:eastAsia="Calibri" w:cs="Calibri"/>
        </w:rPr>
        <w:t xml:space="preserve">where once a system is compromised the unencrypted data would be presented to the compromised system.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E2D61" w:rsidRPr="47BC6801">
        <w:rPr>
          <w:rFonts w:eastAsia="Calibri" w:cs="Calibri"/>
        </w:rPr>
        <w:t xml:space="preserve"> look at </w:t>
      </w:r>
      <w:r w:rsidR="00156FCD" w:rsidRPr="47BC6801">
        <w:rPr>
          <w:rFonts w:eastAsia="Calibri" w:cs="Calibri"/>
        </w:rPr>
        <w:t>tools</w:t>
      </w:r>
      <w:r w:rsidR="006E2D61" w:rsidRPr="47BC6801">
        <w:rPr>
          <w:rFonts w:eastAsia="Calibri" w:cs="Calibri"/>
        </w:rPr>
        <w:t xml:space="preserve"> such as </w:t>
      </w:r>
      <w:r w:rsidR="00B27D13" w:rsidRPr="47BC6801">
        <w:rPr>
          <w:rFonts w:eastAsia="Calibri" w:cs="Calibri"/>
        </w:rPr>
        <w:t>Thales which provides data visibility based on the unique user profile and privileges</w:t>
      </w:r>
      <w:r w:rsidR="00F959A7" w:rsidRPr="47BC6801">
        <w:rPr>
          <w:rFonts w:eastAsia="Calibri" w:cs="Calibri"/>
        </w:rPr>
        <w:t xml:space="preserve">.  Additional tools to consider are </w:t>
      </w:r>
      <w:r w:rsidR="00806B86" w:rsidRPr="47BC6801">
        <w:rPr>
          <w:rFonts w:eastAsia="Calibri" w:cs="Calibri"/>
        </w:rPr>
        <w:t xml:space="preserve">Digital Guardian, </w:t>
      </w:r>
      <w:r w:rsidR="00181E46" w:rsidRPr="47BC6801">
        <w:rPr>
          <w:rFonts w:eastAsia="Calibri" w:cs="Calibri"/>
        </w:rPr>
        <w:t xml:space="preserve">and Guardium as retail packages or </w:t>
      </w:r>
      <w:r w:rsidR="007B5C10" w:rsidRPr="47BC6801">
        <w:rPr>
          <w:rFonts w:eastAsia="Calibri" w:cs="Calibri"/>
        </w:rPr>
        <w:t>VeraCrypt</w:t>
      </w:r>
      <w:r w:rsidR="00181E46" w:rsidRPr="47BC6801">
        <w:rPr>
          <w:rFonts w:eastAsia="Calibri" w:cs="Calibri"/>
        </w:rPr>
        <w:t xml:space="preserve"> for an opensource tool.</w:t>
      </w:r>
      <w:r w:rsidR="00806B86" w:rsidRPr="47BC6801">
        <w:rPr>
          <w:rFonts w:eastAsia="Calibri" w:cs="Calibri"/>
        </w:rPr>
        <w:t xml:space="preserve"> </w:t>
      </w:r>
    </w:p>
    <w:p w14:paraId="720377B1" w14:textId="3819956A" w:rsidR="003C3033" w:rsidRDefault="003C3033" w:rsidP="02D22FAD">
      <w:pPr>
        <w:numPr>
          <w:ilvl w:val="0"/>
          <w:numId w:val="15"/>
        </w:numPr>
        <w:contextualSpacing/>
        <w:jc w:val="both"/>
        <w:rPr>
          <w:rFonts w:eastAsia="Calibri" w:cs="Calibri"/>
        </w:rPr>
      </w:pPr>
      <w:r w:rsidRPr="47BC6801">
        <w:rPr>
          <w:rFonts w:eastAsia="Calibri" w:cs="Calibri"/>
        </w:rPr>
        <w:t xml:space="preserve">API controls </w:t>
      </w:r>
      <w:r w:rsidR="00E22CB7" w:rsidRPr="47BC6801">
        <w:rPr>
          <w:rFonts w:eastAsia="Calibri" w:cs="Calibri"/>
        </w:rPr>
        <w:t>must</w:t>
      </w:r>
      <w:r w:rsidRPr="47BC6801">
        <w:rPr>
          <w:rFonts w:eastAsia="Calibri" w:cs="Calibri"/>
        </w:rPr>
        <w:t xml:space="preserve"> be updated</w:t>
      </w:r>
      <w:r w:rsidR="00E22CB7" w:rsidRPr="47BC6801">
        <w:rPr>
          <w:rFonts w:eastAsia="Calibri" w:cs="Calibri"/>
        </w:rPr>
        <w:t xml:space="preserve">.  During discovery workshops it was highlighted that several API’s are open with no authentication controls.  At a minimum token based </w:t>
      </w:r>
      <w:r w:rsidR="002A2AEC" w:rsidRPr="47BC6801">
        <w:rPr>
          <w:rFonts w:eastAsia="Calibri" w:cs="Calibri"/>
        </w:rPr>
        <w:t>authentication should be immediately implemented where possible.  API gateways such as Apigee should be considered</w:t>
      </w:r>
      <w:r w:rsidR="00316CF1" w:rsidRPr="47BC6801">
        <w:rPr>
          <w:rFonts w:eastAsia="Calibri" w:cs="Calibri"/>
        </w:rPr>
        <w:t xml:space="preserve"> and additional tooling for security and </w:t>
      </w:r>
      <w:r w:rsidR="003C61C6" w:rsidRPr="47BC6801">
        <w:rPr>
          <w:rFonts w:eastAsia="Calibri" w:cs="Calibri"/>
        </w:rPr>
        <w:t xml:space="preserve">user controls such as </w:t>
      </w:r>
      <w:r w:rsidR="00073859" w:rsidRPr="47BC6801">
        <w:rPr>
          <w:rFonts w:eastAsia="Calibri" w:cs="Calibri"/>
        </w:rPr>
        <w:t>MuleSoft</w:t>
      </w:r>
      <w:r w:rsidR="003C61C6" w:rsidRPr="47BC6801">
        <w:rPr>
          <w:rFonts w:eastAsia="Calibri" w:cs="Calibri"/>
        </w:rPr>
        <w:t xml:space="preserve"> Anypoint, IBM API Connect, Kong Gateway, or Akamai Kona should also be considered</w:t>
      </w:r>
      <w:r w:rsidR="00073859" w:rsidRPr="47BC6801">
        <w:rPr>
          <w:rFonts w:eastAsia="Calibri" w:cs="Calibri"/>
        </w:rPr>
        <w:t>.</w:t>
      </w:r>
    </w:p>
    <w:p w14:paraId="4D7F0A72" w14:textId="14976046" w:rsidR="00141FAB" w:rsidRDefault="00141FAB" w:rsidP="02D22FAD">
      <w:pPr>
        <w:numPr>
          <w:ilvl w:val="0"/>
          <w:numId w:val="15"/>
        </w:numPr>
        <w:contextualSpacing/>
        <w:jc w:val="both"/>
        <w:rPr>
          <w:rFonts w:eastAsia="Calibri" w:cs="Calibri"/>
        </w:rPr>
      </w:pPr>
      <w:r w:rsidRPr="47BC6801">
        <w:rPr>
          <w:rFonts w:eastAsia="Calibri" w:cs="Calibri"/>
        </w:rPr>
        <w:t>Several older operating systems are deployed.  Older operating systems are more vulnerable to exploitation and updates should be made.</w:t>
      </w:r>
    </w:p>
    <w:p w14:paraId="2B9E69BA" w14:textId="5B20A82D" w:rsidR="00CC7A15" w:rsidRDefault="00CC7A15" w:rsidP="02D22FAD">
      <w:pPr>
        <w:numPr>
          <w:ilvl w:val="0"/>
          <w:numId w:val="15"/>
        </w:numPr>
        <w:contextualSpacing/>
        <w:jc w:val="both"/>
        <w:rPr>
          <w:rFonts w:eastAsia="Calibri" w:cs="Calibri"/>
        </w:rPr>
      </w:pPr>
      <w:r w:rsidRPr="47BC6801">
        <w:rPr>
          <w:rFonts w:eastAsia="Calibri" w:cs="Calibri"/>
        </w:rPr>
        <w:t xml:space="preserve">Tools outside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security controls for auditing are leveraged.  Viber, Zalo, and other informal communication tools are used for cross employee communication.  This </w:t>
      </w:r>
      <w:r w:rsidR="00EF256F" w:rsidRPr="47BC6801">
        <w:rPr>
          <w:rFonts w:eastAsia="Calibri" w:cs="Calibri"/>
        </w:rPr>
        <w:t xml:space="preserve">could open up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EF256F" w:rsidRPr="47BC6801">
        <w:rPr>
          <w:rFonts w:eastAsia="Calibri" w:cs="Calibri"/>
        </w:rPr>
        <w:t xml:space="preserve"> to possible security breaches due to the types of information that might be shared. </w:t>
      </w:r>
      <w:r w:rsidR="00923397" w:rsidRPr="47BC6801">
        <w:rPr>
          <w:rFonts w:eastAsia="Calibri" w:cs="Calibri"/>
        </w:rPr>
        <w:t xml:space="preser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923397" w:rsidRPr="47BC6801">
        <w:rPr>
          <w:rFonts w:eastAsia="Calibri" w:cs="Calibri"/>
        </w:rPr>
        <w:t xml:space="preserve"> needs to adopt a formal communication tool with enterprise controls such as Slack or Microsoft Teams.</w:t>
      </w:r>
      <w:r w:rsidR="00EF256F" w:rsidRPr="47BC6801">
        <w:rPr>
          <w:rFonts w:eastAsia="Calibri" w:cs="Calibri"/>
        </w:rPr>
        <w:t xml:space="preserve"> </w:t>
      </w:r>
    </w:p>
    <w:p w14:paraId="643A004A" w14:textId="7B192901" w:rsidR="00733A37" w:rsidRDefault="00CC28B7" w:rsidP="02D22FAD">
      <w:pPr>
        <w:numPr>
          <w:ilvl w:val="0"/>
          <w:numId w:val="15"/>
        </w:numPr>
        <w:contextualSpacing/>
        <w:jc w:val="both"/>
        <w:rPr>
          <w:rFonts w:eastAsia="Calibri" w:cs="Calibri"/>
        </w:rPr>
      </w:pPr>
      <w:r w:rsidRPr="47BC6801">
        <w:rPr>
          <w:rFonts w:eastAsia="Calibri" w:cs="Calibri"/>
        </w:rPr>
        <w:t xml:space="preserve">Advanced persistent threats, malware/ransom attacks, and other threats cannot be predicted.  </w:t>
      </w:r>
      <w:r w:rsidR="00B30F0D" w:rsidRPr="47BC6801">
        <w:rPr>
          <w:rFonts w:eastAsia="Calibri" w:cs="Calibri"/>
        </w:rPr>
        <w:t xml:space="preserve">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30F0D" w:rsidRPr="47BC6801">
        <w:rPr>
          <w:rFonts w:eastAsia="Calibri" w:cs="Calibri"/>
        </w:rPr>
        <w:t xml:space="preserve"> find a company </w:t>
      </w:r>
      <w:r w:rsidR="000F77E4" w:rsidRPr="47BC6801">
        <w:rPr>
          <w:rFonts w:eastAsia="Calibri" w:cs="Calibri"/>
        </w:rPr>
        <w:t>where they can put agreements into place before an attack on how that vendor will help them when an event happens.  The company will need to be able to help with immediate response, forensic analysis, triag</w:t>
      </w:r>
      <w:r w:rsidR="001A2DE9" w:rsidRPr="47BC6801">
        <w:rPr>
          <w:rFonts w:eastAsia="Calibri" w:cs="Calibri"/>
        </w:rPr>
        <w:t xml:space="preserve">e and containment, </w:t>
      </w:r>
      <w:r w:rsidR="00687403" w:rsidRPr="47BC6801">
        <w:rPr>
          <w:rFonts w:eastAsia="Calibri" w:cs="Calibri"/>
        </w:rPr>
        <w:t>communication, data recovery, system isolation, identification of the attac</w:t>
      </w:r>
      <w:r w:rsidR="00190937" w:rsidRPr="47BC6801">
        <w:rPr>
          <w:rFonts w:eastAsia="Calibri" w:cs="Calibri"/>
        </w:rPr>
        <w:t xml:space="preserve">k type, incident response, blast radius impact and scope, engagement with law </w:t>
      </w:r>
      <w:r w:rsidR="00190937" w:rsidRPr="47BC6801">
        <w:rPr>
          <w:rFonts w:eastAsia="Calibri" w:cs="Calibri"/>
        </w:rPr>
        <w:lastRenderedPageBreak/>
        <w:t>enforcement, and post incident analysis.  Find a copy to do all of this work after the event has occurred will take too long and agreements along with actionable controls need to be in place before the incident occurs.</w:t>
      </w:r>
    </w:p>
    <w:p w14:paraId="7F18EB4E" w14:textId="77777777" w:rsidR="00B133AD" w:rsidRPr="00814F5B" w:rsidRDefault="00B133AD" w:rsidP="02D22FAD">
      <w:pPr>
        <w:pStyle w:val="ListParagraph"/>
        <w:numPr>
          <w:ilvl w:val="0"/>
          <w:numId w:val="15"/>
        </w:numPr>
        <w:rPr>
          <w:rFonts w:eastAsia="Calibri" w:cs="Calibri"/>
        </w:rPr>
      </w:pPr>
      <w:r w:rsidRPr="47BC6801">
        <w:rPr>
          <w:rFonts w:eastAsia="Calibri" w:cs="Calibri"/>
        </w:rPr>
        <w:t>Backups are to a storage platform and replicated within DC’s that are close to each other.  This strategy needs to be evaluated after the scenario risk planning is completed.  Additionally, for purposes of malware threats the data should be dumped on a daily or weekly cadence to tape copies or some other mechanism isolated from the disk subsystems.  This will help provide a retrievable set of data should the data subsystems become compromised in a ransomware attack.</w:t>
      </w:r>
    </w:p>
    <w:p w14:paraId="0BE3CF83" w14:textId="25E6975D" w:rsidR="007E1D7A" w:rsidRDefault="007E1D7A" w:rsidP="02D22FAD">
      <w:pPr>
        <w:pStyle w:val="ListParagraph"/>
        <w:numPr>
          <w:ilvl w:val="0"/>
          <w:numId w:val="15"/>
        </w:numPr>
        <w:rPr>
          <w:rFonts w:eastAsia="Calibri" w:cs="Calibri"/>
        </w:rPr>
      </w:pPr>
      <w:r w:rsidRPr="47BC6801">
        <w:rPr>
          <w:rFonts w:eastAsia="Calibri" w:cs="Calibri"/>
        </w:rPr>
        <w:t xml:space="preserve">Update and the DR strategy, bring additional functions to local </w:t>
      </w:r>
      <w:r w:rsidR="2A297670" w:rsidRPr="47BC6801">
        <w:rPr>
          <w:rFonts w:eastAsia="Calibri" w:cs="Calibri"/>
        </w:rPr>
        <w:t xml:space="preserve"> {CITY NAME }  </w:t>
      </w:r>
      <w:r w:rsidRPr="47BC6801">
        <w:rPr>
          <w:rFonts w:eastAsia="Calibri" w:cs="Calibri"/>
        </w:rPr>
        <w:t>-</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create a list of potential risk scenarios and update datacenter locations and operations according to the scenarios.</w:t>
      </w:r>
    </w:p>
    <w:p w14:paraId="3D9C7B41" w14:textId="77777777" w:rsidR="007E1D7A" w:rsidRPr="00763534" w:rsidRDefault="007E1D7A" w:rsidP="02D22FAD">
      <w:pPr>
        <w:pStyle w:val="ListParagraph"/>
        <w:numPr>
          <w:ilvl w:val="0"/>
          <w:numId w:val="15"/>
        </w:numPr>
        <w:rPr>
          <w:rFonts w:eastAsia="Calibri" w:cs="Calibri"/>
        </w:rPr>
      </w:pPr>
      <w:r w:rsidRPr="47BC6801">
        <w:rPr>
          <w:rFonts w:eastAsia="Calibri" w:cs="Calibri"/>
        </w:rPr>
        <w:t>Profile application criticality and cost of application downtime per application to help create the appropriate RTO and RPO.</w:t>
      </w:r>
    </w:p>
    <w:p w14:paraId="4E9D173E" w14:textId="77777777" w:rsidR="003F40F4" w:rsidRPr="00814F5B" w:rsidRDefault="003F40F4" w:rsidP="02D22FAD">
      <w:pPr>
        <w:pStyle w:val="ListParagraph"/>
        <w:numPr>
          <w:ilvl w:val="0"/>
          <w:numId w:val="15"/>
        </w:numPr>
        <w:rPr>
          <w:rFonts w:eastAsia="Calibri" w:cs="Calibri"/>
        </w:rPr>
      </w:pPr>
      <w:r w:rsidRPr="47BC6801">
        <w:rPr>
          <w:rFonts w:eastAsia="Calibri" w:cs="Calibri"/>
        </w:rPr>
        <w:t>Find and implement a SASE provider such as CATO or Sentinel.</w:t>
      </w:r>
    </w:p>
    <w:p w14:paraId="23B2028F" w14:textId="6E36A7D1" w:rsidR="00B133AD" w:rsidRDefault="00DE6D35" w:rsidP="02D22FAD">
      <w:pPr>
        <w:pStyle w:val="ListParagraph"/>
        <w:numPr>
          <w:ilvl w:val="0"/>
          <w:numId w:val="15"/>
        </w:numPr>
        <w:rPr>
          <w:rFonts w:eastAsia="Calibri" w:cs="Calibri"/>
        </w:rPr>
      </w:pPr>
      <w:r w:rsidRPr="47BC6801">
        <w:rPr>
          <w:rFonts w:eastAsia="Calibri" w:cs="Calibri"/>
        </w:rPr>
        <w:t>DR/Emergency response teams must execute tabletop exercises on a 6 month cadence.</w:t>
      </w:r>
    </w:p>
    <w:p w14:paraId="106FD48C" w14:textId="4E01D150" w:rsidR="0038546E" w:rsidRDefault="0038546E" w:rsidP="02D22FAD">
      <w:pPr>
        <w:pStyle w:val="ListParagraph"/>
        <w:numPr>
          <w:ilvl w:val="0"/>
          <w:numId w:val="15"/>
        </w:numPr>
        <w:rPr>
          <w:rFonts w:eastAsia="Calibri" w:cs="Calibri"/>
        </w:rPr>
      </w:pPr>
      <w:r w:rsidRPr="47BC6801">
        <w:rPr>
          <w:rFonts w:eastAsia="Calibri" w:cs="Calibri"/>
        </w:rPr>
        <w:t xml:space="preserve">Consider other tools such as crowdstrike for low level server process analysis, </w:t>
      </w:r>
      <w:r w:rsidR="007356FA" w:rsidRPr="47BC6801">
        <w:rPr>
          <w:rFonts w:eastAsia="Calibri" w:cs="Calibri"/>
        </w:rPr>
        <w:t xml:space="preserve">CyberArk for VM controls, </w:t>
      </w:r>
      <w:r w:rsidR="00FA6668" w:rsidRPr="47BC6801">
        <w:rPr>
          <w:rFonts w:eastAsia="Calibri" w:cs="Calibri"/>
        </w:rPr>
        <w:t>and Octopus or Terraform for configuration management.</w:t>
      </w:r>
    </w:p>
    <w:p w14:paraId="279AC130" w14:textId="18AB6551" w:rsidR="00CC6EB3" w:rsidRDefault="00CC6EB3" w:rsidP="02D22FAD">
      <w:pPr>
        <w:pStyle w:val="ListParagraph"/>
        <w:numPr>
          <w:ilvl w:val="0"/>
          <w:numId w:val="15"/>
        </w:numPr>
        <w:rPr>
          <w:rFonts w:eastAsia="Calibri" w:cs="Calibri"/>
        </w:rPr>
      </w:pPr>
      <w:r w:rsidRPr="47BC6801">
        <w:rPr>
          <w:rFonts w:eastAsia="Calibri" w:cs="Calibri"/>
        </w:rPr>
        <w:t xml:space="preserve">Focus on security designs that implement zero trust and least privilege </w:t>
      </w:r>
      <w:r w:rsidR="001C1883" w:rsidRPr="47BC6801">
        <w:rPr>
          <w:rFonts w:eastAsia="Calibri" w:cs="Calibri"/>
        </w:rPr>
        <w:t>to help reduce security incidents.</w:t>
      </w:r>
    </w:p>
    <w:p w14:paraId="687DDF2C" w14:textId="15B43342" w:rsidR="001C1883" w:rsidRDefault="001C1883" w:rsidP="02D22FAD">
      <w:pPr>
        <w:pStyle w:val="ListParagraph"/>
        <w:numPr>
          <w:ilvl w:val="0"/>
          <w:numId w:val="15"/>
        </w:numPr>
        <w:rPr>
          <w:rFonts w:eastAsia="Calibri" w:cs="Calibri"/>
        </w:rPr>
      </w:pPr>
      <w:r w:rsidRPr="47BC6801">
        <w:rPr>
          <w:rFonts w:eastAsia="Calibri" w:cs="Calibri"/>
        </w:rPr>
        <w:t xml:space="preserve">Implement policies “as code” in the new platform </w:t>
      </w:r>
      <w:r w:rsidR="009D73D8" w:rsidRPr="47BC6801">
        <w:rPr>
          <w:rFonts w:eastAsia="Calibri" w:cs="Calibri"/>
        </w:rPr>
        <w:t>and use as much automation as possible</w:t>
      </w:r>
    </w:p>
    <w:p w14:paraId="6E5E941F" w14:textId="5AF68D27" w:rsidR="009D73D8" w:rsidRDefault="009D73D8" w:rsidP="02D22FAD">
      <w:pPr>
        <w:pStyle w:val="ListParagraph"/>
        <w:numPr>
          <w:ilvl w:val="0"/>
          <w:numId w:val="15"/>
        </w:numPr>
        <w:rPr>
          <w:rFonts w:eastAsia="Calibri" w:cs="Calibri"/>
        </w:rPr>
      </w:pPr>
      <w:r w:rsidRPr="47BC6801">
        <w:rPr>
          <w:rFonts w:eastAsia="Calibri" w:cs="Calibri"/>
        </w:rPr>
        <w:t xml:space="preserve">Implement a CI/CD deployment pipeline and integrate vulnerability scanning in the </w:t>
      </w:r>
      <w:r w:rsidR="00B92612" w:rsidRPr="47BC6801">
        <w:rPr>
          <w:rFonts w:eastAsia="Calibri" w:cs="Calibri"/>
        </w:rPr>
        <w:t>into the pipeline, including scanning of code as it is checked into the repo, compiled, and deployed.</w:t>
      </w:r>
    </w:p>
    <w:p w14:paraId="5D786BCF" w14:textId="3C5C1ED2" w:rsidR="00B92612" w:rsidRPr="00923397" w:rsidRDefault="00B92612" w:rsidP="02D22FAD">
      <w:pPr>
        <w:pStyle w:val="ListParagraph"/>
        <w:numPr>
          <w:ilvl w:val="0"/>
          <w:numId w:val="15"/>
        </w:numPr>
        <w:rPr>
          <w:rFonts w:eastAsia="Calibri" w:cs="Calibri"/>
        </w:rPr>
      </w:pPr>
      <w:r w:rsidRPr="47BC6801">
        <w:rPr>
          <w:rFonts w:eastAsia="Calibri" w:cs="Calibri"/>
        </w:rPr>
        <w:t xml:space="preserve">Implement logging tools that capture as much telemetry as possible </w:t>
      </w:r>
      <w:r w:rsidR="009A272B" w:rsidRPr="47BC6801">
        <w:rPr>
          <w:rFonts w:eastAsia="Calibri" w:cs="Calibri"/>
        </w:rPr>
        <w:t>for anomaly analysis and detection.  Telemetry capture will also become highly important as containerized solutions are adopted it will help provide developers with information that they require on application performance bottlenecks and poor coding deployments.</w:t>
      </w:r>
    </w:p>
    <w:p w14:paraId="18795171" w14:textId="77777777" w:rsidR="00175ED1" w:rsidRPr="00BA6C42" w:rsidRDefault="00175ED1" w:rsidP="02D22FAD">
      <w:pPr>
        <w:ind w:left="360"/>
        <w:contextualSpacing/>
        <w:jc w:val="both"/>
        <w:rPr>
          <w:rFonts w:eastAsia="Calibri" w:cs="Calibri"/>
        </w:rPr>
      </w:pPr>
    </w:p>
    <w:p w14:paraId="01362902" w14:textId="4ADB1191" w:rsidR="00175ED1" w:rsidRPr="00BA6C42" w:rsidRDefault="00175ED1" w:rsidP="02D22FAD">
      <w:pPr>
        <w:pStyle w:val="Heading2"/>
      </w:pPr>
      <w:bookmarkStart w:id="116" w:name="_Toc498953322"/>
      <w:bookmarkStart w:id="117" w:name="_Toc122128"/>
      <w:bookmarkStart w:id="118" w:name="_Toc519481749"/>
      <w:r>
        <w:t>Applications</w:t>
      </w:r>
      <w:bookmarkEnd w:id="116"/>
      <w:bookmarkEnd w:id="117"/>
      <w:r w:rsidR="008473FB">
        <w:t xml:space="preserve"> and Operating Systems</w:t>
      </w:r>
      <w:bookmarkEnd w:id="118"/>
    </w:p>
    <w:p w14:paraId="6D129121" w14:textId="7A3351B4" w:rsidR="003171B6" w:rsidRDefault="003171B6" w:rsidP="02D22FAD">
      <w:pPr>
        <w:pStyle w:val="ListParagraph"/>
        <w:numPr>
          <w:ilvl w:val="0"/>
          <w:numId w:val="15"/>
        </w:numPr>
        <w:jc w:val="both"/>
        <w:rPr>
          <w:rFonts w:eastAsia="Calibri" w:cs="Calibri"/>
        </w:rPr>
      </w:pPr>
      <w:r w:rsidRPr="47BC6801">
        <w:rPr>
          <w:rFonts w:eastAsia="Calibri" w:cs="Calibri"/>
        </w:rPr>
        <w:t xml:space="preserve">Modern configuration management tooling is not being </w:t>
      </w:r>
      <w:r w:rsidR="00923397" w:rsidRPr="47BC6801">
        <w:rPr>
          <w:rFonts w:eastAsia="Calibri" w:cs="Calibri"/>
        </w:rPr>
        <w:t>leveraged;</w:t>
      </w:r>
      <w:r w:rsidRPr="47BC6801">
        <w:rPr>
          <w:rFonts w:eastAsia="Calibri" w:cs="Calibri"/>
        </w:rPr>
        <w:t xml:space="preserve">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look at tooling outlined in the report.  Examples are Octopus Deploy, </w:t>
      </w:r>
      <w:r w:rsidR="00B15097" w:rsidRPr="47BC6801">
        <w:rPr>
          <w:rFonts w:eastAsia="Calibri" w:cs="Calibri"/>
        </w:rPr>
        <w:t>Terraform, and ansible that should be considered.</w:t>
      </w:r>
    </w:p>
    <w:p w14:paraId="0CF428C8" w14:textId="544F296D" w:rsidR="00BC56E6" w:rsidRPr="00085833" w:rsidRDefault="00B15097" w:rsidP="02D22FAD">
      <w:pPr>
        <w:pStyle w:val="ListParagraph"/>
        <w:numPr>
          <w:ilvl w:val="0"/>
          <w:numId w:val="15"/>
        </w:numPr>
        <w:jc w:val="both"/>
        <w:rPr>
          <w:rFonts w:eastAsia="Calibri" w:cs="Calibri"/>
        </w:rPr>
      </w:pPr>
      <w:r w:rsidRPr="47BC6801">
        <w:rPr>
          <w:rFonts w:eastAsia="Calibri" w:cs="Calibri"/>
        </w:rPr>
        <w:t xml:space="preserve">The majority of applications are deployed </w:t>
      </w:r>
      <w:r w:rsidR="00923397" w:rsidRPr="47BC6801">
        <w:rPr>
          <w:rFonts w:eastAsia="Calibri" w:cs="Calibri"/>
        </w:rPr>
        <w:t>manually,</w:t>
      </w:r>
      <w:r w:rsidRPr="47BC6801">
        <w:rPr>
          <w:rFonts w:eastAsia="Calibri" w:cs="Calibri"/>
        </w:rPr>
        <w:t xml:space="preserve"> and updates are deployed through a process where users login to the systems and push DLLs.  </w:t>
      </w:r>
      <w:r w:rsidR="009E6D53" w:rsidRPr="47BC6801">
        <w:rPr>
          <w:rFonts w:eastAsia="Calibri" w:cs="Calibri"/>
        </w:rPr>
        <w:t xml:space="preserve">This method </w:t>
      </w:r>
      <w:r w:rsidR="00923397" w:rsidRPr="47BC6801">
        <w:rPr>
          <w:rFonts w:eastAsia="Calibri" w:cs="Calibri"/>
        </w:rPr>
        <w:t>opens</w:t>
      </w:r>
      <w:r w:rsidR="009E6D53" w:rsidRPr="47BC6801">
        <w:rPr>
          <w:rFonts w:eastAsia="Calibri" w:cs="Calibri"/>
        </w:rPr>
        <w:t xml:space="preserve"> significant </w:t>
      </w:r>
      <w:r w:rsidR="00C27490" w:rsidRPr="47BC6801">
        <w:rPr>
          <w:rFonts w:eastAsia="Calibri" w:cs="Calibri"/>
        </w:rPr>
        <w:t>possibilities</w:t>
      </w:r>
      <w:r w:rsidR="009E6D53" w:rsidRPr="47BC6801">
        <w:rPr>
          <w:rFonts w:eastAsia="Calibri" w:cs="Calibri"/>
        </w:rPr>
        <w:t xml:space="preserve"> for user-</w:t>
      </w:r>
      <w:r w:rsidR="00923397" w:rsidRPr="47BC6801">
        <w:rPr>
          <w:rFonts w:eastAsia="Calibri" w:cs="Calibri"/>
        </w:rPr>
        <w:t>error,</w:t>
      </w:r>
      <w:r w:rsidR="009E6D53" w:rsidRPr="47BC6801">
        <w:rPr>
          <w:rFonts w:eastAsia="Calibri" w:cs="Calibri"/>
        </w:rPr>
        <w:t xml:space="preserve"> and it violates least privileged access controls.  The recommended solution is that </w:t>
      </w:r>
      <w:r w:rsidR="00602701" w:rsidRPr="47BC6801">
        <w:rPr>
          <w:rFonts w:eastAsia="Calibri" w:cs="Calibri"/>
        </w:rPr>
        <w:t>automation be setup where the application updates are pushed into a code repository and then the updated files are pushed to the severs via automation tooling</w:t>
      </w:r>
      <w:r w:rsidR="005001E9" w:rsidRPr="47BC6801">
        <w:rPr>
          <w:rFonts w:eastAsia="Calibri" w:cs="Calibri"/>
        </w:rPr>
        <w:t xml:space="preserve"> where the tooling has a service account that grants it access to specifically update the software directories.  </w:t>
      </w:r>
    </w:p>
    <w:p w14:paraId="59C610C2" w14:textId="7D9333AA" w:rsidR="005001E9" w:rsidRDefault="005001E9" w:rsidP="02D22FAD">
      <w:pPr>
        <w:numPr>
          <w:ilvl w:val="0"/>
          <w:numId w:val="15"/>
        </w:numPr>
        <w:contextualSpacing/>
        <w:jc w:val="both"/>
        <w:rPr>
          <w:rFonts w:eastAsia="Calibri" w:cs="Calibri"/>
        </w:rPr>
      </w:pPr>
      <w:r w:rsidRPr="47BC6801">
        <w:rPr>
          <w:rFonts w:eastAsia="Calibri" w:cs="Calibri"/>
        </w:rPr>
        <w:t xml:space="preserve">Several applications were discovered to </w:t>
      </w:r>
      <w:r w:rsidR="00F215F0" w:rsidRPr="47BC6801">
        <w:rPr>
          <w:rFonts w:eastAsia="Calibri" w:cs="Calibri"/>
        </w:rPr>
        <w:t xml:space="preserve">be </w:t>
      </w:r>
      <w:r w:rsidRPr="47BC6801">
        <w:rPr>
          <w:rFonts w:eastAsia="Calibri" w:cs="Calibri"/>
        </w:rPr>
        <w:t xml:space="preserve">built on </w:t>
      </w:r>
      <w:r w:rsidR="00C27490" w:rsidRPr="47BC6801">
        <w:rPr>
          <w:rFonts w:eastAsia="Calibri" w:cs="Calibri"/>
        </w:rPr>
        <w:t>web-based</w:t>
      </w:r>
      <w:r w:rsidRPr="47BC6801">
        <w:rPr>
          <w:rFonts w:eastAsia="Calibri" w:cs="Calibri"/>
        </w:rPr>
        <w:t xml:space="preserve"> technologies</w:t>
      </w:r>
      <w:r w:rsidR="001B1A83" w:rsidRPr="47BC6801">
        <w:rPr>
          <w:rFonts w:eastAsia="Calibri" w:cs="Calibri"/>
        </w:rPr>
        <w:t xml:space="preserve"> with backend databases</w:t>
      </w:r>
      <w:r w:rsidRPr="47BC6801">
        <w:rPr>
          <w:rFonts w:eastAsia="Calibri" w:cs="Calibri"/>
        </w:rPr>
        <w:t xml:space="preserve">.  These applications can be containerized </w:t>
      </w:r>
      <w:r w:rsidR="001B1A83" w:rsidRPr="47BC6801">
        <w:rPr>
          <w:rFonts w:eastAsia="Calibri" w:cs="Calibri"/>
        </w:rPr>
        <w:t xml:space="preserve">or continue to run on VM’s.  </w:t>
      </w:r>
      <w:r w:rsidR="00F11DD1" w:rsidRPr="47BC6801">
        <w:rPr>
          <w:rFonts w:eastAsia="Calibri" w:cs="Calibri"/>
        </w:rPr>
        <w:t xml:space="preserve">If containerized, the advantages will be that the applications become more portable and will fit into a developer pipeline that allows for a more rapid development </w:t>
      </w:r>
      <w:r w:rsidR="0047672E" w:rsidRPr="47BC6801">
        <w:rPr>
          <w:rFonts w:eastAsia="Calibri" w:cs="Calibri"/>
        </w:rPr>
        <w:t xml:space="preserve">of the application components as well as help fit into a blue-green deployment that will help to provide a higher level of application uptime.  If the applications continue to reside on virtual </w:t>
      </w:r>
      <w:r w:rsidR="00923397" w:rsidRPr="47BC6801">
        <w:rPr>
          <w:rFonts w:eastAsia="Calibri" w:cs="Calibri"/>
        </w:rPr>
        <w:t>machines,</w:t>
      </w:r>
      <w:r w:rsidR="0047672E" w:rsidRPr="47BC6801">
        <w:rPr>
          <w:rFonts w:eastAsia="Calibri" w:cs="Calibri"/>
        </w:rPr>
        <w:t xml:space="preserve"> then an </w:t>
      </w:r>
      <w:r w:rsidR="00923397" w:rsidRPr="47BC6801">
        <w:rPr>
          <w:rFonts w:eastAsia="Calibri" w:cs="Calibri"/>
        </w:rPr>
        <w:t>image-based</w:t>
      </w:r>
      <w:r w:rsidR="0047672E" w:rsidRPr="47BC6801">
        <w:rPr>
          <w:rFonts w:eastAsia="Calibri" w:cs="Calibri"/>
        </w:rPr>
        <w:t xml:space="preserve"> build and deployment methodology should be adopted </w:t>
      </w:r>
      <w:r w:rsidR="00290FC5" w:rsidRPr="47BC6801">
        <w:rPr>
          <w:rFonts w:eastAsia="Calibri" w:cs="Calibri"/>
        </w:rPr>
        <w:t xml:space="preserve">where each new update is built into an image, the image is deployed behind a load balancer </w:t>
      </w:r>
      <w:r w:rsidR="00D31C0D" w:rsidRPr="47BC6801">
        <w:rPr>
          <w:rFonts w:eastAsia="Calibri" w:cs="Calibri"/>
        </w:rPr>
        <w:t>and the old image sessions are drained from the load balancer pool following a blue-gree</w:t>
      </w:r>
      <w:r w:rsidR="003D1E51" w:rsidRPr="47BC6801">
        <w:rPr>
          <w:rFonts w:eastAsia="Calibri" w:cs="Calibri"/>
        </w:rPr>
        <w:t>n</w:t>
      </w:r>
      <w:r w:rsidR="00D31C0D" w:rsidRPr="47BC6801">
        <w:rPr>
          <w:rFonts w:eastAsia="Calibri" w:cs="Calibri"/>
        </w:rPr>
        <w:t xml:space="preserve"> deployment methodology.  Either methodology will allow the application to be</w:t>
      </w:r>
      <w:r w:rsidR="003D1E51" w:rsidRPr="47BC6801">
        <w:rPr>
          <w:rFonts w:eastAsia="Calibri" w:cs="Calibri"/>
        </w:rPr>
        <w:t xml:space="preserve">tter fit horizonal scaling requirements which can help with spikes in usage and allow the servers to run on less </w:t>
      </w:r>
      <w:r w:rsidR="00923397" w:rsidRPr="47BC6801">
        <w:rPr>
          <w:rFonts w:eastAsia="Calibri" w:cs="Calibri"/>
        </w:rPr>
        <w:t>CPUs</w:t>
      </w:r>
      <w:r w:rsidR="003D1E51" w:rsidRPr="47BC6801">
        <w:rPr>
          <w:rFonts w:eastAsia="Calibri" w:cs="Calibri"/>
        </w:rPr>
        <w:t xml:space="preserve"> until additional instances are needed which will help free up capacity and potentially have an impact on improving cost savings.</w:t>
      </w:r>
    </w:p>
    <w:p w14:paraId="29843E1A" w14:textId="10197023" w:rsidR="00F215F0" w:rsidRDefault="006E2D96" w:rsidP="02D22FAD">
      <w:pPr>
        <w:numPr>
          <w:ilvl w:val="0"/>
          <w:numId w:val="15"/>
        </w:numPr>
        <w:contextualSpacing/>
        <w:jc w:val="both"/>
        <w:rPr>
          <w:rFonts w:eastAsia="Calibri" w:cs="Calibri"/>
        </w:rPr>
      </w:pPr>
      <w:r w:rsidRPr="47BC6801">
        <w:rPr>
          <w:rFonts w:eastAsia="Calibri" w:cs="Calibri"/>
        </w:rPr>
        <w:lastRenderedPageBreak/>
        <w:t xml:space="preserve">There is an abundance of Windows 2016 and 2019 instances running in the environment.  2016 was EOL at the time of the interviews and 2019 reached EOL in January of 2024.  </w:t>
      </w:r>
      <w:r w:rsidR="001E61A1" w:rsidRPr="47BC6801">
        <w:rPr>
          <w:rFonts w:eastAsia="Calibri" w:cs="Calibri"/>
        </w:rPr>
        <w:t xml:space="preserve">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1E61A1" w:rsidRPr="47BC6801">
        <w:rPr>
          <w:rFonts w:eastAsia="Calibri" w:cs="Calibri"/>
        </w:rPr>
        <w:t xml:space="preserve"> migrate these instances to a newer windows platform or consider migrating to .net core on a </w:t>
      </w:r>
      <w:r w:rsidR="00923397" w:rsidRPr="47BC6801">
        <w:rPr>
          <w:rFonts w:eastAsia="Calibri" w:cs="Calibri"/>
        </w:rPr>
        <w:t>Linux</w:t>
      </w:r>
      <w:r w:rsidR="001E61A1" w:rsidRPr="47BC6801">
        <w:rPr>
          <w:rFonts w:eastAsia="Calibri" w:cs="Calibri"/>
        </w:rPr>
        <w:t xml:space="preserve"> platform.</w:t>
      </w:r>
    </w:p>
    <w:p w14:paraId="19FC91AE" w14:textId="2514D4C8" w:rsidR="00175ED1" w:rsidRPr="00BA6C42" w:rsidRDefault="00175ED1" w:rsidP="02D22FAD">
      <w:pPr>
        <w:numPr>
          <w:ilvl w:val="0"/>
          <w:numId w:val="15"/>
        </w:numPr>
        <w:contextualSpacing/>
        <w:jc w:val="both"/>
        <w:rPr>
          <w:rFonts w:eastAsia="Calibri" w:cs="Calibri"/>
        </w:rPr>
      </w:pPr>
      <w:r w:rsidRPr="47BC6801">
        <w:rPr>
          <w:rFonts w:eastAsia="Calibri" w:cs="Calibri"/>
        </w:rPr>
        <w:t xml:space="preserve">Ensure build automation </w:t>
      </w:r>
      <w:r w:rsidR="001B44D3" w:rsidRPr="47BC6801">
        <w:rPr>
          <w:rFonts w:eastAsia="Calibri" w:cs="Calibri"/>
        </w:rPr>
        <w:t>for applications</w:t>
      </w:r>
      <w:r w:rsidR="00516F0C" w:rsidRPr="47BC6801">
        <w:rPr>
          <w:rFonts w:eastAsia="Calibri" w:cs="Calibri"/>
        </w:rPr>
        <w:t xml:space="preserve"> according to </w:t>
      </w:r>
      <w:r w:rsidR="0073508F" w:rsidRPr="47BC6801">
        <w:rPr>
          <w:rFonts w:eastAsia="Calibri" w:cs="Calibri"/>
        </w:rPr>
        <w:t>concepts written above.</w:t>
      </w:r>
    </w:p>
    <w:p w14:paraId="7EFA396C" w14:textId="24B48E99" w:rsidR="00BD2F96" w:rsidRDefault="007E2ECA" w:rsidP="02D22FAD">
      <w:pPr>
        <w:numPr>
          <w:ilvl w:val="0"/>
          <w:numId w:val="15"/>
        </w:numPr>
        <w:contextualSpacing/>
        <w:jc w:val="both"/>
        <w:rPr>
          <w:rFonts w:eastAsia="Calibri" w:cs="Calibri"/>
        </w:rPr>
      </w:pPr>
      <w:r w:rsidRPr="47BC6801">
        <w:rPr>
          <w:rFonts w:eastAsia="Calibri" w:cs="Calibri"/>
        </w:rPr>
        <w:t xml:space="preserve">Apply microservices </w:t>
      </w:r>
      <w:r w:rsidR="008D075C" w:rsidRPr="47BC6801">
        <w:rPr>
          <w:rFonts w:eastAsia="Calibri" w:cs="Calibri"/>
        </w:rPr>
        <w:t xml:space="preserve">design </w:t>
      </w:r>
      <w:r w:rsidRPr="47BC6801">
        <w:rPr>
          <w:rFonts w:eastAsia="Calibri" w:cs="Calibri"/>
        </w:rPr>
        <w:t xml:space="preserve">approach in building </w:t>
      </w:r>
      <w:r w:rsidR="008D075C" w:rsidRPr="47BC6801">
        <w:rPr>
          <w:rFonts w:eastAsia="Calibri" w:cs="Calibri"/>
        </w:rPr>
        <w:t xml:space="preserve">or re-factoring </w:t>
      </w:r>
      <w:r w:rsidRPr="47BC6801">
        <w:rPr>
          <w:rFonts w:eastAsia="Calibri" w:cs="Calibri"/>
        </w:rPr>
        <w:t xml:space="preserve">applications </w:t>
      </w:r>
      <w:r w:rsidR="00FB44E6" w:rsidRPr="47BC6801">
        <w:rPr>
          <w:rFonts w:eastAsia="Calibri" w:cs="Calibri"/>
        </w:rPr>
        <w:t>selectively to gain benefits.</w:t>
      </w:r>
      <w:r w:rsidR="00AD5256" w:rsidRPr="47BC6801">
        <w:rPr>
          <w:rFonts w:eastAsia="Calibri" w:cs="Calibri"/>
        </w:rPr>
        <w:t xml:space="preserve"> </w:t>
      </w:r>
    </w:p>
    <w:p w14:paraId="3D77C3B1" w14:textId="077D53DB" w:rsidR="0073508F" w:rsidRDefault="0073508F" w:rsidP="02D22FAD">
      <w:pPr>
        <w:numPr>
          <w:ilvl w:val="0"/>
          <w:numId w:val="15"/>
        </w:numPr>
        <w:contextualSpacing/>
        <w:jc w:val="both"/>
        <w:rPr>
          <w:rFonts w:eastAsia="Calibri" w:cs="Calibri"/>
        </w:rPr>
      </w:pPr>
      <w:r w:rsidRPr="47BC6801">
        <w:rPr>
          <w:rFonts w:eastAsia="Calibri" w:cs="Calibri"/>
        </w:rPr>
        <w:t xml:space="preserve">Application development is done using TFS/Azure Devops,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look at enabling co-pilot features to assist </w:t>
      </w:r>
      <w:r w:rsidR="00407ADF" w:rsidRPr="47BC6801">
        <w:rPr>
          <w:rFonts w:eastAsia="Calibri" w:cs="Calibri"/>
        </w:rPr>
        <w:t>with code development and automated testing.</w:t>
      </w:r>
    </w:p>
    <w:p w14:paraId="5D5BF088" w14:textId="75CDBDA4" w:rsidR="00FC4987" w:rsidRDefault="31C4CECF" w:rsidP="02D22FAD">
      <w:pPr>
        <w:numPr>
          <w:ilvl w:val="0"/>
          <w:numId w:val="15"/>
        </w:numPr>
        <w:contextualSpacing/>
        <w:jc w:val="both"/>
        <w:rPr>
          <w:rFonts w:eastAsia="Calibri" w:cs="Calibri"/>
        </w:rPr>
      </w:pPr>
      <w:r w:rsidRPr="47BC6801">
        <w:rPr>
          <w:rFonts w:eastAsia="Calibri" w:cs="Calibri"/>
        </w:rPr>
        <w:t xml:space="preserve"> {Audit tools } </w:t>
      </w:r>
      <w:r w:rsidR="00FC4987" w:rsidRPr="47BC6801">
        <w:rPr>
          <w:rFonts w:eastAsia="Calibri" w:cs="Calibri"/>
        </w:rPr>
        <w:t xml:space="preserve"> reports showed that </w:t>
      </w:r>
      <w:r w:rsidR="00923397" w:rsidRPr="47BC6801">
        <w:rPr>
          <w:rFonts w:eastAsia="Calibri" w:cs="Calibri"/>
        </w:rPr>
        <w:t>most</w:t>
      </w:r>
      <w:r w:rsidR="00FC4987" w:rsidRPr="47BC6801">
        <w:rPr>
          <w:rFonts w:eastAsia="Calibri" w:cs="Calibri"/>
        </w:rPr>
        <w:t xml:space="preserve"> machines were overprovisioned</w:t>
      </w:r>
      <w:r w:rsidR="008F2224" w:rsidRPr="47BC6801">
        <w:rPr>
          <w:rFonts w:eastAsia="Calibri" w:cs="Calibri"/>
        </w:rPr>
        <w:t xml:space="preserve">, when migrating to the OpenStack platform the provisioning of VM’s should not match what is currently in production.  It is possible to match the VMware deployment sizes but not recommended as </w:t>
      </w:r>
      <w:r w:rsidR="00C043FB" w:rsidRPr="47BC6801">
        <w:rPr>
          <w:rFonts w:eastAsia="Calibri" w:cs="Calibri"/>
        </w:rPr>
        <w:t>it would require tenants to have higher quotas which could quickly result in false reports on needed host hardware to be added.</w:t>
      </w:r>
    </w:p>
    <w:p w14:paraId="6798DDB4" w14:textId="4FCF1FB1" w:rsidR="000F0DAD" w:rsidRDefault="00F77A8B" w:rsidP="02D22FAD">
      <w:pPr>
        <w:pStyle w:val="ListParagraph"/>
        <w:numPr>
          <w:ilvl w:val="0"/>
          <w:numId w:val="15"/>
        </w:numPr>
        <w:rPr>
          <w:rFonts w:eastAsia="Calibri" w:cs="Calibri"/>
        </w:rPr>
      </w:pPr>
      <w:r w:rsidRPr="47BC6801">
        <w:rPr>
          <w:rFonts w:eastAsia="Calibri" w:cs="Calibri"/>
        </w:rPr>
        <w:t xml:space="preserve">The majority of the current IT processes are manually implemented and can be automated using existing tooling and services that exist in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Migrating to an OpenStack platform will provide API’s and other functionality that will simplify automation operations.  For example, the update of most applications are performed by a user logging into the system and manually loading newer </w:t>
      </w:r>
      <w:r w:rsidR="00923397" w:rsidRPr="47BC6801">
        <w:rPr>
          <w:rFonts w:eastAsia="Calibri" w:cs="Calibri"/>
        </w:rPr>
        <w:t>.</w:t>
      </w:r>
      <w:r w:rsidRPr="47BC6801">
        <w:rPr>
          <w:rFonts w:eastAsia="Calibri" w:cs="Calibri"/>
        </w:rPr>
        <w:t xml:space="preserve">dll’s.  The </w:t>
      </w:r>
      <w:r w:rsidR="00923397" w:rsidRPr="47BC6801">
        <w:rPr>
          <w:rFonts w:eastAsia="Calibri" w:cs="Calibri"/>
        </w:rPr>
        <w:t>.</w:t>
      </w:r>
      <w:r w:rsidRPr="47BC6801">
        <w:rPr>
          <w:rFonts w:eastAsia="Calibri" w:cs="Calibri"/>
        </w:rPr>
        <w:t xml:space="preserve">DLL’s could be checked into a repo such at github where the </w:t>
      </w:r>
      <w:r w:rsidR="00923397" w:rsidRPr="47BC6801">
        <w:rPr>
          <w:rFonts w:eastAsia="Calibri" w:cs="Calibri"/>
        </w:rPr>
        <w:t>check-in</w:t>
      </w:r>
      <w:r w:rsidRPr="47BC6801">
        <w:rPr>
          <w:rFonts w:eastAsia="Calibri" w:cs="Calibri"/>
        </w:rPr>
        <w:t xml:space="preserve"> triggers an automated job to copy the </w:t>
      </w:r>
      <w:r w:rsidR="00923397" w:rsidRPr="47BC6801">
        <w:rPr>
          <w:rFonts w:eastAsia="Calibri" w:cs="Calibri"/>
        </w:rPr>
        <w:t>.</w:t>
      </w:r>
      <w:r w:rsidRPr="47BC6801">
        <w:rPr>
          <w:rFonts w:eastAsia="Calibri" w:cs="Calibri"/>
        </w:rPr>
        <w:t xml:space="preserve">dll’s into the servers.  This would require service accounts to be created for server access but would help to improve the security profile of the </w:t>
      </w:r>
    </w:p>
    <w:p w14:paraId="6E7E2837" w14:textId="77777777" w:rsidR="000F0DAD" w:rsidRPr="00814F5B" w:rsidRDefault="000F0DAD" w:rsidP="02D22FAD">
      <w:pPr>
        <w:pStyle w:val="ListParagraph"/>
        <w:numPr>
          <w:ilvl w:val="0"/>
          <w:numId w:val="15"/>
        </w:numPr>
        <w:rPr>
          <w:rFonts w:eastAsia="Calibri" w:cs="Calibri"/>
        </w:rPr>
      </w:pPr>
      <w:r w:rsidRPr="47BC6801">
        <w:rPr>
          <w:rFonts w:eastAsia="Calibri" w:cs="Calibri"/>
        </w:rPr>
        <w:t>Implement an APM tool for capturing application flows and performance that assists with application tuning and troubleshooting.</w:t>
      </w:r>
    </w:p>
    <w:p w14:paraId="2C6BFC08" w14:textId="7D7AB5AE" w:rsidR="00F77A8B" w:rsidRPr="00814F5B" w:rsidRDefault="00F77A8B" w:rsidP="02D22FAD">
      <w:pPr>
        <w:pStyle w:val="ListParagraph"/>
        <w:numPr>
          <w:ilvl w:val="0"/>
          <w:numId w:val="15"/>
        </w:numPr>
        <w:rPr>
          <w:rFonts w:eastAsia="Calibri" w:cs="Calibri"/>
        </w:rPr>
      </w:pPr>
      <w:r w:rsidRPr="47BC6801">
        <w:rPr>
          <w:rFonts w:eastAsia="Calibri" w:cs="Calibri"/>
        </w:rPr>
        <w:t>servers by minimizing the needs for humans to login and it would help to tighten security controls as logs and activities can be focused on the single automation infrastructure.</w:t>
      </w:r>
    </w:p>
    <w:p w14:paraId="1D1AE911" w14:textId="367A7060" w:rsidR="00F77A8B" w:rsidRPr="00923397" w:rsidRDefault="00D57A7A" w:rsidP="02D22FAD">
      <w:pPr>
        <w:pStyle w:val="ListParagraph"/>
        <w:numPr>
          <w:ilvl w:val="0"/>
          <w:numId w:val="15"/>
        </w:numPr>
        <w:rPr>
          <w:rFonts w:eastAsia="Calibri" w:cs="Calibri"/>
        </w:rPr>
      </w:pPr>
      <w:r w:rsidRPr="47BC6801">
        <w:rPr>
          <w:rFonts w:eastAsia="Calibri" w:cs="Calibri"/>
        </w:rPr>
        <w:t>Design micro-segmentation for additional security between apps. and databases.</w:t>
      </w:r>
    </w:p>
    <w:p w14:paraId="096D927C" w14:textId="77777777" w:rsidR="00175ED1" w:rsidRPr="00BA6C42" w:rsidRDefault="00175ED1" w:rsidP="02D22FAD">
      <w:pPr>
        <w:ind w:left="360"/>
        <w:contextualSpacing/>
        <w:jc w:val="both"/>
        <w:rPr>
          <w:rFonts w:eastAsia="Calibri" w:cs="Calibri"/>
        </w:rPr>
      </w:pPr>
    </w:p>
    <w:p w14:paraId="4B996375" w14:textId="7ABB08AD" w:rsidR="00175ED1" w:rsidRPr="003878E4" w:rsidRDefault="00175ED1" w:rsidP="02D22FAD">
      <w:pPr>
        <w:pStyle w:val="Heading2"/>
        <w:rPr>
          <w:lang w:val="en-US"/>
        </w:rPr>
      </w:pPr>
      <w:bookmarkStart w:id="119" w:name="_Toc498953324"/>
      <w:bookmarkStart w:id="120" w:name="_Toc122129"/>
      <w:bookmarkStart w:id="121" w:name="_Toc1179111953"/>
      <w:bookmarkStart w:id="122" w:name="_Hlk121979"/>
      <w:r w:rsidRPr="00A2237A">
        <w:rPr>
          <w:lang w:val="en-US"/>
        </w:rPr>
        <w:t>Database</w:t>
      </w:r>
      <w:bookmarkEnd w:id="119"/>
      <w:bookmarkEnd w:id="120"/>
      <w:r w:rsidR="00163C03" w:rsidRPr="00A2237A">
        <w:rPr>
          <w:lang w:val="en-US"/>
        </w:rPr>
        <w:t>s, Artificial Intelligence, and Machine Learning</w:t>
      </w:r>
      <w:bookmarkEnd w:id="121"/>
    </w:p>
    <w:p w14:paraId="16EA2D00" w14:textId="69A792E3" w:rsidR="00483016" w:rsidRDefault="00483016" w:rsidP="02D22FAD">
      <w:pPr>
        <w:numPr>
          <w:ilvl w:val="0"/>
          <w:numId w:val="15"/>
        </w:numPr>
        <w:contextualSpacing/>
        <w:jc w:val="both"/>
        <w:rPr>
          <w:rFonts w:eastAsia="Calibri" w:cs="Calibri"/>
        </w:rPr>
      </w:pPr>
      <w:r w:rsidRPr="47BC6801">
        <w:rPr>
          <w:rFonts w:eastAsia="Calibri" w:cs="Calibri"/>
        </w:rPr>
        <w:t xml:space="preserve">Several instances of the applications have Oracle based back end databases that are no longer supported by Oracle. </w:t>
      </w:r>
      <w:r w:rsidR="001B5FD6" w:rsidRPr="47BC6801">
        <w:rPr>
          <w:rFonts w:eastAsia="Calibri" w:cs="Calibri"/>
        </w:rPr>
        <w:t xml:space="preserve"> Oracle 19c is being run for several other applications and it </w:t>
      </w:r>
      <w:r w:rsidRPr="47BC6801">
        <w:rPr>
          <w:rFonts w:eastAsia="Calibri" w:cs="Calibri"/>
        </w:rPr>
        <w:t xml:space="preserve">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move </w:t>
      </w:r>
      <w:r w:rsidR="00FE40BC" w:rsidRPr="47BC6801">
        <w:rPr>
          <w:rFonts w:eastAsia="Calibri" w:cs="Calibri"/>
        </w:rPr>
        <w:t xml:space="preserve">the older databases to the more modern 19c implementation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FE40BC" w:rsidRPr="47BC6801">
        <w:rPr>
          <w:rFonts w:eastAsia="Calibri" w:cs="Calibri"/>
        </w:rPr>
        <w:t xml:space="preserve"> is operating today.</w:t>
      </w:r>
    </w:p>
    <w:p w14:paraId="624096AE" w14:textId="144944B6" w:rsidR="00BC56E6" w:rsidRDefault="00BC56E6" w:rsidP="02D22FAD">
      <w:pPr>
        <w:numPr>
          <w:ilvl w:val="0"/>
          <w:numId w:val="15"/>
        </w:numPr>
        <w:contextualSpacing/>
        <w:jc w:val="both"/>
        <w:rPr>
          <w:rFonts w:eastAsia="Calibri" w:cs="Calibri"/>
        </w:rPr>
      </w:pPr>
      <w:r w:rsidRPr="47BC6801">
        <w:rPr>
          <w:rFonts w:eastAsia="Calibri" w:cs="Calibri"/>
        </w:rPr>
        <w:t>Rearchitect &amp; consolidate separating DB's from applications for HA and replication</w:t>
      </w:r>
      <w:r w:rsidR="00C464ED" w:rsidRPr="47BC6801">
        <w:rPr>
          <w:rFonts w:eastAsia="Calibri" w:cs="Calibri"/>
        </w:rPr>
        <w:t>.</w:t>
      </w:r>
    </w:p>
    <w:p w14:paraId="500D5E66" w14:textId="1890434D" w:rsidR="00241013" w:rsidRDefault="00241013" w:rsidP="02D22FAD">
      <w:pPr>
        <w:numPr>
          <w:ilvl w:val="0"/>
          <w:numId w:val="15"/>
        </w:numPr>
        <w:contextualSpacing/>
        <w:jc w:val="both"/>
        <w:rPr>
          <w:rFonts w:eastAsia="Calibri" w:cs="Calibri"/>
        </w:rPr>
      </w:pPr>
      <w:r w:rsidRPr="47BC6801">
        <w:rPr>
          <w:rFonts w:eastAsia="Calibri" w:cs="Calibri"/>
        </w:rPr>
        <w:t xml:space="preserve">Data Life cycle policies </w:t>
      </w:r>
      <w:r w:rsidR="00BB4652" w:rsidRPr="47BC6801">
        <w:rPr>
          <w:rFonts w:eastAsia="Calibri" w:cs="Calibri"/>
        </w:rPr>
        <w:t xml:space="preserve">were not found.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B4652" w:rsidRPr="47BC6801">
        <w:rPr>
          <w:rFonts w:eastAsia="Calibri" w:cs="Calibri"/>
        </w:rPr>
        <w:t xml:space="preserve"> evaluate standards </w:t>
      </w:r>
      <w:r w:rsidR="00167E5C" w:rsidRPr="47BC6801">
        <w:rPr>
          <w:rFonts w:eastAsia="Calibri" w:cs="Calibri"/>
        </w:rPr>
        <w:t>such</w:t>
      </w:r>
      <w:r w:rsidR="00BB4652" w:rsidRPr="47BC6801">
        <w:rPr>
          <w:rFonts w:eastAsia="Calibri" w:cs="Calibri"/>
        </w:rPr>
        <w:t xml:space="preserve"> as the DGI lifecycle management framework or NIST 800-61 and adopt the standards that </w:t>
      </w:r>
      <w:r w:rsidR="00167E5C" w:rsidRPr="47BC6801">
        <w:rPr>
          <w:rFonts w:eastAsia="Calibri" w:cs="Calibri"/>
        </w:rPr>
        <w:t>fit into its business requirements</w:t>
      </w:r>
      <w:r w:rsidRPr="47BC6801">
        <w:rPr>
          <w:rFonts w:eastAsia="Calibri" w:cs="Calibri"/>
        </w:rPr>
        <w:t xml:space="preserve">.  </w:t>
      </w:r>
    </w:p>
    <w:p w14:paraId="502C6683" w14:textId="361311F9" w:rsidR="00BF701A" w:rsidRDefault="00BF701A" w:rsidP="02D22FAD">
      <w:pPr>
        <w:numPr>
          <w:ilvl w:val="0"/>
          <w:numId w:val="15"/>
        </w:numPr>
        <w:contextualSpacing/>
        <w:jc w:val="both"/>
        <w:rPr>
          <w:rFonts w:eastAsia="Calibri" w:cs="Calibri"/>
        </w:rPr>
      </w:pPr>
      <w:r w:rsidRPr="47BC6801">
        <w:rPr>
          <w:rFonts w:eastAsia="Calibri" w:cs="Calibri"/>
        </w:rPr>
        <w:t xml:space="preserve">AI has the possibility to </w:t>
      </w:r>
      <w:r w:rsidR="003A5C63" w:rsidRPr="47BC6801">
        <w:rPr>
          <w:rFonts w:eastAsia="Calibri" w:cs="Calibri"/>
        </w:rPr>
        <w:t xml:space="preserve">significantly improve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A5C63" w:rsidRPr="47BC6801">
        <w:rPr>
          <w:rFonts w:eastAsia="Calibri" w:cs="Calibri"/>
        </w:rPr>
        <w:t xml:space="preserve">’s business operations.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A5C63" w:rsidRPr="47BC6801">
        <w:rPr>
          <w:rFonts w:eastAsia="Calibri" w:cs="Calibri"/>
        </w:rPr>
        <w:t xml:space="preserve"> work with Rackspace or other </w:t>
      </w:r>
      <w:r w:rsidR="00D0414E" w:rsidRPr="47BC6801">
        <w:rPr>
          <w:rFonts w:eastAsia="Calibri" w:cs="Calibri"/>
        </w:rPr>
        <w:t>ML providers to help with AI and data analytics.  Rackspace has an office in District 9 with over 60 data specialists that could assist.</w:t>
      </w:r>
    </w:p>
    <w:p w14:paraId="7AF0D05E" w14:textId="12608C4A" w:rsidR="00AB5279" w:rsidRDefault="00BF701A" w:rsidP="02D22FAD">
      <w:pPr>
        <w:numPr>
          <w:ilvl w:val="1"/>
          <w:numId w:val="15"/>
        </w:numPr>
        <w:contextualSpacing/>
        <w:jc w:val="both"/>
        <w:rPr>
          <w:rFonts w:eastAsia="Calibri" w:cs="Calibri"/>
        </w:rPr>
      </w:pPr>
      <w:r w:rsidRPr="47BC6801">
        <w:rPr>
          <w:rFonts w:eastAsia="Calibri" w:cs="Calibri"/>
        </w:rPr>
        <w:t xml:space="preserve">Example #1:  </w:t>
      </w:r>
      <w:r w:rsidR="00AB5279" w:rsidRPr="47BC6801">
        <w:rPr>
          <w:rFonts w:eastAsia="Calibri" w:cs="Calibri"/>
        </w:rPr>
        <w:t xml:space="preserve">Several Large Language Models exist that would be capable of </w:t>
      </w:r>
      <w:r w:rsidR="00802959" w:rsidRPr="47BC6801">
        <w:rPr>
          <w:rFonts w:eastAsia="Calibri" w:cs="Calibri"/>
        </w:rPr>
        <w:t xml:space="preserve">analyzing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802959" w:rsidRPr="47BC6801">
        <w:rPr>
          <w:rFonts w:eastAsia="Calibri" w:cs="Calibri"/>
        </w:rPr>
        <w:t>’s field and technical manuals.  These manuals should be fed into the LLM and trained into an application that would be made avai</w:t>
      </w:r>
      <w:r w:rsidR="008E5932" w:rsidRPr="47BC6801">
        <w:rPr>
          <w:rFonts w:eastAsia="Calibri" w:cs="Calibri"/>
        </w:rPr>
        <w:t xml:space="preserve">lable to field technicians.  The field </w:t>
      </w:r>
      <w:r w:rsidR="0079172A" w:rsidRPr="47BC6801">
        <w:rPr>
          <w:rFonts w:eastAsia="Calibri" w:cs="Calibri"/>
        </w:rPr>
        <w:t>technicians</w:t>
      </w:r>
      <w:r w:rsidR="008E5932" w:rsidRPr="47BC6801">
        <w:rPr>
          <w:rFonts w:eastAsia="Calibri" w:cs="Calibri"/>
        </w:rPr>
        <w:t xml:space="preserve"> will then feed the observed issues into a prompt that will </w:t>
      </w:r>
      <w:r w:rsidRPr="47BC6801">
        <w:rPr>
          <w:rFonts w:eastAsia="Calibri" w:cs="Calibri"/>
        </w:rPr>
        <w:t>take the prompt and search for</w:t>
      </w:r>
      <w:r w:rsidR="0079172A" w:rsidRPr="47BC6801">
        <w:rPr>
          <w:rFonts w:eastAsia="Calibri" w:cs="Calibri"/>
        </w:rPr>
        <w:t xml:space="preserve"> known solutions within the documentation.  Rackspace has implemented several of these types of solutions for its customer base and seen field </w:t>
      </w:r>
      <w:r w:rsidR="0021657D" w:rsidRPr="47BC6801">
        <w:rPr>
          <w:rFonts w:eastAsia="Calibri" w:cs="Calibri"/>
        </w:rPr>
        <w:t>response and resolution times improve by as high as 200% due to the LLM providing an answer immediately across 10000+ pages of scanned documentation.</w:t>
      </w:r>
    </w:p>
    <w:p w14:paraId="50C3E69A" w14:textId="6F379097" w:rsidR="00BF701A" w:rsidRDefault="00BF701A" w:rsidP="02D22FAD">
      <w:pPr>
        <w:numPr>
          <w:ilvl w:val="1"/>
          <w:numId w:val="15"/>
        </w:numPr>
        <w:contextualSpacing/>
        <w:jc w:val="both"/>
        <w:rPr>
          <w:rFonts w:eastAsia="Calibri" w:cs="Calibri"/>
        </w:rPr>
      </w:pPr>
      <w:r w:rsidRPr="47BC6801">
        <w:rPr>
          <w:rFonts w:eastAsia="Calibri" w:cs="Calibri"/>
        </w:rPr>
        <w:lastRenderedPageBreak/>
        <w:t xml:space="preserve">Example #2:  </w:t>
      </w:r>
      <w:r w:rsidR="0079172A" w:rsidRPr="47BC6801">
        <w:rPr>
          <w:rFonts w:eastAsia="Calibri" w:cs="Calibri"/>
        </w:rPr>
        <w:t>An online c</w:t>
      </w:r>
      <w:r w:rsidRPr="47BC6801">
        <w:rPr>
          <w:rFonts w:eastAsia="Calibri" w:cs="Calibri"/>
        </w:rPr>
        <w:t xml:space="preserve">ustomer service </w:t>
      </w:r>
      <w:r w:rsidR="0079172A" w:rsidRPr="47BC6801">
        <w:rPr>
          <w:rFonts w:eastAsia="Calibri" w:cs="Calibri"/>
        </w:rPr>
        <w:t>chatbot can be implemented to help users with common questions and issues around services and billing.</w:t>
      </w:r>
    </w:p>
    <w:p w14:paraId="37D8C5DD" w14:textId="3436E1F7" w:rsidR="0079172A" w:rsidRDefault="0079172A" w:rsidP="02D22FAD">
      <w:pPr>
        <w:numPr>
          <w:ilvl w:val="2"/>
          <w:numId w:val="15"/>
        </w:numPr>
        <w:contextualSpacing/>
        <w:jc w:val="both"/>
        <w:rPr>
          <w:rFonts w:eastAsia="Calibri" w:cs="Calibri"/>
        </w:rPr>
      </w:pPr>
      <w:r w:rsidRPr="47BC6801">
        <w:rPr>
          <w:rFonts w:eastAsia="Calibri" w:cs="Calibri"/>
        </w:rPr>
        <w:t>Use of the LLM and Chatbot should be notified to the end user with a disclaimer that the bot is there to help with guidance and all official responses are in the online documentation.  The bot should provide reference links to its sources.</w:t>
      </w:r>
    </w:p>
    <w:p w14:paraId="0DA02F01" w14:textId="50D84D68" w:rsidR="00D0414E" w:rsidRDefault="00D0414E" w:rsidP="02D22FAD">
      <w:pPr>
        <w:numPr>
          <w:ilvl w:val="0"/>
          <w:numId w:val="15"/>
        </w:numPr>
        <w:contextualSpacing/>
        <w:jc w:val="both"/>
        <w:rPr>
          <w:rFonts w:eastAsia="Calibri" w:cs="Calibri"/>
        </w:rPr>
      </w:pPr>
      <w:r w:rsidRPr="47BC6801">
        <w:rPr>
          <w:rFonts w:eastAsia="Calibri" w:cs="Calibri"/>
        </w:rPr>
        <w:t xml:space="preserve">The OpenStack platform supports </w:t>
      </w:r>
      <w:r w:rsidR="00BC3B77" w:rsidRPr="47BC6801">
        <w:rPr>
          <w:rFonts w:eastAsia="Calibri" w:cs="Calibri"/>
        </w:rPr>
        <w:t xml:space="preserve">the ability to quickly deploy and scale </w:t>
      </w:r>
      <w:r w:rsidRPr="47BC6801">
        <w:rPr>
          <w:rFonts w:eastAsia="Calibri" w:cs="Calibri"/>
        </w:rPr>
        <w:t>bare meta</w:t>
      </w:r>
      <w:r w:rsidR="00BC3B77" w:rsidRPr="47BC6801">
        <w:rPr>
          <w:rFonts w:eastAsia="Calibri" w:cs="Calibri"/>
        </w:rPr>
        <w:t>l servers.  This is the ideal use case for Hadoop a</w:t>
      </w:r>
      <w:r w:rsidR="00B74233" w:rsidRPr="47BC6801">
        <w:rPr>
          <w:rFonts w:eastAsia="Calibri" w:cs="Calibri"/>
        </w:rPr>
        <w:t xml:space="preserve">nd other big data platforms that </w:t>
      </w:r>
      <w:r w:rsidR="004477AB" w:rsidRPr="47BC6801">
        <w:rPr>
          <w:rFonts w:eastAsia="Calibri" w:cs="Calibri"/>
        </w:rPr>
        <w:t xml:space="preserve">provide processing for large data sets.  </w:t>
      </w:r>
      <w:r w:rsidR="00B74233" w:rsidRPr="47BC6801">
        <w:rPr>
          <w:rFonts w:eastAsia="Calibri" w:cs="Calibri"/>
        </w:rPr>
        <w:t xml:space="preserve"> </w:t>
      </w:r>
      <w:r w:rsidR="004477AB" w:rsidRPr="47BC6801">
        <w:rPr>
          <w:rFonts w:eastAsia="Calibri" w:cs="Calibri"/>
        </w:rPr>
        <w:t xml:space="preserve">The implementation of a </w:t>
      </w:r>
      <w:r w:rsidR="00BB43ED" w:rsidRPr="47BC6801">
        <w:rPr>
          <w:rFonts w:eastAsia="Calibri" w:cs="Calibri"/>
        </w:rPr>
        <w:t>BareMetal</w:t>
      </w:r>
      <w:r w:rsidR="004477AB" w:rsidRPr="47BC6801">
        <w:rPr>
          <w:rFonts w:eastAsia="Calibri" w:cs="Calibri"/>
        </w:rPr>
        <w:t xml:space="preserve"> Hadoop</w:t>
      </w:r>
      <w:r w:rsidR="00BB43ED" w:rsidRPr="47BC6801">
        <w:rPr>
          <w:rFonts w:eastAsia="Calibri" w:cs="Calibri"/>
        </w:rPr>
        <w:t xml:space="preserve"> (BigData)</w:t>
      </w:r>
      <w:r w:rsidR="004477AB" w:rsidRPr="47BC6801">
        <w:rPr>
          <w:rFonts w:eastAsia="Calibri" w:cs="Calibri"/>
        </w:rPr>
        <w:t xml:space="preserve"> solution would enable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4477AB" w:rsidRPr="47BC6801">
        <w:rPr>
          <w:rFonts w:eastAsia="Calibri" w:cs="Calibri"/>
        </w:rPr>
        <w:t xml:space="preserve"> to do </w:t>
      </w:r>
      <w:r w:rsidR="00BB43ED" w:rsidRPr="47BC6801">
        <w:rPr>
          <w:rFonts w:eastAsia="Calibri" w:cs="Calibri"/>
        </w:rPr>
        <w:t xml:space="preserve">complex analytics </w:t>
      </w:r>
      <w:r w:rsidR="00DE58E0" w:rsidRPr="47BC6801">
        <w:rPr>
          <w:rFonts w:eastAsia="Calibri" w:cs="Calibri"/>
        </w:rPr>
        <w:t xml:space="preserve">of data collections.  </w:t>
      </w:r>
      <w:r w:rsidR="00433942" w:rsidRPr="47BC6801">
        <w:rPr>
          <w:rFonts w:eastAsia="Calibri" w:cs="Calibri"/>
        </w:rPr>
        <w:t>Some examples are as follows:</w:t>
      </w:r>
    </w:p>
    <w:p w14:paraId="4EDA23FD" w14:textId="6E4A8FC6" w:rsidR="00433942" w:rsidRPr="00433942" w:rsidRDefault="00433942" w:rsidP="02D22FAD">
      <w:pPr>
        <w:numPr>
          <w:ilvl w:val="1"/>
          <w:numId w:val="15"/>
        </w:numPr>
        <w:contextualSpacing/>
        <w:jc w:val="both"/>
        <w:rPr>
          <w:rFonts w:eastAsia="Calibri" w:cs="Calibri"/>
        </w:rPr>
      </w:pPr>
      <w:r w:rsidRPr="47BC6801">
        <w:rPr>
          <w:rFonts w:eastAsia="Calibri" w:cs="Calibri"/>
        </w:rPr>
        <w:t>Smart Grid Data Analysis: The rise of smart grids generates massive amounts of data from sensors monitoring energy usage, grid health, and consumer behavior. Hadoop can handle this data volume and help analyze it to identify patterns in energy consumption, predict outages, and optimize grid management.</w:t>
      </w:r>
    </w:p>
    <w:p w14:paraId="21A37E59" w14:textId="5CA42775" w:rsidR="00433942" w:rsidRPr="00433942" w:rsidRDefault="00433942" w:rsidP="02D22FAD">
      <w:pPr>
        <w:numPr>
          <w:ilvl w:val="1"/>
          <w:numId w:val="15"/>
        </w:numPr>
        <w:contextualSpacing/>
        <w:jc w:val="both"/>
        <w:rPr>
          <w:rFonts w:eastAsia="Calibri" w:cs="Calibri"/>
        </w:rPr>
      </w:pPr>
      <w:r w:rsidRPr="47BC6801">
        <w:rPr>
          <w:rFonts w:eastAsia="Calibri" w:cs="Calibri"/>
        </w:rPr>
        <w:t xml:space="preserve">Customer Demand Forecasting: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can leverage Hadoop to analyze historical customer data, weather patterns, and other relevant factors. This allows for more accurate demand forecasting, which helps optimize power generation and distribution to meet fluctuating needs and avoid disruptions.</w:t>
      </w:r>
    </w:p>
    <w:p w14:paraId="1832E338" w14:textId="77777777" w:rsidR="00433942" w:rsidRPr="00433942" w:rsidRDefault="00433942" w:rsidP="02D22FAD">
      <w:pPr>
        <w:numPr>
          <w:ilvl w:val="1"/>
          <w:numId w:val="15"/>
        </w:numPr>
        <w:contextualSpacing/>
        <w:jc w:val="both"/>
        <w:rPr>
          <w:rFonts w:eastAsia="Calibri" w:cs="Calibri"/>
        </w:rPr>
      </w:pPr>
      <w:r w:rsidRPr="47BC6801">
        <w:rPr>
          <w:rFonts w:eastAsia="Calibri" w:cs="Calibri"/>
        </w:rPr>
        <w:t>Predictive Maintenance: Hadoop can be used to analyze data from sensors placed on power distribution equipment. By identifying trends and anomalies, it can predict potential equipment failures and enable proactive maintenance, preventing outages and improving grid reliability.</w:t>
      </w:r>
    </w:p>
    <w:p w14:paraId="7343885F" w14:textId="77777777" w:rsidR="00433942" w:rsidRPr="00433942" w:rsidRDefault="00433942" w:rsidP="02D22FAD">
      <w:pPr>
        <w:numPr>
          <w:ilvl w:val="1"/>
          <w:numId w:val="15"/>
        </w:numPr>
        <w:contextualSpacing/>
        <w:jc w:val="both"/>
        <w:rPr>
          <w:rFonts w:eastAsia="Calibri" w:cs="Calibri"/>
        </w:rPr>
      </w:pPr>
      <w:r w:rsidRPr="47BC6801">
        <w:rPr>
          <w:rFonts w:eastAsia="Calibri" w:cs="Calibri"/>
        </w:rPr>
        <w:t>Renewable Energy Integration: The integration of renewable energy sources like wind and solar power introduces variability into the grid. Hadoop can analyze data from renewable sources and conventional power plants, helping optimize energy dispatch and maintain grid stability.</w:t>
      </w:r>
    </w:p>
    <w:p w14:paraId="00D3AB16" w14:textId="77777777" w:rsidR="00433942" w:rsidRPr="00433942" w:rsidRDefault="00433942" w:rsidP="02D22FAD">
      <w:pPr>
        <w:numPr>
          <w:ilvl w:val="1"/>
          <w:numId w:val="15"/>
        </w:numPr>
        <w:contextualSpacing/>
        <w:jc w:val="both"/>
        <w:rPr>
          <w:rFonts w:eastAsia="Calibri" w:cs="Calibri"/>
        </w:rPr>
      </w:pPr>
      <w:r w:rsidRPr="47BC6801">
        <w:rPr>
          <w:rFonts w:eastAsia="Calibri" w:cs="Calibri"/>
        </w:rPr>
        <w:t>Fraud Detection and Security: Hadoop can be used to analyze large volumes of data related to power usage patterns. This can help identify potential anomalies and suspicious activity, enabling the detection of electricity theft or other security issues within the power distribution network.</w:t>
      </w:r>
    </w:p>
    <w:p w14:paraId="127B6C24" w14:textId="77777777" w:rsidR="00135A8F" w:rsidRDefault="00135A8F" w:rsidP="02D22FAD">
      <w:pPr>
        <w:rPr>
          <w:rFonts w:eastAsia="Calibri" w:cs="Calibri"/>
          <w:highlight w:val="yellow"/>
        </w:rPr>
      </w:pPr>
    </w:p>
    <w:p w14:paraId="6D46C15F" w14:textId="6DD92A6D" w:rsidR="00175ED1" w:rsidRPr="00BA6C42" w:rsidRDefault="00175ED1" w:rsidP="02D22FAD">
      <w:pPr>
        <w:contextualSpacing/>
        <w:jc w:val="both"/>
        <w:rPr>
          <w:rFonts w:eastAsia="Calibri" w:cs="Calibri"/>
        </w:rPr>
      </w:pPr>
    </w:p>
    <w:bookmarkEnd w:id="122"/>
    <w:p w14:paraId="39616FA5" w14:textId="77777777" w:rsidR="00085833" w:rsidRDefault="00085833" w:rsidP="02D22FAD">
      <w:pPr>
        <w:contextualSpacing/>
        <w:jc w:val="both"/>
        <w:rPr>
          <w:rFonts w:eastAsia="Calibri" w:cs="Calibri"/>
        </w:rPr>
      </w:pPr>
    </w:p>
    <w:p w14:paraId="452AB335" w14:textId="1993ED18" w:rsidR="00E711CB" w:rsidRPr="003878E4" w:rsidRDefault="006F677F" w:rsidP="02D22FAD">
      <w:pPr>
        <w:pStyle w:val="Heading1"/>
        <w:rPr>
          <w:rFonts w:ascii="Calibri" w:eastAsia="Calibri" w:hAnsi="Calibri" w:cs="Calibri"/>
          <w:lang w:val="en-US"/>
        </w:rPr>
      </w:pPr>
      <w:bookmarkStart w:id="123" w:name="_Toc63539201"/>
      <w:r w:rsidRPr="00A2237A">
        <w:rPr>
          <w:rFonts w:ascii="Calibri" w:eastAsia="Calibri" w:hAnsi="Calibri" w:cs="Calibri"/>
          <w:lang w:val="en-US"/>
        </w:rPr>
        <w:t xml:space="preserve">Future of Success </w:t>
      </w:r>
      <w:r w:rsidR="006043E0" w:rsidRPr="00A2237A">
        <w:rPr>
          <w:rFonts w:ascii="Calibri" w:eastAsia="Calibri" w:hAnsi="Calibri" w:cs="Calibri"/>
          <w:lang w:val="en-US"/>
        </w:rPr>
        <w:t>–</w:t>
      </w:r>
      <w:r w:rsidRPr="00A2237A">
        <w:rPr>
          <w:rFonts w:ascii="Calibri" w:eastAsia="Calibri" w:hAnsi="Calibri" w:cs="Calibri"/>
          <w:lang w:val="en-US"/>
        </w:rPr>
        <w:t xml:space="preserve"> </w:t>
      </w:r>
      <w:r w:rsidR="006043E0" w:rsidRPr="00A2237A">
        <w:rPr>
          <w:rFonts w:ascii="Calibri" w:eastAsia="Calibri" w:hAnsi="Calibri" w:cs="Calibri"/>
          <w:lang w:val="en-US"/>
        </w:rPr>
        <w:t>Next steps and performance optimization</w:t>
      </w:r>
      <w:bookmarkEnd w:id="123"/>
    </w:p>
    <w:p w14:paraId="4B0A0B92" w14:textId="48630188" w:rsidR="00106E94" w:rsidRDefault="00734EF6" w:rsidP="02D22FAD">
      <w:pPr>
        <w:rPr>
          <w:rFonts w:eastAsia="Calibri" w:cs="Calibri"/>
        </w:rPr>
      </w:pPr>
      <w:r w:rsidRPr="47BC6801">
        <w:rPr>
          <w:rFonts w:eastAsia="Calibri" w:cs="Calibri"/>
        </w:rPr>
        <w:t xml:space="preserve">Changing operational behaviors and organizational policies is a large undertaking.  As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starts on its digital transformation journey</w:t>
      </w:r>
      <w:r w:rsidR="00625240" w:rsidRPr="47BC6801">
        <w:rPr>
          <w:rFonts w:eastAsia="Calibri" w:cs="Calibri"/>
        </w:rPr>
        <w:t xml:space="preserve"> there is a plethora of activities that need to be completed to prepare for the journey, execution of the migration to a new platform, and operational governance upon completion of the transformation.  </w:t>
      </w:r>
      <w:r w:rsidR="00EF7A43" w:rsidRPr="47BC6801">
        <w:rPr>
          <w:rFonts w:eastAsia="Calibri" w:cs="Calibri"/>
        </w:rPr>
        <w:t xml:space="preserve"> </w:t>
      </w:r>
      <w:r w:rsidR="00A42C47" w:rsidRPr="47BC6801">
        <w:rPr>
          <w:rFonts w:eastAsia="Calibri" w:cs="Calibri"/>
        </w:rPr>
        <w:t>Digital transformation should follow a very specific outline</w:t>
      </w:r>
      <w:r w:rsidR="00A35F0A" w:rsidRPr="47BC6801">
        <w:rPr>
          <w:rFonts w:eastAsia="Calibri" w:cs="Calibri"/>
        </w:rPr>
        <w:t xml:space="preserve">.  The high level </w:t>
      </w:r>
      <w:r w:rsidR="00643D06" w:rsidRPr="47BC6801">
        <w:rPr>
          <w:rFonts w:eastAsia="Calibri" w:cs="Calibri"/>
        </w:rPr>
        <w:t>roadmap</w:t>
      </w:r>
      <w:r w:rsidR="00A35F0A" w:rsidRPr="47BC6801">
        <w:rPr>
          <w:rFonts w:eastAsia="Calibri" w:cs="Calibri"/>
        </w:rPr>
        <w:t xml:space="preserve"> for the path of a successful </w:t>
      </w:r>
      <w:r w:rsidR="00643D06" w:rsidRPr="47BC6801">
        <w:rPr>
          <w:rFonts w:eastAsia="Calibri" w:cs="Calibri"/>
        </w:rPr>
        <w:t xml:space="preserve">digital transformation and </w:t>
      </w:r>
      <w:r w:rsidR="00A35F0A" w:rsidRPr="47BC6801">
        <w:rPr>
          <w:rFonts w:eastAsia="Calibri" w:cs="Calibri"/>
        </w:rPr>
        <w:t xml:space="preserve">migration </w:t>
      </w:r>
      <w:r w:rsidR="00106E94" w:rsidRPr="47BC6801">
        <w:rPr>
          <w:rFonts w:eastAsia="Calibri" w:cs="Calibri"/>
        </w:rPr>
        <w:t>should follow this formula:</w:t>
      </w:r>
    </w:p>
    <w:p w14:paraId="49D5474F" w14:textId="77777777" w:rsidR="00287D1F" w:rsidRDefault="00106E94" w:rsidP="02D22FAD">
      <w:pPr>
        <w:pStyle w:val="ListParagraph"/>
        <w:numPr>
          <w:ilvl w:val="0"/>
          <w:numId w:val="56"/>
        </w:numPr>
        <w:rPr>
          <w:rFonts w:eastAsia="Calibri" w:cs="Calibri"/>
        </w:rPr>
      </w:pPr>
      <w:r w:rsidRPr="47BC6801">
        <w:rPr>
          <w:rFonts w:eastAsia="Calibri" w:cs="Calibri"/>
        </w:rPr>
        <w:t>Pre- Engagement - scoping of services and applications for migration are defined</w:t>
      </w:r>
      <w:r w:rsidR="00287D1F" w:rsidRPr="47BC6801">
        <w:rPr>
          <w:rFonts w:eastAsia="Calibri" w:cs="Calibri"/>
        </w:rPr>
        <w:t>, a migration readiness checklist is created, and validation of funding and resource allocation is confirmed.</w:t>
      </w:r>
    </w:p>
    <w:p w14:paraId="50078E5A" w14:textId="362C8806" w:rsidR="00287D1F" w:rsidRDefault="00106E94" w:rsidP="02D22FAD">
      <w:pPr>
        <w:pStyle w:val="ListParagraph"/>
        <w:numPr>
          <w:ilvl w:val="0"/>
          <w:numId w:val="56"/>
        </w:numPr>
        <w:rPr>
          <w:rFonts w:eastAsia="Calibri" w:cs="Calibri"/>
        </w:rPr>
      </w:pPr>
      <w:r w:rsidRPr="47BC6801">
        <w:rPr>
          <w:rFonts w:eastAsia="Calibri" w:cs="Calibri"/>
        </w:rPr>
        <w:t>Assess</w:t>
      </w:r>
      <w:r w:rsidR="005A1AF0" w:rsidRPr="47BC6801">
        <w:rPr>
          <w:rFonts w:eastAsia="Calibri" w:cs="Calibri"/>
        </w:rPr>
        <w:t xml:space="preserve"> – Requirements and current state are reviewed, user stories are collected, acceptance criteria is defined, </w:t>
      </w:r>
      <w:r w:rsidR="00EE7EAC" w:rsidRPr="47BC6801">
        <w:rPr>
          <w:rFonts w:eastAsia="Calibri" w:cs="Calibri"/>
        </w:rPr>
        <w:t>and a baseline of the current environment is performed.  Applications in scope should be assessed for migration fit and validated by the business owners as migration ready.</w:t>
      </w:r>
      <w:r w:rsidR="00626B3F" w:rsidRPr="47BC6801">
        <w:rPr>
          <w:rFonts w:eastAsia="Calibri" w:cs="Calibri"/>
        </w:rPr>
        <w:t xml:space="preserve">  Typically this is done via the use of discovery software that profiles entire environments and maps application dependencies as well as usage patterns.</w:t>
      </w:r>
    </w:p>
    <w:p w14:paraId="5C346759" w14:textId="3A839561" w:rsidR="00146481" w:rsidRDefault="00146481" w:rsidP="02D22FAD">
      <w:pPr>
        <w:pStyle w:val="ListParagraph"/>
        <w:numPr>
          <w:ilvl w:val="0"/>
          <w:numId w:val="56"/>
        </w:numPr>
        <w:rPr>
          <w:rFonts w:eastAsia="Calibri" w:cs="Calibri"/>
        </w:rPr>
      </w:pPr>
      <w:r w:rsidRPr="47BC6801">
        <w:rPr>
          <w:rFonts w:eastAsia="Calibri" w:cs="Calibri"/>
        </w:rPr>
        <w:lastRenderedPageBreak/>
        <w:t xml:space="preserve">Design – the details of the future state architecture are created based on the requirements gathered in the assess phase </w:t>
      </w:r>
      <w:r w:rsidR="0002787A" w:rsidRPr="47BC6801">
        <w:rPr>
          <w:rFonts w:eastAsia="Calibri" w:cs="Calibri"/>
        </w:rPr>
        <w:t>and the CCoE adds in requirements for operational controls and other requirements for security and automation.</w:t>
      </w:r>
    </w:p>
    <w:p w14:paraId="2247AB9B" w14:textId="5B27BB11" w:rsidR="00EE7EAC" w:rsidRDefault="00EE7EAC" w:rsidP="02D22FAD">
      <w:pPr>
        <w:pStyle w:val="ListParagraph"/>
        <w:numPr>
          <w:ilvl w:val="0"/>
          <w:numId w:val="56"/>
        </w:numPr>
        <w:rPr>
          <w:rFonts w:eastAsia="Calibri" w:cs="Calibri"/>
        </w:rPr>
      </w:pPr>
      <w:r w:rsidRPr="47BC6801">
        <w:rPr>
          <w:rFonts w:eastAsia="Calibri" w:cs="Calibri"/>
        </w:rPr>
        <w:t xml:space="preserve">Planning – Migration run books are created, </w:t>
      </w:r>
      <w:r w:rsidR="00626B3F" w:rsidRPr="47BC6801">
        <w:rPr>
          <w:rFonts w:eastAsia="Calibri" w:cs="Calibri"/>
        </w:rPr>
        <w:t>test scenarios are created, migration planning</w:t>
      </w:r>
      <w:r w:rsidR="0002787A" w:rsidRPr="47BC6801">
        <w:rPr>
          <w:rFonts w:eastAsia="Calibri" w:cs="Calibri"/>
        </w:rPr>
        <w:t xml:space="preserve"> on application migration waves, and </w:t>
      </w:r>
      <w:r w:rsidR="004E7A0E" w:rsidRPr="47BC6801">
        <w:rPr>
          <w:rFonts w:eastAsia="Calibri" w:cs="Calibri"/>
        </w:rPr>
        <w:t>migration schedules and timelines are created</w:t>
      </w:r>
      <w:r w:rsidR="0002787A" w:rsidRPr="47BC6801">
        <w:rPr>
          <w:rFonts w:eastAsia="Calibri" w:cs="Calibri"/>
        </w:rPr>
        <w:t xml:space="preserve">.  </w:t>
      </w:r>
      <w:r w:rsidR="008C30B4" w:rsidRPr="47BC6801">
        <w:rPr>
          <w:rFonts w:eastAsia="Calibri" w:cs="Calibri"/>
        </w:rPr>
        <w:t>Due to the uniqueness of each application, specific plans at an individual application level must be created to help ensure success for migration to the new platform.  Migration software with automated failover should be used as much as possible.</w:t>
      </w:r>
    </w:p>
    <w:p w14:paraId="3A857B0F" w14:textId="724D7874" w:rsidR="00287D1F" w:rsidRDefault="004E7A0E" w:rsidP="02D22FAD">
      <w:pPr>
        <w:pStyle w:val="ListParagraph"/>
        <w:numPr>
          <w:ilvl w:val="0"/>
          <w:numId w:val="56"/>
        </w:numPr>
        <w:rPr>
          <w:rFonts w:eastAsia="Calibri" w:cs="Calibri"/>
        </w:rPr>
      </w:pPr>
      <w:r w:rsidRPr="47BC6801">
        <w:rPr>
          <w:rFonts w:eastAsia="Calibri" w:cs="Calibri"/>
        </w:rPr>
        <w:t>Build and Implement – Service delivery teams are created</w:t>
      </w:r>
      <w:r w:rsidR="004A246B" w:rsidRPr="47BC6801">
        <w:rPr>
          <w:rFonts w:eastAsia="Calibri" w:cs="Calibri"/>
        </w:rPr>
        <w:t xml:space="preserve"> along with an implementation team that will create operations run books, configure service management integrations, and then build the target platform and test for acceptance based on CCoE defined criteria.  </w:t>
      </w:r>
    </w:p>
    <w:p w14:paraId="7153CBA3" w14:textId="7DA68678" w:rsidR="00287D1F" w:rsidRDefault="008C30B4" w:rsidP="02D22FAD">
      <w:pPr>
        <w:pStyle w:val="ListParagraph"/>
        <w:numPr>
          <w:ilvl w:val="0"/>
          <w:numId w:val="56"/>
        </w:numPr>
        <w:rPr>
          <w:rFonts w:eastAsia="Calibri" w:cs="Calibri"/>
        </w:rPr>
      </w:pPr>
      <w:r w:rsidRPr="47BC6801">
        <w:rPr>
          <w:rFonts w:eastAsia="Calibri" w:cs="Calibri"/>
        </w:rPr>
        <w:t>Migrate – Migration of the applications is executed</w:t>
      </w:r>
      <w:r w:rsidR="00336E73" w:rsidRPr="47BC6801">
        <w:rPr>
          <w:rFonts w:eastAsia="Calibri" w:cs="Calibri"/>
        </w:rPr>
        <w:t xml:space="preserve">.  Users </w:t>
      </w:r>
      <w:r w:rsidR="007365C3" w:rsidRPr="47BC6801">
        <w:rPr>
          <w:rFonts w:eastAsia="Calibri" w:cs="Calibri"/>
        </w:rPr>
        <w:t>test</w:t>
      </w:r>
      <w:r w:rsidR="00336E73" w:rsidRPr="47BC6801">
        <w:rPr>
          <w:rFonts w:eastAsia="Calibri" w:cs="Calibri"/>
        </w:rPr>
        <w:t xml:space="preserve"> application performance and functionality and then accept or reject the migration. </w:t>
      </w:r>
    </w:p>
    <w:p w14:paraId="67E4EAD0" w14:textId="6B6FA49C" w:rsidR="00B2068C" w:rsidRPr="00317067" w:rsidRDefault="00336E73" w:rsidP="02D22FAD">
      <w:pPr>
        <w:pStyle w:val="ListParagraph"/>
        <w:numPr>
          <w:ilvl w:val="0"/>
          <w:numId w:val="56"/>
        </w:numPr>
        <w:rPr>
          <w:rFonts w:eastAsia="Calibri" w:cs="Calibri"/>
        </w:rPr>
      </w:pPr>
      <w:r w:rsidRPr="47BC6801">
        <w:rPr>
          <w:rFonts w:eastAsia="Calibri" w:cs="Calibri"/>
        </w:rPr>
        <w:t xml:space="preserve">Training and transformation </w:t>
      </w:r>
      <w:r w:rsidR="00B2068C" w:rsidRPr="47BC6801">
        <w:rPr>
          <w:rFonts w:eastAsia="Calibri" w:cs="Calibri"/>
        </w:rPr>
        <w:t>–</w:t>
      </w:r>
      <w:r w:rsidRPr="47BC6801">
        <w:rPr>
          <w:rFonts w:eastAsia="Calibri" w:cs="Calibri"/>
        </w:rPr>
        <w:t xml:space="preserve"> </w:t>
      </w:r>
      <w:r w:rsidR="00B2068C" w:rsidRPr="47BC6801">
        <w:rPr>
          <w:rFonts w:eastAsia="Calibri" w:cs="Calibri"/>
        </w:rPr>
        <w:t xml:space="preserve">Monitoring, security, operations, and other groups confirm that their components are implemented and working within </w:t>
      </w:r>
      <w:r w:rsidR="007365C3" w:rsidRPr="47BC6801">
        <w:rPr>
          <w:rFonts w:eastAsia="Calibri" w:cs="Calibri"/>
        </w:rPr>
        <w:t>the new</w:t>
      </w:r>
      <w:r w:rsidR="00B2068C" w:rsidRPr="47BC6801">
        <w:rPr>
          <w:rFonts w:eastAsia="Calibri" w:cs="Calibri"/>
        </w:rPr>
        <w:t xml:space="preserve"> environment.  </w:t>
      </w:r>
    </w:p>
    <w:p w14:paraId="01520D2E" w14:textId="77777777" w:rsidR="00317067" w:rsidRDefault="00317067" w:rsidP="02D22FAD">
      <w:pPr>
        <w:ind w:left="360"/>
        <w:rPr>
          <w:rFonts w:eastAsia="Calibri" w:cs="Calibri"/>
        </w:rPr>
      </w:pPr>
    </w:p>
    <w:p w14:paraId="29181800" w14:textId="77777777" w:rsidR="00317067" w:rsidRDefault="00317067" w:rsidP="02D22FAD">
      <w:pPr>
        <w:ind w:left="360"/>
        <w:rPr>
          <w:rFonts w:eastAsia="Calibri" w:cs="Calibri"/>
        </w:rPr>
      </w:pPr>
    </w:p>
    <w:p w14:paraId="080D3814" w14:textId="730E0ACF" w:rsidR="00EF7A43" w:rsidRPr="00287D1F" w:rsidRDefault="00EF7A43" w:rsidP="02D22FAD">
      <w:pPr>
        <w:ind w:left="360"/>
        <w:rPr>
          <w:rFonts w:eastAsia="Calibri" w:cs="Calibri"/>
        </w:rPr>
      </w:pPr>
      <w:r w:rsidRPr="47BC6801">
        <w:rPr>
          <w:rFonts w:eastAsia="Calibri" w:cs="Calibri"/>
        </w:rPr>
        <w:t xml:space="preserve">The summary of </w:t>
      </w:r>
      <w:r w:rsidR="006606E3" w:rsidRPr="47BC6801">
        <w:rPr>
          <w:rFonts w:eastAsia="Calibri" w:cs="Calibri"/>
        </w:rPr>
        <w:t>the next</w:t>
      </w:r>
      <w:r w:rsidRPr="47BC6801">
        <w:rPr>
          <w:rFonts w:eastAsia="Calibri" w:cs="Calibri"/>
        </w:rPr>
        <w:t xml:space="preserve"> steps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are outlined as follows.  </w:t>
      </w:r>
    </w:p>
    <w:p w14:paraId="22FBD5F0" w14:textId="77777777" w:rsidR="00EF7A43" w:rsidRDefault="00EF7A43" w:rsidP="02D22FAD">
      <w:pPr>
        <w:rPr>
          <w:rFonts w:eastAsia="Calibri" w:cs="Calibri"/>
        </w:rPr>
      </w:pPr>
    </w:p>
    <w:p w14:paraId="32B12A09" w14:textId="3498074F" w:rsidR="00317067" w:rsidRDefault="00EF7A43" w:rsidP="02D22FAD">
      <w:pPr>
        <w:pStyle w:val="ListParagraph"/>
        <w:numPr>
          <w:ilvl w:val="0"/>
          <w:numId w:val="57"/>
        </w:numPr>
        <w:rPr>
          <w:rFonts w:eastAsia="Calibri" w:cs="Calibri"/>
        </w:rPr>
      </w:pPr>
      <w:r w:rsidRPr="47BC6801">
        <w:rPr>
          <w:rFonts w:eastAsia="Calibri" w:cs="Calibri"/>
        </w:rPr>
        <w:t xml:space="preserve">Perform an </w:t>
      </w:r>
      <w:r w:rsidR="006606E3" w:rsidRPr="47BC6801">
        <w:rPr>
          <w:rFonts w:eastAsia="Calibri" w:cs="Calibri"/>
        </w:rPr>
        <w:t>in-depth</w:t>
      </w:r>
      <w:r w:rsidRPr="47BC6801">
        <w:rPr>
          <w:rFonts w:eastAsia="Calibri" w:cs="Calibri"/>
        </w:rPr>
        <w:t xml:space="preserve"> application analysis of application interdependencies using tooling that will</w:t>
      </w:r>
      <w:r w:rsidR="00643D06" w:rsidRPr="47BC6801">
        <w:rPr>
          <w:rFonts w:eastAsia="Calibri" w:cs="Calibri"/>
        </w:rPr>
        <w:t xml:space="preserve"> help define the requirements in the Assess phase of the digital transformation roadmap outlined above.</w:t>
      </w:r>
    </w:p>
    <w:p w14:paraId="06223E9E" w14:textId="0F47D67F" w:rsidR="00930B9E" w:rsidRPr="00930B9E" w:rsidRDefault="00EF7A43" w:rsidP="02D22FAD">
      <w:pPr>
        <w:pStyle w:val="ListParagraph"/>
        <w:numPr>
          <w:ilvl w:val="0"/>
          <w:numId w:val="57"/>
        </w:numPr>
        <w:rPr>
          <w:rFonts w:eastAsia="Calibri" w:cs="Calibri"/>
        </w:rPr>
      </w:pPr>
      <w:r w:rsidRPr="47BC6801">
        <w:rPr>
          <w:rFonts w:eastAsia="Calibri" w:cs="Calibri"/>
        </w:rPr>
        <w:t>Establish a CCoE</w:t>
      </w:r>
      <w:r w:rsidR="00643D06" w:rsidRPr="47BC6801">
        <w:rPr>
          <w:rFonts w:eastAsia="Calibri" w:cs="Calibri"/>
        </w:rPr>
        <w:t xml:space="preserve">.  The CCoE is outside of the migration roadmap but will play a critical role in defining </w:t>
      </w:r>
      <w:r w:rsidR="00930B9E" w:rsidRPr="47BC6801">
        <w:rPr>
          <w:rFonts w:eastAsia="Calibri" w:cs="Calibri"/>
        </w:rPr>
        <w:t xml:space="preserve">Archiecture, Operational, and Security Governance controls.  A good CCoE will </w:t>
      </w:r>
      <w:r w:rsidR="008E7D47" w:rsidRPr="47BC6801">
        <w:rPr>
          <w:rFonts w:eastAsia="Calibri" w:cs="Calibri"/>
        </w:rPr>
        <w:t xml:space="preserve">start with business alignment workshops that lead into an operational minimum viable </w:t>
      </w:r>
      <w:r w:rsidR="00A91F7C" w:rsidRPr="47BC6801">
        <w:rPr>
          <w:rFonts w:eastAsia="Calibri" w:cs="Calibri"/>
        </w:rPr>
        <w:t xml:space="preserve">program.  As the CCoE progresses </w:t>
      </w:r>
      <w:r w:rsidR="00B349B5" w:rsidRPr="47BC6801">
        <w:rPr>
          <w:rFonts w:eastAsia="Calibri" w:cs="Calibri"/>
        </w:rPr>
        <w:t>the team, charter, vision, and operating model will develop.  The CCoE will develop governance artifacts</w:t>
      </w:r>
      <w:r w:rsidR="007F6221" w:rsidRPr="47BC6801">
        <w:rPr>
          <w:rFonts w:eastAsia="Calibri" w:cs="Calibri"/>
        </w:rPr>
        <w:t>, create playbooks, and implementation patterns.  The CCoE will help to define the following:</w:t>
      </w:r>
    </w:p>
    <w:p w14:paraId="6623F783" w14:textId="77777777" w:rsidR="00A87692" w:rsidRDefault="00102F46" w:rsidP="02D22FAD">
      <w:pPr>
        <w:pStyle w:val="ListParagraph"/>
        <w:numPr>
          <w:ilvl w:val="1"/>
          <w:numId w:val="57"/>
        </w:numPr>
        <w:rPr>
          <w:rFonts w:eastAsia="Calibri" w:cs="Calibri"/>
        </w:rPr>
      </w:pPr>
      <w:r w:rsidRPr="47BC6801">
        <w:rPr>
          <w:rFonts w:eastAsia="Calibri" w:cs="Calibri"/>
        </w:rPr>
        <w:t>DevSecOps</w:t>
      </w:r>
      <w:r w:rsidR="00E60306" w:rsidRPr="47BC6801">
        <w:rPr>
          <w:rFonts w:eastAsia="Calibri" w:cs="Calibri"/>
        </w:rPr>
        <w:t xml:space="preserve"> for product development and operations</w:t>
      </w:r>
    </w:p>
    <w:p w14:paraId="7F31CF60" w14:textId="748505BF" w:rsidR="00A87692" w:rsidRDefault="00897C06" w:rsidP="02D22FAD">
      <w:pPr>
        <w:pStyle w:val="ListParagraph"/>
        <w:numPr>
          <w:ilvl w:val="1"/>
          <w:numId w:val="57"/>
        </w:numPr>
        <w:rPr>
          <w:rFonts w:eastAsia="Calibri" w:cs="Calibri"/>
        </w:rPr>
      </w:pPr>
      <w:r w:rsidRPr="47BC6801">
        <w:rPr>
          <w:rFonts w:eastAsia="Calibri" w:cs="Calibri"/>
        </w:rPr>
        <w:t>Infrastructure as code</w:t>
      </w:r>
      <w:r w:rsidR="007F6221" w:rsidRPr="47BC6801">
        <w:rPr>
          <w:rFonts w:eastAsia="Calibri" w:cs="Calibri"/>
        </w:rPr>
        <w:t xml:space="preserve"> tooling and operations adoption</w:t>
      </w:r>
    </w:p>
    <w:p w14:paraId="2C15B072" w14:textId="5FA8D6D3" w:rsidR="00A87692" w:rsidRDefault="00897C06" w:rsidP="02D22FAD">
      <w:pPr>
        <w:pStyle w:val="ListParagraph"/>
        <w:numPr>
          <w:ilvl w:val="1"/>
          <w:numId w:val="57"/>
        </w:numPr>
        <w:rPr>
          <w:rFonts w:eastAsia="Calibri" w:cs="Calibri"/>
        </w:rPr>
      </w:pPr>
      <w:r w:rsidRPr="47BC6801">
        <w:rPr>
          <w:rFonts w:eastAsia="Calibri" w:cs="Calibri"/>
        </w:rPr>
        <w:t>Application modernization pilot</w:t>
      </w:r>
      <w:r w:rsidR="00087A5C" w:rsidRPr="47BC6801">
        <w:rPr>
          <w:rFonts w:eastAsia="Calibri" w:cs="Calibri"/>
        </w:rPr>
        <w:t xml:space="preserve"> controls for first application Replatform activities</w:t>
      </w:r>
    </w:p>
    <w:p w14:paraId="50084EC9" w14:textId="311D30F2" w:rsidR="006E7BCA" w:rsidRDefault="00897C06" w:rsidP="02D22FAD">
      <w:pPr>
        <w:pStyle w:val="ListParagraph"/>
        <w:numPr>
          <w:ilvl w:val="1"/>
          <w:numId w:val="57"/>
        </w:numPr>
        <w:rPr>
          <w:rFonts w:eastAsia="Calibri" w:cs="Calibri"/>
        </w:rPr>
      </w:pPr>
      <w:r w:rsidRPr="47BC6801">
        <w:rPr>
          <w:rFonts w:eastAsia="Calibri" w:cs="Calibri"/>
        </w:rPr>
        <w:t>Application modernization</w:t>
      </w:r>
      <w:r w:rsidR="00087A5C" w:rsidRPr="47BC6801">
        <w:rPr>
          <w:rFonts w:eastAsia="Calibri" w:cs="Calibri"/>
        </w:rPr>
        <w:t xml:space="preserve"> for remaining applications.</w:t>
      </w:r>
    </w:p>
    <w:p w14:paraId="2D52CC5A" w14:textId="037A3154" w:rsidR="006E7BCA" w:rsidRDefault="002D4019" w:rsidP="02D22FAD">
      <w:pPr>
        <w:pStyle w:val="ListParagraph"/>
        <w:numPr>
          <w:ilvl w:val="0"/>
          <w:numId w:val="57"/>
        </w:numPr>
        <w:rPr>
          <w:rFonts w:eastAsia="Calibri" w:cs="Calibri"/>
        </w:rPr>
      </w:pPr>
      <w:r w:rsidRPr="47BC6801">
        <w:rPr>
          <w:rFonts w:eastAsia="Calibri" w:cs="Calibri"/>
        </w:rPr>
        <w:t xml:space="preserve">Identify a cloud provider to implement and manage the new platform </w:t>
      </w:r>
      <w:r w:rsidR="00575AC1" w:rsidRPr="47BC6801">
        <w:rPr>
          <w:rFonts w:eastAsia="Calibri" w:cs="Calibri"/>
        </w:rPr>
        <w:t xml:space="preserve">for OpenStack.  </w:t>
      </w:r>
      <w:r w:rsidR="00903DE1" w:rsidRPr="47BC6801">
        <w:rPr>
          <w:rFonts w:eastAsia="Calibri" w:cs="Calibri"/>
        </w:rPr>
        <w:t>The provider should have experience with low level design</w:t>
      </w:r>
      <w:r w:rsidR="00E53CCA" w:rsidRPr="47BC6801">
        <w:rPr>
          <w:rFonts w:eastAsia="Calibri" w:cs="Calibri"/>
        </w:rPr>
        <w:t xml:space="preserve">, follows a public source deployment, and offer services that allow for customization </w:t>
      </w:r>
      <w:r w:rsidR="00260D32" w:rsidRPr="47BC6801">
        <w:rPr>
          <w:rFonts w:eastAsia="Calibri" w:cs="Calibri"/>
        </w:rPr>
        <w:t xml:space="preserve">of the platform to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260D32" w:rsidRPr="47BC6801">
        <w:rPr>
          <w:rFonts w:eastAsia="Calibri" w:cs="Calibri"/>
        </w:rPr>
        <w:t xml:space="preserve">’s unique specific needs.  </w:t>
      </w:r>
      <w:r w:rsidR="000933DB" w:rsidRPr="47BC6801">
        <w:rPr>
          <w:rFonts w:eastAsia="Calibri" w:cs="Calibri"/>
        </w:rPr>
        <w:t xml:space="preserve"> Rackspace and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0933DB" w:rsidRPr="47BC6801">
        <w:rPr>
          <w:rFonts w:eastAsia="Calibri" w:cs="Calibri"/>
        </w:rPr>
        <w:t xml:space="preserve"> together provide capabilities that will help to do the design as well as the application migration and application refactoring.</w:t>
      </w:r>
    </w:p>
    <w:p w14:paraId="0848D598" w14:textId="761D704E" w:rsidR="006E7BCA" w:rsidRDefault="00943EC4" w:rsidP="02D22FAD">
      <w:pPr>
        <w:pStyle w:val="ListParagraph"/>
        <w:numPr>
          <w:ilvl w:val="0"/>
          <w:numId w:val="57"/>
        </w:numPr>
        <w:rPr>
          <w:rFonts w:eastAsia="Calibri" w:cs="Calibri"/>
        </w:rPr>
      </w:pPr>
      <w:r w:rsidRPr="47BC6801">
        <w:rPr>
          <w:rFonts w:eastAsia="Calibri" w:cs="Calibri"/>
        </w:rPr>
        <w:t>AI and Machine Learning</w:t>
      </w:r>
      <w:r w:rsidR="00260D32" w:rsidRPr="47BC6801">
        <w:rPr>
          <w:rFonts w:eastAsia="Calibri" w:cs="Calibri"/>
        </w:rPr>
        <w:t xml:space="preserve"> – </w:t>
      </w:r>
      <w:r w:rsidR="00647CA7" w:rsidRPr="47BC6801">
        <w:rPr>
          <w:rFonts w:eastAsia="Calibri" w:cs="Calibri"/>
        </w:rPr>
        <w:t>as mentioned in the recommendations section of this report, LLM and ML models can be built that will help operations, service technicians, and others</w:t>
      </w:r>
      <w:r w:rsidR="00C95645" w:rsidRPr="47BC6801">
        <w:rPr>
          <w:rFonts w:eastAsia="Calibri" w:cs="Calibri"/>
        </w:rPr>
        <w:t xml:space="preserve"> with the ability to ask questions on complex issues and needs where the LLM and ML</w:t>
      </w:r>
      <w:r w:rsidR="009B1852" w:rsidRPr="47BC6801">
        <w:rPr>
          <w:rFonts w:eastAsia="Calibri" w:cs="Calibri"/>
        </w:rPr>
        <w:t xml:space="preserve"> can provide direct answers and reference to documentation that describes the solutions and answers to the posed questions.  </w:t>
      </w:r>
      <w:r w:rsidR="00FA0F77" w:rsidRPr="47BC6801">
        <w:rPr>
          <w:rFonts w:eastAsia="Calibri" w:cs="Calibri"/>
        </w:rPr>
        <w:t>Additional analytics can be built on the OpenStack</w:t>
      </w:r>
      <w:r w:rsidR="007365C3" w:rsidRPr="47BC6801">
        <w:rPr>
          <w:rFonts w:eastAsia="Calibri" w:cs="Calibri"/>
        </w:rPr>
        <w:t>. This</w:t>
      </w:r>
      <w:r w:rsidR="00FA0F77" w:rsidRPr="47BC6801">
        <w:rPr>
          <w:rFonts w:eastAsia="Calibri" w:cs="Calibri"/>
        </w:rPr>
        <w:t xml:space="preserve"> should start with ideation sessions where </w:t>
      </w:r>
      <w:r w:rsidR="00BB181D" w:rsidRPr="47BC6801">
        <w:rPr>
          <w:rFonts w:eastAsia="Calibri" w:cs="Calibri"/>
        </w:rPr>
        <w:t xml:space="preserve">user requirements and resources are identified to help determine the best method for building and training a model specific to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BB181D" w:rsidRPr="47BC6801">
        <w:rPr>
          <w:rFonts w:eastAsia="Calibri" w:cs="Calibri"/>
        </w:rPr>
        <w:t xml:space="preserve">’s needs.  </w:t>
      </w:r>
      <w:r w:rsidR="00831833" w:rsidRPr="47BC6801">
        <w:rPr>
          <w:rFonts w:eastAsia="Calibri" w:cs="Calibri"/>
        </w:rPr>
        <w:t xml:space="preserve">Once the standard models are created, the next step will be to setup automated model learning and deployment, </w:t>
      </w:r>
      <w:r w:rsidR="00EE64D4" w:rsidRPr="47BC6801">
        <w:rPr>
          <w:rFonts w:eastAsia="Calibri" w:cs="Calibri"/>
        </w:rPr>
        <w:t xml:space="preserve">setup model predictions for tracking model versions and hyperparameters to help with model refining, </w:t>
      </w:r>
      <w:r w:rsidR="00341930" w:rsidRPr="47BC6801">
        <w:rPr>
          <w:rFonts w:eastAsia="Calibri" w:cs="Calibri"/>
        </w:rPr>
        <w:t xml:space="preserve">and then model governance </w:t>
      </w:r>
      <w:r w:rsidR="007033FA" w:rsidRPr="47BC6801">
        <w:rPr>
          <w:rFonts w:eastAsia="Calibri" w:cs="Calibri"/>
        </w:rPr>
        <w:t xml:space="preserve">for explaining </w:t>
      </w:r>
      <w:r w:rsidR="00F03299" w:rsidRPr="47BC6801">
        <w:rPr>
          <w:rFonts w:eastAsia="Calibri" w:cs="Calibri"/>
        </w:rPr>
        <w:t xml:space="preserve">parameters that were followed to auditors.  </w:t>
      </w:r>
      <w:r w:rsidR="000F2931" w:rsidRPr="47BC6801">
        <w:rPr>
          <w:rFonts w:eastAsia="Calibri" w:cs="Calibri"/>
        </w:rPr>
        <w:t xml:space="preserve"> </w:t>
      </w:r>
    </w:p>
    <w:p w14:paraId="3E24329D" w14:textId="165A6684" w:rsidR="000F2931" w:rsidRDefault="000F2931" w:rsidP="02D22FAD">
      <w:pPr>
        <w:pStyle w:val="ListParagraph"/>
        <w:numPr>
          <w:ilvl w:val="0"/>
          <w:numId w:val="57"/>
        </w:numPr>
        <w:rPr>
          <w:rFonts w:eastAsia="Calibri" w:cs="Calibri"/>
        </w:rPr>
      </w:pPr>
      <w:r w:rsidRPr="47BC6801">
        <w:rPr>
          <w:rFonts w:eastAsia="Calibri" w:cs="Calibri"/>
        </w:rPr>
        <w:lastRenderedPageBreak/>
        <w:t xml:space="preserve">Data Analytics </w:t>
      </w:r>
      <w:r w:rsidR="00BC4D90" w:rsidRPr="47BC6801">
        <w:rPr>
          <w:rFonts w:eastAsia="Calibri" w:cs="Calibri"/>
        </w:rPr>
        <w:t>–</w:t>
      </w:r>
      <w:r w:rsidRPr="47BC6801">
        <w:rPr>
          <w:rFonts w:eastAsia="Calibri" w:cs="Calibri"/>
        </w:rPr>
        <w:t xml:space="preserve"> </w:t>
      </w:r>
      <w:r w:rsidR="006152B2" w:rsidRPr="47BC6801">
        <w:rPr>
          <w:rFonts w:eastAsia="Calibri" w:cs="Calibri"/>
        </w:rPr>
        <w:t>Analytics plays a vital role in modernizing the power generation and distribution industry</w:t>
      </w:r>
      <w:r w:rsidR="00A14C2B" w:rsidRPr="47BC6801">
        <w:rPr>
          <w:rFonts w:eastAsia="Calibri" w:cs="Calibri"/>
        </w:rPr>
        <w:t xml:space="preserve">.  Proper analytics can help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A14C2B" w:rsidRPr="47BC6801">
        <w:rPr>
          <w:rFonts w:eastAsia="Calibri" w:cs="Calibri"/>
        </w:rPr>
        <w:t xml:space="preserve"> in the following ways:</w:t>
      </w:r>
    </w:p>
    <w:p w14:paraId="78D2AFB2" w14:textId="4632C653" w:rsidR="00A14C2B" w:rsidRDefault="00A14C2B" w:rsidP="02D22FAD">
      <w:pPr>
        <w:pStyle w:val="ListParagraph"/>
        <w:numPr>
          <w:ilvl w:val="1"/>
          <w:numId w:val="57"/>
        </w:numPr>
        <w:rPr>
          <w:rFonts w:eastAsia="Calibri" w:cs="Calibri"/>
        </w:rPr>
      </w:pPr>
      <w:r w:rsidRPr="47BC6801">
        <w:rPr>
          <w:rFonts w:eastAsia="Calibri" w:cs="Calibri"/>
        </w:rPr>
        <w:t xml:space="preserve">Grid Optimization - Real-time data analysis: By analyzing data from smart meters, sensors, and SCADA systems, utilities can optimize grid operations in real-time. </w:t>
      </w:r>
      <w:r w:rsidR="0056510A" w:rsidRPr="47BC6801">
        <w:rPr>
          <w:rFonts w:eastAsia="Calibri" w:cs="Calibri"/>
        </w:rPr>
        <w:t xml:space="preserve"> </w:t>
      </w:r>
      <w:r w:rsidRPr="47BC6801">
        <w:rPr>
          <w:rFonts w:eastAsia="Calibri" w:cs="Calibri"/>
        </w:rPr>
        <w:t>This includes</w:t>
      </w:r>
      <w:r w:rsidR="0056510A" w:rsidRPr="47BC6801">
        <w:rPr>
          <w:rFonts w:eastAsia="Calibri" w:cs="Calibri"/>
        </w:rPr>
        <w:t xml:space="preserve"> </w:t>
      </w:r>
      <w:r w:rsidRPr="47BC6801">
        <w:rPr>
          <w:rFonts w:eastAsia="Calibri" w:cs="Calibri"/>
        </w:rPr>
        <w:t>Identifying areas of congestion and potential outages</w:t>
      </w:r>
      <w:r w:rsidR="0056510A" w:rsidRPr="47BC6801">
        <w:rPr>
          <w:rFonts w:eastAsia="Calibri" w:cs="Calibri"/>
        </w:rPr>
        <w:t xml:space="preserve"> as well as b</w:t>
      </w:r>
      <w:r w:rsidRPr="47BC6801">
        <w:rPr>
          <w:rFonts w:eastAsia="Calibri" w:cs="Calibri"/>
        </w:rPr>
        <w:t>alancing supply and demand by dynamically adjusting power generation and distribution.</w:t>
      </w:r>
    </w:p>
    <w:p w14:paraId="30BBC749" w14:textId="007B1FC1" w:rsidR="0056510A" w:rsidRDefault="0056510A" w:rsidP="02D22FAD">
      <w:pPr>
        <w:pStyle w:val="ListParagraph"/>
        <w:numPr>
          <w:ilvl w:val="1"/>
          <w:numId w:val="57"/>
        </w:numPr>
        <w:rPr>
          <w:rFonts w:eastAsia="Calibri" w:cs="Calibri"/>
        </w:rPr>
      </w:pPr>
      <w:r w:rsidRPr="47BC6801">
        <w:rPr>
          <w:rFonts w:eastAsia="Calibri" w:cs="Calibri"/>
        </w:rPr>
        <w:t>Demand response and load management - Understanding customer energy consumption patterns allows utilities to offer dynamic pricing plans that incentivize off-peak energy usage.</w:t>
      </w:r>
      <w:r w:rsidR="00056582" w:rsidRPr="47BC6801">
        <w:rPr>
          <w:rFonts w:eastAsia="Calibri" w:cs="Calibri"/>
        </w:rPr>
        <w:t xml:space="preserve">  Implementing a </w:t>
      </w:r>
      <w:r w:rsidRPr="47BC6801">
        <w:rPr>
          <w:rFonts w:eastAsia="Calibri" w:cs="Calibri"/>
        </w:rPr>
        <w:t xml:space="preserve">targeted demand response programs </w:t>
      </w:r>
      <w:r w:rsidR="00056582" w:rsidRPr="47BC6801">
        <w:rPr>
          <w:rFonts w:eastAsia="Calibri" w:cs="Calibri"/>
        </w:rPr>
        <w:t xml:space="preserve">based on real customer usage data allows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056582" w:rsidRPr="47BC6801">
        <w:rPr>
          <w:rFonts w:eastAsia="Calibri" w:cs="Calibri"/>
        </w:rPr>
        <w:t xml:space="preserve"> to offer motivational incentives </w:t>
      </w:r>
      <w:r w:rsidRPr="47BC6801">
        <w:rPr>
          <w:rFonts w:eastAsia="Calibri" w:cs="Calibri"/>
        </w:rPr>
        <w:t>where customers temporarily reduce consumption during peak hours</w:t>
      </w:r>
      <w:r w:rsidR="00056582" w:rsidRPr="47BC6801">
        <w:rPr>
          <w:rFonts w:eastAsia="Calibri" w:cs="Calibri"/>
        </w:rPr>
        <w:t xml:space="preserve"> which will help to i</w:t>
      </w:r>
      <w:r w:rsidRPr="47BC6801">
        <w:rPr>
          <w:rFonts w:eastAsia="Calibri" w:cs="Calibri"/>
        </w:rPr>
        <w:t>mprove grid stability by managing overall electricity demand.</w:t>
      </w:r>
    </w:p>
    <w:p w14:paraId="4AB2F32B" w14:textId="29F42680" w:rsidR="006152B2" w:rsidRDefault="00056582" w:rsidP="02D22FAD">
      <w:pPr>
        <w:pStyle w:val="ListParagraph"/>
        <w:numPr>
          <w:ilvl w:val="1"/>
          <w:numId w:val="57"/>
        </w:numPr>
        <w:rPr>
          <w:rFonts w:eastAsia="Calibri" w:cs="Calibri"/>
        </w:rPr>
      </w:pPr>
      <w:r w:rsidRPr="47BC6801">
        <w:rPr>
          <w:rFonts w:eastAsia="Calibri" w:cs="Calibri"/>
        </w:rPr>
        <w:t xml:space="preserve">Customer Behavior Analysis and Asset Management </w:t>
      </w:r>
      <w:r w:rsidR="007365C3" w:rsidRPr="47BC6801">
        <w:rPr>
          <w:rFonts w:eastAsia="Calibri" w:cs="Calibri"/>
        </w:rPr>
        <w:t>- Analytics</w:t>
      </w:r>
      <w:r w:rsidR="006152B2" w:rsidRPr="47BC6801">
        <w:rPr>
          <w:rFonts w:eastAsia="Calibri" w:cs="Calibri"/>
        </w:rPr>
        <w:t xml:space="preserve"> can predict equipment failures by analyzing sensor data and historical maintenance records. This </w:t>
      </w:r>
      <w:r w:rsidRPr="47BC6801">
        <w:rPr>
          <w:rFonts w:eastAsia="Calibri" w:cs="Calibri"/>
        </w:rPr>
        <w:t xml:space="preserve">will enable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perform proactive maintenance on equipment before it </w:t>
      </w:r>
      <w:r w:rsidR="007365C3" w:rsidRPr="47BC6801">
        <w:rPr>
          <w:rFonts w:eastAsia="Calibri" w:cs="Calibri"/>
        </w:rPr>
        <w:t>fails,</w:t>
      </w:r>
      <w:r w:rsidRPr="47BC6801">
        <w:rPr>
          <w:rFonts w:eastAsia="Calibri" w:cs="Calibri"/>
        </w:rPr>
        <w:t xml:space="preserve"> which will help to prevent unexpected outages and prevent costly repairs.  </w:t>
      </w:r>
    </w:p>
    <w:p w14:paraId="4A6C801E" w14:textId="3384D834" w:rsidR="006152B2" w:rsidRDefault="00056582" w:rsidP="02D22FAD">
      <w:pPr>
        <w:pStyle w:val="ListParagraph"/>
        <w:numPr>
          <w:ilvl w:val="1"/>
          <w:numId w:val="57"/>
        </w:numPr>
        <w:rPr>
          <w:rFonts w:eastAsia="Calibri" w:cs="Calibri"/>
        </w:rPr>
      </w:pPr>
      <w:r w:rsidRPr="47BC6801">
        <w:rPr>
          <w:rFonts w:eastAsia="Calibri" w:cs="Calibri"/>
        </w:rPr>
        <w:t xml:space="preserve">Energy theft detection </w:t>
      </w:r>
      <w:r w:rsidR="007365C3" w:rsidRPr="47BC6801">
        <w:rPr>
          <w:rFonts w:eastAsia="Calibri" w:cs="Calibri"/>
        </w:rPr>
        <w:t>- Advanced</w:t>
      </w:r>
      <w:r w:rsidR="006152B2" w:rsidRPr="47BC6801">
        <w:rPr>
          <w:rFonts w:eastAsia="Calibri" w:cs="Calibri"/>
        </w:rPr>
        <w:t xml:space="preserve"> analytics can identify unusual energy consumption patterns that might indicate meter tampering or electricity theft. This </w:t>
      </w:r>
      <w:r w:rsidRPr="47BC6801">
        <w:rPr>
          <w:rFonts w:eastAsia="Calibri" w:cs="Calibri"/>
        </w:rPr>
        <w:t xml:space="preserve">will allow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d</w:t>
      </w:r>
      <w:r w:rsidR="006152B2" w:rsidRPr="47BC6801">
        <w:rPr>
          <w:rFonts w:eastAsia="Calibri" w:cs="Calibri"/>
        </w:rPr>
        <w:t>etect and address theft incidents quickly, reducing revenue loss.</w:t>
      </w:r>
    </w:p>
    <w:p w14:paraId="7E2A44BE" w14:textId="7CA20D4A" w:rsidR="00943EC4" w:rsidRPr="00056582" w:rsidRDefault="00943EC4" w:rsidP="02D22FAD">
      <w:pPr>
        <w:pStyle w:val="ListParagraph"/>
        <w:numPr>
          <w:ilvl w:val="0"/>
          <w:numId w:val="57"/>
        </w:numPr>
        <w:rPr>
          <w:rFonts w:eastAsia="Calibri" w:cs="Calibri"/>
        </w:rPr>
      </w:pPr>
      <w:r w:rsidRPr="47BC6801">
        <w:rPr>
          <w:rFonts w:eastAsia="Calibri" w:cs="Calibri"/>
        </w:rPr>
        <w:t xml:space="preserve">Other activities outlined in this report such as establishing a disaster recovery program, </w:t>
      </w:r>
      <w:r w:rsidR="00A63ED3" w:rsidRPr="47BC6801">
        <w:rPr>
          <w:rFonts w:eastAsia="Calibri" w:cs="Calibri"/>
        </w:rPr>
        <w:t xml:space="preserve">implementing security governance and security controls, and defining and implementing a DLP program </w:t>
      </w:r>
      <w:r w:rsidR="007216D0" w:rsidRPr="47BC6801">
        <w:rPr>
          <w:rFonts w:eastAsia="Calibri" w:cs="Calibri"/>
        </w:rPr>
        <w:t xml:space="preserve">should be performed in conjunction with the digital transformation initiatives. </w:t>
      </w:r>
    </w:p>
    <w:p w14:paraId="6BD1F8D8" w14:textId="7144546D" w:rsidR="00E711CB" w:rsidRDefault="00E711CB" w:rsidP="02D22FAD">
      <w:pPr>
        <w:spacing w:after="160"/>
        <w:rPr>
          <w:rFonts w:eastAsia="Calibri" w:cs="Calibri"/>
        </w:rPr>
      </w:pPr>
      <w:r w:rsidRPr="47BC6801">
        <w:rPr>
          <w:rFonts w:eastAsia="Calibri" w:cs="Calibri"/>
        </w:rPr>
        <w:br w:type="page"/>
      </w:r>
    </w:p>
    <w:p w14:paraId="5A619C59" w14:textId="6897A9CF" w:rsidR="00725499" w:rsidRPr="003878E4" w:rsidRDefault="00725499" w:rsidP="02D22FAD">
      <w:pPr>
        <w:pStyle w:val="Heading1"/>
        <w:rPr>
          <w:rFonts w:ascii="Calibri" w:eastAsia="Calibri" w:hAnsi="Calibri" w:cs="Calibri"/>
          <w:lang w:val="en-US"/>
        </w:rPr>
      </w:pPr>
      <w:bookmarkStart w:id="124" w:name="_Toc33608747"/>
      <w:r w:rsidRPr="00A2237A">
        <w:rPr>
          <w:rFonts w:ascii="Calibri" w:eastAsia="Calibri" w:hAnsi="Calibri" w:cs="Calibri"/>
          <w:lang w:val="en-US"/>
        </w:rPr>
        <w:lastRenderedPageBreak/>
        <w:t>Appendix</w:t>
      </w:r>
      <w:r w:rsidR="009D3E9B" w:rsidRPr="00A2237A">
        <w:rPr>
          <w:rFonts w:ascii="Calibri" w:eastAsia="Calibri" w:hAnsi="Calibri" w:cs="Calibri"/>
          <w:lang w:val="en-US"/>
        </w:rPr>
        <w:t xml:space="preserve"> </w:t>
      </w:r>
      <w:r w:rsidR="00484055" w:rsidRPr="00A2237A">
        <w:rPr>
          <w:rFonts w:ascii="Calibri" w:eastAsia="Calibri" w:hAnsi="Calibri" w:cs="Calibri"/>
          <w:lang w:val="en-US"/>
        </w:rPr>
        <w:t xml:space="preserve">A </w:t>
      </w:r>
      <w:r w:rsidR="009D3E9B" w:rsidRPr="00A2237A">
        <w:rPr>
          <w:rFonts w:ascii="Calibri" w:eastAsia="Calibri" w:hAnsi="Calibri" w:cs="Calibri"/>
          <w:lang w:val="en-US"/>
        </w:rPr>
        <w:t xml:space="preserve">– </w:t>
      </w:r>
      <w:r w:rsidR="00833D9C" w:rsidRPr="00A2237A">
        <w:rPr>
          <w:rFonts w:ascii="Calibri" w:eastAsia="Calibri" w:hAnsi="Calibri" w:cs="Calibri"/>
          <w:lang w:val="en-US"/>
        </w:rPr>
        <w:t>Medium</w:t>
      </w:r>
      <w:r w:rsidR="009D3E9B" w:rsidRPr="00A2237A">
        <w:rPr>
          <w:rFonts w:ascii="Calibri" w:eastAsia="Calibri" w:hAnsi="Calibri" w:cs="Calibri"/>
          <w:lang w:val="en-US"/>
        </w:rPr>
        <w:t xml:space="preserve"> Level Design</w:t>
      </w:r>
      <w:bookmarkEnd w:id="124"/>
    </w:p>
    <w:p w14:paraId="3B85DA2B" w14:textId="6777B903" w:rsidR="00924ECB" w:rsidRPr="003878E4" w:rsidRDefault="00924ECB" w:rsidP="02D22FAD">
      <w:pPr>
        <w:pStyle w:val="Heading2"/>
        <w:rPr>
          <w:lang w:val="en-US"/>
        </w:rPr>
      </w:pPr>
      <w:bookmarkStart w:id="125" w:name="_Toc1794231813"/>
      <w:r w:rsidRPr="00A2237A">
        <w:rPr>
          <w:lang w:val="en-US"/>
        </w:rPr>
        <w:t>Introduction</w:t>
      </w:r>
      <w:bookmarkEnd w:id="125"/>
    </w:p>
    <w:p w14:paraId="363CCD54" w14:textId="77777777" w:rsidR="00746BA4" w:rsidRPr="00746BA4" w:rsidRDefault="00746BA4" w:rsidP="02D22FAD">
      <w:pPr>
        <w:rPr>
          <w:rFonts w:eastAsia="Calibri" w:cs="Calibri"/>
        </w:rPr>
      </w:pPr>
    </w:p>
    <w:p w14:paraId="0F24D1E7" w14:textId="62EEB3A9" w:rsidR="006921B4" w:rsidRPr="006921B4" w:rsidRDefault="006921B4" w:rsidP="02D22FAD">
      <w:pPr>
        <w:rPr>
          <w:rFonts w:eastAsia="Calibri" w:cs="Calibri"/>
        </w:rPr>
      </w:pPr>
      <w:r w:rsidRPr="47BC6801">
        <w:rPr>
          <w:rFonts w:eastAsia="Calibri" w:cs="Calibri"/>
        </w:rPr>
        <w:t xml:space="preserve">As part of the consulting engagement between Rackspace and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a request was made for the recommendation</w:t>
      </w:r>
      <w:r w:rsidR="0036367A" w:rsidRPr="47BC6801">
        <w:rPr>
          <w:rFonts w:eastAsia="Calibri" w:cs="Calibri"/>
        </w:rPr>
        <w:t xml:space="preserve"> of an infrastructure platform that will enable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6367A" w:rsidRPr="47BC6801">
        <w:rPr>
          <w:rFonts w:eastAsia="Calibri" w:cs="Calibri"/>
        </w:rPr>
        <w:t xml:space="preserve"> to modernize its operations into a more cloud like operations set.  </w:t>
      </w:r>
      <w:r w:rsidR="00C71E79" w:rsidRPr="47BC6801">
        <w:rPr>
          <w:rFonts w:eastAsia="Calibri" w:cs="Calibri"/>
        </w:rPr>
        <w:t xml:space="preserve">Although only a recommendation is required and a detailed design is out of scope for the statement of work, the following information is being provided as a mid tier design </w:t>
      </w:r>
      <w:r w:rsidR="00D26EA8" w:rsidRPr="47BC6801">
        <w:rPr>
          <w:rFonts w:eastAsia="Calibri" w:cs="Calibri"/>
        </w:rPr>
        <w:t xml:space="preserve">to assist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D26EA8" w:rsidRPr="47BC6801">
        <w:rPr>
          <w:rFonts w:eastAsia="Calibri" w:cs="Calibri"/>
        </w:rPr>
        <w:t xml:space="preserve"> in understanding </w:t>
      </w:r>
      <w:r w:rsidR="00356D5A" w:rsidRPr="47BC6801">
        <w:rPr>
          <w:rFonts w:eastAsia="Calibri" w:cs="Calibri"/>
        </w:rPr>
        <w:t>what Rackspace’s recommendation of an OpenStack deployment will look like.</w:t>
      </w:r>
      <w:r w:rsidRPr="47BC6801">
        <w:rPr>
          <w:rFonts w:eastAsia="Calibri" w:cs="Calibri"/>
        </w:rPr>
        <w:t xml:space="preserve"> </w:t>
      </w:r>
    </w:p>
    <w:p w14:paraId="129540CB" w14:textId="77777777" w:rsidR="006921B4" w:rsidRPr="006921B4" w:rsidRDefault="006921B4" w:rsidP="02D22FAD">
      <w:pPr>
        <w:rPr>
          <w:rFonts w:eastAsia="Calibri" w:cs="Calibri"/>
        </w:rPr>
      </w:pPr>
    </w:p>
    <w:p w14:paraId="02E3763B" w14:textId="6A6598D0" w:rsidR="006921B4" w:rsidRPr="006921B4" w:rsidRDefault="006921B4" w:rsidP="02D22FAD">
      <w:pPr>
        <w:rPr>
          <w:rFonts w:eastAsia="Calibri" w:cs="Calibri"/>
        </w:rPr>
      </w:pPr>
      <w:r w:rsidRPr="47BC6801">
        <w:rPr>
          <w:rFonts w:eastAsia="Calibri" w:cs="Calibri"/>
        </w:rPr>
        <w:t xml:space="preserve">This document describes the architecture, components, and </w:t>
      </w:r>
      <w:r w:rsidR="00180F6D" w:rsidRPr="47BC6801">
        <w:rPr>
          <w:rFonts w:eastAsia="Calibri" w:cs="Calibri"/>
        </w:rPr>
        <w:t>configurations</w:t>
      </w:r>
      <w:r w:rsidRPr="47BC6801">
        <w:rPr>
          <w:rFonts w:eastAsia="Calibri" w:cs="Calibri"/>
        </w:rPr>
        <w:t xml:space="preserve"> required to meet the needs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Rackspace understands the need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 be able to continue to offer cloud resources to various internal groups.  The goal of this deployment is to create an OpenStack environment where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has the tools to be successful in delivering the following value to its internal stakeholders:</w:t>
      </w:r>
    </w:p>
    <w:p w14:paraId="6B3B57AC" w14:textId="77777777" w:rsidR="006921B4" w:rsidRPr="006921B4" w:rsidRDefault="006921B4" w:rsidP="02D22FAD">
      <w:pPr>
        <w:pStyle w:val="ListParagraph"/>
        <w:numPr>
          <w:ilvl w:val="0"/>
          <w:numId w:val="37"/>
        </w:numPr>
        <w:rPr>
          <w:rFonts w:eastAsia="Calibri" w:cs="Calibri"/>
        </w:rPr>
      </w:pPr>
      <w:r w:rsidRPr="47BC6801">
        <w:rPr>
          <w:rFonts w:eastAsia="Calibri" w:cs="Calibri"/>
        </w:rPr>
        <w:t>Infrastructure as a Service</w:t>
      </w:r>
    </w:p>
    <w:p w14:paraId="5E9F6210" w14:textId="77777777" w:rsidR="006921B4" w:rsidRPr="006921B4" w:rsidRDefault="006921B4" w:rsidP="02D22FAD">
      <w:pPr>
        <w:pStyle w:val="ListParagraph"/>
        <w:numPr>
          <w:ilvl w:val="0"/>
          <w:numId w:val="37"/>
        </w:numPr>
        <w:rPr>
          <w:rFonts w:eastAsia="Calibri" w:cs="Calibri"/>
        </w:rPr>
      </w:pPr>
      <w:r w:rsidRPr="47BC6801">
        <w:rPr>
          <w:rFonts w:eastAsia="Calibri" w:cs="Calibri"/>
        </w:rPr>
        <w:t>Strong security &amp; operational controls over the environment</w:t>
      </w:r>
    </w:p>
    <w:p w14:paraId="2381E50B" w14:textId="77777777" w:rsidR="006921B4" w:rsidRPr="006921B4" w:rsidRDefault="006921B4" w:rsidP="02D22FAD">
      <w:pPr>
        <w:pStyle w:val="ListParagraph"/>
        <w:numPr>
          <w:ilvl w:val="0"/>
          <w:numId w:val="37"/>
        </w:numPr>
        <w:rPr>
          <w:rFonts w:eastAsia="Calibri" w:cs="Calibri"/>
        </w:rPr>
      </w:pPr>
      <w:r w:rsidRPr="47BC6801">
        <w:rPr>
          <w:rFonts w:eastAsia="Calibri" w:cs="Calibri"/>
        </w:rPr>
        <w:t>On-going support and management</w:t>
      </w:r>
    </w:p>
    <w:p w14:paraId="493C99AF" w14:textId="77777777" w:rsidR="006921B4" w:rsidRPr="006921B4" w:rsidRDefault="006921B4" w:rsidP="02D22FAD">
      <w:pPr>
        <w:pStyle w:val="ListParagraph"/>
        <w:numPr>
          <w:ilvl w:val="0"/>
          <w:numId w:val="37"/>
        </w:numPr>
        <w:rPr>
          <w:rFonts w:eastAsia="Calibri" w:cs="Calibri"/>
        </w:rPr>
      </w:pPr>
      <w:r w:rsidRPr="47BC6801">
        <w:rPr>
          <w:rFonts w:eastAsia="Calibri" w:cs="Calibri"/>
        </w:rPr>
        <w:t>Secure platform and networking with governance of data</w:t>
      </w:r>
    </w:p>
    <w:p w14:paraId="34E09B60" w14:textId="77777777" w:rsidR="006921B4" w:rsidRPr="006921B4" w:rsidRDefault="006921B4" w:rsidP="02D22FAD">
      <w:pPr>
        <w:pStyle w:val="ListParagraph"/>
        <w:numPr>
          <w:ilvl w:val="0"/>
          <w:numId w:val="37"/>
        </w:numPr>
        <w:rPr>
          <w:rFonts w:eastAsia="Calibri" w:cs="Calibri"/>
        </w:rPr>
      </w:pPr>
      <w:r w:rsidRPr="47BC6801">
        <w:rPr>
          <w:rFonts w:eastAsia="Calibri" w:cs="Calibri"/>
        </w:rPr>
        <w:t>Scalable infrastructure with the ability to grow over time</w:t>
      </w:r>
    </w:p>
    <w:p w14:paraId="5E5FCE35" w14:textId="77777777" w:rsidR="00B10C94" w:rsidRDefault="00B10C94" w:rsidP="02D22FAD">
      <w:pPr>
        <w:rPr>
          <w:rFonts w:eastAsia="Calibri" w:cs="Calibri"/>
        </w:rPr>
      </w:pPr>
    </w:p>
    <w:p w14:paraId="27B592AF" w14:textId="254B0D89" w:rsidR="006921B4" w:rsidRPr="006921B4" w:rsidRDefault="006921B4" w:rsidP="02D22FAD">
      <w:pPr>
        <w:rPr>
          <w:rFonts w:eastAsia="Calibri" w:cs="Calibri"/>
        </w:rPr>
      </w:pPr>
      <w:r w:rsidRPr="47BC6801">
        <w:rPr>
          <w:rFonts w:eastAsia="Calibri" w:cs="Calibri"/>
        </w:rPr>
        <w:t xml:space="preserve">Many specifics on details of configuration and automation being run are already documented in the OpenStack Ansible repo and the Rackspace private cloud repo.  This section will be brief to describe components for networking and hardware specifics to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for deploying a development environment.  If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follows the guidance in this section, then the environment will be prepared to sufficiently run the OpenStack-Ansible deployment scripts.  The larger documentation repository should be consulted for the specifics of services being configured and enabled.  </w:t>
      </w:r>
    </w:p>
    <w:p w14:paraId="7BC9111F" w14:textId="77777777" w:rsidR="006921B4" w:rsidRPr="006921B4" w:rsidRDefault="006921B4" w:rsidP="02D22FAD">
      <w:pPr>
        <w:rPr>
          <w:rFonts w:eastAsia="Calibri" w:cs="Calibri"/>
        </w:rPr>
      </w:pPr>
    </w:p>
    <w:p w14:paraId="6BA2D263" w14:textId="5405F910" w:rsidR="006921B4" w:rsidRPr="006921B4" w:rsidRDefault="006921B4" w:rsidP="02D22FAD">
      <w:pPr>
        <w:pStyle w:val="ListParagraph"/>
        <w:numPr>
          <w:ilvl w:val="0"/>
          <w:numId w:val="38"/>
        </w:numPr>
        <w:rPr>
          <w:rFonts w:eastAsia="Calibri" w:cs="Calibri"/>
        </w:rPr>
      </w:pPr>
      <w:r w:rsidRPr="47BC6801">
        <w:rPr>
          <w:rFonts w:eastAsia="Calibri" w:cs="Calibri"/>
        </w:rPr>
        <w:t xml:space="preserve">The documentation for OpenStack ansible is located here:  </w:t>
      </w:r>
      <w:hyperlink r:id="rId19">
        <w:r w:rsidR="00EF2BEB" w:rsidRPr="47BC6801">
          <w:rPr>
            <w:rStyle w:val="Hyperlink"/>
            <w:rFonts w:eastAsia="Calibri" w:cs="Calibri"/>
          </w:rPr>
          <w:t>OpenStack Ansible Latest</w:t>
        </w:r>
      </w:hyperlink>
    </w:p>
    <w:p w14:paraId="0A20B361" w14:textId="77777777" w:rsidR="006921B4" w:rsidRPr="006921B4" w:rsidRDefault="006921B4" w:rsidP="02D22FAD">
      <w:pPr>
        <w:rPr>
          <w:rFonts w:eastAsia="Calibri" w:cs="Calibri"/>
        </w:rPr>
      </w:pPr>
    </w:p>
    <w:p w14:paraId="238E35EE" w14:textId="77777777" w:rsidR="006921B4" w:rsidRPr="003878E4" w:rsidRDefault="006921B4" w:rsidP="02D22FAD">
      <w:pPr>
        <w:pStyle w:val="Heading2"/>
        <w:rPr>
          <w:lang w:val="en-US"/>
        </w:rPr>
      </w:pPr>
      <w:bookmarkStart w:id="126" w:name="_Toc161390129"/>
      <w:bookmarkStart w:id="127" w:name="_Toc10758927"/>
      <w:r w:rsidRPr="00A2237A">
        <w:rPr>
          <w:lang w:val="en-US"/>
        </w:rPr>
        <w:t>Background</w:t>
      </w:r>
      <w:bookmarkEnd w:id="126"/>
      <w:bookmarkEnd w:id="127"/>
    </w:p>
    <w:p w14:paraId="21B7ACF3" w14:textId="3603E6BD" w:rsidR="006921B4" w:rsidRPr="006921B4" w:rsidRDefault="006921B4" w:rsidP="02D22FAD">
      <w:pPr>
        <w:rPr>
          <w:rFonts w:eastAsia="Calibri" w:cs="Calibri"/>
        </w:rPr>
      </w:pPr>
      <w:r w:rsidRPr="47BC6801">
        <w:rPr>
          <w:rFonts w:eastAsia="Calibri" w:cs="Calibri"/>
        </w:rPr>
        <w:t xml:space="preserve">Rackspace performed a broad assessment of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’s architecture to determine needs for continued ongoing operations.  This is to remain compliant with </w:t>
      </w:r>
      <w:r w:rsidR="003C175B" w:rsidRPr="47BC6801">
        <w:rPr>
          <w:rFonts w:eastAsia="Calibri" w:cs="Calibri"/>
        </w:rPr>
        <w:t xml:space="preserve">General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Pr="47BC6801">
        <w:rPr>
          <w:rFonts w:eastAsia="Calibri" w:cs="Calibri"/>
        </w:rPr>
        <w:t xml:space="preserve"> standards on minimizing downtime</w:t>
      </w:r>
      <w:r w:rsidR="003C175B" w:rsidRPr="47BC6801">
        <w:rPr>
          <w:rFonts w:eastAsia="Calibri" w:cs="Calibri"/>
        </w:rPr>
        <w:t xml:space="preserve"> and security controls</w:t>
      </w:r>
      <w:r w:rsidRPr="47BC6801">
        <w:rPr>
          <w:rFonts w:eastAsia="Calibri" w:cs="Calibri"/>
        </w:rPr>
        <w:t>.   This section has been created to help provide a design for a development environment.  It is important to note that due to the complexities of upgrading OpenStack services it is always possible that during upgrades of an environment that live troubleshooting be a requirement due to things such as missing packages.  For this reason, an upgrade maintenance should always be scheduled when appropriate personnel with expertise in OVS, OpenStack engineering, and Linux operations be available during the upgrade process.</w:t>
      </w:r>
    </w:p>
    <w:p w14:paraId="1E72B6AE" w14:textId="77777777" w:rsidR="006921B4" w:rsidRPr="006921B4" w:rsidRDefault="006921B4" w:rsidP="02D22FAD">
      <w:pPr>
        <w:rPr>
          <w:rFonts w:eastAsia="Calibri" w:cs="Calibri"/>
        </w:rPr>
      </w:pPr>
    </w:p>
    <w:p w14:paraId="31D6E0DE" w14:textId="77777777" w:rsidR="006921B4" w:rsidRPr="003878E4" w:rsidRDefault="006921B4" w:rsidP="02D22FAD">
      <w:pPr>
        <w:pStyle w:val="Heading2"/>
        <w:rPr>
          <w:lang w:val="en-US"/>
        </w:rPr>
      </w:pPr>
      <w:bookmarkStart w:id="128" w:name="_Toc161390130"/>
      <w:bookmarkStart w:id="129" w:name="_Toc1439745202"/>
      <w:r w:rsidRPr="00A2237A">
        <w:rPr>
          <w:lang w:val="en-US"/>
        </w:rPr>
        <w:t>Assumptions</w:t>
      </w:r>
      <w:bookmarkEnd w:id="128"/>
      <w:bookmarkEnd w:id="129"/>
    </w:p>
    <w:p w14:paraId="1B7D6C35" w14:textId="77777777" w:rsidR="006921B4" w:rsidRPr="006921B4" w:rsidRDefault="006921B4" w:rsidP="02D22FAD">
      <w:pPr>
        <w:rPr>
          <w:rFonts w:eastAsia="Calibri" w:cs="Calibri"/>
        </w:rPr>
      </w:pPr>
      <w:r w:rsidRPr="47BC6801">
        <w:rPr>
          <w:rFonts w:eastAsia="Calibri" w:cs="Calibri"/>
        </w:rPr>
        <w:t>The following assumptions are made within this section:</w:t>
      </w:r>
    </w:p>
    <w:p w14:paraId="35ACF2A3" w14:textId="02422879" w:rsidR="006921B4" w:rsidRPr="006921B4" w:rsidRDefault="6782CE9A" w:rsidP="02D22FAD">
      <w:pPr>
        <w:pStyle w:val="ListParagraph"/>
        <w:numPr>
          <w:ilvl w:val="0"/>
          <w:numId w:val="38"/>
        </w:numPr>
        <w:rPr>
          <w:rFonts w:eastAsia="Calibri" w:cs="Calibri"/>
        </w:rPr>
      </w:pPr>
      <w:r w:rsidRPr="47BC6801">
        <w:rPr>
          <w:rFonts w:eastAsia="Calibri" w:cs="Calibri"/>
        </w:rPr>
        <w:lastRenderedPageBreak/>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921B4" w:rsidRPr="47BC6801">
        <w:rPr>
          <w:rFonts w:eastAsia="Calibri" w:cs="Calibri"/>
        </w:rPr>
        <w:t xml:space="preserve"> will provide hardware that meets the minimums outlined in this document.</w:t>
      </w:r>
    </w:p>
    <w:p w14:paraId="46E538B2" w14:textId="233E3A75" w:rsidR="006921B4" w:rsidRPr="006921B4" w:rsidRDefault="6782CE9A" w:rsidP="02D22FAD">
      <w:pPr>
        <w:pStyle w:val="ListParagraph"/>
        <w:numPr>
          <w:ilvl w:val="0"/>
          <w:numId w:val="38"/>
        </w:num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921B4" w:rsidRPr="47BC6801">
        <w:rPr>
          <w:rFonts w:eastAsia="Calibri" w:cs="Calibri"/>
        </w:rPr>
        <w:t xml:space="preserve"> will take advantage of recommendations on creating an IaaS cluster.  If not, then the sections that outline network for those services can be ignored.</w:t>
      </w:r>
    </w:p>
    <w:p w14:paraId="62BCEA91" w14:textId="20DFCF04" w:rsidR="006921B4" w:rsidRPr="006921B4" w:rsidRDefault="6782CE9A" w:rsidP="02D22FAD">
      <w:pPr>
        <w:pStyle w:val="ListParagraph"/>
        <w:numPr>
          <w:ilvl w:val="0"/>
          <w:numId w:val="38"/>
        </w:num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921B4" w:rsidRPr="47BC6801">
        <w:rPr>
          <w:rFonts w:eastAsia="Calibri" w:cs="Calibri"/>
        </w:rPr>
        <w:t xml:space="preserve"> will consult with Rackspace prior to execution on a design for validation </w:t>
      </w:r>
    </w:p>
    <w:p w14:paraId="51BCCD09" w14:textId="651098CE" w:rsidR="00C22B5B" w:rsidRDefault="003A6FB7" w:rsidP="02D22FAD">
      <w:pPr>
        <w:pStyle w:val="ListParagraph"/>
        <w:numPr>
          <w:ilvl w:val="0"/>
          <w:numId w:val="38"/>
        </w:numPr>
        <w:rPr>
          <w:rFonts w:eastAsia="Calibri" w:cs="Calibri"/>
        </w:rPr>
      </w:pPr>
      <w:r w:rsidRPr="47BC6801">
        <w:rPr>
          <w:rFonts w:eastAsia="Calibri" w:cs="Calibri"/>
        </w:rPr>
        <w:t xml:space="preserve">The current PureStorage subsystem will continue </w:t>
      </w:r>
      <w:r w:rsidR="006921B4" w:rsidRPr="47BC6801">
        <w:rPr>
          <w:rFonts w:eastAsia="Calibri" w:cs="Calibri"/>
        </w:rPr>
        <w:t xml:space="preserve">be maintained as an internal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921B4" w:rsidRPr="47BC6801">
        <w:rPr>
          <w:rFonts w:eastAsia="Calibri" w:cs="Calibri"/>
        </w:rPr>
        <w:t xml:space="preserve"> tooling </w:t>
      </w:r>
      <w:r w:rsidRPr="47BC6801">
        <w:rPr>
          <w:rFonts w:eastAsia="Calibri" w:cs="Calibri"/>
        </w:rPr>
        <w:t xml:space="preserve">for storage </w:t>
      </w:r>
      <w:r w:rsidR="006921B4" w:rsidRPr="47BC6801">
        <w:rPr>
          <w:rFonts w:eastAsia="Calibri" w:cs="Calibri"/>
        </w:rPr>
        <w:t xml:space="preserve">and will be upgraded to a maintained </w:t>
      </w:r>
      <w:r w:rsidR="00C22B5B" w:rsidRPr="47BC6801">
        <w:rPr>
          <w:rFonts w:eastAsia="Calibri" w:cs="Calibri"/>
        </w:rPr>
        <w:t>driver that is compatible to Cinder</w:t>
      </w:r>
      <w:r w:rsidR="006921B4" w:rsidRPr="47BC6801">
        <w:rPr>
          <w:rFonts w:eastAsia="Calibri" w:cs="Calibri"/>
        </w:rPr>
        <w:t xml:space="preserve">.  </w:t>
      </w:r>
    </w:p>
    <w:p w14:paraId="047F97B8" w14:textId="1974D296" w:rsidR="006921B4" w:rsidRPr="006921B4" w:rsidRDefault="006921B4" w:rsidP="02D22FAD">
      <w:pPr>
        <w:pStyle w:val="ListParagraph"/>
        <w:numPr>
          <w:ilvl w:val="0"/>
          <w:numId w:val="38"/>
        </w:numPr>
        <w:rPr>
          <w:rFonts w:eastAsia="Calibri" w:cs="Calibri"/>
        </w:rPr>
      </w:pPr>
      <w:r w:rsidRPr="47BC6801">
        <w:rPr>
          <w:rFonts w:eastAsia="Calibri" w:cs="Calibri"/>
        </w:rPr>
        <w:t xml:space="preserve">CEPH </w:t>
      </w:r>
      <w:r w:rsidR="00C22B5B" w:rsidRPr="47BC6801">
        <w:rPr>
          <w:rFonts w:eastAsia="Calibri" w:cs="Calibri"/>
        </w:rPr>
        <w:t xml:space="preserve"> is under consideration for Object Storage requirements</w:t>
      </w:r>
      <w:r w:rsidRPr="47BC6801">
        <w:rPr>
          <w:rFonts w:eastAsia="Calibri" w:cs="Calibri"/>
        </w:rPr>
        <w:t>.</w:t>
      </w:r>
    </w:p>
    <w:p w14:paraId="0DD34F6D" w14:textId="77777777" w:rsidR="006921B4" w:rsidRPr="006921B4" w:rsidRDefault="006921B4" w:rsidP="02D22FAD">
      <w:pPr>
        <w:pStyle w:val="ListParagraph"/>
        <w:numPr>
          <w:ilvl w:val="0"/>
          <w:numId w:val="38"/>
        </w:numPr>
        <w:rPr>
          <w:rFonts w:eastAsia="Calibri" w:cs="Calibri"/>
        </w:rPr>
      </w:pPr>
      <w:r w:rsidRPr="47BC6801">
        <w:rPr>
          <w:rFonts w:eastAsia="Calibri" w:cs="Calibri"/>
        </w:rPr>
        <w:t>The same OU and defined domains used in production for LDAP authentication can be used for the development group and that configuration will be duplicated into the development environment.</w:t>
      </w:r>
    </w:p>
    <w:p w14:paraId="7E9AC25D" w14:textId="77777777" w:rsidR="006921B4" w:rsidRPr="006921B4" w:rsidRDefault="006921B4" w:rsidP="02D22FAD">
      <w:pPr>
        <w:rPr>
          <w:rFonts w:eastAsia="Calibri" w:cs="Calibri"/>
        </w:rPr>
      </w:pPr>
    </w:p>
    <w:p w14:paraId="121F6BB7" w14:textId="77777777" w:rsidR="006921B4" w:rsidRPr="003878E4" w:rsidRDefault="006921B4" w:rsidP="02D22FAD">
      <w:pPr>
        <w:pStyle w:val="Heading2"/>
        <w:rPr>
          <w:lang w:val="en-US"/>
        </w:rPr>
      </w:pPr>
      <w:bookmarkStart w:id="130" w:name="_Toc161390131"/>
      <w:bookmarkStart w:id="131" w:name="_Toc555706106"/>
      <w:r w:rsidRPr="00A2237A">
        <w:rPr>
          <w:lang w:val="en-US"/>
        </w:rPr>
        <w:t>Architecture</w:t>
      </w:r>
      <w:bookmarkEnd w:id="130"/>
      <w:bookmarkEnd w:id="131"/>
    </w:p>
    <w:p w14:paraId="5A73FDC2" w14:textId="470602EC" w:rsidR="006921B4" w:rsidRPr="006921B4" w:rsidRDefault="006921B4" w:rsidP="02D22FAD">
      <w:pPr>
        <w:rPr>
          <w:rFonts w:eastAsia="Calibri" w:cs="Calibri"/>
        </w:rPr>
      </w:pPr>
      <w:r w:rsidRPr="47BC6801">
        <w:rPr>
          <w:rFonts w:eastAsia="Calibri" w:cs="Calibri"/>
        </w:rPr>
        <w:t xml:space="preserve">The recommended layout for installing </w:t>
      </w:r>
      <w:r w:rsidR="00C50B94" w:rsidRPr="47BC6801">
        <w:rPr>
          <w:rFonts w:eastAsia="Calibri" w:cs="Calibri"/>
        </w:rPr>
        <w:t>OpenStack would be as follows:</w:t>
      </w:r>
    </w:p>
    <w:p w14:paraId="2EDAD0BF" w14:textId="77777777" w:rsidR="006921B4" w:rsidRPr="006921B4" w:rsidRDefault="006921B4" w:rsidP="02D22FAD">
      <w:pPr>
        <w:pStyle w:val="ListParagraph"/>
        <w:numPr>
          <w:ilvl w:val="0"/>
          <w:numId w:val="39"/>
        </w:numPr>
        <w:rPr>
          <w:rFonts w:eastAsia="Calibri" w:cs="Calibri"/>
        </w:rPr>
      </w:pPr>
      <w:r w:rsidRPr="47BC6801">
        <w:rPr>
          <w:rFonts w:eastAsia="Calibri" w:cs="Calibri"/>
        </w:rPr>
        <w:t>Two infrastructure hosts for running HAProxy and Keepalived load balancer services.</w:t>
      </w:r>
    </w:p>
    <w:p w14:paraId="1B86FDFD" w14:textId="5E704F4D" w:rsidR="006921B4" w:rsidRPr="006921B4" w:rsidRDefault="006921B4" w:rsidP="02D22FAD">
      <w:pPr>
        <w:pStyle w:val="ListParagraph"/>
        <w:numPr>
          <w:ilvl w:val="0"/>
          <w:numId w:val="39"/>
        </w:numPr>
        <w:rPr>
          <w:rFonts w:eastAsia="Calibri" w:cs="Calibri"/>
        </w:rPr>
      </w:pPr>
      <w:r w:rsidRPr="47BC6801">
        <w:rPr>
          <w:rFonts w:eastAsia="Calibri" w:cs="Calibri"/>
        </w:rPr>
        <w:t>Three control plane hosts for running the OpenStack API services</w:t>
      </w:r>
      <w:r w:rsidR="00C50B94" w:rsidRPr="47BC6801">
        <w:rPr>
          <w:rFonts w:eastAsia="Calibri" w:cs="Calibri"/>
        </w:rPr>
        <w:t xml:space="preserve"> in each data center.</w:t>
      </w:r>
    </w:p>
    <w:p w14:paraId="24CA9B25" w14:textId="0A61A129" w:rsidR="006921B4" w:rsidRPr="006921B4" w:rsidRDefault="00C50B94" w:rsidP="02D22FAD">
      <w:pPr>
        <w:pStyle w:val="ListParagraph"/>
        <w:numPr>
          <w:ilvl w:val="0"/>
          <w:numId w:val="39"/>
        </w:numPr>
        <w:rPr>
          <w:rFonts w:eastAsia="Calibri" w:cs="Calibri"/>
        </w:rPr>
      </w:pPr>
      <w:r w:rsidRPr="47BC6801">
        <w:rPr>
          <w:rFonts w:eastAsia="Calibri" w:cs="Calibri"/>
        </w:rPr>
        <w:t>8 compute hosts for compute services in each data center.</w:t>
      </w:r>
    </w:p>
    <w:p w14:paraId="0BAE91D1" w14:textId="77777777" w:rsidR="006921B4" w:rsidRPr="006921B4" w:rsidRDefault="006921B4" w:rsidP="02D22FAD">
      <w:pPr>
        <w:rPr>
          <w:rFonts w:eastAsia="Calibri" w:cs="Calibri"/>
        </w:rPr>
      </w:pPr>
    </w:p>
    <w:p w14:paraId="431CBB51" w14:textId="77777777" w:rsidR="006921B4" w:rsidRPr="006921B4" w:rsidRDefault="006921B4" w:rsidP="02D22FAD">
      <w:pPr>
        <w:rPr>
          <w:rFonts w:eastAsia="Calibri" w:cs="Calibri"/>
        </w:rPr>
      </w:pPr>
      <w:r w:rsidRPr="47BC6801">
        <w:rPr>
          <w:rFonts w:eastAsia="Calibri" w:cs="Calibri"/>
        </w:rPr>
        <w:t>Additional hosts like five Ceph storage hosts or file based shared storage systems like NetApp is required to offload the consumer and guest data from the compute node.</w:t>
      </w:r>
    </w:p>
    <w:p w14:paraId="404AFBB3" w14:textId="77777777" w:rsidR="006921B4" w:rsidRPr="006921B4" w:rsidRDefault="006921B4" w:rsidP="02D22FAD">
      <w:pPr>
        <w:rPr>
          <w:rFonts w:eastAsia="Calibri" w:cs="Calibri"/>
        </w:rPr>
      </w:pPr>
    </w:p>
    <w:p w14:paraId="17A6E3BD" w14:textId="77777777" w:rsidR="006921B4" w:rsidRPr="006921B4" w:rsidRDefault="006921B4" w:rsidP="02D22FAD">
      <w:pPr>
        <w:rPr>
          <w:rFonts w:eastAsia="Calibri" w:cs="Calibri"/>
        </w:rPr>
      </w:pPr>
      <w:r w:rsidRPr="47BC6801">
        <w:rPr>
          <w:rFonts w:eastAsia="Calibri" w:cs="Calibri"/>
        </w:rPr>
        <w:t>All hosts require at least two 10 Gbps network interfaces and one 1Gbps network interface. Storage hosts like Ceph require additional two 10 Gbps network interfaces to separate the storage replication traffic from the compute node traffic.</w:t>
      </w:r>
    </w:p>
    <w:p w14:paraId="787B77BD" w14:textId="77777777" w:rsidR="006921B4" w:rsidRPr="006921B4" w:rsidRDefault="006921B4" w:rsidP="02D22FAD">
      <w:pPr>
        <w:rPr>
          <w:rFonts w:eastAsia="Calibri" w:cs="Calibri"/>
        </w:rPr>
      </w:pPr>
    </w:p>
    <w:p w14:paraId="33AD82B3" w14:textId="77777777" w:rsidR="006921B4" w:rsidRPr="006921B4" w:rsidRDefault="006921B4" w:rsidP="02D22FAD">
      <w:pPr>
        <w:rPr>
          <w:rFonts w:eastAsia="Calibri" w:cs="Calibri"/>
        </w:rPr>
      </w:pPr>
      <w:r w:rsidRPr="47BC6801">
        <w:rPr>
          <w:rFonts w:eastAsia="Calibri" w:cs="Calibri"/>
        </w:rPr>
        <w:t>To use the optional iSCSI Block Storage (cinder) service, additional hosts are required. Cinder via iSCSI is</w:t>
      </w:r>
    </w:p>
    <w:p w14:paraId="227BDC61" w14:textId="0A89ADA5" w:rsidR="006921B4" w:rsidRPr="006921B4" w:rsidRDefault="006921B4" w:rsidP="02D22FAD">
      <w:pPr>
        <w:rPr>
          <w:rFonts w:eastAsia="Calibri" w:cs="Calibri"/>
        </w:rPr>
      </w:pPr>
      <w:r w:rsidRPr="47BC6801">
        <w:rPr>
          <w:rFonts w:eastAsia="Calibri" w:cs="Calibri"/>
        </w:rPr>
        <w:t xml:space="preserve">no longer part of the reference architecture as Ceph or </w:t>
      </w:r>
      <w:r w:rsidR="0036529F" w:rsidRPr="47BC6801">
        <w:rPr>
          <w:rFonts w:eastAsia="Calibri" w:cs="Calibri"/>
        </w:rPr>
        <w:t>PureStorage</w:t>
      </w:r>
      <w:r w:rsidRPr="47BC6801">
        <w:rPr>
          <w:rFonts w:eastAsia="Calibri" w:cs="Calibri"/>
        </w:rPr>
        <w:t xml:space="preserve"> is required as block storage backend for</w:t>
      </w:r>
    </w:p>
    <w:p w14:paraId="04C2366E" w14:textId="77777777" w:rsidR="006921B4" w:rsidRPr="006921B4" w:rsidRDefault="006921B4" w:rsidP="02D22FAD">
      <w:pPr>
        <w:rPr>
          <w:rFonts w:eastAsia="Calibri" w:cs="Calibri"/>
        </w:rPr>
      </w:pPr>
      <w:r w:rsidRPr="47BC6801">
        <w:rPr>
          <w:rFonts w:eastAsia="Calibri" w:cs="Calibri"/>
        </w:rPr>
        <w:t xml:space="preserve">Cinder. Cinder iSCSI block storage hosts require an LVM volume group named cinder-volumes. </w:t>
      </w:r>
    </w:p>
    <w:p w14:paraId="29AECE7D" w14:textId="77777777" w:rsidR="006921B4" w:rsidRPr="006921B4" w:rsidRDefault="006921B4" w:rsidP="02D22FAD">
      <w:pPr>
        <w:rPr>
          <w:rFonts w:eastAsia="Calibri" w:cs="Calibri"/>
        </w:rPr>
      </w:pPr>
    </w:p>
    <w:p w14:paraId="3234518D" w14:textId="77777777" w:rsidR="006921B4" w:rsidRPr="006921B4" w:rsidRDefault="006921B4" w:rsidP="02D22FAD">
      <w:pPr>
        <w:rPr>
          <w:rFonts w:eastAsia="Calibri" w:cs="Calibri"/>
        </w:rPr>
      </w:pPr>
      <w:r w:rsidRPr="47BC6801">
        <w:rPr>
          <w:rFonts w:eastAsia="Calibri" w:cs="Calibri"/>
        </w:rPr>
        <w:t>The hosts are called target hosts because Ansible deploys the Rackspace OpenStack (RPC-O) environment within these hosts.</w:t>
      </w:r>
    </w:p>
    <w:p w14:paraId="1C295448" w14:textId="77777777" w:rsidR="006921B4" w:rsidRPr="006921B4" w:rsidRDefault="006921B4" w:rsidP="02D22FAD">
      <w:pPr>
        <w:rPr>
          <w:rFonts w:eastAsia="Calibri" w:cs="Calibri"/>
        </w:rPr>
      </w:pPr>
    </w:p>
    <w:p w14:paraId="789321A0" w14:textId="77777777" w:rsidR="006921B4" w:rsidRPr="006921B4" w:rsidRDefault="006921B4" w:rsidP="02D22FAD">
      <w:pPr>
        <w:rPr>
          <w:rFonts w:eastAsia="Calibri" w:cs="Calibri"/>
        </w:rPr>
      </w:pPr>
      <w:r w:rsidRPr="47BC6801">
        <w:rPr>
          <w:rFonts w:eastAsia="Calibri" w:cs="Calibri"/>
        </w:rPr>
        <w:t>The RPCO environment also requires a deployment host from which Ansible orchestrates the deployment process. Usually, the first controller host also serves as the deployment host.</w:t>
      </w:r>
    </w:p>
    <w:p w14:paraId="3F7DDE4D" w14:textId="77777777" w:rsidR="006921B4" w:rsidRPr="006921B4" w:rsidRDefault="006921B4" w:rsidP="02D22FAD">
      <w:pPr>
        <w:rPr>
          <w:rFonts w:eastAsia="Calibri" w:cs="Calibri"/>
        </w:rPr>
      </w:pPr>
    </w:p>
    <w:p w14:paraId="5AC60E75" w14:textId="77777777" w:rsidR="006921B4" w:rsidRPr="006921B4" w:rsidRDefault="006921B4" w:rsidP="02D22FAD">
      <w:pPr>
        <w:rPr>
          <w:rFonts w:eastAsia="Calibri" w:cs="Calibri"/>
        </w:rPr>
      </w:pPr>
      <w:r w:rsidRPr="47BC6801">
        <w:rPr>
          <w:rFonts w:eastAsia="Calibri" w:cs="Calibri"/>
        </w:rPr>
        <w:t>The controller target hosts contain the following services:</w:t>
      </w:r>
    </w:p>
    <w:p w14:paraId="7B257A36" w14:textId="77777777" w:rsidR="006921B4" w:rsidRPr="006921B4" w:rsidRDefault="006921B4" w:rsidP="02D22FAD">
      <w:pPr>
        <w:pStyle w:val="ListParagraph"/>
        <w:numPr>
          <w:ilvl w:val="0"/>
          <w:numId w:val="40"/>
        </w:numPr>
        <w:rPr>
          <w:rFonts w:eastAsia="Calibri" w:cs="Calibri"/>
        </w:rPr>
      </w:pPr>
      <w:r w:rsidRPr="47BC6801">
        <w:rPr>
          <w:rFonts w:eastAsia="Calibri" w:cs="Calibri"/>
        </w:rPr>
        <w:t>OpenStack foundation:</w:t>
      </w:r>
    </w:p>
    <w:p w14:paraId="67CE7668" w14:textId="77777777" w:rsidR="006921B4" w:rsidRPr="006921B4" w:rsidRDefault="006921B4" w:rsidP="02D22FAD">
      <w:pPr>
        <w:pStyle w:val="ListParagraph"/>
        <w:numPr>
          <w:ilvl w:val="1"/>
          <w:numId w:val="40"/>
        </w:numPr>
        <w:rPr>
          <w:rFonts w:eastAsia="Calibri" w:cs="Calibri"/>
        </w:rPr>
      </w:pPr>
      <w:r w:rsidRPr="47BC6801">
        <w:rPr>
          <w:rFonts w:eastAsia="Calibri" w:cs="Calibri"/>
        </w:rPr>
        <w:t>Maria DB with Galera</w:t>
      </w:r>
    </w:p>
    <w:p w14:paraId="76A1594E" w14:textId="77777777" w:rsidR="006921B4" w:rsidRPr="006921B4" w:rsidRDefault="006921B4" w:rsidP="02D22FAD">
      <w:pPr>
        <w:pStyle w:val="ListParagraph"/>
        <w:numPr>
          <w:ilvl w:val="1"/>
          <w:numId w:val="40"/>
        </w:numPr>
        <w:rPr>
          <w:rFonts w:eastAsia="Calibri" w:cs="Calibri"/>
        </w:rPr>
      </w:pPr>
      <w:r w:rsidRPr="47BC6801">
        <w:rPr>
          <w:rFonts w:eastAsia="Calibri" w:cs="Calibri"/>
        </w:rPr>
        <w:t>RabbitMQ</w:t>
      </w:r>
    </w:p>
    <w:p w14:paraId="26EC0A43" w14:textId="77777777" w:rsidR="006921B4" w:rsidRPr="006921B4" w:rsidRDefault="006921B4" w:rsidP="02D22FAD">
      <w:pPr>
        <w:pStyle w:val="ListParagraph"/>
        <w:numPr>
          <w:ilvl w:val="1"/>
          <w:numId w:val="40"/>
        </w:numPr>
        <w:rPr>
          <w:rFonts w:eastAsia="Calibri" w:cs="Calibri"/>
        </w:rPr>
      </w:pPr>
      <w:r w:rsidRPr="47BC6801">
        <w:rPr>
          <w:rFonts w:eastAsia="Calibri" w:cs="Calibri"/>
        </w:rPr>
        <w:t>Memcached</w:t>
      </w:r>
    </w:p>
    <w:p w14:paraId="485268CF" w14:textId="77777777" w:rsidR="006921B4" w:rsidRPr="006921B4" w:rsidRDefault="006921B4" w:rsidP="02D22FAD">
      <w:pPr>
        <w:pStyle w:val="ListParagraph"/>
        <w:numPr>
          <w:ilvl w:val="0"/>
          <w:numId w:val="40"/>
        </w:numPr>
        <w:rPr>
          <w:rFonts w:eastAsia="Calibri" w:cs="Calibri"/>
        </w:rPr>
      </w:pPr>
      <w:r w:rsidRPr="47BC6801">
        <w:rPr>
          <w:rFonts w:eastAsia="Calibri" w:cs="Calibri"/>
        </w:rPr>
        <w:t>OpenStack:</w:t>
      </w:r>
    </w:p>
    <w:p w14:paraId="1C8B9715" w14:textId="77777777" w:rsidR="006921B4" w:rsidRPr="006921B4" w:rsidRDefault="006921B4" w:rsidP="02D22FAD">
      <w:pPr>
        <w:pStyle w:val="ListParagraph"/>
        <w:numPr>
          <w:ilvl w:val="1"/>
          <w:numId w:val="40"/>
        </w:numPr>
        <w:rPr>
          <w:rFonts w:eastAsia="Calibri" w:cs="Calibri"/>
        </w:rPr>
      </w:pPr>
      <w:r w:rsidRPr="47BC6801">
        <w:rPr>
          <w:rFonts w:eastAsia="Calibri" w:cs="Calibri"/>
        </w:rPr>
        <w:t>Identity (keystone)</w:t>
      </w:r>
    </w:p>
    <w:p w14:paraId="322FB7DA" w14:textId="77777777" w:rsidR="006921B4" w:rsidRPr="006921B4" w:rsidRDefault="006921B4" w:rsidP="02D22FAD">
      <w:pPr>
        <w:pStyle w:val="ListParagraph"/>
        <w:numPr>
          <w:ilvl w:val="1"/>
          <w:numId w:val="40"/>
        </w:numPr>
        <w:rPr>
          <w:rFonts w:eastAsia="Calibri" w:cs="Calibri"/>
        </w:rPr>
      </w:pPr>
      <w:r w:rsidRPr="47BC6801">
        <w:rPr>
          <w:rFonts w:eastAsia="Calibri" w:cs="Calibri"/>
        </w:rPr>
        <w:t>Image service (glance)</w:t>
      </w:r>
    </w:p>
    <w:p w14:paraId="6BACFB03" w14:textId="77777777" w:rsidR="006921B4" w:rsidRPr="006921B4" w:rsidRDefault="006921B4" w:rsidP="02D22FAD">
      <w:pPr>
        <w:pStyle w:val="ListParagraph"/>
        <w:numPr>
          <w:ilvl w:val="1"/>
          <w:numId w:val="40"/>
        </w:numPr>
        <w:rPr>
          <w:rFonts w:eastAsia="Calibri" w:cs="Calibri"/>
        </w:rPr>
      </w:pPr>
      <w:r w:rsidRPr="47BC6801">
        <w:rPr>
          <w:rFonts w:eastAsia="Calibri" w:cs="Calibri"/>
        </w:rPr>
        <w:t>Compute management (nova)</w:t>
      </w:r>
    </w:p>
    <w:p w14:paraId="6626939B" w14:textId="77777777" w:rsidR="006921B4" w:rsidRPr="006921B4" w:rsidRDefault="006921B4" w:rsidP="02D22FAD">
      <w:pPr>
        <w:pStyle w:val="ListParagraph"/>
        <w:numPr>
          <w:ilvl w:val="1"/>
          <w:numId w:val="40"/>
        </w:numPr>
        <w:rPr>
          <w:rFonts w:eastAsia="Calibri" w:cs="Calibri"/>
        </w:rPr>
      </w:pPr>
      <w:r w:rsidRPr="47BC6801">
        <w:rPr>
          <w:rFonts w:eastAsia="Calibri" w:cs="Calibri"/>
        </w:rPr>
        <w:t>Networking (neutron)</w:t>
      </w:r>
    </w:p>
    <w:p w14:paraId="70F98257" w14:textId="77777777" w:rsidR="006921B4" w:rsidRPr="006921B4" w:rsidRDefault="006921B4" w:rsidP="02D22FAD">
      <w:pPr>
        <w:pStyle w:val="ListParagraph"/>
        <w:numPr>
          <w:ilvl w:val="1"/>
          <w:numId w:val="40"/>
        </w:numPr>
        <w:rPr>
          <w:rFonts w:eastAsia="Calibri" w:cs="Calibri"/>
        </w:rPr>
      </w:pPr>
      <w:r w:rsidRPr="47BC6801">
        <w:rPr>
          <w:rFonts w:eastAsia="Calibri" w:cs="Calibri"/>
        </w:rPr>
        <w:lastRenderedPageBreak/>
        <w:t>Orchestration (heat)</w:t>
      </w:r>
    </w:p>
    <w:p w14:paraId="2F0A2610" w14:textId="77777777" w:rsidR="006921B4" w:rsidRPr="006921B4" w:rsidRDefault="006921B4" w:rsidP="02D22FAD">
      <w:pPr>
        <w:pStyle w:val="ListParagraph"/>
        <w:numPr>
          <w:ilvl w:val="1"/>
          <w:numId w:val="40"/>
        </w:numPr>
        <w:rPr>
          <w:rFonts w:eastAsia="Calibri" w:cs="Calibri"/>
        </w:rPr>
      </w:pPr>
      <w:r w:rsidRPr="47BC6801">
        <w:rPr>
          <w:rFonts w:eastAsia="Calibri" w:cs="Calibri"/>
        </w:rPr>
        <w:t>Dashboard (horizon)</w:t>
      </w:r>
    </w:p>
    <w:p w14:paraId="3363015D" w14:textId="77777777" w:rsidR="006921B4" w:rsidRPr="006921B4" w:rsidRDefault="006921B4" w:rsidP="02D22FAD">
      <w:pPr>
        <w:pStyle w:val="ListParagraph"/>
        <w:numPr>
          <w:ilvl w:val="1"/>
          <w:numId w:val="40"/>
        </w:numPr>
        <w:rPr>
          <w:rFonts w:eastAsia="Calibri" w:cs="Calibri"/>
        </w:rPr>
      </w:pPr>
      <w:r w:rsidRPr="47BC6801">
        <w:rPr>
          <w:rFonts w:eastAsia="Calibri" w:cs="Calibri"/>
        </w:rPr>
        <w:t>Load Balancing (octavia)</w:t>
      </w:r>
    </w:p>
    <w:p w14:paraId="7838268C" w14:textId="77777777" w:rsidR="006921B4" w:rsidRPr="006921B4" w:rsidRDefault="006921B4" w:rsidP="02D22FAD">
      <w:pPr>
        <w:pStyle w:val="ListParagraph"/>
        <w:numPr>
          <w:ilvl w:val="1"/>
          <w:numId w:val="40"/>
        </w:numPr>
        <w:rPr>
          <w:rFonts w:eastAsia="Calibri" w:cs="Calibri"/>
        </w:rPr>
      </w:pPr>
      <w:r w:rsidRPr="47BC6801">
        <w:rPr>
          <w:rFonts w:eastAsia="Calibri" w:cs="Calibri"/>
        </w:rPr>
        <w:t>Bare metal as service (ironic)</w:t>
      </w:r>
    </w:p>
    <w:p w14:paraId="1D2BB9EE" w14:textId="77777777" w:rsidR="006921B4" w:rsidRPr="006921B4" w:rsidRDefault="006921B4" w:rsidP="02D22FAD">
      <w:pPr>
        <w:pStyle w:val="ListParagraph"/>
        <w:numPr>
          <w:ilvl w:val="1"/>
          <w:numId w:val="40"/>
        </w:numPr>
        <w:rPr>
          <w:rFonts w:eastAsia="Calibri" w:cs="Calibri"/>
        </w:rPr>
      </w:pPr>
      <w:r w:rsidRPr="47BC6801">
        <w:rPr>
          <w:rFonts w:eastAsia="Calibri" w:cs="Calibri"/>
        </w:rPr>
        <w:t>DNS as service (designate)</w:t>
      </w:r>
    </w:p>
    <w:p w14:paraId="318896AF" w14:textId="77777777" w:rsidR="006921B4" w:rsidRPr="006921B4" w:rsidRDefault="006921B4" w:rsidP="02D22FAD">
      <w:pPr>
        <w:rPr>
          <w:rFonts w:eastAsia="Calibri" w:cs="Calibri"/>
        </w:rPr>
      </w:pPr>
    </w:p>
    <w:p w14:paraId="60098C64" w14:textId="77777777" w:rsidR="006921B4" w:rsidRPr="006921B4" w:rsidRDefault="006921B4" w:rsidP="02D22FAD">
      <w:pPr>
        <w:rPr>
          <w:rFonts w:eastAsia="Calibri" w:cs="Calibri"/>
        </w:rPr>
      </w:pPr>
      <w:r w:rsidRPr="47BC6801">
        <w:rPr>
          <w:rFonts w:eastAsia="Calibri" w:cs="Calibri"/>
        </w:rPr>
        <w:t>The infrastructure target host contains the following services:</w:t>
      </w:r>
    </w:p>
    <w:p w14:paraId="695BC9D8" w14:textId="77777777" w:rsidR="006921B4" w:rsidRPr="006921B4" w:rsidRDefault="006921B4" w:rsidP="02D22FAD">
      <w:pPr>
        <w:pStyle w:val="ListParagraph"/>
        <w:numPr>
          <w:ilvl w:val="0"/>
          <w:numId w:val="41"/>
        </w:numPr>
        <w:rPr>
          <w:rFonts w:eastAsia="Calibri" w:cs="Calibri"/>
        </w:rPr>
      </w:pPr>
      <w:r w:rsidRPr="47BC6801">
        <w:rPr>
          <w:rFonts w:eastAsia="Calibri" w:cs="Calibri"/>
        </w:rPr>
        <w:t>HAProxy load balancer</w:t>
      </w:r>
    </w:p>
    <w:p w14:paraId="015B446E" w14:textId="77777777" w:rsidR="006921B4" w:rsidRPr="006921B4" w:rsidRDefault="006921B4" w:rsidP="02D22FAD">
      <w:pPr>
        <w:pStyle w:val="ListParagraph"/>
        <w:numPr>
          <w:ilvl w:val="0"/>
          <w:numId w:val="41"/>
        </w:numPr>
        <w:rPr>
          <w:rFonts w:eastAsia="Calibri" w:cs="Calibri"/>
        </w:rPr>
      </w:pPr>
      <w:r w:rsidRPr="47BC6801">
        <w:rPr>
          <w:rFonts w:eastAsia="Calibri" w:cs="Calibri"/>
        </w:rPr>
        <w:t>Keepalived IP failover</w:t>
      </w:r>
    </w:p>
    <w:p w14:paraId="255CE516" w14:textId="77777777" w:rsidR="006921B4" w:rsidRPr="006921B4" w:rsidRDefault="006921B4" w:rsidP="02D22FAD">
      <w:pPr>
        <w:rPr>
          <w:rFonts w:eastAsia="Calibri" w:cs="Calibri"/>
        </w:rPr>
      </w:pPr>
    </w:p>
    <w:p w14:paraId="77CD4E83" w14:textId="73052196" w:rsidR="006921B4" w:rsidRPr="006921B4" w:rsidRDefault="002F30DC" w:rsidP="02D22FAD">
      <w:pPr>
        <w:rPr>
          <w:rFonts w:eastAsia="Calibri" w:cs="Calibri"/>
        </w:rPr>
      </w:pPr>
      <w:r w:rsidRPr="47BC6801">
        <w:rPr>
          <w:rFonts w:eastAsia="Calibri" w:cs="Calibri"/>
        </w:rPr>
        <w:t xml:space="preserve">Discussion on the monitoring environment 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was not had, the services can be integrated into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current tooling, monitored by Rackspace as part of the management service, or </w:t>
      </w:r>
      <w:r w:rsidR="00A73AE0" w:rsidRPr="47BC6801">
        <w:rPr>
          <w:rFonts w:eastAsia="Calibri" w:cs="Calibri"/>
        </w:rPr>
        <w:t xml:space="preserve">should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A73AE0" w:rsidRPr="47BC6801">
        <w:rPr>
          <w:rFonts w:eastAsia="Calibri" w:cs="Calibri"/>
        </w:rPr>
        <w:t xml:space="preserve"> wish to setup a separate monitoring service them opt</w:t>
      </w:r>
      <w:r w:rsidR="006921B4" w:rsidRPr="47BC6801">
        <w:rPr>
          <w:rFonts w:eastAsia="Calibri" w:cs="Calibri"/>
        </w:rPr>
        <w:t>ional services can be provided with a separate log_hosts target:</w:t>
      </w:r>
    </w:p>
    <w:p w14:paraId="1A49F4E9" w14:textId="77777777" w:rsidR="006921B4" w:rsidRPr="006921B4" w:rsidRDefault="006921B4" w:rsidP="02D22FAD">
      <w:pPr>
        <w:pStyle w:val="ListParagraph"/>
        <w:numPr>
          <w:ilvl w:val="0"/>
          <w:numId w:val="42"/>
        </w:numPr>
        <w:rPr>
          <w:rFonts w:eastAsia="Calibri" w:cs="Calibri"/>
        </w:rPr>
      </w:pPr>
      <w:r w:rsidRPr="47BC6801">
        <w:rPr>
          <w:rFonts w:eastAsia="Calibri" w:cs="Calibri"/>
        </w:rPr>
        <w:t>Logstash</w:t>
      </w:r>
    </w:p>
    <w:p w14:paraId="22454D83" w14:textId="77777777" w:rsidR="006921B4" w:rsidRPr="006921B4" w:rsidRDefault="006921B4" w:rsidP="02D22FAD">
      <w:pPr>
        <w:pStyle w:val="ListParagraph"/>
        <w:numPr>
          <w:ilvl w:val="0"/>
          <w:numId w:val="42"/>
        </w:numPr>
        <w:rPr>
          <w:rFonts w:eastAsia="Calibri" w:cs="Calibri"/>
        </w:rPr>
      </w:pPr>
      <w:r w:rsidRPr="47BC6801">
        <w:rPr>
          <w:rFonts w:eastAsia="Calibri" w:cs="Calibri"/>
        </w:rPr>
        <w:t>Elasticsearch with Kibana</w:t>
      </w:r>
    </w:p>
    <w:p w14:paraId="57BB5D46" w14:textId="77777777" w:rsidR="006921B4" w:rsidRPr="006921B4" w:rsidRDefault="006921B4" w:rsidP="02D22FAD">
      <w:pPr>
        <w:rPr>
          <w:rFonts w:eastAsia="Calibri" w:cs="Calibri"/>
        </w:rPr>
      </w:pPr>
    </w:p>
    <w:p w14:paraId="49F63998" w14:textId="77777777" w:rsidR="006921B4" w:rsidRPr="006921B4" w:rsidRDefault="006921B4" w:rsidP="02D22FAD">
      <w:pPr>
        <w:rPr>
          <w:rFonts w:eastAsia="Calibri" w:cs="Calibri"/>
        </w:rPr>
      </w:pPr>
      <w:r w:rsidRPr="47BC6801">
        <w:rPr>
          <w:rFonts w:eastAsia="Calibri" w:cs="Calibri"/>
        </w:rPr>
        <w:t>The Compute target host contains the following services:</w:t>
      </w:r>
    </w:p>
    <w:p w14:paraId="060C5D08" w14:textId="77777777" w:rsidR="006921B4" w:rsidRPr="006921B4" w:rsidRDefault="006921B4" w:rsidP="02D22FAD">
      <w:pPr>
        <w:pStyle w:val="ListParagraph"/>
        <w:numPr>
          <w:ilvl w:val="0"/>
          <w:numId w:val="43"/>
        </w:numPr>
        <w:rPr>
          <w:rFonts w:eastAsia="Calibri" w:cs="Calibri"/>
        </w:rPr>
      </w:pPr>
      <w:r w:rsidRPr="47BC6801">
        <w:rPr>
          <w:rFonts w:eastAsia="Calibri" w:cs="Calibri"/>
        </w:rPr>
        <w:t>Compute virtualization</w:t>
      </w:r>
    </w:p>
    <w:p w14:paraId="2359A319" w14:textId="77777777" w:rsidR="006921B4" w:rsidRPr="006921B4" w:rsidRDefault="006921B4" w:rsidP="02D22FAD">
      <w:pPr>
        <w:pStyle w:val="ListParagraph"/>
        <w:numPr>
          <w:ilvl w:val="0"/>
          <w:numId w:val="43"/>
        </w:numPr>
        <w:rPr>
          <w:rFonts w:eastAsia="Calibri" w:cs="Calibri"/>
        </w:rPr>
      </w:pPr>
      <w:r w:rsidRPr="47BC6801">
        <w:rPr>
          <w:rFonts w:eastAsia="Calibri" w:cs="Calibri"/>
        </w:rPr>
        <w:t>Networking agents</w:t>
      </w:r>
    </w:p>
    <w:p w14:paraId="40D2A97C" w14:textId="77777777" w:rsidR="006921B4" w:rsidRPr="006921B4" w:rsidRDefault="006921B4" w:rsidP="02D22FAD">
      <w:pPr>
        <w:rPr>
          <w:rFonts w:eastAsia="Calibri" w:cs="Calibri"/>
        </w:rPr>
      </w:pPr>
    </w:p>
    <w:p w14:paraId="6CBCC4BF" w14:textId="293FED6B" w:rsidR="006921B4" w:rsidRPr="006921B4" w:rsidRDefault="005D15B9" w:rsidP="02D22FAD">
      <w:pPr>
        <w:jc w:val="center"/>
        <w:rPr>
          <w:rFonts w:eastAsia="Calibri" w:cs="Calibri"/>
        </w:rPr>
      </w:pPr>
      <w:r>
        <w:rPr>
          <w:noProof/>
        </w:rPr>
        <w:lastRenderedPageBreak/>
        <w:drawing>
          <wp:inline distT="0" distB="0" distL="0" distR="0" wp14:anchorId="1483D87F" wp14:editId="6AF93B40">
            <wp:extent cx="4865808" cy="5807798"/>
            <wp:effectExtent l="0" t="0" r="0" b="2540"/>
            <wp:docPr id="11074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77939" name="Picture 1107477939"/>
                    <pic:cNvPicPr/>
                  </pic:nvPicPr>
                  <pic:blipFill rotWithShape="1">
                    <a:blip r:embed="rId13"/>
                    <a:srcRect l="2797" t="2780" r="3209" b="5712"/>
                    <a:stretch/>
                  </pic:blipFill>
                  <pic:spPr bwMode="auto">
                    <a:xfrm>
                      <a:off x="0" y="0"/>
                      <a:ext cx="4867506" cy="5809825"/>
                    </a:xfrm>
                    <a:prstGeom prst="rect">
                      <a:avLst/>
                    </a:prstGeom>
                    <a:ln>
                      <a:noFill/>
                    </a:ln>
                    <a:extLst>
                      <a:ext uri="{53640926-AAD7-44D8-BBD7-CCE9431645EC}">
                        <a14:shadowObscured xmlns:a14="http://schemas.microsoft.com/office/drawing/2010/main"/>
                      </a:ext>
                    </a:extLst>
                  </pic:spPr>
                </pic:pic>
              </a:graphicData>
            </a:graphic>
          </wp:inline>
        </w:drawing>
      </w:r>
    </w:p>
    <w:p w14:paraId="20D4D743" w14:textId="77777777" w:rsidR="006921B4" w:rsidRPr="006921B4" w:rsidRDefault="006921B4" w:rsidP="02D22FAD">
      <w:pPr>
        <w:rPr>
          <w:rFonts w:eastAsia="Calibri" w:cs="Calibri"/>
        </w:rPr>
      </w:pPr>
    </w:p>
    <w:p w14:paraId="2052F331" w14:textId="77777777" w:rsidR="006921B4" w:rsidRPr="006921B4" w:rsidRDefault="006921B4" w:rsidP="02D22FAD">
      <w:pPr>
        <w:rPr>
          <w:rFonts w:eastAsia="Calibri" w:cs="Calibri"/>
        </w:rPr>
      </w:pPr>
      <w:r w:rsidRPr="47BC6801">
        <w:rPr>
          <w:rFonts w:eastAsia="Calibri" w:cs="Calibri"/>
        </w:rPr>
        <w:br w:type="page"/>
      </w:r>
    </w:p>
    <w:p w14:paraId="29486E14" w14:textId="77777777" w:rsidR="006921B4" w:rsidRPr="006921B4" w:rsidRDefault="006921B4" w:rsidP="02D22FAD">
      <w:pPr>
        <w:rPr>
          <w:rFonts w:eastAsia="Calibri" w:cs="Calibri"/>
        </w:rPr>
      </w:pPr>
      <w:r w:rsidRPr="47BC6801">
        <w:rPr>
          <w:rFonts w:eastAsia="Calibri" w:cs="Calibri"/>
        </w:rPr>
        <w:lastRenderedPageBreak/>
        <w:t>The following graphic is an example of the interface links that will be deployed.</w:t>
      </w:r>
    </w:p>
    <w:p w14:paraId="5AB3AF7C" w14:textId="77777777" w:rsidR="006921B4" w:rsidRPr="006921B4" w:rsidRDefault="006921B4" w:rsidP="02D22FAD">
      <w:pPr>
        <w:rPr>
          <w:rFonts w:eastAsia="Calibri" w:cs="Calibri"/>
        </w:rPr>
      </w:pPr>
      <w:r>
        <w:rPr>
          <w:noProof/>
        </w:rPr>
        <w:drawing>
          <wp:inline distT="0" distB="0" distL="0" distR="0" wp14:anchorId="7219001D" wp14:editId="4CF10078">
            <wp:extent cx="5940427" cy="3076575"/>
            <wp:effectExtent l="0" t="0" r="3175" b="9525"/>
            <wp:docPr id="58720487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0427" cy="3076575"/>
                    </a:xfrm>
                    <a:prstGeom prst="rect">
                      <a:avLst/>
                    </a:prstGeom>
                  </pic:spPr>
                </pic:pic>
              </a:graphicData>
            </a:graphic>
          </wp:inline>
        </w:drawing>
      </w:r>
    </w:p>
    <w:p w14:paraId="3A60070E" w14:textId="77777777" w:rsidR="006921B4" w:rsidRPr="006921B4" w:rsidRDefault="006921B4" w:rsidP="02D22FAD">
      <w:pPr>
        <w:rPr>
          <w:rFonts w:eastAsia="Calibri" w:cs="Calibri"/>
        </w:rPr>
      </w:pPr>
    </w:p>
    <w:p w14:paraId="10FB8A37" w14:textId="77777777" w:rsidR="006921B4" w:rsidRPr="003878E4" w:rsidRDefault="006921B4" w:rsidP="02D22FAD">
      <w:pPr>
        <w:pStyle w:val="Heading2"/>
        <w:rPr>
          <w:lang w:val="en-US"/>
        </w:rPr>
      </w:pPr>
      <w:bookmarkStart w:id="132" w:name="_Toc161390132"/>
      <w:bookmarkStart w:id="133" w:name="_Toc578361782"/>
      <w:r w:rsidRPr="00A2237A">
        <w:rPr>
          <w:lang w:val="en-US"/>
        </w:rPr>
        <w:t>Software Versions</w:t>
      </w:r>
      <w:bookmarkEnd w:id="132"/>
      <w:bookmarkEnd w:id="133"/>
    </w:p>
    <w:p w14:paraId="1CF22990" w14:textId="6C97BE24" w:rsidR="006921B4" w:rsidRPr="006921B4" w:rsidRDefault="006921B4" w:rsidP="02D22FAD">
      <w:pPr>
        <w:rPr>
          <w:rFonts w:eastAsia="Calibri" w:cs="Calibri"/>
        </w:rPr>
      </w:pPr>
      <w:r w:rsidRPr="47BC6801">
        <w:rPr>
          <w:rFonts w:eastAsia="Calibri" w:cs="Calibri"/>
        </w:rPr>
        <w:t xml:space="preserve">To adhere to a version equal to the current production environment, it is recommended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deploy the Rackspace RPC-O deployment onto servers that are certified by Ubuntu's Hardware Certified List for the supported Ubuntu Linux LTS release to be deployed.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the Ubuntu </w:t>
      </w:r>
      <w:r w:rsidR="00A73AE0" w:rsidRPr="47BC6801">
        <w:rPr>
          <w:rFonts w:eastAsia="Calibri" w:cs="Calibri"/>
        </w:rPr>
        <w:t>22</w:t>
      </w:r>
      <w:r w:rsidRPr="47BC6801">
        <w:rPr>
          <w:rFonts w:eastAsia="Calibri" w:cs="Calibri"/>
        </w:rPr>
        <w:t>.04 release will be used as the operating system to match what is already deployed in production.</w:t>
      </w:r>
    </w:p>
    <w:p w14:paraId="11313B07" w14:textId="77777777" w:rsidR="006921B4" w:rsidRPr="006921B4" w:rsidRDefault="006921B4" w:rsidP="02D22FAD">
      <w:pPr>
        <w:rPr>
          <w:rFonts w:eastAsia="Calibri" w:cs="Calibri"/>
        </w:rPr>
      </w:pPr>
    </w:p>
    <w:p w14:paraId="28B23A7C" w14:textId="77777777" w:rsidR="006921B4" w:rsidRPr="006921B4" w:rsidRDefault="006921B4" w:rsidP="02D22FAD">
      <w:pPr>
        <w:rPr>
          <w:rFonts w:eastAsia="Calibri" w:cs="Calibri"/>
        </w:rPr>
      </w:pPr>
      <w:r w:rsidRPr="47BC6801">
        <w:rPr>
          <w:rFonts w:eastAsia="Calibri" w:cs="Calibri"/>
        </w:rPr>
        <w:t>The Rackspace nomenclature of releases follows the OpenStack and OpenStack Ansible release guides.  This indicated that Rackspace RPC-O versions correspond directly to OpenStack releases.  Once an OpenStack release is made available upstream, Rackspace begins the testing process to validate it.  Some of the validation tests include:</w:t>
      </w:r>
    </w:p>
    <w:p w14:paraId="587A70B3"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against standard Rackspace RPC server hardware and the supported Ubuntu LTS operating system version(s)</w:t>
      </w:r>
    </w:p>
    <w:p w14:paraId="6C427212"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the OpenStack-Ansible release process with the standard set of OpenStack services that are a part of RPC-O</w:t>
      </w:r>
    </w:p>
    <w:p w14:paraId="4C1EFDB8"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the upgrade process from the prior RPC-O version to the current version</w:t>
      </w:r>
    </w:p>
    <w:p w14:paraId="5BF86C4F" w14:textId="77777777" w:rsidR="006921B4" w:rsidRPr="006921B4" w:rsidRDefault="006921B4" w:rsidP="02D22FAD">
      <w:pPr>
        <w:pStyle w:val="ListParagraph"/>
        <w:numPr>
          <w:ilvl w:val="0"/>
          <w:numId w:val="44"/>
        </w:numPr>
        <w:rPr>
          <w:rFonts w:eastAsia="Calibri" w:cs="Calibri"/>
        </w:rPr>
      </w:pPr>
      <w:r w:rsidRPr="47BC6801">
        <w:rPr>
          <w:rFonts w:eastAsia="Calibri" w:cs="Calibri"/>
        </w:rPr>
        <w:t>Testing against the storage backend</w:t>
      </w:r>
    </w:p>
    <w:p w14:paraId="64600530" w14:textId="5437576B" w:rsidR="006921B4" w:rsidRPr="006921B4" w:rsidRDefault="006921B4" w:rsidP="02D22FAD">
      <w:pPr>
        <w:rPr>
          <w:rFonts w:eastAsia="Calibri" w:cs="Calibri"/>
        </w:rPr>
      </w:pPr>
      <w:r w:rsidRPr="47BC6801">
        <w:rPr>
          <w:rFonts w:eastAsia="Calibri" w:cs="Calibri"/>
        </w:rPr>
        <w:t xml:space="preserve">OpenStack releases occur approximately twice per year.  However, not every OpenStack release is turned into a supported RPC-O release.  The version of OpenStack being installed for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t>
      </w:r>
      <w:r w:rsidR="007178ED" w:rsidRPr="47BC6801">
        <w:rPr>
          <w:rFonts w:eastAsia="Calibri" w:cs="Calibri"/>
        </w:rPr>
        <w:t xml:space="preserve">to start should at a minimum be </w:t>
      </w:r>
      <w:r w:rsidR="00E241A9" w:rsidRPr="47BC6801">
        <w:rPr>
          <w:rFonts w:eastAsia="Calibri" w:cs="Calibri"/>
        </w:rPr>
        <w:t>Antelope</w:t>
      </w:r>
      <w:r w:rsidRPr="47BC6801">
        <w:rPr>
          <w:rFonts w:eastAsia="Calibri" w:cs="Calibri"/>
        </w:rPr>
        <w:t>.</w:t>
      </w:r>
    </w:p>
    <w:p w14:paraId="52B3F141" w14:textId="77777777" w:rsidR="006921B4" w:rsidRPr="006921B4" w:rsidRDefault="006921B4" w:rsidP="02D22FAD">
      <w:pPr>
        <w:rPr>
          <w:rFonts w:eastAsia="Calibri" w:cs="Calibri"/>
        </w:rPr>
      </w:pPr>
    </w:p>
    <w:p w14:paraId="5C3B3D41" w14:textId="77777777" w:rsidR="006921B4" w:rsidRPr="003878E4" w:rsidRDefault="006921B4" w:rsidP="02D22FAD">
      <w:pPr>
        <w:pStyle w:val="Heading2"/>
        <w:rPr>
          <w:lang w:val="en-US"/>
        </w:rPr>
      </w:pPr>
      <w:bookmarkStart w:id="134" w:name="_Toc161390133"/>
      <w:bookmarkStart w:id="135" w:name="_Toc722417898"/>
      <w:r w:rsidRPr="00A2237A">
        <w:rPr>
          <w:lang w:val="en-US"/>
        </w:rPr>
        <w:t>Supported Hardware</w:t>
      </w:r>
      <w:bookmarkEnd w:id="134"/>
      <w:bookmarkEnd w:id="135"/>
    </w:p>
    <w:p w14:paraId="67A9BD01" w14:textId="3F35640F" w:rsidR="006921B4" w:rsidRPr="006921B4" w:rsidRDefault="006921B4" w:rsidP="02D22FAD">
      <w:pPr>
        <w:rPr>
          <w:rFonts w:eastAsia="Calibri" w:cs="Calibri"/>
        </w:rPr>
      </w:pPr>
      <w:r w:rsidRPr="47BC6801">
        <w:rPr>
          <w:rFonts w:eastAsia="Calibri" w:cs="Calibri"/>
        </w:rPr>
        <w:t xml:space="preserve">Rackspace’s recommendation is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deploy on hardware certified by Ubuntu’s Hardware Compatibility list (</w:t>
      </w:r>
      <w:hyperlink r:id="rId21">
        <w:r w:rsidRPr="47BC6801">
          <w:rPr>
            <w:rFonts w:eastAsia="Calibri" w:cs="Calibri"/>
          </w:rPr>
          <w:t>Ubuntu HCL</w:t>
        </w:r>
      </w:hyperlink>
      <w:r w:rsidRPr="47BC6801">
        <w:rPr>
          <w:rFonts w:eastAsia="Calibri" w:cs="Calibri"/>
        </w:rPr>
        <w:t xml:space="preserve">) for the current or n-1 supported Ubuntu Linux LTS release.  </w:t>
      </w:r>
    </w:p>
    <w:p w14:paraId="75C4B9C2" w14:textId="77777777" w:rsidR="006921B4" w:rsidRPr="006921B4" w:rsidRDefault="006921B4" w:rsidP="02D22FAD">
      <w:pPr>
        <w:rPr>
          <w:rFonts w:eastAsia="Calibri" w:cs="Calibri"/>
        </w:rPr>
      </w:pPr>
    </w:p>
    <w:p w14:paraId="171744FC" w14:textId="77777777" w:rsidR="006921B4" w:rsidRPr="003878E4" w:rsidRDefault="006921B4" w:rsidP="02D22FAD">
      <w:pPr>
        <w:pStyle w:val="Heading2"/>
        <w:rPr>
          <w:lang w:val="en-US"/>
        </w:rPr>
      </w:pPr>
      <w:bookmarkStart w:id="136" w:name="_Toc161390134"/>
      <w:bookmarkStart w:id="137" w:name="_Toc1983771312"/>
      <w:r w:rsidRPr="00A2237A">
        <w:rPr>
          <w:lang w:val="en-US"/>
        </w:rPr>
        <w:lastRenderedPageBreak/>
        <w:t>Networking</w:t>
      </w:r>
      <w:bookmarkEnd w:id="136"/>
      <w:bookmarkEnd w:id="137"/>
    </w:p>
    <w:p w14:paraId="72BE349C" w14:textId="6FCFC5BA" w:rsidR="006921B4" w:rsidRPr="006921B4" w:rsidRDefault="006921B4" w:rsidP="02D22FAD">
      <w:pPr>
        <w:rPr>
          <w:rFonts w:eastAsia="Calibri" w:cs="Calibri"/>
        </w:rPr>
      </w:pPr>
      <w:r w:rsidRPr="47BC6801">
        <w:rPr>
          <w:rFonts w:eastAsia="Calibri" w:cs="Calibri"/>
        </w:rPr>
        <w:t xml:space="preserve">Several Networks are required to deploy </w:t>
      </w:r>
      <w:r w:rsidR="00C25513" w:rsidRPr="47BC6801">
        <w:rPr>
          <w:rFonts w:eastAsia="Calibri" w:cs="Calibri"/>
        </w:rPr>
        <w:t>OpenStack</w:t>
      </w:r>
      <w:r w:rsidRPr="47BC6801">
        <w:rPr>
          <w:rFonts w:eastAsia="Calibri" w:cs="Calibri"/>
        </w:rPr>
        <w:t>.  Each server host used must have a minimum of (2) interfaces and be at a minimum of 10 GbE.</w:t>
      </w:r>
    </w:p>
    <w:p w14:paraId="05F5464D" w14:textId="77777777" w:rsidR="006921B4" w:rsidRPr="006921B4" w:rsidRDefault="006921B4" w:rsidP="02D22FAD">
      <w:pPr>
        <w:rPr>
          <w:rFonts w:eastAsia="Calibri" w:cs="Calibri"/>
        </w:rPr>
      </w:pPr>
    </w:p>
    <w:p w14:paraId="2D96B4BE" w14:textId="3176010E" w:rsidR="006921B4" w:rsidRPr="006921B4" w:rsidRDefault="006921B4" w:rsidP="02D22FAD">
      <w:pPr>
        <w:rPr>
          <w:rFonts w:eastAsia="Calibri" w:cs="Calibri"/>
        </w:rPr>
      </w:pPr>
      <w:r w:rsidRPr="47BC6801">
        <w:rPr>
          <w:rFonts w:eastAsia="Calibri" w:cs="Calibri"/>
        </w:rPr>
        <w:t xml:space="preserve">The current network </w:t>
      </w:r>
      <w:r w:rsidR="00D21403" w:rsidRPr="47BC6801">
        <w:rPr>
          <w:rFonts w:eastAsia="Calibri" w:cs="Calibri"/>
        </w:rPr>
        <w:t xml:space="preserve">outline below </w:t>
      </w:r>
      <w:r w:rsidRPr="47BC6801">
        <w:rPr>
          <w:rFonts w:eastAsia="Calibri" w:cs="Calibri"/>
        </w:rPr>
        <w:t xml:space="preserve">leverages VLAN  ID’s </w:t>
      </w:r>
      <w:r w:rsidR="00D21403" w:rsidRPr="47BC6801">
        <w:rPr>
          <w:rFonts w:eastAsia="Calibri" w:cs="Calibri"/>
        </w:rPr>
        <w:t xml:space="preserve">identified by Rackspace PS, specific VLAN design will need to be worked out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D21403" w:rsidRPr="47BC6801">
        <w:rPr>
          <w:rFonts w:eastAsia="Calibri" w:cs="Calibri"/>
        </w:rPr>
        <w:t xml:space="preserve"> and its network provider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Pr="47BC6801">
        <w:rPr>
          <w:rFonts w:eastAsia="Calibri" w:cs="Calibri"/>
        </w:rPr>
        <w:t xml:space="preserve">.  The vlans are all non-routed.  </w:t>
      </w:r>
    </w:p>
    <w:p w14:paraId="09A09C6B" w14:textId="77777777" w:rsidR="006921B4" w:rsidRPr="006921B4" w:rsidRDefault="006921B4" w:rsidP="02D22FAD">
      <w:pPr>
        <w:rPr>
          <w:rFonts w:eastAsia="Calibri" w:cs="Calibri"/>
        </w:rPr>
      </w:pPr>
    </w:p>
    <w:p w14:paraId="719D5B9B" w14:textId="77777777" w:rsidR="006921B4" w:rsidRPr="003878E4" w:rsidRDefault="006921B4" w:rsidP="02D22FAD">
      <w:pPr>
        <w:pStyle w:val="Heading2"/>
        <w:rPr>
          <w:lang w:val="en-US"/>
        </w:rPr>
      </w:pPr>
      <w:bookmarkStart w:id="138" w:name="_Toc161390135"/>
      <w:bookmarkStart w:id="139" w:name="_Toc1760271897"/>
      <w:r w:rsidRPr="00A2237A">
        <w:rPr>
          <w:lang w:val="en-US"/>
        </w:rPr>
        <w:t>Logical Network Configuration</w:t>
      </w:r>
      <w:bookmarkEnd w:id="138"/>
      <w:bookmarkEnd w:id="139"/>
      <w:r w:rsidRPr="00A2237A">
        <w:rPr>
          <w:lang w:val="en-US"/>
        </w:rPr>
        <w:t xml:space="preserve"> </w:t>
      </w:r>
    </w:p>
    <w:p w14:paraId="3CD045FD" w14:textId="77777777" w:rsidR="006921B4" w:rsidRPr="006921B4" w:rsidRDefault="006921B4" w:rsidP="02D22FAD">
      <w:pPr>
        <w:rPr>
          <w:rFonts w:eastAsia="Calibri" w:cs="Calibri"/>
        </w:rPr>
      </w:pPr>
      <w:r w:rsidRPr="47BC6801">
        <w:rPr>
          <w:rFonts w:eastAsia="Calibri" w:cs="Calibri"/>
        </w:rPr>
        <w:t xml:space="preserve">The following table includes the listing of networks that need to be accessed by servers in the environment.  </w:t>
      </w:r>
    </w:p>
    <w:p w14:paraId="1D19DE58" w14:textId="67199BFC" w:rsidR="006921B4" w:rsidRPr="006921B4" w:rsidRDefault="006921B4" w:rsidP="02D22FAD">
      <w:pPr>
        <w:rPr>
          <w:rFonts w:eastAsia="Calibri" w:cs="Calibri"/>
        </w:rPr>
      </w:pPr>
      <w:r w:rsidRPr="47BC6801">
        <w:rPr>
          <w:rFonts w:eastAsia="Calibri" w:cs="Calibri"/>
        </w:rPr>
        <w:t xml:space="preserve">IMPORTANT: The IP addresses in the following table are placeholder examples for reference only of IP allocation.  IP space is managed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’s network group and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t>
      </w:r>
      <w:r w:rsidR="0008466C" w:rsidRPr="47BC6801">
        <w:rPr>
          <w:rFonts w:eastAsia="Calibri" w:cs="Calibri"/>
        </w:rPr>
        <w:t>operations</w:t>
      </w:r>
      <w:r w:rsidR="00267214" w:rsidRPr="47BC6801">
        <w:rPr>
          <w:rFonts w:eastAsia="Calibri" w:cs="Calibri"/>
        </w:rPr>
        <w:t xml:space="preserve"> group</w:t>
      </w:r>
      <w:r w:rsidRPr="47BC6801">
        <w:rPr>
          <w:rFonts w:eastAsia="Calibri" w:cs="Calibri"/>
        </w:rPr>
        <w:t xml:space="preserve"> will need to work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’s network management group to update IP addresses.  The host names are also recommendations and can be changed.</w:t>
      </w:r>
    </w:p>
    <w:p w14:paraId="71F4A056" w14:textId="490648CE" w:rsidR="163477D3" w:rsidRDefault="163477D3" w:rsidP="47BC6801">
      <w:pPr>
        <w:rPr>
          <w:rFonts w:eastAsia="Calibri" w:cs="Calibri"/>
        </w:rPr>
      </w:pPr>
      <w:r w:rsidRPr="47BC6801">
        <w:rPr>
          <w:rFonts w:eastAsia="Calibri" w:cs="Calibri"/>
        </w:rPr>
        <w:t>{NET_ALLOCATION_TABLE }</w:t>
      </w:r>
    </w:p>
    <w:p w14:paraId="759568FD" w14:textId="050C4BBA" w:rsidR="47BC6801" w:rsidRDefault="47BC6801" w:rsidP="47BC6801">
      <w:pPr>
        <w:rPr>
          <w:rFonts w:eastAsia="Calibri" w:cs="Calibri"/>
        </w:rPr>
      </w:pPr>
    </w:p>
    <w:tbl>
      <w:tblPr>
        <w:tblStyle w:val="MattsRAXstyle"/>
        <w:tblW w:w="9389" w:type="dxa"/>
        <w:tblLook w:val="04A0" w:firstRow="1" w:lastRow="0" w:firstColumn="1" w:lastColumn="0" w:noHBand="0" w:noVBand="1"/>
      </w:tblPr>
      <w:tblGrid>
        <w:gridCol w:w="2600"/>
        <w:gridCol w:w="1240"/>
        <w:gridCol w:w="1713"/>
        <w:gridCol w:w="1902"/>
        <w:gridCol w:w="1934"/>
      </w:tblGrid>
      <w:tr w:rsidR="006921B4" w:rsidRPr="006921B4" w14:paraId="5FA349A1" w14:textId="77777777" w:rsidTr="47BC6801">
        <w:trPr>
          <w:cnfStyle w:val="100000000000" w:firstRow="1" w:lastRow="0" w:firstColumn="0" w:lastColumn="0" w:oddVBand="0" w:evenVBand="0" w:oddHBand="0" w:evenHBand="0" w:firstRowFirstColumn="0" w:firstRowLastColumn="0" w:lastRowFirstColumn="0" w:lastRowLastColumn="0"/>
          <w:trHeight w:val="308"/>
        </w:trPr>
        <w:tc>
          <w:tcPr>
            <w:tcW w:w="9388" w:type="dxa"/>
            <w:gridSpan w:val="5"/>
            <w:noWrap/>
            <w:hideMark/>
          </w:tcPr>
          <w:p w14:paraId="04738ADF" w14:textId="77777777" w:rsidR="006921B4" w:rsidRPr="006921B4" w:rsidRDefault="006921B4" w:rsidP="02D22FAD">
            <w:pPr>
              <w:jc w:val="center"/>
              <w:rPr>
                <w:rFonts w:eastAsia="Calibri" w:cs="Calibri"/>
              </w:rPr>
            </w:pPr>
            <w:r w:rsidRPr="47BC6801">
              <w:rPr>
                <w:rFonts w:eastAsia="Calibri" w:cs="Calibri"/>
              </w:rPr>
              <w:t>RPC Network Allocation</w:t>
            </w:r>
          </w:p>
        </w:tc>
      </w:tr>
      <w:tr w:rsidR="0008466C" w:rsidRPr="006921B4" w14:paraId="6BFE774B"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hideMark/>
          </w:tcPr>
          <w:p w14:paraId="164C7D4F" w14:textId="77777777" w:rsidR="006921B4" w:rsidRPr="006921B4" w:rsidRDefault="006921B4" w:rsidP="02D22FAD">
            <w:pPr>
              <w:rPr>
                <w:rFonts w:eastAsia="Calibri" w:cs="Calibri"/>
              </w:rPr>
            </w:pPr>
            <w:r w:rsidRPr="47BC6801">
              <w:rPr>
                <w:rFonts w:eastAsia="Calibri" w:cs="Calibri"/>
              </w:rPr>
              <w:t>VLAN Name</w:t>
            </w:r>
          </w:p>
        </w:tc>
        <w:tc>
          <w:tcPr>
            <w:tcW w:w="1240" w:type="dxa"/>
            <w:noWrap/>
            <w:hideMark/>
          </w:tcPr>
          <w:p w14:paraId="0F6FEEAF" w14:textId="77777777" w:rsidR="006921B4" w:rsidRPr="006921B4" w:rsidRDefault="006921B4" w:rsidP="02D22FAD">
            <w:pPr>
              <w:rPr>
                <w:rFonts w:eastAsia="Calibri" w:cs="Calibri"/>
              </w:rPr>
            </w:pPr>
            <w:r w:rsidRPr="47BC6801">
              <w:rPr>
                <w:rFonts w:eastAsia="Calibri" w:cs="Calibri"/>
              </w:rPr>
              <w:t>VLAN ID</w:t>
            </w:r>
          </w:p>
        </w:tc>
        <w:tc>
          <w:tcPr>
            <w:tcW w:w="1713" w:type="dxa"/>
            <w:hideMark/>
          </w:tcPr>
          <w:p w14:paraId="54245EC7" w14:textId="77777777" w:rsidR="006921B4" w:rsidRPr="006921B4" w:rsidRDefault="006921B4" w:rsidP="02D22FAD">
            <w:pPr>
              <w:rPr>
                <w:rFonts w:eastAsia="Calibri" w:cs="Calibri"/>
              </w:rPr>
            </w:pPr>
            <w:r w:rsidRPr="47BC6801">
              <w:rPr>
                <w:rFonts w:eastAsia="Calibri" w:cs="Calibri"/>
              </w:rPr>
              <w:t>CIDR</w:t>
            </w:r>
          </w:p>
        </w:tc>
        <w:tc>
          <w:tcPr>
            <w:tcW w:w="1902" w:type="dxa"/>
          </w:tcPr>
          <w:p w14:paraId="1254E2C5" w14:textId="77777777" w:rsidR="006921B4" w:rsidRPr="006921B4" w:rsidRDefault="006921B4" w:rsidP="02D22FAD">
            <w:pPr>
              <w:rPr>
                <w:rFonts w:eastAsia="Calibri" w:cs="Calibri"/>
              </w:rPr>
            </w:pPr>
            <w:r w:rsidRPr="47BC6801">
              <w:rPr>
                <w:rFonts w:eastAsia="Calibri" w:cs="Calibri"/>
              </w:rPr>
              <w:t>Gateway</w:t>
            </w:r>
          </w:p>
        </w:tc>
        <w:tc>
          <w:tcPr>
            <w:tcW w:w="1934" w:type="dxa"/>
          </w:tcPr>
          <w:p w14:paraId="5D8C5750" w14:textId="77777777" w:rsidR="006921B4" w:rsidRPr="006921B4" w:rsidRDefault="006921B4" w:rsidP="02D22FAD">
            <w:pPr>
              <w:rPr>
                <w:rFonts w:eastAsia="Calibri" w:cs="Calibri"/>
              </w:rPr>
            </w:pPr>
            <w:r w:rsidRPr="47BC6801">
              <w:rPr>
                <w:rFonts w:eastAsia="Calibri" w:cs="Calibri"/>
              </w:rPr>
              <w:t>Addr. Assignment</w:t>
            </w:r>
          </w:p>
        </w:tc>
      </w:tr>
      <w:tr w:rsidR="006921B4" w:rsidRPr="006921B4" w14:paraId="3CDF6572" w14:textId="77777777" w:rsidTr="47BC6801">
        <w:trPr>
          <w:cnfStyle w:val="000000010000" w:firstRow="0" w:lastRow="0" w:firstColumn="0" w:lastColumn="0" w:oddVBand="0" w:evenVBand="0" w:oddHBand="0" w:evenHBand="1" w:firstRowFirstColumn="0" w:firstRowLastColumn="0" w:lastRowFirstColumn="0" w:lastRowLastColumn="0"/>
          <w:trHeight w:val="347"/>
        </w:trPr>
        <w:tc>
          <w:tcPr>
            <w:tcW w:w="2600" w:type="dxa"/>
            <w:noWrap/>
          </w:tcPr>
          <w:p w14:paraId="1C337348" w14:textId="77777777" w:rsidR="006921B4" w:rsidRPr="006921B4" w:rsidRDefault="006921B4" w:rsidP="02D22FAD">
            <w:pPr>
              <w:rPr>
                <w:rFonts w:eastAsia="Calibri" w:cs="Calibri"/>
              </w:rPr>
            </w:pPr>
            <w:r w:rsidRPr="47BC6801">
              <w:rPr>
                <w:rFonts w:eastAsia="Calibri" w:cs="Calibri"/>
              </w:rPr>
              <w:t>Public VIP</w:t>
            </w:r>
          </w:p>
        </w:tc>
        <w:tc>
          <w:tcPr>
            <w:tcW w:w="1240" w:type="dxa"/>
            <w:noWrap/>
          </w:tcPr>
          <w:p w14:paraId="7CDA4E85" w14:textId="77777777" w:rsidR="006921B4" w:rsidRPr="006921B4" w:rsidRDefault="006921B4" w:rsidP="02D22FAD">
            <w:pPr>
              <w:rPr>
                <w:rFonts w:eastAsia="Calibri" w:cs="Calibri"/>
              </w:rPr>
            </w:pPr>
            <w:r w:rsidRPr="47BC6801">
              <w:rPr>
                <w:rFonts w:eastAsia="Calibri" w:cs="Calibri"/>
              </w:rPr>
              <w:t>201</w:t>
            </w:r>
          </w:p>
        </w:tc>
        <w:tc>
          <w:tcPr>
            <w:tcW w:w="1713" w:type="dxa"/>
          </w:tcPr>
          <w:p w14:paraId="5E033B73" w14:textId="77777777" w:rsidR="006921B4" w:rsidRPr="006921B4" w:rsidRDefault="006921B4" w:rsidP="02D22FAD">
            <w:pPr>
              <w:rPr>
                <w:rFonts w:eastAsia="Calibri" w:cs="Calibri"/>
              </w:rPr>
            </w:pPr>
            <w:r w:rsidRPr="47BC6801">
              <w:rPr>
                <w:rFonts w:eastAsia="Calibri" w:cs="Calibri"/>
              </w:rPr>
              <w:t>10.50.85.0/27</w:t>
            </w:r>
          </w:p>
        </w:tc>
        <w:tc>
          <w:tcPr>
            <w:tcW w:w="1902" w:type="dxa"/>
          </w:tcPr>
          <w:p w14:paraId="3D0CA3C9" w14:textId="77777777" w:rsidR="006921B4" w:rsidRPr="006921B4" w:rsidRDefault="006921B4" w:rsidP="02D22FAD">
            <w:pPr>
              <w:rPr>
                <w:rFonts w:eastAsia="Calibri" w:cs="Calibri"/>
              </w:rPr>
            </w:pPr>
            <w:r w:rsidRPr="47BC6801">
              <w:rPr>
                <w:rFonts w:eastAsia="Calibri" w:cs="Calibri"/>
              </w:rPr>
              <w:t>10.50.85.1</w:t>
            </w:r>
          </w:p>
        </w:tc>
        <w:tc>
          <w:tcPr>
            <w:tcW w:w="1934" w:type="dxa"/>
          </w:tcPr>
          <w:p w14:paraId="28F43D46" w14:textId="77777777" w:rsidR="006921B4" w:rsidRPr="006921B4" w:rsidRDefault="006921B4" w:rsidP="02D22FAD">
            <w:pPr>
              <w:rPr>
                <w:rFonts w:eastAsia="Calibri" w:cs="Calibri"/>
              </w:rPr>
            </w:pPr>
            <w:r w:rsidRPr="47BC6801">
              <w:rPr>
                <w:rFonts w:eastAsia="Calibri" w:cs="Calibri"/>
              </w:rPr>
              <w:t>Static</w:t>
            </w:r>
          </w:p>
        </w:tc>
      </w:tr>
      <w:tr w:rsidR="0008466C" w:rsidRPr="006921B4" w14:paraId="13429B58" w14:textId="77777777" w:rsidTr="47BC6801">
        <w:trPr>
          <w:cnfStyle w:val="000000100000" w:firstRow="0" w:lastRow="0" w:firstColumn="0" w:lastColumn="0" w:oddVBand="0" w:evenVBand="0" w:oddHBand="1" w:evenHBand="0" w:firstRowFirstColumn="0" w:firstRowLastColumn="0" w:lastRowFirstColumn="0" w:lastRowLastColumn="0"/>
          <w:trHeight w:val="329"/>
        </w:trPr>
        <w:tc>
          <w:tcPr>
            <w:tcW w:w="2600" w:type="dxa"/>
            <w:noWrap/>
          </w:tcPr>
          <w:p w14:paraId="61439709" w14:textId="77777777" w:rsidR="006921B4" w:rsidRPr="006921B4" w:rsidRDefault="006921B4" w:rsidP="02D22FAD">
            <w:pPr>
              <w:rPr>
                <w:rFonts w:eastAsia="Calibri" w:cs="Calibri"/>
              </w:rPr>
            </w:pPr>
            <w:r w:rsidRPr="47BC6801">
              <w:rPr>
                <w:rFonts w:eastAsia="Calibri" w:cs="Calibri"/>
              </w:rPr>
              <w:t>Host</w:t>
            </w:r>
          </w:p>
        </w:tc>
        <w:tc>
          <w:tcPr>
            <w:tcW w:w="1240" w:type="dxa"/>
            <w:noWrap/>
          </w:tcPr>
          <w:p w14:paraId="79061F30" w14:textId="77777777" w:rsidR="006921B4" w:rsidRPr="006921B4" w:rsidRDefault="006921B4" w:rsidP="02D22FAD">
            <w:pPr>
              <w:rPr>
                <w:rFonts w:eastAsia="Calibri" w:cs="Calibri"/>
              </w:rPr>
            </w:pPr>
            <w:r w:rsidRPr="47BC6801">
              <w:rPr>
                <w:rFonts w:eastAsia="Calibri" w:cs="Calibri"/>
              </w:rPr>
              <w:t>202</w:t>
            </w:r>
          </w:p>
        </w:tc>
        <w:tc>
          <w:tcPr>
            <w:tcW w:w="1713" w:type="dxa"/>
          </w:tcPr>
          <w:p w14:paraId="7AE77C5B" w14:textId="77777777" w:rsidR="006921B4" w:rsidRPr="006921B4" w:rsidRDefault="006921B4" w:rsidP="02D22FAD">
            <w:pPr>
              <w:rPr>
                <w:rFonts w:eastAsia="Calibri" w:cs="Calibri"/>
              </w:rPr>
            </w:pPr>
            <w:r w:rsidRPr="47BC6801">
              <w:rPr>
                <w:rFonts w:eastAsia="Calibri" w:cs="Calibri"/>
              </w:rPr>
              <w:t>10.50.85.64/26</w:t>
            </w:r>
          </w:p>
        </w:tc>
        <w:tc>
          <w:tcPr>
            <w:tcW w:w="1902" w:type="dxa"/>
          </w:tcPr>
          <w:p w14:paraId="1D9A9C15" w14:textId="77777777" w:rsidR="006921B4" w:rsidRPr="006921B4" w:rsidRDefault="006921B4" w:rsidP="02D22FAD">
            <w:pPr>
              <w:rPr>
                <w:rFonts w:eastAsia="Calibri" w:cs="Calibri"/>
              </w:rPr>
            </w:pPr>
            <w:r w:rsidRPr="47BC6801">
              <w:rPr>
                <w:rFonts w:eastAsia="Calibri" w:cs="Calibri"/>
              </w:rPr>
              <w:t>10.0.85.65</w:t>
            </w:r>
          </w:p>
        </w:tc>
        <w:tc>
          <w:tcPr>
            <w:tcW w:w="1934" w:type="dxa"/>
          </w:tcPr>
          <w:p w14:paraId="4F629032" w14:textId="77777777" w:rsidR="006921B4" w:rsidRPr="006921B4" w:rsidRDefault="006921B4" w:rsidP="02D22FAD">
            <w:pPr>
              <w:rPr>
                <w:rFonts w:eastAsia="Calibri" w:cs="Calibri"/>
              </w:rPr>
            </w:pPr>
            <w:r w:rsidRPr="47BC6801">
              <w:rPr>
                <w:rFonts w:eastAsia="Calibri" w:cs="Calibri"/>
              </w:rPr>
              <w:t>Static</w:t>
            </w:r>
          </w:p>
        </w:tc>
      </w:tr>
      <w:tr w:rsidR="006921B4" w:rsidRPr="006921B4" w14:paraId="09A8663E"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7D4E35E3" w14:textId="77777777" w:rsidR="006921B4" w:rsidRPr="006921B4" w:rsidRDefault="006921B4" w:rsidP="02D22FAD">
            <w:pPr>
              <w:rPr>
                <w:rFonts w:eastAsia="Calibri" w:cs="Calibri"/>
              </w:rPr>
            </w:pPr>
            <w:r w:rsidRPr="47BC6801">
              <w:rPr>
                <w:rFonts w:eastAsia="Calibri" w:cs="Calibri"/>
              </w:rPr>
              <w:t>Ironic Provisioning</w:t>
            </w:r>
          </w:p>
        </w:tc>
        <w:tc>
          <w:tcPr>
            <w:tcW w:w="1240" w:type="dxa"/>
            <w:noWrap/>
          </w:tcPr>
          <w:p w14:paraId="3C764B23" w14:textId="77777777" w:rsidR="006921B4" w:rsidRPr="006921B4" w:rsidRDefault="006921B4" w:rsidP="02D22FAD">
            <w:pPr>
              <w:rPr>
                <w:rFonts w:eastAsia="Calibri" w:cs="Calibri"/>
              </w:rPr>
            </w:pPr>
            <w:r w:rsidRPr="47BC6801">
              <w:rPr>
                <w:rFonts w:eastAsia="Calibri" w:cs="Calibri"/>
              </w:rPr>
              <w:t>203</w:t>
            </w:r>
          </w:p>
        </w:tc>
        <w:tc>
          <w:tcPr>
            <w:tcW w:w="1713" w:type="dxa"/>
          </w:tcPr>
          <w:p w14:paraId="212D595B" w14:textId="77777777" w:rsidR="006921B4" w:rsidRPr="006921B4" w:rsidRDefault="006921B4" w:rsidP="02D22FAD">
            <w:pPr>
              <w:rPr>
                <w:rFonts w:eastAsia="Calibri" w:cs="Calibri"/>
              </w:rPr>
            </w:pPr>
            <w:r w:rsidRPr="47BC6801">
              <w:rPr>
                <w:rFonts w:eastAsia="Calibri" w:cs="Calibri"/>
              </w:rPr>
              <w:t>172.16.0.0/20</w:t>
            </w:r>
          </w:p>
        </w:tc>
        <w:tc>
          <w:tcPr>
            <w:tcW w:w="1902" w:type="dxa"/>
          </w:tcPr>
          <w:p w14:paraId="63C9B127"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4B9E0EBE" w14:textId="77777777" w:rsidR="006921B4" w:rsidRPr="006921B4" w:rsidRDefault="006921B4" w:rsidP="02D22FAD">
            <w:pPr>
              <w:rPr>
                <w:rFonts w:eastAsia="Calibri" w:cs="Calibri"/>
              </w:rPr>
            </w:pPr>
            <w:r w:rsidRPr="47BC6801">
              <w:rPr>
                <w:rFonts w:eastAsia="Calibri" w:cs="Calibri"/>
              </w:rPr>
              <w:t>Ansible, Neutron</w:t>
            </w:r>
          </w:p>
        </w:tc>
      </w:tr>
      <w:tr w:rsidR="0008466C" w:rsidRPr="006921B4" w14:paraId="3573906C" w14:textId="77777777" w:rsidTr="47BC6801">
        <w:trPr>
          <w:cnfStyle w:val="000000100000" w:firstRow="0" w:lastRow="0" w:firstColumn="0" w:lastColumn="0" w:oddVBand="0" w:evenVBand="0" w:oddHBand="1" w:evenHBand="0" w:firstRowFirstColumn="0" w:firstRowLastColumn="0" w:lastRowFirstColumn="0" w:lastRowLastColumn="0"/>
          <w:trHeight w:val="347"/>
        </w:trPr>
        <w:tc>
          <w:tcPr>
            <w:tcW w:w="2600" w:type="dxa"/>
            <w:noWrap/>
          </w:tcPr>
          <w:p w14:paraId="1C671C7C" w14:textId="77777777" w:rsidR="006921B4" w:rsidRPr="006921B4" w:rsidRDefault="006921B4" w:rsidP="02D22FAD">
            <w:pPr>
              <w:rPr>
                <w:rFonts w:eastAsia="Calibri" w:cs="Calibri"/>
              </w:rPr>
            </w:pPr>
            <w:r w:rsidRPr="47BC6801">
              <w:rPr>
                <w:rFonts w:eastAsia="Calibri" w:cs="Calibri"/>
              </w:rPr>
              <w:t>IPMI</w:t>
            </w:r>
          </w:p>
        </w:tc>
        <w:tc>
          <w:tcPr>
            <w:tcW w:w="1240" w:type="dxa"/>
            <w:noWrap/>
          </w:tcPr>
          <w:p w14:paraId="3ABC9139" w14:textId="77777777" w:rsidR="006921B4" w:rsidRPr="006921B4" w:rsidRDefault="006921B4" w:rsidP="02D22FAD">
            <w:pPr>
              <w:rPr>
                <w:rFonts w:eastAsia="Calibri" w:cs="Calibri"/>
              </w:rPr>
            </w:pPr>
            <w:r w:rsidRPr="47BC6801">
              <w:rPr>
                <w:rFonts w:eastAsia="Calibri" w:cs="Calibri"/>
              </w:rPr>
              <w:t>204</w:t>
            </w:r>
          </w:p>
        </w:tc>
        <w:tc>
          <w:tcPr>
            <w:tcW w:w="1713" w:type="dxa"/>
          </w:tcPr>
          <w:p w14:paraId="6F1BF8D1" w14:textId="77777777" w:rsidR="006921B4" w:rsidRPr="006921B4" w:rsidRDefault="006921B4" w:rsidP="02D22FAD">
            <w:pPr>
              <w:rPr>
                <w:rFonts w:eastAsia="Calibri" w:cs="Calibri"/>
              </w:rPr>
            </w:pPr>
            <w:r w:rsidRPr="47BC6801">
              <w:rPr>
                <w:rFonts w:eastAsia="Calibri" w:cs="Calibri"/>
              </w:rPr>
              <w:t>172.16.16.0/21</w:t>
            </w:r>
          </w:p>
        </w:tc>
        <w:tc>
          <w:tcPr>
            <w:tcW w:w="1902" w:type="dxa"/>
          </w:tcPr>
          <w:p w14:paraId="1F256436"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78822FE0" w14:textId="77777777" w:rsidR="006921B4" w:rsidRPr="006921B4" w:rsidRDefault="006921B4" w:rsidP="02D22FAD">
            <w:pPr>
              <w:rPr>
                <w:rFonts w:eastAsia="Calibri" w:cs="Calibri"/>
              </w:rPr>
            </w:pPr>
            <w:r w:rsidRPr="47BC6801">
              <w:rPr>
                <w:rFonts w:eastAsia="Calibri" w:cs="Calibri"/>
              </w:rPr>
              <w:t>Ansible, DHCP, Static</w:t>
            </w:r>
          </w:p>
        </w:tc>
      </w:tr>
      <w:tr w:rsidR="006921B4" w:rsidRPr="006921B4" w14:paraId="74FF60DA"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2D785661" w14:textId="77777777" w:rsidR="006921B4" w:rsidRPr="006921B4" w:rsidRDefault="006921B4" w:rsidP="02D22FAD">
            <w:pPr>
              <w:rPr>
                <w:rFonts w:eastAsia="Calibri" w:cs="Calibri"/>
              </w:rPr>
            </w:pPr>
            <w:r w:rsidRPr="47BC6801">
              <w:rPr>
                <w:rFonts w:eastAsia="Calibri" w:cs="Calibri"/>
              </w:rPr>
              <w:t>CP A – CEPH Storage</w:t>
            </w:r>
          </w:p>
        </w:tc>
        <w:tc>
          <w:tcPr>
            <w:tcW w:w="1240" w:type="dxa"/>
            <w:noWrap/>
          </w:tcPr>
          <w:p w14:paraId="7C96843A" w14:textId="77777777" w:rsidR="006921B4" w:rsidRPr="006921B4" w:rsidRDefault="006921B4" w:rsidP="02D22FAD">
            <w:pPr>
              <w:rPr>
                <w:rFonts w:eastAsia="Calibri" w:cs="Calibri"/>
              </w:rPr>
            </w:pPr>
            <w:r w:rsidRPr="47BC6801">
              <w:rPr>
                <w:rFonts w:eastAsia="Calibri" w:cs="Calibri"/>
              </w:rPr>
              <w:t>205</w:t>
            </w:r>
          </w:p>
        </w:tc>
        <w:tc>
          <w:tcPr>
            <w:tcW w:w="1713" w:type="dxa"/>
          </w:tcPr>
          <w:p w14:paraId="355B9FBB" w14:textId="77777777" w:rsidR="006921B4" w:rsidRPr="006921B4" w:rsidRDefault="006921B4" w:rsidP="02D22FAD">
            <w:pPr>
              <w:rPr>
                <w:rFonts w:eastAsia="Calibri" w:cs="Calibri"/>
              </w:rPr>
            </w:pPr>
            <w:r w:rsidRPr="47BC6801">
              <w:rPr>
                <w:rFonts w:eastAsia="Calibri" w:cs="Calibri"/>
              </w:rPr>
              <w:t>172.16.24.0/24</w:t>
            </w:r>
          </w:p>
        </w:tc>
        <w:tc>
          <w:tcPr>
            <w:tcW w:w="1902" w:type="dxa"/>
          </w:tcPr>
          <w:p w14:paraId="170B89C0"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30B042CC"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12971137"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tcPr>
          <w:p w14:paraId="043375BF" w14:textId="77777777" w:rsidR="006921B4" w:rsidRPr="006921B4" w:rsidRDefault="006921B4" w:rsidP="02D22FAD">
            <w:pPr>
              <w:rPr>
                <w:rFonts w:eastAsia="Calibri" w:cs="Calibri"/>
              </w:rPr>
            </w:pPr>
            <w:r w:rsidRPr="47BC6801">
              <w:rPr>
                <w:rFonts w:eastAsia="Calibri" w:cs="Calibri"/>
              </w:rPr>
              <w:t>CP A – Container</w:t>
            </w:r>
          </w:p>
        </w:tc>
        <w:tc>
          <w:tcPr>
            <w:tcW w:w="1240" w:type="dxa"/>
            <w:noWrap/>
          </w:tcPr>
          <w:p w14:paraId="4538DF40" w14:textId="77777777" w:rsidR="006921B4" w:rsidRPr="006921B4" w:rsidRDefault="006921B4" w:rsidP="02D22FAD">
            <w:pPr>
              <w:rPr>
                <w:rFonts w:eastAsia="Calibri" w:cs="Calibri"/>
              </w:rPr>
            </w:pPr>
            <w:r w:rsidRPr="47BC6801">
              <w:rPr>
                <w:rFonts w:eastAsia="Calibri" w:cs="Calibri"/>
              </w:rPr>
              <w:t>206</w:t>
            </w:r>
          </w:p>
        </w:tc>
        <w:tc>
          <w:tcPr>
            <w:tcW w:w="1713" w:type="dxa"/>
          </w:tcPr>
          <w:p w14:paraId="31D9834D" w14:textId="77777777" w:rsidR="006921B4" w:rsidRPr="006921B4" w:rsidRDefault="006921B4" w:rsidP="02D22FAD">
            <w:pPr>
              <w:rPr>
                <w:rFonts w:eastAsia="Calibri" w:cs="Calibri"/>
              </w:rPr>
            </w:pPr>
            <w:r w:rsidRPr="47BC6801">
              <w:rPr>
                <w:rFonts w:eastAsia="Calibri" w:cs="Calibri"/>
              </w:rPr>
              <w:t>172.16.25.0/24</w:t>
            </w:r>
          </w:p>
        </w:tc>
        <w:tc>
          <w:tcPr>
            <w:tcW w:w="1902" w:type="dxa"/>
          </w:tcPr>
          <w:p w14:paraId="008EEDC7"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644A5BE"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24C9ABE3"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487C29E1" w14:textId="77777777" w:rsidR="006921B4" w:rsidRPr="006921B4" w:rsidRDefault="006921B4" w:rsidP="02D22FAD">
            <w:pPr>
              <w:rPr>
                <w:rFonts w:eastAsia="Calibri" w:cs="Calibri"/>
              </w:rPr>
            </w:pPr>
            <w:r w:rsidRPr="47BC6801">
              <w:rPr>
                <w:rFonts w:eastAsia="Calibri" w:cs="Calibri"/>
              </w:rPr>
              <w:t>CP A – CEPH Replication</w:t>
            </w:r>
          </w:p>
        </w:tc>
        <w:tc>
          <w:tcPr>
            <w:tcW w:w="1240" w:type="dxa"/>
            <w:noWrap/>
          </w:tcPr>
          <w:p w14:paraId="5E5F6E77" w14:textId="77777777" w:rsidR="006921B4" w:rsidRPr="006921B4" w:rsidRDefault="006921B4" w:rsidP="02D22FAD">
            <w:pPr>
              <w:rPr>
                <w:rFonts w:eastAsia="Calibri" w:cs="Calibri"/>
              </w:rPr>
            </w:pPr>
            <w:r w:rsidRPr="47BC6801">
              <w:rPr>
                <w:rFonts w:eastAsia="Calibri" w:cs="Calibri"/>
              </w:rPr>
              <w:t>207</w:t>
            </w:r>
          </w:p>
        </w:tc>
        <w:tc>
          <w:tcPr>
            <w:tcW w:w="1713" w:type="dxa"/>
          </w:tcPr>
          <w:p w14:paraId="0E1DB376" w14:textId="77777777" w:rsidR="006921B4" w:rsidRPr="006921B4" w:rsidRDefault="006921B4" w:rsidP="02D22FAD">
            <w:pPr>
              <w:rPr>
                <w:rFonts w:eastAsia="Calibri" w:cs="Calibri"/>
              </w:rPr>
            </w:pPr>
            <w:r w:rsidRPr="47BC6801">
              <w:rPr>
                <w:rFonts w:eastAsia="Calibri" w:cs="Calibri"/>
              </w:rPr>
              <w:t>172.16.26.0/24</w:t>
            </w:r>
          </w:p>
        </w:tc>
        <w:tc>
          <w:tcPr>
            <w:tcW w:w="1902" w:type="dxa"/>
          </w:tcPr>
          <w:p w14:paraId="247A5C62"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536DD05"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78B9F9BE" w14:textId="77777777" w:rsidTr="47BC6801">
        <w:trPr>
          <w:cnfStyle w:val="000000100000" w:firstRow="0" w:lastRow="0" w:firstColumn="0" w:lastColumn="0" w:oddVBand="0" w:evenVBand="0" w:oddHBand="1" w:evenHBand="0" w:firstRowFirstColumn="0" w:firstRowLastColumn="0" w:lastRowFirstColumn="0" w:lastRowLastColumn="0"/>
          <w:trHeight w:val="347"/>
        </w:trPr>
        <w:tc>
          <w:tcPr>
            <w:tcW w:w="2600" w:type="dxa"/>
            <w:noWrap/>
          </w:tcPr>
          <w:p w14:paraId="67D3D73D" w14:textId="77777777" w:rsidR="006921B4" w:rsidRPr="006921B4" w:rsidRDefault="006921B4" w:rsidP="02D22FAD">
            <w:pPr>
              <w:rPr>
                <w:rFonts w:eastAsia="Calibri" w:cs="Calibri"/>
              </w:rPr>
            </w:pPr>
            <w:r w:rsidRPr="47BC6801">
              <w:rPr>
                <w:rFonts w:eastAsia="Calibri" w:cs="Calibri"/>
              </w:rPr>
              <w:t>CP B – CEPH Storage</w:t>
            </w:r>
          </w:p>
        </w:tc>
        <w:tc>
          <w:tcPr>
            <w:tcW w:w="1240" w:type="dxa"/>
            <w:noWrap/>
          </w:tcPr>
          <w:p w14:paraId="44F52CB5" w14:textId="77777777" w:rsidR="006921B4" w:rsidRPr="006921B4" w:rsidRDefault="006921B4" w:rsidP="02D22FAD">
            <w:pPr>
              <w:rPr>
                <w:rFonts w:eastAsia="Calibri" w:cs="Calibri"/>
              </w:rPr>
            </w:pPr>
            <w:r w:rsidRPr="47BC6801">
              <w:rPr>
                <w:rFonts w:eastAsia="Calibri" w:cs="Calibri"/>
              </w:rPr>
              <w:t>208</w:t>
            </w:r>
          </w:p>
        </w:tc>
        <w:tc>
          <w:tcPr>
            <w:tcW w:w="1713" w:type="dxa"/>
          </w:tcPr>
          <w:p w14:paraId="0CC0E4AA" w14:textId="77777777" w:rsidR="006921B4" w:rsidRPr="006921B4" w:rsidRDefault="006921B4" w:rsidP="02D22FAD">
            <w:pPr>
              <w:rPr>
                <w:rFonts w:eastAsia="Calibri" w:cs="Calibri"/>
              </w:rPr>
            </w:pPr>
            <w:r w:rsidRPr="47BC6801">
              <w:rPr>
                <w:rFonts w:eastAsia="Calibri" w:cs="Calibri"/>
              </w:rPr>
              <w:t>172.16.27.0/24</w:t>
            </w:r>
          </w:p>
        </w:tc>
        <w:tc>
          <w:tcPr>
            <w:tcW w:w="1902" w:type="dxa"/>
          </w:tcPr>
          <w:p w14:paraId="5F10F71E"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28E51DEE"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7046D3D1"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11AED667" w14:textId="77777777" w:rsidR="006921B4" w:rsidRPr="006921B4" w:rsidRDefault="006921B4" w:rsidP="02D22FAD">
            <w:pPr>
              <w:rPr>
                <w:rFonts w:eastAsia="Calibri" w:cs="Calibri"/>
              </w:rPr>
            </w:pPr>
            <w:r w:rsidRPr="47BC6801">
              <w:rPr>
                <w:rFonts w:eastAsia="Calibri" w:cs="Calibri"/>
              </w:rPr>
              <w:t>CP B - Container</w:t>
            </w:r>
          </w:p>
        </w:tc>
        <w:tc>
          <w:tcPr>
            <w:tcW w:w="1240" w:type="dxa"/>
            <w:noWrap/>
          </w:tcPr>
          <w:p w14:paraId="7B63E1F0" w14:textId="77777777" w:rsidR="006921B4" w:rsidRPr="006921B4" w:rsidRDefault="006921B4" w:rsidP="02D22FAD">
            <w:pPr>
              <w:rPr>
                <w:rFonts w:eastAsia="Calibri" w:cs="Calibri"/>
              </w:rPr>
            </w:pPr>
            <w:r w:rsidRPr="47BC6801">
              <w:rPr>
                <w:rFonts w:eastAsia="Calibri" w:cs="Calibri"/>
              </w:rPr>
              <w:t>209</w:t>
            </w:r>
          </w:p>
        </w:tc>
        <w:tc>
          <w:tcPr>
            <w:tcW w:w="1713" w:type="dxa"/>
          </w:tcPr>
          <w:p w14:paraId="41DFC10E" w14:textId="77777777" w:rsidR="006921B4" w:rsidRPr="006921B4" w:rsidRDefault="006921B4" w:rsidP="02D22FAD">
            <w:pPr>
              <w:rPr>
                <w:rFonts w:eastAsia="Calibri" w:cs="Calibri"/>
              </w:rPr>
            </w:pPr>
            <w:r w:rsidRPr="47BC6801">
              <w:rPr>
                <w:rFonts w:eastAsia="Calibri" w:cs="Calibri"/>
              </w:rPr>
              <w:t>172.16.28.0/24</w:t>
            </w:r>
          </w:p>
        </w:tc>
        <w:tc>
          <w:tcPr>
            <w:tcW w:w="1902" w:type="dxa"/>
          </w:tcPr>
          <w:p w14:paraId="3FFDFC25"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DBEEAEA"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036799A2"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tcPr>
          <w:p w14:paraId="6838FDB2" w14:textId="77777777" w:rsidR="006921B4" w:rsidRPr="006921B4" w:rsidRDefault="006921B4" w:rsidP="02D22FAD">
            <w:pPr>
              <w:rPr>
                <w:rFonts w:eastAsia="Calibri" w:cs="Calibri"/>
              </w:rPr>
            </w:pPr>
            <w:r w:rsidRPr="47BC6801">
              <w:rPr>
                <w:rFonts w:eastAsia="Calibri" w:cs="Calibri"/>
              </w:rPr>
              <w:t>CP B – CEPH Replication</w:t>
            </w:r>
          </w:p>
        </w:tc>
        <w:tc>
          <w:tcPr>
            <w:tcW w:w="1240" w:type="dxa"/>
            <w:noWrap/>
          </w:tcPr>
          <w:p w14:paraId="6D6990C5" w14:textId="77777777" w:rsidR="006921B4" w:rsidRPr="006921B4" w:rsidRDefault="006921B4" w:rsidP="02D22FAD">
            <w:pPr>
              <w:rPr>
                <w:rFonts w:eastAsia="Calibri" w:cs="Calibri"/>
              </w:rPr>
            </w:pPr>
            <w:r w:rsidRPr="47BC6801">
              <w:rPr>
                <w:rFonts w:eastAsia="Calibri" w:cs="Calibri"/>
              </w:rPr>
              <w:t>210</w:t>
            </w:r>
          </w:p>
        </w:tc>
        <w:tc>
          <w:tcPr>
            <w:tcW w:w="1713" w:type="dxa"/>
          </w:tcPr>
          <w:p w14:paraId="05E3C01E" w14:textId="77777777" w:rsidR="006921B4" w:rsidRPr="006921B4" w:rsidRDefault="006921B4" w:rsidP="02D22FAD">
            <w:pPr>
              <w:rPr>
                <w:rFonts w:eastAsia="Calibri" w:cs="Calibri"/>
              </w:rPr>
            </w:pPr>
            <w:r w:rsidRPr="47BC6801">
              <w:rPr>
                <w:rFonts w:eastAsia="Calibri" w:cs="Calibri"/>
              </w:rPr>
              <w:t>172.16.29.0/24</w:t>
            </w:r>
          </w:p>
        </w:tc>
        <w:tc>
          <w:tcPr>
            <w:tcW w:w="1902" w:type="dxa"/>
          </w:tcPr>
          <w:p w14:paraId="0D4DFDC4"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040D0AE5"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6B19A411" w14:textId="77777777" w:rsidTr="47BC6801">
        <w:trPr>
          <w:cnfStyle w:val="000000010000" w:firstRow="0" w:lastRow="0" w:firstColumn="0" w:lastColumn="0" w:oddVBand="0" w:evenVBand="0" w:oddHBand="0" w:evenHBand="1" w:firstRowFirstColumn="0" w:firstRowLastColumn="0" w:lastRowFirstColumn="0" w:lastRowLastColumn="0"/>
          <w:trHeight w:val="347"/>
        </w:trPr>
        <w:tc>
          <w:tcPr>
            <w:tcW w:w="2600" w:type="dxa"/>
            <w:noWrap/>
          </w:tcPr>
          <w:p w14:paraId="387D964C" w14:textId="77777777" w:rsidR="006921B4" w:rsidRPr="006921B4" w:rsidRDefault="006921B4" w:rsidP="02D22FAD">
            <w:pPr>
              <w:rPr>
                <w:rFonts w:eastAsia="Calibri" w:cs="Calibri"/>
              </w:rPr>
            </w:pPr>
            <w:r w:rsidRPr="47BC6801">
              <w:rPr>
                <w:rFonts w:eastAsia="Calibri" w:cs="Calibri"/>
              </w:rPr>
              <w:t>CP C – CEPH Storage</w:t>
            </w:r>
          </w:p>
        </w:tc>
        <w:tc>
          <w:tcPr>
            <w:tcW w:w="1240" w:type="dxa"/>
            <w:noWrap/>
          </w:tcPr>
          <w:p w14:paraId="44FBAF29" w14:textId="77777777" w:rsidR="006921B4" w:rsidRPr="006921B4" w:rsidRDefault="006921B4" w:rsidP="02D22FAD">
            <w:pPr>
              <w:rPr>
                <w:rFonts w:eastAsia="Calibri" w:cs="Calibri"/>
              </w:rPr>
            </w:pPr>
            <w:r w:rsidRPr="47BC6801">
              <w:rPr>
                <w:rFonts w:eastAsia="Calibri" w:cs="Calibri"/>
              </w:rPr>
              <w:t>211</w:t>
            </w:r>
          </w:p>
        </w:tc>
        <w:tc>
          <w:tcPr>
            <w:tcW w:w="1713" w:type="dxa"/>
          </w:tcPr>
          <w:p w14:paraId="067B91AA" w14:textId="77777777" w:rsidR="006921B4" w:rsidRPr="006921B4" w:rsidRDefault="006921B4" w:rsidP="02D22FAD">
            <w:pPr>
              <w:rPr>
                <w:rFonts w:eastAsia="Calibri" w:cs="Calibri"/>
              </w:rPr>
            </w:pPr>
            <w:r w:rsidRPr="47BC6801">
              <w:rPr>
                <w:rFonts w:eastAsia="Calibri" w:cs="Calibri"/>
              </w:rPr>
              <w:t>172.16.30.0/24</w:t>
            </w:r>
          </w:p>
        </w:tc>
        <w:tc>
          <w:tcPr>
            <w:tcW w:w="1902" w:type="dxa"/>
          </w:tcPr>
          <w:p w14:paraId="4D8FCB19"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206F5B98" w14:textId="77777777" w:rsidR="006921B4" w:rsidRPr="006921B4" w:rsidRDefault="006921B4" w:rsidP="02D22FAD">
            <w:pPr>
              <w:rPr>
                <w:rFonts w:eastAsia="Calibri" w:cs="Calibri"/>
              </w:rPr>
            </w:pPr>
            <w:r w:rsidRPr="47BC6801">
              <w:rPr>
                <w:rFonts w:eastAsia="Calibri" w:cs="Calibri"/>
              </w:rPr>
              <w:t>Ansible, Static</w:t>
            </w:r>
          </w:p>
        </w:tc>
      </w:tr>
      <w:tr w:rsidR="0008466C" w:rsidRPr="006921B4" w14:paraId="0C75FFBD" w14:textId="77777777" w:rsidTr="47BC6801">
        <w:trPr>
          <w:cnfStyle w:val="000000100000" w:firstRow="0" w:lastRow="0" w:firstColumn="0" w:lastColumn="0" w:oddVBand="0" w:evenVBand="0" w:oddHBand="1" w:evenHBand="0" w:firstRowFirstColumn="0" w:firstRowLastColumn="0" w:lastRowFirstColumn="0" w:lastRowLastColumn="0"/>
          <w:trHeight w:val="301"/>
        </w:trPr>
        <w:tc>
          <w:tcPr>
            <w:tcW w:w="2600" w:type="dxa"/>
            <w:noWrap/>
          </w:tcPr>
          <w:p w14:paraId="51B815D0" w14:textId="77777777" w:rsidR="006921B4" w:rsidRPr="006921B4" w:rsidRDefault="006921B4" w:rsidP="02D22FAD">
            <w:pPr>
              <w:rPr>
                <w:rFonts w:eastAsia="Calibri" w:cs="Calibri"/>
              </w:rPr>
            </w:pPr>
            <w:r w:rsidRPr="47BC6801">
              <w:rPr>
                <w:rFonts w:eastAsia="Calibri" w:cs="Calibri"/>
              </w:rPr>
              <w:t>CP C - Container</w:t>
            </w:r>
          </w:p>
        </w:tc>
        <w:tc>
          <w:tcPr>
            <w:tcW w:w="1240" w:type="dxa"/>
            <w:noWrap/>
          </w:tcPr>
          <w:p w14:paraId="1E29AD4C" w14:textId="77777777" w:rsidR="006921B4" w:rsidRPr="006921B4" w:rsidRDefault="006921B4" w:rsidP="02D22FAD">
            <w:pPr>
              <w:rPr>
                <w:rFonts w:eastAsia="Calibri" w:cs="Calibri"/>
              </w:rPr>
            </w:pPr>
            <w:r w:rsidRPr="47BC6801">
              <w:rPr>
                <w:rFonts w:eastAsia="Calibri" w:cs="Calibri"/>
              </w:rPr>
              <w:t>212</w:t>
            </w:r>
          </w:p>
        </w:tc>
        <w:tc>
          <w:tcPr>
            <w:tcW w:w="1713" w:type="dxa"/>
          </w:tcPr>
          <w:p w14:paraId="3FEA0331" w14:textId="77777777" w:rsidR="006921B4" w:rsidRPr="006921B4" w:rsidRDefault="006921B4" w:rsidP="02D22FAD">
            <w:pPr>
              <w:rPr>
                <w:rFonts w:eastAsia="Calibri" w:cs="Calibri"/>
              </w:rPr>
            </w:pPr>
            <w:r w:rsidRPr="47BC6801">
              <w:rPr>
                <w:rFonts w:eastAsia="Calibri" w:cs="Calibri"/>
              </w:rPr>
              <w:t>172.16.31.0/24</w:t>
            </w:r>
          </w:p>
        </w:tc>
        <w:tc>
          <w:tcPr>
            <w:tcW w:w="1902" w:type="dxa"/>
          </w:tcPr>
          <w:p w14:paraId="0F894CB0"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214FC645" w14:textId="77777777" w:rsidR="006921B4" w:rsidRPr="006921B4" w:rsidRDefault="006921B4" w:rsidP="02D22FAD">
            <w:pPr>
              <w:rPr>
                <w:rFonts w:eastAsia="Calibri" w:cs="Calibri"/>
              </w:rPr>
            </w:pPr>
            <w:r w:rsidRPr="47BC6801">
              <w:rPr>
                <w:rFonts w:eastAsia="Calibri" w:cs="Calibri"/>
              </w:rPr>
              <w:t>Ansible, Static</w:t>
            </w:r>
          </w:p>
        </w:tc>
      </w:tr>
      <w:tr w:rsidR="006921B4" w:rsidRPr="006921B4" w14:paraId="49484CA6" w14:textId="77777777" w:rsidTr="47BC6801">
        <w:trPr>
          <w:cnfStyle w:val="000000010000" w:firstRow="0" w:lastRow="0" w:firstColumn="0" w:lastColumn="0" w:oddVBand="0" w:evenVBand="0" w:oddHBand="0" w:evenHBand="1" w:firstRowFirstColumn="0" w:firstRowLastColumn="0" w:lastRowFirstColumn="0" w:lastRowLastColumn="0"/>
          <w:trHeight w:val="301"/>
        </w:trPr>
        <w:tc>
          <w:tcPr>
            <w:tcW w:w="2600" w:type="dxa"/>
            <w:noWrap/>
          </w:tcPr>
          <w:p w14:paraId="25E0B1C1" w14:textId="77777777" w:rsidR="006921B4" w:rsidRPr="006921B4" w:rsidRDefault="006921B4" w:rsidP="02D22FAD">
            <w:pPr>
              <w:rPr>
                <w:rFonts w:eastAsia="Calibri" w:cs="Calibri"/>
              </w:rPr>
            </w:pPr>
            <w:r w:rsidRPr="47BC6801">
              <w:rPr>
                <w:rFonts w:eastAsia="Calibri" w:cs="Calibri"/>
              </w:rPr>
              <w:t>CP C – CEPH Replication</w:t>
            </w:r>
          </w:p>
        </w:tc>
        <w:tc>
          <w:tcPr>
            <w:tcW w:w="1240" w:type="dxa"/>
            <w:noWrap/>
          </w:tcPr>
          <w:p w14:paraId="38100684" w14:textId="77777777" w:rsidR="006921B4" w:rsidRPr="006921B4" w:rsidRDefault="006921B4" w:rsidP="02D22FAD">
            <w:pPr>
              <w:rPr>
                <w:rFonts w:eastAsia="Calibri" w:cs="Calibri"/>
              </w:rPr>
            </w:pPr>
            <w:r w:rsidRPr="47BC6801">
              <w:rPr>
                <w:rFonts w:eastAsia="Calibri" w:cs="Calibri"/>
              </w:rPr>
              <w:t>213</w:t>
            </w:r>
          </w:p>
        </w:tc>
        <w:tc>
          <w:tcPr>
            <w:tcW w:w="1713" w:type="dxa"/>
          </w:tcPr>
          <w:p w14:paraId="59D6C1C8" w14:textId="77777777" w:rsidR="006921B4" w:rsidRPr="006921B4" w:rsidRDefault="006921B4" w:rsidP="02D22FAD">
            <w:pPr>
              <w:rPr>
                <w:rFonts w:eastAsia="Calibri" w:cs="Calibri"/>
              </w:rPr>
            </w:pPr>
            <w:r w:rsidRPr="47BC6801">
              <w:rPr>
                <w:rFonts w:eastAsia="Calibri" w:cs="Calibri"/>
              </w:rPr>
              <w:t>172.16.32.0/24</w:t>
            </w:r>
          </w:p>
        </w:tc>
        <w:tc>
          <w:tcPr>
            <w:tcW w:w="1902" w:type="dxa"/>
          </w:tcPr>
          <w:p w14:paraId="1ED4E89B" w14:textId="77777777" w:rsidR="006921B4" w:rsidRPr="006921B4" w:rsidRDefault="006921B4" w:rsidP="02D22FAD">
            <w:pPr>
              <w:rPr>
                <w:rFonts w:eastAsia="Calibri" w:cs="Calibri"/>
              </w:rPr>
            </w:pPr>
            <w:r w:rsidRPr="47BC6801">
              <w:rPr>
                <w:rFonts w:eastAsia="Calibri" w:cs="Calibri"/>
              </w:rPr>
              <w:t>non-routed</w:t>
            </w:r>
          </w:p>
        </w:tc>
        <w:tc>
          <w:tcPr>
            <w:tcW w:w="1934" w:type="dxa"/>
          </w:tcPr>
          <w:p w14:paraId="68EC38B4" w14:textId="77777777" w:rsidR="006921B4" w:rsidRPr="006921B4" w:rsidRDefault="006921B4" w:rsidP="02D22FAD">
            <w:pPr>
              <w:rPr>
                <w:rFonts w:eastAsia="Calibri" w:cs="Calibri"/>
              </w:rPr>
            </w:pPr>
            <w:r w:rsidRPr="47BC6801">
              <w:rPr>
                <w:rFonts w:eastAsia="Calibri" w:cs="Calibri"/>
              </w:rPr>
              <w:t>Ansible, Static</w:t>
            </w:r>
          </w:p>
        </w:tc>
      </w:tr>
    </w:tbl>
    <w:p w14:paraId="1EE7BE6C" w14:textId="77777777" w:rsidR="0008466C" w:rsidRDefault="0008466C" w:rsidP="02D22FAD">
      <w:pPr>
        <w:rPr>
          <w:rFonts w:eastAsia="Calibri" w:cs="Calibri"/>
        </w:rPr>
      </w:pPr>
    </w:p>
    <w:p w14:paraId="4AF0E643" w14:textId="77777777" w:rsidR="006921B4" w:rsidRPr="00A67CD6" w:rsidRDefault="006921B4" w:rsidP="02D22FAD">
      <w:pPr>
        <w:pStyle w:val="Heading2"/>
        <w:rPr>
          <w:lang w:val="en-US"/>
        </w:rPr>
      </w:pPr>
      <w:bookmarkStart w:id="140" w:name="_Toc161390136"/>
      <w:bookmarkStart w:id="141" w:name="_Toc340235954"/>
      <w:r w:rsidRPr="00A67CD6">
        <w:rPr>
          <w:lang w:val="en-US"/>
        </w:rPr>
        <w:t>Physical IP ranges</w:t>
      </w:r>
      <w:bookmarkEnd w:id="140"/>
      <w:bookmarkEnd w:id="141"/>
    </w:p>
    <w:p w14:paraId="16BE6D50" w14:textId="0A0A62CC" w:rsidR="006921B4" w:rsidRPr="006921B4" w:rsidRDefault="006921B4" w:rsidP="02D22FAD">
      <w:pPr>
        <w:rPr>
          <w:rFonts w:eastAsia="Calibri" w:cs="Calibri"/>
        </w:rPr>
      </w:pPr>
      <w:r w:rsidRPr="47BC6801">
        <w:rPr>
          <w:rFonts w:eastAsia="Calibri" w:cs="Calibri"/>
        </w:rPr>
        <w:t xml:space="preserve">IMPORTANT: The IP addresses in the following table are placeholder examples for reference only of IP allocation.  IP space is managed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’s network group and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Pod will need to work with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’s network management group to update IP addresses.  The host names are also recommendations and can be changed.</w:t>
      </w:r>
    </w:p>
    <w:p w14:paraId="227448CB" w14:textId="77777777" w:rsidR="006921B4" w:rsidRPr="006921B4" w:rsidRDefault="006921B4" w:rsidP="02D22FAD">
      <w:pPr>
        <w:rPr>
          <w:rFonts w:eastAsia="Calibri" w:cs="Calibri"/>
        </w:rPr>
      </w:pPr>
    </w:p>
    <w:tbl>
      <w:tblPr>
        <w:tblStyle w:val="MattsRAXstyle"/>
        <w:tblW w:w="10207" w:type="dxa"/>
        <w:tblLook w:val="0420" w:firstRow="1" w:lastRow="0" w:firstColumn="0" w:lastColumn="0" w:noHBand="0" w:noVBand="1"/>
      </w:tblPr>
      <w:tblGrid>
        <w:gridCol w:w="4135"/>
        <w:gridCol w:w="3033"/>
        <w:gridCol w:w="3039"/>
      </w:tblGrid>
      <w:tr w:rsidR="006921B4" w:rsidRPr="006921B4" w14:paraId="2ED274D3" w14:textId="77777777" w:rsidTr="47BC6801">
        <w:trPr>
          <w:cnfStyle w:val="100000000000" w:firstRow="1" w:lastRow="0" w:firstColumn="0" w:lastColumn="0" w:oddVBand="0" w:evenVBand="0" w:oddHBand="0" w:evenHBand="0" w:firstRowFirstColumn="0" w:firstRowLastColumn="0" w:lastRowFirstColumn="0" w:lastRowLastColumn="0"/>
        </w:trPr>
        <w:tc>
          <w:tcPr>
            <w:tcW w:w="4135" w:type="dxa"/>
          </w:tcPr>
          <w:p w14:paraId="62194619" w14:textId="77777777" w:rsidR="006921B4" w:rsidRPr="006921B4" w:rsidRDefault="006921B4" w:rsidP="02D22FAD">
            <w:pPr>
              <w:rPr>
                <w:rFonts w:eastAsia="Calibri" w:cs="Calibri"/>
              </w:rPr>
            </w:pPr>
            <w:r w:rsidRPr="47BC6801">
              <w:rPr>
                <w:rFonts w:eastAsia="Calibri" w:cs="Calibri"/>
              </w:rPr>
              <w:t>Host Name</w:t>
            </w:r>
          </w:p>
        </w:tc>
        <w:tc>
          <w:tcPr>
            <w:tcW w:w="3033" w:type="dxa"/>
          </w:tcPr>
          <w:p w14:paraId="7EA30951" w14:textId="77777777" w:rsidR="006921B4" w:rsidRPr="006921B4" w:rsidRDefault="006921B4" w:rsidP="02D22FAD">
            <w:pPr>
              <w:rPr>
                <w:rFonts w:eastAsia="Calibri" w:cs="Calibri"/>
              </w:rPr>
            </w:pPr>
            <w:r w:rsidRPr="47BC6801">
              <w:rPr>
                <w:rFonts w:eastAsia="Calibri" w:cs="Calibri"/>
              </w:rPr>
              <w:t>IP Address</w:t>
            </w:r>
          </w:p>
        </w:tc>
        <w:tc>
          <w:tcPr>
            <w:tcW w:w="3039" w:type="dxa"/>
          </w:tcPr>
          <w:p w14:paraId="4FA95944" w14:textId="77777777" w:rsidR="006921B4" w:rsidRPr="006921B4" w:rsidRDefault="006921B4" w:rsidP="02D22FAD">
            <w:pPr>
              <w:rPr>
                <w:rFonts w:eastAsia="Calibri" w:cs="Calibri"/>
              </w:rPr>
            </w:pPr>
            <w:r w:rsidRPr="47BC6801">
              <w:rPr>
                <w:rFonts w:eastAsia="Calibri" w:cs="Calibri"/>
              </w:rPr>
              <w:t>Allocation</w:t>
            </w:r>
          </w:p>
        </w:tc>
      </w:tr>
      <w:tr w:rsidR="006921B4" w:rsidRPr="006921B4" w14:paraId="17D428FA"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5AD88470" w14:textId="52B2042B" w:rsidR="006921B4" w:rsidRPr="006921B4" w:rsidRDefault="006921B4" w:rsidP="02D22FAD">
            <w:pPr>
              <w:rPr>
                <w:rFonts w:eastAsia="Calibri" w:cs="Calibri"/>
              </w:rPr>
            </w:pPr>
            <w:r w:rsidRPr="47BC6801">
              <w:rPr>
                <w:rFonts w:eastAsia="Calibri" w:cs="Calibri"/>
              </w:rPr>
              <w:lastRenderedPageBreak/>
              <w:t>ironic.na.devopenstack.app.in.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3F5DA8F6" w14:textId="77777777" w:rsidR="006921B4" w:rsidRPr="006921B4" w:rsidRDefault="006921B4" w:rsidP="02D22FAD">
            <w:pPr>
              <w:rPr>
                <w:rFonts w:eastAsia="Calibri" w:cs="Calibri"/>
              </w:rPr>
            </w:pPr>
            <w:r w:rsidRPr="47BC6801">
              <w:rPr>
                <w:rFonts w:eastAsia="Calibri" w:cs="Calibri"/>
              </w:rPr>
              <w:t>10.50.85.4/32</w:t>
            </w:r>
          </w:p>
        </w:tc>
        <w:tc>
          <w:tcPr>
            <w:tcW w:w="3039" w:type="dxa"/>
          </w:tcPr>
          <w:p w14:paraId="0727AAE8" w14:textId="77777777" w:rsidR="006921B4" w:rsidRPr="006921B4" w:rsidRDefault="006921B4" w:rsidP="02D22FAD">
            <w:pPr>
              <w:rPr>
                <w:rFonts w:eastAsia="Calibri" w:cs="Calibri"/>
              </w:rPr>
            </w:pPr>
            <w:r w:rsidRPr="47BC6801">
              <w:rPr>
                <w:rFonts w:eastAsia="Calibri" w:cs="Calibri"/>
              </w:rPr>
              <w:t>public VIP</w:t>
            </w:r>
          </w:p>
        </w:tc>
      </w:tr>
      <w:tr w:rsidR="006921B4" w:rsidRPr="006921B4" w14:paraId="7458116C"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4134B61E" w14:textId="561D291D" w:rsidR="006921B4" w:rsidRPr="006921B4" w:rsidRDefault="006921B4" w:rsidP="02D22FAD">
            <w:pPr>
              <w:rPr>
                <w:rFonts w:eastAsia="Calibri" w:cs="Calibri"/>
              </w:rPr>
            </w:pPr>
            <w:r w:rsidRPr="47BC6801">
              <w:rPr>
                <w:rFonts w:eastAsia="Calibri" w:cs="Calibri"/>
              </w:rPr>
              <w:t>haproxy01.</w:t>
            </w:r>
            <w:r w:rsidR="0008466C" w:rsidRPr="47BC6801">
              <w:rPr>
                <w:rFonts w:eastAsia="Calibri" w:cs="Calibri"/>
              </w:rPr>
              <w:t>dc1</w:t>
            </w:r>
            <w:r w:rsidRPr="47BC6801">
              <w:rPr>
                <w:rFonts w:eastAsia="Calibri" w:cs="Calibri"/>
              </w:rPr>
              <w:t>.deveopenstack.app.in.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1E3B78B0" w14:textId="77777777" w:rsidR="006921B4" w:rsidRPr="006921B4" w:rsidRDefault="006921B4" w:rsidP="02D22FAD">
            <w:pPr>
              <w:rPr>
                <w:rFonts w:eastAsia="Calibri" w:cs="Calibri"/>
              </w:rPr>
            </w:pPr>
            <w:r w:rsidRPr="47BC6801">
              <w:rPr>
                <w:rFonts w:eastAsia="Calibri" w:cs="Calibri"/>
              </w:rPr>
              <w:t>10.50.85.67</w:t>
            </w:r>
          </w:p>
        </w:tc>
        <w:tc>
          <w:tcPr>
            <w:tcW w:w="3039" w:type="dxa"/>
          </w:tcPr>
          <w:p w14:paraId="6A91BEF8" w14:textId="77777777" w:rsidR="006921B4" w:rsidRPr="006921B4" w:rsidRDefault="006921B4" w:rsidP="02D22FAD">
            <w:pPr>
              <w:rPr>
                <w:rFonts w:eastAsia="Calibri" w:cs="Calibri"/>
              </w:rPr>
            </w:pPr>
            <w:r w:rsidRPr="47BC6801">
              <w:rPr>
                <w:rFonts w:eastAsia="Calibri" w:cs="Calibri"/>
              </w:rPr>
              <w:t>HAproxy Hypervisor</w:t>
            </w:r>
          </w:p>
        </w:tc>
      </w:tr>
      <w:tr w:rsidR="006921B4" w:rsidRPr="006921B4" w14:paraId="18F76860"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71A15A90" w14:textId="4BF7A39F" w:rsidR="006921B4" w:rsidRPr="006921B4" w:rsidRDefault="006921B4" w:rsidP="02D22FAD">
            <w:pPr>
              <w:rPr>
                <w:rFonts w:eastAsia="Calibri" w:cs="Calibri"/>
              </w:rPr>
            </w:pPr>
            <w:r w:rsidRPr="47BC6801">
              <w:rPr>
                <w:rFonts w:eastAsia="Calibri" w:cs="Calibri"/>
              </w:rPr>
              <w:t>haproxy02.</w:t>
            </w:r>
            <w:r w:rsidR="000F59E7" w:rsidRPr="47BC6801">
              <w:rPr>
                <w:rFonts w:eastAsia="Calibri" w:cs="Calibri"/>
              </w:rPr>
              <w:t>dc1</w:t>
            </w:r>
            <w:r w:rsidRPr="47BC6801">
              <w:rPr>
                <w:rFonts w:eastAsia="Calibri" w:cs="Calibri"/>
              </w:rPr>
              <w:t>.deveopenstack.app.in.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561C29BE" w14:textId="77777777" w:rsidR="006921B4" w:rsidRPr="006921B4" w:rsidRDefault="006921B4" w:rsidP="02D22FAD">
            <w:pPr>
              <w:rPr>
                <w:rFonts w:eastAsia="Calibri" w:cs="Calibri"/>
              </w:rPr>
            </w:pPr>
            <w:r w:rsidRPr="47BC6801">
              <w:rPr>
                <w:rFonts w:eastAsia="Calibri" w:cs="Calibri"/>
              </w:rPr>
              <w:t>10.50.85.68</w:t>
            </w:r>
          </w:p>
        </w:tc>
        <w:tc>
          <w:tcPr>
            <w:tcW w:w="3039" w:type="dxa"/>
          </w:tcPr>
          <w:p w14:paraId="117A395D" w14:textId="77777777" w:rsidR="006921B4" w:rsidRPr="006921B4" w:rsidRDefault="006921B4" w:rsidP="02D22FAD">
            <w:pPr>
              <w:rPr>
                <w:rFonts w:eastAsia="Calibri" w:cs="Calibri"/>
              </w:rPr>
            </w:pPr>
            <w:r w:rsidRPr="47BC6801">
              <w:rPr>
                <w:rFonts w:eastAsia="Calibri" w:cs="Calibri"/>
              </w:rPr>
              <w:t>HAproxy Hypervisor</w:t>
            </w:r>
          </w:p>
        </w:tc>
      </w:tr>
      <w:tr w:rsidR="006921B4" w:rsidRPr="006921B4" w14:paraId="09BB32BC"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666BD834" w14:textId="3159C65A" w:rsidR="006921B4" w:rsidRPr="006921B4" w:rsidRDefault="006921B4" w:rsidP="02D22FAD">
            <w:pPr>
              <w:rPr>
                <w:rFonts w:eastAsia="Calibri" w:cs="Calibri"/>
              </w:rPr>
            </w:pPr>
            <w:r w:rsidRPr="47BC6801">
              <w:rPr>
                <w:rFonts w:eastAsia="Calibri" w:cs="Calibri"/>
              </w:rPr>
              <w:t>haproxy-01-a.</w:t>
            </w:r>
            <w:r w:rsidR="000F59E7" w:rsidRPr="47BC6801">
              <w:rPr>
                <w:rFonts w:eastAsia="Calibri" w:cs="Calibri"/>
              </w:rPr>
              <w:t>dc1</w:t>
            </w:r>
            <w:r w:rsidRPr="47BC6801">
              <w:rPr>
                <w:rFonts w:eastAsia="Calibri" w:cs="Calibri"/>
              </w:rPr>
              <w:t>. 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52523EF9" w14:textId="77777777" w:rsidR="006921B4" w:rsidRPr="006921B4" w:rsidRDefault="006921B4" w:rsidP="02D22FAD">
            <w:pPr>
              <w:rPr>
                <w:rFonts w:eastAsia="Calibri" w:cs="Calibri"/>
              </w:rPr>
            </w:pPr>
            <w:r w:rsidRPr="47BC6801">
              <w:rPr>
                <w:rFonts w:eastAsia="Calibri" w:cs="Calibri"/>
              </w:rPr>
              <w:t>10.50.85.70/26</w:t>
            </w:r>
          </w:p>
        </w:tc>
        <w:tc>
          <w:tcPr>
            <w:tcW w:w="3039" w:type="dxa"/>
          </w:tcPr>
          <w:p w14:paraId="3846A881" w14:textId="77777777" w:rsidR="006921B4" w:rsidRPr="006921B4" w:rsidRDefault="006921B4" w:rsidP="02D22FAD">
            <w:pPr>
              <w:rPr>
                <w:rFonts w:eastAsia="Calibri" w:cs="Calibri"/>
              </w:rPr>
            </w:pPr>
            <w:r w:rsidRPr="47BC6801">
              <w:rPr>
                <w:rFonts w:eastAsia="Calibri" w:cs="Calibri"/>
              </w:rPr>
              <w:t>haproxy 1 (Virtual)</w:t>
            </w:r>
          </w:p>
        </w:tc>
      </w:tr>
      <w:tr w:rsidR="006921B4" w:rsidRPr="006921B4" w14:paraId="1661CD19"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6D960FEA" w14:textId="2F0549AB" w:rsidR="006921B4" w:rsidRPr="006921B4" w:rsidRDefault="006921B4" w:rsidP="02D22FAD">
            <w:pPr>
              <w:rPr>
                <w:rFonts w:eastAsia="Calibri" w:cs="Calibri"/>
              </w:rPr>
            </w:pPr>
            <w:r w:rsidRPr="47BC6801">
              <w:rPr>
                <w:rFonts w:eastAsia="Calibri" w:cs="Calibri"/>
              </w:rPr>
              <w:t>haproxy-02-a.</w:t>
            </w:r>
            <w:r w:rsidR="000F59E7" w:rsidRPr="47BC6801">
              <w:rPr>
                <w:rFonts w:eastAsia="Calibri" w:cs="Calibri"/>
              </w:rPr>
              <w:t>dc1</w:t>
            </w:r>
            <w:r w:rsidRPr="47BC6801">
              <w:rPr>
                <w:rFonts w:eastAsia="Calibri" w:cs="Calibri"/>
              </w:rPr>
              <w:t>. 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30ED7800" w14:textId="77777777" w:rsidR="006921B4" w:rsidRPr="006921B4" w:rsidRDefault="006921B4" w:rsidP="02D22FAD">
            <w:pPr>
              <w:rPr>
                <w:rFonts w:eastAsia="Calibri" w:cs="Calibri"/>
              </w:rPr>
            </w:pPr>
            <w:r w:rsidRPr="47BC6801">
              <w:rPr>
                <w:rFonts w:eastAsia="Calibri" w:cs="Calibri"/>
              </w:rPr>
              <w:t>10.50.85.73/26</w:t>
            </w:r>
          </w:p>
        </w:tc>
        <w:tc>
          <w:tcPr>
            <w:tcW w:w="3039" w:type="dxa"/>
          </w:tcPr>
          <w:p w14:paraId="2121525F" w14:textId="77777777" w:rsidR="006921B4" w:rsidRPr="006921B4" w:rsidRDefault="006921B4" w:rsidP="02D22FAD">
            <w:pPr>
              <w:rPr>
                <w:rFonts w:eastAsia="Calibri" w:cs="Calibri"/>
              </w:rPr>
            </w:pPr>
            <w:r w:rsidRPr="47BC6801">
              <w:rPr>
                <w:rFonts w:eastAsia="Calibri" w:cs="Calibri"/>
              </w:rPr>
              <w:t>haproxy 2 (Virtual)</w:t>
            </w:r>
          </w:p>
        </w:tc>
      </w:tr>
      <w:tr w:rsidR="006921B4" w:rsidRPr="006921B4" w14:paraId="48487858"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4105EF9B" w14:textId="1C6E4F05" w:rsidR="006921B4" w:rsidRPr="006921B4" w:rsidRDefault="006921B4" w:rsidP="02D22FAD">
            <w:pPr>
              <w:rPr>
                <w:rFonts w:eastAsia="Calibri" w:cs="Calibri"/>
              </w:rPr>
            </w:pPr>
            <w:r w:rsidRPr="00A2237A">
              <w:rPr>
                <w:rFonts w:eastAsia="Calibri" w:cs="Calibri"/>
                <w:lang w:val="fr-FR"/>
              </w:rPr>
              <w:t>infra01-a.</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1BC5D7A4" w14:textId="77777777" w:rsidR="006921B4" w:rsidRPr="006921B4" w:rsidRDefault="006921B4" w:rsidP="02D22FAD">
            <w:pPr>
              <w:rPr>
                <w:rFonts w:eastAsia="Calibri" w:cs="Calibri"/>
              </w:rPr>
            </w:pPr>
            <w:r w:rsidRPr="47BC6801">
              <w:rPr>
                <w:rFonts w:eastAsia="Calibri" w:cs="Calibri"/>
              </w:rPr>
              <w:t>10.50.85.82/26</w:t>
            </w:r>
          </w:p>
        </w:tc>
        <w:tc>
          <w:tcPr>
            <w:tcW w:w="3039" w:type="dxa"/>
          </w:tcPr>
          <w:p w14:paraId="0FEE6940" w14:textId="77777777" w:rsidR="006921B4" w:rsidRPr="006921B4" w:rsidRDefault="006921B4" w:rsidP="02D22FAD">
            <w:pPr>
              <w:rPr>
                <w:rFonts w:eastAsia="Calibri" w:cs="Calibri"/>
              </w:rPr>
            </w:pPr>
            <w:r w:rsidRPr="47BC6801">
              <w:rPr>
                <w:rFonts w:eastAsia="Calibri" w:cs="Calibri"/>
              </w:rPr>
              <w:t>control node 1</w:t>
            </w:r>
          </w:p>
        </w:tc>
      </w:tr>
      <w:tr w:rsidR="006921B4" w:rsidRPr="006921B4" w14:paraId="06EC1AFD" w14:textId="77777777" w:rsidTr="47BC6801">
        <w:trPr>
          <w:cnfStyle w:val="000000100000" w:firstRow="0" w:lastRow="0" w:firstColumn="0" w:lastColumn="0" w:oddVBand="0" w:evenVBand="0" w:oddHBand="1" w:evenHBand="0" w:firstRowFirstColumn="0" w:firstRowLastColumn="0" w:lastRowFirstColumn="0" w:lastRowLastColumn="0"/>
        </w:trPr>
        <w:tc>
          <w:tcPr>
            <w:tcW w:w="4135" w:type="dxa"/>
          </w:tcPr>
          <w:p w14:paraId="1F3D955F" w14:textId="0B1D4F71" w:rsidR="006921B4" w:rsidRPr="006921B4" w:rsidRDefault="006921B4" w:rsidP="02D22FAD">
            <w:pPr>
              <w:rPr>
                <w:rFonts w:eastAsia="Calibri" w:cs="Calibri"/>
              </w:rPr>
            </w:pPr>
            <w:r w:rsidRPr="00A2237A">
              <w:rPr>
                <w:rFonts w:eastAsia="Calibri" w:cs="Calibri"/>
                <w:lang w:val="fr-FR"/>
              </w:rPr>
              <w:t>infra02-a.</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18982958" w14:textId="77777777" w:rsidR="006921B4" w:rsidRPr="006921B4" w:rsidRDefault="006921B4" w:rsidP="02D22FAD">
            <w:pPr>
              <w:rPr>
                <w:rFonts w:eastAsia="Calibri" w:cs="Calibri"/>
              </w:rPr>
            </w:pPr>
            <w:r w:rsidRPr="47BC6801">
              <w:rPr>
                <w:rFonts w:eastAsia="Calibri" w:cs="Calibri"/>
              </w:rPr>
              <w:t>10.50.85.83/26</w:t>
            </w:r>
          </w:p>
        </w:tc>
        <w:tc>
          <w:tcPr>
            <w:tcW w:w="3039" w:type="dxa"/>
          </w:tcPr>
          <w:p w14:paraId="2076C18E" w14:textId="77777777" w:rsidR="006921B4" w:rsidRPr="006921B4" w:rsidRDefault="006921B4" w:rsidP="02D22FAD">
            <w:pPr>
              <w:rPr>
                <w:rFonts w:eastAsia="Calibri" w:cs="Calibri"/>
              </w:rPr>
            </w:pPr>
            <w:r w:rsidRPr="47BC6801">
              <w:rPr>
                <w:rFonts w:eastAsia="Calibri" w:cs="Calibri"/>
              </w:rPr>
              <w:t>control node 2</w:t>
            </w:r>
          </w:p>
        </w:tc>
      </w:tr>
      <w:tr w:rsidR="006921B4" w:rsidRPr="006921B4" w14:paraId="51433327" w14:textId="77777777" w:rsidTr="47BC6801">
        <w:trPr>
          <w:cnfStyle w:val="000000010000" w:firstRow="0" w:lastRow="0" w:firstColumn="0" w:lastColumn="0" w:oddVBand="0" w:evenVBand="0" w:oddHBand="0" w:evenHBand="1" w:firstRowFirstColumn="0" w:firstRowLastColumn="0" w:lastRowFirstColumn="0" w:lastRowLastColumn="0"/>
        </w:trPr>
        <w:tc>
          <w:tcPr>
            <w:tcW w:w="4135" w:type="dxa"/>
          </w:tcPr>
          <w:p w14:paraId="2AD40A71" w14:textId="21A6EE6E" w:rsidR="006921B4" w:rsidRPr="006921B4" w:rsidRDefault="006921B4" w:rsidP="02D22FAD">
            <w:pPr>
              <w:rPr>
                <w:rFonts w:eastAsia="Calibri" w:cs="Calibri"/>
              </w:rPr>
            </w:pPr>
            <w:r w:rsidRPr="00A2237A">
              <w:rPr>
                <w:rFonts w:eastAsia="Calibri" w:cs="Calibri"/>
                <w:lang w:val="fr-FR"/>
              </w:rPr>
              <w:t>infra02-a.</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033" w:type="dxa"/>
          </w:tcPr>
          <w:p w14:paraId="23A1632D" w14:textId="77777777" w:rsidR="006921B4" w:rsidRPr="006921B4" w:rsidRDefault="006921B4" w:rsidP="02D22FAD">
            <w:pPr>
              <w:rPr>
                <w:rFonts w:eastAsia="Calibri" w:cs="Calibri"/>
              </w:rPr>
            </w:pPr>
            <w:r w:rsidRPr="47BC6801">
              <w:rPr>
                <w:rFonts w:eastAsia="Calibri" w:cs="Calibri"/>
              </w:rPr>
              <w:t>10.50.85.84/26</w:t>
            </w:r>
          </w:p>
        </w:tc>
        <w:tc>
          <w:tcPr>
            <w:tcW w:w="3039" w:type="dxa"/>
          </w:tcPr>
          <w:p w14:paraId="01666BD3" w14:textId="77777777" w:rsidR="006921B4" w:rsidRPr="006921B4" w:rsidRDefault="006921B4" w:rsidP="02D22FAD">
            <w:pPr>
              <w:rPr>
                <w:rFonts w:eastAsia="Calibri" w:cs="Calibri"/>
              </w:rPr>
            </w:pPr>
            <w:r w:rsidRPr="47BC6801">
              <w:rPr>
                <w:rFonts w:eastAsia="Calibri" w:cs="Calibri"/>
              </w:rPr>
              <w:t>control node 3</w:t>
            </w:r>
          </w:p>
        </w:tc>
      </w:tr>
    </w:tbl>
    <w:p w14:paraId="1A0E2D2C" w14:textId="11104E78" w:rsidR="006921B4" w:rsidRPr="006921B4" w:rsidRDefault="006921B4" w:rsidP="02D22FAD">
      <w:pPr>
        <w:rPr>
          <w:rFonts w:eastAsia="Calibri" w:cs="Calibri"/>
        </w:rPr>
      </w:pPr>
      <w:r w:rsidRPr="47BC6801">
        <w:rPr>
          <w:rFonts w:eastAsia="Calibri" w:cs="Calibri"/>
        </w:rPr>
        <w:t xml:space="preserve">Note: -a was appended to the HAproxy and control nodes under the assumption that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will deploy more than one development type control plane.  -a can be upgraded to -b, -c, etc. to match the current control planes nomenclature (i.e. Norwest Ussuri is currently cluster -b) in production or use it as a means to identify additional control plane services.</w:t>
      </w:r>
    </w:p>
    <w:p w14:paraId="2CE7B34C" w14:textId="77777777" w:rsidR="006921B4" w:rsidRPr="006921B4" w:rsidRDefault="006921B4" w:rsidP="02D22FAD">
      <w:pPr>
        <w:rPr>
          <w:rFonts w:eastAsia="Calibri" w:cs="Calibri"/>
        </w:rPr>
      </w:pPr>
    </w:p>
    <w:p w14:paraId="4FD63AEF" w14:textId="0751BF70" w:rsidR="006921B4" w:rsidRPr="006921B4" w:rsidRDefault="006921B4" w:rsidP="02D22FAD">
      <w:pPr>
        <w:rPr>
          <w:rFonts w:eastAsia="Calibri" w:cs="Calibri"/>
        </w:rPr>
      </w:pPr>
      <w:r w:rsidRPr="47BC6801">
        <w:rPr>
          <w:rFonts w:eastAsia="Calibri" w:cs="Calibri"/>
        </w:rPr>
        <w:t xml:space="preserve">Note #2:  for purposes of networking the 10.50.x.x space is being carved up as an example of how the network space should be utilized,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’s network group may define the space however they would like, this is meant to be a reference guide only.</w:t>
      </w:r>
    </w:p>
    <w:p w14:paraId="689FB1DF" w14:textId="77777777" w:rsidR="006921B4" w:rsidRPr="006921B4" w:rsidRDefault="006921B4" w:rsidP="02D22FAD">
      <w:pPr>
        <w:rPr>
          <w:rFonts w:eastAsia="Calibri" w:cs="Calibri"/>
        </w:rPr>
      </w:pPr>
    </w:p>
    <w:p w14:paraId="5177AA0D" w14:textId="77777777" w:rsidR="006921B4" w:rsidRPr="006921B4" w:rsidRDefault="006921B4" w:rsidP="02D22FAD">
      <w:pPr>
        <w:rPr>
          <w:rFonts w:eastAsia="Calibri" w:cs="Calibri"/>
        </w:rPr>
      </w:pPr>
      <w:bookmarkStart w:id="142" w:name="_Toc161390137"/>
      <w:r w:rsidRPr="47BC6801">
        <w:rPr>
          <w:rFonts w:eastAsia="Calibri" w:cs="Calibri"/>
        </w:rPr>
        <w:t>IP Address allocation</w:t>
      </w:r>
      <w:bookmarkEnd w:id="142"/>
    </w:p>
    <w:p w14:paraId="76C3A018" w14:textId="77777777" w:rsidR="006921B4" w:rsidRPr="006921B4" w:rsidRDefault="006921B4" w:rsidP="02D22FAD">
      <w:pPr>
        <w:rPr>
          <w:rFonts w:eastAsia="Calibri" w:cs="Calibri"/>
        </w:rPr>
      </w:pPr>
      <w:r w:rsidRPr="47BC6801">
        <w:rPr>
          <w:rFonts w:eastAsia="Calibri" w:cs="Calibri"/>
        </w:rPr>
        <w:t>Each node consumes a different amount of IP addresses from various networks.  The exact network connections and IP address requirements depend on the RPC node type.  Guidance for IP consumption is as follows:</w:t>
      </w:r>
    </w:p>
    <w:p w14:paraId="49E19DB9" w14:textId="77777777" w:rsidR="006921B4" w:rsidRPr="006921B4" w:rsidRDefault="006921B4" w:rsidP="02D22FAD">
      <w:pPr>
        <w:rPr>
          <w:rFonts w:eastAsia="Calibri" w:cs="Calibri"/>
        </w:rPr>
      </w:pPr>
    </w:p>
    <w:p w14:paraId="6F6C9659" w14:textId="77777777" w:rsidR="006921B4" w:rsidRPr="006921B4" w:rsidRDefault="006921B4" w:rsidP="02D22FAD">
      <w:pPr>
        <w:rPr>
          <w:rFonts w:eastAsia="Calibri" w:cs="Calibri"/>
        </w:rPr>
      </w:pPr>
      <w:r w:rsidRPr="47BC6801">
        <w:rPr>
          <w:rFonts w:eastAsia="Calibri" w:cs="Calibri"/>
        </w:rPr>
        <w:t>Controller Node</w:t>
      </w:r>
    </w:p>
    <w:p w14:paraId="33D0D3DC" w14:textId="6A7C196F" w:rsidR="006921B4" w:rsidRPr="006921B4" w:rsidRDefault="006921B4" w:rsidP="02D22FAD">
      <w:pPr>
        <w:pStyle w:val="ListParagraph"/>
        <w:numPr>
          <w:ilvl w:val="0"/>
          <w:numId w:val="45"/>
        </w:numPr>
        <w:rPr>
          <w:rFonts w:eastAsia="Calibri" w:cs="Calibri"/>
        </w:rPr>
      </w:pPr>
      <w:r w:rsidRPr="47BC6801">
        <w:rPr>
          <w:rFonts w:eastAsia="Calibri" w:cs="Calibri"/>
        </w:rPr>
        <w:t>In the HOST network</w:t>
      </w:r>
    </w:p>
    <w:p w14:paraId="6D5C7EC1" w14:textId="77777777" w:rsidR="006921B4" w:rsidRPr="006921B4" w:rsidRDefault="006921B4" w:rsidP="02D22FAD">
      <w:pPr>
        <w:pStyle w:val="ListParagraph"/>
        <w:numPr>
          <w:ilvl w:val="0"/>
          <w:numId w:val="45"/>
        </w:numPr>
        <w:rPr>
          <w:rFonts w:eastAsia="Calibri" w:cs="Calibri"/>
        </w:rPr>
      </w:pPr>
      <w:r w:rsidRPr="47BC6801">
        <w:rPr>
          <w:rFonts w:eastAsia="Calibri" w:cs="Calibri"/>
        </w:rPr>
        <w:t>(21) in the Container network</w:t>
      </w:r>
    </w:p>
    <w:p w14:paraId="1077982B" w14:textId="40B0FEAE" w:rsidR="006921B4" w:rsidRPr="006921B4" w:rsidRDefault="006921B4" w:rsidP="02D22FAD">
      <w:pPr>
        <w:pStyle w:val="ListParagraph"/>
        <w:numPr>
          <w:ilvl w:val="0"/>
          <w:numId w:val="45"/>
        </w:numPr>
        <w:rPr>
          <w:rFonts w:eastAsia="Calibri" w:cs="Calibri"/>
        </w:rPr>
      </w:pPr>
      <w:r w:rsidRPr="47BC6801">
        <w:rPr>
          <w:rFonts w:eastAsia="Calibri" w:cs="Calibri"/>
        </w:rPr>
        <w:t xml:space="preserve">in the Storage network (currently not used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today)</w:t>
      </w:r>
    </w:p>
    <w:p w14:paraId="57156C62" w14:textId="2E0AA9D6" w:rsidR="006921B4" w:rsidRPr="006921B4" w:rsidRDefault="006921B4" w:rsidP="02D22FAD">
      <w:pPr>
        <w:pStyle w:val="ListParagraph"/>
        <w:numPr>
          <w:ilvl w:val="0"/>
          <w:numId w:val="45"/>
        </w:numPr>
        <w:rPr>
          <w:rFonts w:eastAsia="Calibri" w:cs="Calibri"/>
        </w:rPr>
      </w:pPr>
      <w:r w:rsidRPr="47BC6801">
        <w:rPr>
          <w:rFonts w:eastAsia="Calibri" w:cs="Calibri"/>
        </w:rPr>
        <w:t>in the Tunnel Network</w:t>
      </w:r>
    </w:p>
    <w:p w14:paraId="6BEBBF5E" w14:textId="77777777" w:rsidR="006921B4" w:rsidRPr="006921B4" w:rsidRDefault="006921B4" w:rsidP="02D22FAD">
      <w:pPr>
        <w:rPr>
          <w:rFonts w:eastAsia="Calibri" w:cs="Calibri"/>
        </w:rPr>
      </w:pPr>
    </w:p>
    <w:p w14:paraId="4E197C33" w14:textId="77777777" w:rsidR="006921B4" w:rsidRPr="006921B4" w:rsidRDefault="006921B4" w:rsidP="02D22FAD">
      <w:pPr>
        <w:rPr>
          <w:rFonts w:eastAsia="Calibri" w:cs="Calibri"/>
        </w:rPr>
      </w:pPr>
      <w:r w:rsidRPr="47BC6801">
        <w:rPr>
          <w:rFonts w:eastAsia="Calibri" w:cs="Calibri"/>
        </w:rPr>
        <w:t>Compute Nodes</w:t>
      </w:r>
    </w:p>
    <w:p w14:paraId="42BE7E87" w14:textId="614718FC" w:rsidR="006921B4" w:rsidRPr="006921B4" w:rsidRDefault="006921B4" w:rsidP="02D22FAD">
      <w:pPr>
        <w:pStyle w:val="ListParagraph"/>
        <w:numPr>
          <w:ilvl w:val="0"/>
          <w:numId w:val="46"/>
        </w:numPr>
        <w:rPr>
          <w:rFonts w:eastAsia="Calibri" w:cs="Calibri"/>
        </w:rPr>
      </w:pPr>
      <w:r w:rsidRPr="47BC6801">
        <w:rPr>
          <w:rFonts w:eastAsia="Calibri" w:cs="Calibri"/>
        </w:rPr>
        <w:t>In the HOST network</w:t>
      </w:r>
    </w:p>
    <w:p w14:paraId="2108DE42" w14:textId="0B98AA63" w:rsidR="006921B4" w:rsidRPr="006921B4" w:rsidRDefault="006921B4" w:rsidP="02D22FAD">
      <w:pPr>
        <w:pStyle w:val="ListParagraph"/>
        <w:numPr>
          <w:ilvl w:val="0"/>
          <w:numId w:val="46"/>
        </w:numPr>
        <w:rPr>
          <w:rFonts w:eastAsia="Calibri" w:cs="Calibri"/>
        </w:rPr>
      </w:pPr>
      <w:r w:rsidRPr="47BC6801">
        <w:rPr>
          <w:rFonts w:eastAsia="Calibri" w:cs="Calibri"/>
        </w:rPr>
        <w:t>in the Container network</w:t>
      </w:r>
    </w:p>
    <w:p w14:paraId="6C433BF4" w14:textId="357EB6E5" w:rsidR="006921B4" w:rsidRPr="006921B4" w:rsidRDefault="006921B4" w:rsidP="02D22FAD">
      <w:pPr>
        <w:pStyle w:val="ListParagraph"/>
        <w:numPr>
          <w:ilvl w:val="0"/>
          <w:numId w:val="46"/>
        </w:numPr>
        <w:rPr>
          <w:rFonts w:eastAsia="Calibri" w:cs="Calibri"/>
        </w:rPr>
      </w:pPr>
      <w:r w:rsidRPr="47BC6801">
        <w:rPr>
          <w:rFonts w:eastAsia="Calibri" w:cs="Calibri"/>
        </w:rPr>
        <w:t xml:space="preserve">in the Storage network (currently not used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today)</w:t>
      </w:r>
    </w:p>
    <w:p w14:paraId="6A5FDF66" w14:textId="0AE5B689" w:rsidR="006921B4" w:rsidRPr="006921B4" w:rsidRDefault="006921B4" w:rsidP="02D22FAD">
      <w:pPr>
        <w:pStyle w:val="ListParagraph"/>
        <w:numPr>
          <w:ilvl w:val="0"/>
          <w:numId w:val="46"/>
        </w:numPr>
        <w:rPr>
          <w:rFonts w:eastAsia="Calibri" w:cs="Calibri"/>
        </w:rPr>
      </w:pPr>
      <w:r w:rsidRPr="47BC6801">
        <w:rPr>
          <w:rFonts w:eastAsia="Calibri" w:cs="Calibri"/>
        </w:rPr>
        <w:t>in the Tunnel Network</w:t>
      </w:r>
    </w:p>
    <w:p w14:paraId="7B0A2B49" w14:textId="77777777" w:rsidR="006921B4" w:rsidRPr="006921B4" w:rsidRDefault="006921B4" w:rsidP="02D22FAD">
      <w:pPr>
        <w:rPr>
          <w:rFonts w:eastAsia="Calibri" w:cs="Calibri"/>
        </w:rPr>
      </w:pPr>
    </w:p>
    <w:p w14:paraId="502B8A8D" w14:textId="77777777" w:rsidR="006921B4" w:rsidRPr="006921B4" w:rsidRDefault="006921B4" w:rsidP="02D22FAD">
      <w:pPr>
        <w:rPr>
          <w:rFonts w:eastAsia="Calibri" w:cs="Calibri"/>
        </w:rPr>
      </w:pPr>
      <w:r w:rsidRPr="47BC6801">
        <w:rPr>
          <w:rFonts w:eastAsia="Calibri" w:cs="Calibri"/>
        </w:rPr>
        <w:t>Ironic Nodes</w:t>
      </w:r>
    </w:p>
    <w:p w14:paraId="316F26F4" w14:textId="2724D3C1" w:rsidR="006921B4" w:rsidRPr="006921B4" w:rsidRDefault="006921B4" w:rsidP="02D22FAD">
      <w:pPr>
        <w:pStyle w:val="ListParagraph"/>
        <w:numPr>
          <w:ilvl w:val="0"/>
          <w:numId w:val="47"/>
        </w:numPr>
        <w:rPr>
          <w:rFonts w:eastAsia="Calibri" w:cs="Calibri"/>
        </w:rPr>
      </w:pPr>
      <w:r w:rsidRPr="47BC6801">
        <w:rPr>
          <w:rFonts w:eastAsia="Calibri" w:cs="Calibri"/>
        </w:rPr>
        <w:t>In the HOST network</w:t>
      </w:r>
    </w:p>
    <w:p w14:paraId="10362F6B" w14:textId="3445BC83" w:rsidR="006921B4" w:rsidRPr="006921B4" w:rsidRDefault="006921B4" w:rsidP="02D22FAD">
      <w:pPr>
        <w:pStyle w:val="ListParagraph"/>
        <w:numPr>
          <w:ilvl w:val="0"/>
          <w:numId w:val="47"/>
        </w:numPr>
        <w:rPr>
          <w:rFonts w:eastAsia="Calibri" w:cs="Calibri"/>
        </w:rPr>
      </w:pPr>
      <w:r w:rsidRPr="47BC6801">
        <w:rPr>
          <w:rFonts w:eastAsia="Calibri" w:cs="Calibri"/>
        </w:rPr>
        <w:t xml:space="preserve">in the Storage network (currently not used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today)</w:t>
      </w:r>
    </w:p>
    <w:p w14:paraId="09C5C802" w14:textId="58C44465" w:rsidR="006921B4" w:rsidRPr="006921B4" w:rsidRDefault="006921B4" w:rsidP="02D22FAD">
      <w:pPr>
        <w:pStyle w:val="ListParagraph"/>
        <w:numPr>
          <w:ilvl w:val="0"/>
          <w:numId w:val="47"/>
        </w:numPr>
        <w:rPr>
          <w:rFonts w:eastAsia="Calibri" w:cs="Calibri"/>
        </w:rPr>
      </w:pPr>
      <w:r w:rsidRPr="47BC6801">
        <w:rPr>
          <w:rFonts w:eastAsia="Calibri" w:cs="Calibri"/>
        </w:rPr>
        <w:lastRenderedPageBreak/>
        <w:t>in the Tunnel Network</w:t>
      </w:r>
    </w:p>
    <w:p w14:paraId="0396A7AF" w14:textId="77777777" w:rsidR="006921B4" w:rsidRPr="006921B4" w:rsidRDefault="006921B4" w:rsidP="02D22FAD">
      <w:pPr>
        <w:rPr>
          <w:rFonts w:eastAsia="Calibri" w:cs="Calibri"/>
        </w:rPr>
      </w:pPr>
    </w:p>
    <w:p w14:paraId="45AB8578" w14:textId="417565BC" w:rsidR="006921B4" w:rsidRPr="006921B4" w:rsidRDefault="510A3DDD" w:rsidP="02D22FAD">
      <w:pPr>
        <w:pStyle w:val="Heading2"/>
      </w:pPr>
      <w:bookmarkStart w:id="143" w:name="_Toc161390138"/>
      <w:bookmarkStart w:id="144" w:name="_Toc127187597"/>
      <w:r>
        <w:t>{</w:t>
      </w:r>
      <w:r w:rsidR="006921B4">
        <w:t>Additional</w:t>
      </w:r>
      <w:r w:rsidR="32893283">
        <w:t>_</w:t>
      </w:r>
      <w:r w:rsidR="006921B4">
        <w:t>Network</w:t>
      </w:r>
      <w:r w:rsidR="72E3D013">
        <w:t>_Options</w:t>
      </w:r>
      <w:r w:rsidR="373D4311">
        <w:t>}</w:t>
      </w:r>
      <w:bookmarkEnd w:id="143"/>
      <w:bookmarkEnd w:id="144"/>
    </w:p>
    <w:p w14:paraId="5B2AC89B" w14:textId="612186FF" w:rsidR="47BC6801" w:rsidRDefault="47BC6801" w:rsidP="47BC6801"/>
    <w:p w14:paraId="3D5DFCFF" w14:textId="14F31DBC" w:rsidR="47BC6801" w:rsidRDefault="47BC6801" w:rsidP="47BC6801"/>
    <w:p w14:paraId="55ABCA99" w14:textId="32FF1E25" w:rsidR="47BC6801" w:rsidRDefault="47BC6801" w:rsidP="47BC6801"/>
    <w:p w14:paraId="2E66B62B" w14:textId="2DEEDF3F" w:rsidR="47BC6801" w:rsidRDefault="47BC6801" w:rsidP="47BC6801"/>
    <w:p w14:paraId="39AF1365" w14:textId="2E9F92D2" w:rsidR="47BC6801" w:rsidRDefault="47BC6801" w:rsidP="47BC6801"/>
    <w:p w14:paraId="7F579B0E" w14:textId="494A064C" w:rsidR="47BC6801" w:rsidRDefault="47BC6801" w:rsidP="47BC6801"/>
    <w:p w14:paraId="3BEEDF75" w14:textId="6CA5D287" w:rsidR="47BC6801" w:rsidRDefault="47BC6801" w:rsidP="47BC6801"/>
    <w:p w14:paraId="347A8C3E" w14:textId="682650DD" w:rsidR="373D4311" w:rsidRDefault="373D4311" w:rsidP="47BC6801">
      <w:r>
        <w:t xml:space="preserve">Example </w:t>
      </w:r>
    </w:p>
    <w:p w14:paraId="1456BAFF" w14:textId="2592E344" w:rsidR="47BC6801" w:rsidRDefault="47BC6801" w:rsidP="47BC6801"/>
    <w:p w14:paraId="7E2ADBF3" w14:textId="0E0F04C4" w:rsidR="47BC6801" w:rsidRDefault="47BC6801" w:rsidP="47BC6801"/>
    <w:p w14:paraId="602C1C77" w14:textId="16C17A30" w:rsidR="006921B4" w:rsidRPr="006921B4" w:rsidRDefault="006921B4" w:rsidP="02D22FAD">
      <w:pPr>
        <w:rPr>
          <w:rFonts w:eastAsia="Calibri" w:cs="Calibri"/>
        </w:rPr>
      </w:pPr>
      <w:r w:rsidRPr="47BC6801">
        <w:rPr>
          <w:rFonts w:eastAsia="Calibri" w:cs="Calibri"/>
        </w:rPr>
        <w:t xml:space="preserve">The RPC control planes are deployed leveraging Ansible automation, which requires several baseline inputs or initial configuration values such as IP ranges and API VIPs.  The HAproxy and utility nodes will primarily be provisioned and configured manually, with some components being configured via control plane automation.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uses a utility node for integration of specific services in their CI/CD </w:t>
      </w:r>
      <w:r w:rsidR="000F59E7" w:rsidRPr="47BC6801">
        <w:rPr>
          <w:rFonts w:eastAsia="Calibri" w:cs="Calibri"/>
        </w:rPr>
        <w:t>pipeline, the</w:t>
      </w:r>
      <w:r w:rsidRPr="47BC6801">
        <w:rPr>
          <w:rFonts w:eastAsia="Calibri" w:cs="Calibri"/>
        </w:rPr>
        <w:t xml:space="preserve"> initial network values for the utility node are </w:t>
      </w:r>
      <w:r w:rsidR="000F59E7" w:rsidRPr="47BC6801">
        <w:rPr>
          <w:rFonts w:eastAsia="Calibri" w:cs="Calibri"/>
        </w:rPr>
        <w:t>captured</w:t>
      </w:r>
      <w:r w:rsidRPr="47BC6801">
        <w:rPr>
          <w:rFonts w:eastAsia="Calibri" w:cs="Calibri"/>
        </w:rPr>
        <w:t xml:space="preserve"> in this table along with additional network configurations on the HA Proxy nodes that will be required for network routing</w:t>
      </w:r>
    </w:p>
    <w:p w14:paraId="174CF333" w14:textId="77777777" w:rsidR="006921B4" w:rsidRPr="006921B4" w:rsidRDefault="006921B4" w:rsidP="02D22FAD">
      <w:pPr>
        <w:rPr>
          <w:rFonts w:eastAsia="Calibri" w:cs="Calibri"/>
        </w:rPr>
      </w:pPr>
    </w:p>
    <w:p w14:paraId="2D734FEF" w14:textId="636EDBC1" w:rsidR="4203FC9F" w:rsidRDefault="4203FC9F" w:rsidP="47BC6801">
      <w:pPr>
        <w:rPr>
          <w:rFonts w:eastAsia="Calibri" w:cs="Calibri"/>
        </w:rPr>
      </w:pPr>
    </w:p>
    <w:tbl>
      <w:tblPr>
        <w:tblStyle w:val="MattsRAXstyle"/>
        <w:tblW w:w="0" w:type="auto"/>
        <w:tblInd w:w="1525" w:type="dxa"/>
        <w:tblLook w:val="0420" w:firstRow="1" w:lastRow="0" w:firstColumn="0" w:lastColumn="0" w:noHBand="0" w:noVBand="1"/>
      </w:tblPr>
      <w:tblGrid>
        <w:gridCol w:w="3857"/>
        <w:gridCol w:w="3587"/>
      </w:tblGrid>
      <w:tr w:rsidR="006921B4" w:rsidRPr="006921B4" w14:paraId="5FE808CC" w14:textId="77777777" w:rsidTr="47BC6801">
        <w:trPr>
          <w:cnfStyle w:val="100000000000" w:firstRow="1" w:lastRow="0" w:firstColumn="0" w:lastColumn="0" w:oddVBand="0" w:evenVBand="0" w:oddHBand="0" w:evenHBand="0" w:firstRowFirstColumn="0" w:firstRowLastColumn="0" w:lastRowFirstColumn="0" w:lastRowLastColumn="0"/>
        </w:trPr>
        <w:tc>
          <w:tcPr>
            <w:tcW w:w="7444" w:type="dxa"/>
            <w:gridSpan w:val="2"/>
          </w:tcPr>
          <w:p w14:paraId="7E1AA991" w14:textId="77777777" w:rsidR="006921B4" w:rsidRPr="006921B4" w:rsidRDefault="006921B4" w:rsidP="02D22FAD">
            <w:pPr>
              <w:rPr>
                <w:rFonts w:eastAsia="Calibri" w:cs="Calibri"/>
              </w:rPr>
            </w:pPr>
            <w:r w:rsidRPr="47BC6801">
              <w:rPr>
                <w:rFonts w:eastAsia="Calibri" w:cs="Calibri"/>
              </w:rPr>
              <w:t>Initial Configuration – Utility Node</w:t>
            </w:r>
          </w:p>
        </w:tc>
      </w:tr>
      <w:tr w:rsidR="006921B4" w:rsidRPr="006921B4" w14:paraId="57868E6F"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63A67451"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03C92B16" w14:textId="77777777" w:rsidR="006921B4" w:rsidRPr="006921B4" w:rsidRDefault="006921B4" w:rsidP="02D22FAD">
            <w:pPr>
              <w:rPr>
                <w:rFonts w:eastAsia="Calibri" w:cs="Calibri"/>
              </w:rPr>
            </w:pPr>
            <w:r w:rsidRPr="47BC6801">
              <w:rPr>
                <w:rFonts w:eastAsia="Calibri" w:cs="Calibri"/>
              </w:rPr>
              <w:t>Value</w:t>
            </w:r>
          </w:p>
        </w:tc>
      </w:tr>
      <w:tr w:rsidR="006921B4" w:rsidRPr="006921B4" w14:paraId="32B9088E"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0130EF1" w14:textId="6E8F3C98" w:rsidR="006921B4" w:rsidRPr="006921B4" w:rsidRDefault="006921B4" w:rsidP="02D22FAD">
            <w:pPr>
              <w:rPr>
                <w:rFonts w:eastAsia="Calibri" w:cs="Calibri"/>
              </w:rPr>
            </w:pPr>
            <w:r w:rsidRPr="47BC6801">
              <w:rPr>
                <w:rFonts w:eastAsia="Calibri" w:cs="Calibri"/>
              </w:rPr>
              <w:t>util.nor.prod.</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 (primary)</w:t>
            </w:r>
          </w:p>
        </w:tc>
        <w:tc>
          <w:tcPr>
            <w:tcW w:w="3587" w:type="dxa"/>
          </w:tcPr>
          <w:p w14:paraId="56310C7D" w14:textId="77777777" w:rsidR="006921B4" w:rsidRPr="006921B4" w:rsidRDefault="006921B4" w:rsidP="02D22FAD">
            <w:pPr>
              <w:rPr>
                <w:rFonts w:eastAsia="Calibri" w:cs="Calibri"/>
              </w:rPr>
            </w:pPr>
            <w:r w:rsidRPr="47BC6801">
              <w:rPr>
                <w:rFonts w:eastAsia="Calibri" w:cs="Calibri"/>
              </w:rPr>
              <w:t>10.50.85.75/26</w:t>
            </w:r>
          </w:p>
        </w:tc>
      </w:tr>
      <w:tr w:rsidR="006921B4" w:rsidRPr="006921B4" w14:paraId="29B960EA"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7F89EDB3" w14:textId="4EF5846D" w:rsidR="006921B4" w:rsidRPr="006921B4" w:rsidRDefault="006921B4" w:rsidP="02D22FAD">
            <w:pPr>
              <w:rPr>
                <w:rFonts w:eastAsia="Calibri" w:cs="Calibri"/>
              </w:rPr>
            </w:pPr>
            <w:r w:rsidRPr="47BC6801">
              <w:rPr>
                <w:rFonts w:eastAsia="Calibri" w:cs="Calibri"/>
              </w:rPr>
              <w:t>Util.nor.prod.</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IPMI IP</w:t>
            </w:r>
          </w:p>
        </w:tc>
        <w:tc>
          <w:tcPr>
            <w:tcW w:w="3587" w:type="dxa"/>
          </w:tcPr>
          <w:p w14:paraId="6970DC1E" w14:textId="77777777" w:rsidR="006921B4" w:rsidRPr="006921B4" w:rsidRDefault="006921B4" w:rsidP="02D22FAD">
            <w:pPr>
              <w:rPr>
                <w:rFonts w:eastAsia="Calibri" w:cs="Calibri"/>
              </w:rPr>
            </w:pPr>
            <w:r w:rsidRPr="47BC6801">
              <w:rPr>
                <w:rFonts w:eastAsia="Calibri" w:cs="Calibri"/>
              </w:rPr>
              <w:t>172.16.16.5/21</w:t>
            </w:r>
          </w:p>
        </w:tc>
      </w:tr>
      <w:tr w:rsidR="006921B4" w:rsidRPr="006921B4" w14:paraId="405C0788"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47C7A7B5" w14:textId="30DF1B21" w:rsidR="006921B4" w:rsidRPr="006921B4" w:rsidRDefault="006921B4" w:rsidP="02D22FAD">
            <w:pPr>
              <w:rPr>
                <w:rFonts w:eastAsia="Calibri" w:cs="Calibri"/>
              </w:rPr>
            </w:pPr>
            <w:r w:rsidRPr="47BC6801">
              <w:rPr>
                <w:rFonts w:eastAsia="Calibri" w:cs="Calibri"/>
              </w:rPr>
              <w:t>cobbler.nor.prod.</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 (Cobbler LXC)</w:t>
            </w:r>
          </w:p>
        </w:tc>
        <w:tc>
          <w:tcPr>
            <w:tcW w:w="3587" w:type="dxa"/>
          </w:tcPr>
          <w:p w14:paraId="51799528" w14:textId="77777777" w:rsidR="006921B4" w:rsidRPr="006921B4" w:rsidRDefault="006921B4" w:rsidP="02D22FAD">
            <w:pPr>
              <w:rPr>
                <w:rFonts w:eastAsia="Calibri" w:cs="Calibri"/>
              </w:rPr>
            </w:pPr>
            <w:r w:rsidRPr="47BC6801">
              <w:rPr>
                <w:rFonts w:eastAsia="Calibri" w:cs="Calibri"/>
              </w:rPr>
              <w:t>10.84.71.77/26</w:t>
            </w:r>
          </w:p>
        </w:tc>
      </w:tr>
      <w:tr w:rsidR="006921B4" w:rsidRPr="006921B4" w14:paraId="5F6F88C7"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2599CABE" w14:textId="43997B7B" w:rsidR="006921B4" w:rsidRPr="006921B4" w:rsidRDefault="006921B4" w:rsidP="02D22FAD">
            <w:pPr>
              <w:rPr>
                <w:rFonts w:eastAsia="Calibri" w:cs="Calibri"/>
              </w:rPr>
            </w:pPr>
            <w:r w:rsidRPr="47BC6801">
              <w:rPr>
                <w:rFonts w:eastAsia="Calibri" w:cs="Calibri"/>
              </w:rPr>
              <w:t>jenkins.nor.prod.</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 (Jenkins LXC)</w:t>
            </w:r>
          </w:p>
        </w:tc>
        <w:tc>
          <w:tcPr>
            <w:tcW w:w="3587" w:type="dxa"/>
          </w:tcPr>
          <w:p w14:paraId="1803A8CD" w14:textId="77777777" w:rsidR="006921B4" w:rsidRPr="006921B4" w:rsidRDefault="006921B4" w:rsidP="02D22FAD">
            <w:pPr>
              <w:rPr>
                <w:rFonts w:eastAsia="Calibri" w:cs="Calibri"/>
              </w:rPr>
            </w:pPr>
            <w:r w:rsidRPr="47BC6801">
              <w:rPr>
                <w:rFonts w:eastAsia="Calibri" w:cs="Calibri"/>
              </w:rPr>
              <w:t>10.84.71.76/26</w:t>
            </w:r>
          </w:p>
        </w:tc>
      </w:tr>
    </w:tbl>
    <w:p w14:paraId="54DF1EFF" w14:textId="77777777" w:rsidR="006921B4" w:rsidRPr="006921B4" w:rsidRDefault="006921B4" w:rsidP="02D22FAD">
      <w:pPr>
        <w:rPr>
          <w:rFonts w:eastAsia="Calibri" w:cs="Calibri"/>
        </w:rPr>
      </w:pPr>
    </w:p>
    <w:p w14:paraId="0EB4FB46" w14:textId="035F7C67" w:rsidR="006921B4" w:rsidRPr="006921B4" w:rsidRDefault="006921B4" w:rsidP="02D22FAD">
      <w:pPr>
        <w:rPr>
          <w:rFonts w:eastAsia="Calibri" w:cs="Calibri"/>
        </w:rPr>
      </w:pPr>
      <w:r w:rsidRPr="47BC6801">
        <w:rPr>
          <w:rFonts w:eastAsia="Calibri" w:cs="Calibri"/>
        </w:rPr>
        <w:t xml:space="preserve">Note:  The cobbler and Jenkins nodes are </w:t>
      </w:r>
      <w:r w:rsidR="000F59E7" w:rsidRPr="47BC6801">
        <w:rPr>
          <w:rFonts w:eastAsia="Calibri" w:cs="Calibri"/>
        </w:rPr>
        <w:t>not currently deployed.</w:t>
      </w:r>
      <w:r w:rsidRPr="47BC6801">
        <w:rPr>
          <w:rFonts w:eastAsia="Calibri" w:cs="Calibri"/>
        </w:rPr>
        <w:t xml:space="preserve">  .  If a different set of servers exist for </w:t>
      </w:r>
      <w:r w:rsidR="000F59E7" w:rsidRPr="47BC6801">
        <w:rPr>
          <w:rFonts w:eastAsia="Calibri" w:cs="Calibri"/>
        </w:rPr>
        <w:t>deployment</w:t>
      </w:r>
      <w:r w:rsidRPr="47BC6801">
        <w:rPr>
          <w:rFonts w:eastAsia="Calibri" w:cs="Calibri"/>
        </w:rPr>
        <w:t xml:space="preserve"> pipelines then the IP values above will need to be updated to those values.</w:t>
      </w:r>
    </w:p>
    <w:p w14:paraId="50186FB7" w14:textId="77777777" w:rsidR="006921B4" w:rsidRPr="006921B4" w:rsidRDefault="006921B4" w:rsidP="02D22FAD">
      <w:pPr>
        <w:rPr>
          <w:rFonts w:eastAsia="Calibri" w:cs="Calibri"/>
        </w:rPr>
      </w:pPr>
    </w:p>
    <w:tbl>
      <w:tblPr>
        <w:tblStyle w:val="MattsRAXstyle"/>
        <w:tblW w:w="0" w:type="auto"/>
        <w:tblInd w:w="1525" w:type="dxa"/>
        <w:tblLook w:val="04A0" w:firstRow="1" w:lastRow="0" w:firstColumn="1" w:lastColumn="0" w:noHBand="0" w:noVBand="1"/>
      </w:tblPr>
      <w:tblGrid>
        <w:gridCol w:w="4031"/>
        <w:gridCol w:w="3716"/>
      </w:tblGrid>
      <w:tr w:rsidR="006921B4" w:rsidRPr="006921B4" w14:paraId="31E768F6" w14:textId="77777777" w:rsidTr="47BC6801">
        <w:trPr>
          <w:cnfStyle w:val="100000000000" w:firstRow="1" w:lastRow="0" w:firstColumn="0" w:lastColumn="0" w:oddVBand="0" w:evenVBand="0" w:oddHBand="0" w:evenHBand="0" w:firstRowFirstColumn="0" w:firstRowLastColumn="0" w:lastRowFirstColumn="0" w:lastRowLastColumn="0"/>
        </w:trPr>
        <w:tc>
          <w:tcPr>
            <w:tcW w:w="7747" w:type="dxa"/>
            <w:gridSpan w:val="2"/>
          </w:tcPr>
          <w:p w14:paraId="54829DAA" w14:textId="77777777" w:rsidR="006921B4" w:rsidRPr="006921B4" w:rsidRDefault="006921B4" w:rsidP="02D22FAD">
            <w:pPr>
              <w:rPr>
                <w:rFonts w:eastAsia="Calibri" w:cs="Calibri"/>
              </w:rPr>
            </w:pPr>
            <w:r w:rsidRPr="47BC6801">
              <w:rPr>
                <w:rFonts w:eastAsia="Calibri" w:cs="Calibri"/>
              </w:rPr>
              <w:br w:type="page"/>
              <w:t>Initial Configuration – HAproxy Nodes</w:t>
            </w:r>
          </w:p>
        </w:tc>
      </w:tr>
      <w:tr w:rsidR="006921B4" w:rsidRPr="006921B4" w14:paraId="2E54440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15B275EB" w14:textId="77777777" w:rsidR="006921B4" w:rsidRPr="006921B4" w:rsidRDefault="006921B4" w:rsidP="02D22FAD">
            <w:pPr>
              <w:rPr>
                <w:rFonts w:eastAsia="Calibri" w:cs="Calibri"/>
              </w:rPr>
            </w:pPr>
            <w:r w:rsidRPr="47BC6801">
              <w:rPr>
                <w:rFonts w:eastAsia="Calibri" w:cs="Calibri"/>
              </w:rPr>
              <w:t>Attribute</w:t>
            </w:r>
          </w:p>
        </w:tc>
        <w:tc>
          <w:tcPr>
            <w:tcW w:w="3716" w:type="dxa"/>
          </w:tcPr>
          <w:p w14:paraId="7A6275F5" w14:textId="77777777" w:rsidR="006921B4" w:rsidRPr="006921B4" w:rsidRDefault="006921B4" w:rsidP="02D22FAD">
            <w:pPr>
              <w:rPr>
                <w:rFonts w:eastAsia="Calibri" w:cs="Calibri"/>
              </w:rPr>
            </w:pPr>
            <w:r w:rsidRPr="47BC6801">
              <w:rPr>
                <w:rFonts w:eastAsia="Calibri" w:cs="Calibri"/>
              </w:rPr>
              <w:t>Value</w:t>
            </w:r>
          </w:p>
        </w:tc>
      </w:tr>
      <w:tr w:rsidR="006921B4" w:rsidRPr="006921B4" w14:paraId="50CAA69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1C34691" w14:textId="66B3242C" w:rsidR="006921B4" w:rsidRPr="006921B4" w:rsidRDefault="006921B4" w:rsidP="02D22FAD">
            <w:pPr>
              <w:rPr>
                <w:rFonts w:eastAsia="Calibri" w:cs="Calibri"/>
              </w:rPr>
            </w:pPr>
            <w:r w:rsidRPr="47BC6801">
              <w:rPr>
                <w:rFonts w:eastAsia="Calibri" w:cs="Calibri"/>
              </w:rPr>
              <w:t>haproxy01.</w:t>
            </w:r>
            <w:r w:rsidR="000F59E7" w:rsidRPr="47BC6801">
              <w:rPr>
                <w:rFonts w:eastAsia="Calibri" w:cs="Calibri"/>
              </w:rPr>
              <w:t>dc1</w:t>
            </w:r>
            <w:r w:rsidRPr="47BC6801">
              <w:rPr>
                <w:rFonts w:eastAsia="Calibri" w:cs="Calibri"/>
              </w:rPr>
              <w:t>.devopesnstack.app.in.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716" w:type="dxa"/>
          </w:tcPr>
          <w:p w14:paraId="6B770A15" w14:textId="77777777" w:rsidR="006921B4" w:rsidRPr="006921B4" w:rsidRDefault="006921B4" w:rsidP="02D22FAD">
            <w:pPr>
              <w:rPr>
                <w:rFonts w:eastAsia="Calibri" w:cs="Calibri"/>
              </w:rPr>
            </w:pPr>
            <w:r w:rsidRPr="47BC6801">
              <w:rPr>
                <w:rFonts w:eastAsia="Calibri" w:cs="Calibri"/>
              </w:rPr>
              <w:t>10.50.85.67/26</w:t>
            </w:r>
          </w:p>
        </w:tc>
      </w:tr>
      <w:tr w:rsidR="006921B4" w:rsidRPr="006921B4" w14:paraId="3CBBDAA0"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964C18D" w14:textId="77777777" w:rsidR="006921B4" w:rsidRPr="006921B4" w:rsidRDefault="006921B4" w:rsidP="02D22FAD">
            <w:pPr>
              <w:rPr>
                <w:rFonts w:eastAsia="Calibri" w:cs="Calibri"/>
              </w:rPr>
            </w:pPr>
            <w:r w:rsidRPr="47BC6801">
              <w:rPr>
                <w:rFonts w:eastAsia="Calibri" w:cs="Calibri"/>
              </w:rPr>
              <w:t>haproxy01 OOB static IP</w:t>
            </w:r>
          </w:p>
        </w:tc>
        <w:tc>
          <w:tcPr>
            <w:tcW w:w="3716" w:type="dxa"/>
          </w:tcPr>
          <w:p w14:paraId="7961EC86" w14:textId="77777777" w:rsidR="006921B4" w:rsidRPr="006921B4" w:rsidRDefault="006921B4" w:rsidP="02D22FAD">
            <w:pPr>
              <w:rPr>
                <w:rFonts w:eastAsia="Calibri" w:cs="Calibri"/>
              </w:rPr>
            </w:pPr>
            <w:r w:rsidRPr="47BC6801">
              <w:rPr>
                <w:rFonts w:eastAsia="Calibri" w:cs="Calibri"/>
              </w:rPr>
              <w:t>172.16.16.3/21</w:t>
            </w:r>
          </w:p>
        </w:tc>
      </w:tr>
      <w:tr w:rsidR="006921B4" w:rsidRPr="006921B4" w14:paraId="1E560444"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0DBEEF0A" w14:textId="77777777" w:rsidR="006921B4" w:rsidRPr="006921B4" w:rsidRDefault="006921B4" w:rsidP="02D22FAD">
            <w:pPr>
              <w:rPr>
                <w:rFonts w:eastAsia="Calibri" w:cs="Calibri"/>
              </w:rPr>
            </w:pPr>
            <w:r w:rsidRPr="47BC6801">
              <w:rPr>
                <w:rFonts w:eastAsia="Calibri" w:cs="Calibri"/>
              </w:rPr>
              <w:t>haproxy01 IPMI DHCP server IP</w:t>
            </w:r>
          </w:p>
        </w:tc>
        <w:tc>
          <w:tcPr>
            <w:tcW w:w="3716" w:type="dxa"/>
          </w:tcPr>
          <w:p w14:paraId="70E50DF9" w14:textId="77777777" w:rsidR="006921B4" w:rsidRPr="006921B4" w:rsidRDefault="006921B4" w:rsidP="02D22FAD">
            <w:pPr>
              <w:rPr>
                <w:rFonts w:eastAsia="Calibri" w:cs="Calibri"/>
              </w:rPr>
            </w:pPr>
            <w:r w:rsidRPr="47BC6801">
              <w:rPr>
                <w:rFonts w:eastAsia="Calibri" w:cs="Calibri"/>
              </w:rPr>
              <w:t>172.16.16.6/21</w:t>
            </w:r>
          </w:p>
        </w:tc>
      </w:tr>
      <w:tr w:rsidR="006921B4" w:rsidRPr="006921B4" w14:paraId="08824F32"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64EE7373" w14:textId="7F6238B4" w:rsidR="006921B4" w:rsidRPr="006921B4" w:rsidRDefault="006921B4" w:rsidP="02D22FAD">
            <w:pPr>
              <w:rPr>
                <w:rFonts w:eastAsia="Calibri" w:cs="Calibri"/>
              </w:rPr>
            </w:pPr>
            <w:r w:rsidRPr="47BC6801">
              <w:rPr>
                <w:rFonts w:eastAsia="Calibri" w:cs="Calibri"/>
              </w:rPr>
              <w:t xml:space="preserve">haproxy01- </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VM</w:t>
            </w:r>
          </w:p>
        </w:tc>
        <w:tc>
          <w:tcPr>
            <w:tcW w:w="3716" w:type="dxa"/>
          </w:tcPr>
          <w:p w14:paraId="2ACFFF4F" w14:textId="77777777" w:rsidR="006921B4" w:rsidRPr="006921B4" w:rsidRDefault="006921B4" w:rsidP="02D22FAD">
            <w:pPr>
              <w:rPr>
                <w:rFonts w:eastAsia="Calibri" w:cs="Calibri"/>
              </w:rPr>
            </w:pPr>
            <w:r w:rsidRPr="47BC6801">
              <w:rPr>
                <w:rFonts w:eastAsia="Calibri" w:cs="Calibri"/>
              </w:rPr>
              <w:t>10.50.85.69/26</w:t>
            </w:r>
          </w:p>
        </w:tc>
      </w:tr>
      <w:tr w:rsidR="006921B4" w:rsidRPr="006921B4" w14:paraId="65708188"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0A24EE4F" w14:textId="7695A5DE" w:rsidR="006921B4" w:rsidRPr="006921B4" w:rsidRDefault="006921B4" w:rsidP="02D22FAD">
            <w:pPr>
              <w:rPr>
                <w:rFonts w:eastAsia="Calibri" w:cs="Calibri"/>
              </w:rPr>
            </w:pPr>
            <w:r w:rsidRPr="47BC6801">
              <w:rPr>
                <w:rFonts w:eastAsia="Calibri" w:cs="Calibri"/>
              </w:rPr>
              <w:lastRenderedPageBreak/>
              <w:t>haproxy01-b.</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VM</w:t>
            </w:r>
          </w:p>
        </w:tc>
        <w:tc>
          <w:tcPr>
            <w:tcW w:w="3716" w:type="dxa"/>
          </w:tcPr>
          <w:p w14:paraId="45D70891" w14:textId="77777777" w:rsidR="006921B4" w:rsidRPr="006921B4" w:rsidRDefault="006921B4" w:rsidP="02D22FAD">
            <w:pPr>
              <w:rPr>
                <w:rFonts w:eastAsia="Calibri" w:cs="Calibri"/>
              </w:rPr>
            </w:pPr>
            <w:r w:rsidRPr="47BC6801">
              <w:rPr>
                <w:rFonts w:eastAsia="Calibri" w:cs="Calibri"/>
              </w:rPr>
              <w:t>10.50.85.70/26</w:t>
            </w:r>
          </w:p>
        </w:tc>
      </w:tr>
      <w:tr w:rsidR="006921B4" w:rsidRPr="006921B4" w14:paraId="606BC7C3"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8263CF6" w14:textId="7338EEF5" w:rsidR="006921B4" w:rsidRPr="006921B4" w:rsidRDefault="006921B4" w:rsidP="02D22FAD">
            <w:pPr>
              <w:rPr>
                <w:rFonts w:eastAsia="Calibri" w:cs="Calibri"/>
              </w:rPr>
            </w:pPr>
            <w:r w:rsidRPr="47BC6801">
              <w:rPr>
                <w:rFonts w:eastAsia="Calibri" w:cs="Calibri"/>
              </w:rPr>
              <w:t>haproxy01-b.</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VM</w:t>
            </w:r>
          </w:p>
        </w:tc>
        <w:tc>
          <w:tcPr>
            <w:tcW w:w="3716" w:type="dxa"/>
          </w:tcPr>
          <w:p w14:paraId="5DFD7B30" w14:textId="77777777" w:rsidR="006921B4" w:rsidRPr="006921B4" w:rsidRDefault="006921B4" w:rsidP="02D22FAD">
            <w:pPr>
              <w:rPr>
                <w:rFonts w:eastAsia="Calibri" w:cs="Calibri"/>
              </w:rPr>
            </w:pPr>
            <w:r w:rsidRPr="47BC6801">
              <w:rPr>
                <w:rFonts w:eastAsia="Calibri" w:cs="Calibri"/>
              </w:rPr>
              <w:t>10.50.85.71/26</w:t>
            </w:r>
          </w:p>
        </w:tc>
      </w:tr>
      <w:tr w:rsidR="006921B4" w:rsidRPr="006921B4" w14:paraId="0FFCBB7D"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21DB7030" w14:textId="77777777" w:rsidR="006921B4" w:rsidRPr="006921B4" w:rsidRDefault="006921B4" w:rsidP="02D22FAD">
            <w:pPr>
              <w:rPr>
                <w:rFonts w:eastAsia="Calibri" w:cs="Calibri"/>
              </w:rPr>
            </w:pPr>
            <w:r w:rsidRPr="47BC6801">
              <w:rPr>
                <w:rFonts w:eastAsia="Calibri" w:cs="Calibri"/>
              </w:rPr>
              <w:t>haproxy01 CEPH storage IP – CP A</w:t>
            </w:r>
          </w:p>
        </w:tc>
        <w:tc>
          <w:tcPr>
            <w:tcW w:w="3716" w:type="dxa"/>
          </w:tcPr>
          <w:p w14:paraId="7A6BADF0" w14:textId="77777777" w:rsidR="006921B4" w:rsidRPr="006921B4" w:rsidRDefault="006921B4" w:rsidP="02D22FAD">
            <w:pPr>
              <w:rPr>
                <w:rFonts w:eastAsia="Calibri" w:cs="Calibri"/>
              </w:rPr>
            </w:pPr>
            <w:r w:rsidRPr="47BC6801">
              <w:rPr>
                <w:rFonts w:eastAsia="Calibri" w:cs="Calibri"/>
              </w:rPr>
              <w:t>172.16.24.3/24</w:t>
            </w:r>
          </w:p>
        </w:tc>
      </w:tr>
      <w:tr w:rsidR="006921B4" w:rsidRPr="006921B4" w14:paraId="032C0523"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6DB16214" w14:textId="77777777" w:rsidR="006921B4" w:rsidRPr="006921B4" w:rsidRDefault="006921B4" w:rsidP="02D22FAD">
            <w:pPr>
              <w:rPr>
                <w:rFonts w:eastAsia="Calibri" w:cs="Calibri"/>
              </w:rPr>
            </w:pPr>
            <w:r w:rsidRPr="47BC6801">
              <w:rPr>
                <w:rFonts w:eastAsia="Calibri" w:cs="Calibri"/>
              </w:rPr>
              <w:t>haproxy01 CEPH storage IP – CP B</w:t>
            </w:r>
          </w:p>
        </w:tc>
        <w:tc>
          <w:tcPr>
            <w:tcW w:w="3716" w:type="dxa"/>
          </w:tcPr>
          <w:p w14:paraId="490C97E5" w14:textId="77777777" w:rsidR="006921B4" w:rsidRPr="006921B4" w:rsidRDefault="006921B4" w:rsidP="02D22FAD">
            <w:pPr>
              <w:rPr>
                <w:rFonts w:eastAsia="Calibri" w:cs="Calibri"/>
              </w:rPr>
            </w:pPr>
            <w:r w:rsidRPr="47BC6801">
              <w:rPr>
                <w:rFonts w:eastAsia="Calibri" w:cs="Calibri"/>
              </w:rPr>
              <w:t>172.16.27.3/24</w:t>
            </w:r>
          </w:p>
        </w:tc>
      </w:tr>
      <w:tr w:rsidR="006921B4" w:rsidRPr="006921B4" w14:paraId="7BC3EE53"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4ACDB421" w14:textId="77777777" w:rsidR="006921B4" w:rsidRPr="006921B4" w:rsidRDefault="006921B4" w:rsidP="02D22FAD">
            <w:pPr>
              <w:rPr>
                <w:rFonts w:eastAsia="Calibri" w:cs="Calibri"/>
              </w:rPr>
            </w:pPr>
            <w:r w:rsidRPr="47BC6801">
              <w:rPr>
                <w:rFonts w:eastAsia="Calibri" w:cs="Calibri"/>
              </w:rPr>
              <w:t>haproxy01 CEPH storage IP – CP C</w:t>
            </w:r>
          </w:p>
        </w:tc>
        <w:tc>
          <w:tcPr>
            <w:tcW w:w="3716" w:type="dxa"/>
          </w:tcPr>
          <w:p w14:paraId="50843A78" w14:textId="77777777" w:rsidR="006921B4" w:rsidRPr="006921B4" w:rsidRDefault="006921B4" w:rsidP="02D22FAD">
            <w:pPr>
              <w:rPr>
                <w:rFonts w:eastAsia="Calibri" w:cs="Calibri"/>
              </w:rPr>
            </w:pPr>
            <w:r w:rsidRPr="47BC6801">
              <w:rPr>
                <w:rFonts w:eastAsia="Calibri" w:cs="Calibri"/>
              </w:rPr>
              <w:t>172.16.30.3/24</w:t>
            </w:r>
          </w:p>
        </w:tc>
      </w:tr>
      <w:tr w:rsidR="006921B4" w:rsidRPr="006921B4" w14:paraId="71BF0B29"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69AD31A" w14:textId="77777777" w:rsidR="006921B4" w:rsidRPr="006921B4" w:rsidRDefault="006921B4" w:rsidP="02D22FAD">
            <w:pPr>
              <w:rPr>
                <w:rFonts w:eastAsia="Calibri" w:cs="Calibri"/>
              </w:rPr>
            </w:pPr>
            <w:r w:rsidRPr="47BC6801">
              <w:rPr>
                <w:rFonts w:eastAsia="Calibri" w:cs="Calibri"/>
              </w:rPr>
              <w:t>haproxy01 Container IP – CP A</w:t>
            </w:r>
          </w:p>
        </w:tc>
        <w:tc>
          <w:tcPr>
            <w:tcW w:w="3716" w:type="dxa"/>
          </w:tcPr>
          <w:p w14:paraId="1CA1441F" w14:textId="77777777" w:rsidR="006921B4" w:rsidRPr="006921B4" w:rsidRDefault="006921B4" w:rsidP="02D22FAD">
            <w:pPr>
              <w:rPr>
                <w:rFonts w:eastAsia="Calibri" w:cs="Calibri"/>
              </w:rPr>
            </w:pPr>
            <w:r w:rsidRPr="47BC6801">
              <w:rPr>
                <w:rFonts w:eastAsia="Calibri" w:cs="Calibri"/>
              </w:rPr>
              <w:t>172.16.24.3/24</w:t>
            </w:r>
          </w:p>
        </w:tc>
      </w:tr>
      <w:tr w:rsidR="006921B4" w:rsidRPr="006921B4" w14:paraId="67636EE7"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4031" w:type="dxa"/>
          </w:tcPr>
          <w:p w14:paraId="491C230C" w14:textId="77777777" w:rsidR="006921B4" w:rsidRPr="006921B4" w:rsidRDefault="006921B4" w:rsidP="02D22FAD">
            <w:pPr>
              <w:rPr>
                <w:rFonts w:eastAsia="Calibri" w:cs="Calibri"/>
              </w:rPr>
            </w:pPr>
            <w:r w:rsidRPr="47BC6801">
              <w:rPr>
                <w:rFonts w:eastAsia="Calibri" w:cs="Calibri"/>
              </w:rPr>
              <w:t>haproxy01 Container IP – CP B</w:t>
            </w:r>
          </w:p>
        </w:tc>
        <w:tc>
          <w:tcPr>
            <w:tcW w:w="3716" w:type="dxa"/>
          </w:tcPr>
          <w:p w14:paraId="577966A3" w14:textId="77777777" w:rsidR="006921B4" w:rsidRPr="006921B4" w:rsidRDefault="006921B4" w:rsidP="02D22FAD">
            <w:pPr>
              <w:rPr>
                <w:rFonts w:eastAsia="Calibri" w:cs="Calibri"/>
              </w:rPr>
            </w:pPr>
            <w:r w:rsidRPr="47BC6801">
              <w:rPr>
                <w:rFonts w:eastAsia="Calibri" w:cs="Calibri"/>
              </w:rPr>
              <w:t>172.16.28.3/24</w:t>
            </w:r>
          </w:p>
        </w:tc>
      </w:tr>
      <w:tr w:rsidR="006921B4" w:rsidRPr="006921B4" w14:paraId="29F2EAFB" w14:textId="77777777" w:rsidTr="47BC6801">
        <w:trPr>
          <w:cnfStyle w:val="000000100000" w:firstRow="0" w:lastRow="0" w:firstColumn="0" w:lastColumn="0" w:oddVBand="0" w:evenVBand="0" w:oddHBand="1" w:evenHBand="0" w:firstRowFirstColumn="0" w:firstRowLastColumn="0" w:lastRowFirstColumn="0" w:lastRowLastColumn="0"/>
          <w:trHeight w:val="239"/>
        </w:trPr>
        <w:tc>
          <w:tcPr>
            <w:tcW w:w="4031" w:type="dxa"/>
          </w:tcPr>
          <w:p w14:paraId="6CA27F23" w14:textId="77777777" w:rsidR="006921B4" w:rsidRPr="006921B4" w:rsidRDefault="006921B4" w:rsidP="02D22FAD">
            <w:pPr>
              <w:rPr>
                <w:rFonts w:eastAsia="Calibri" w:cs="Calibri"/>
              </w:rPr>
            </w:pPr>
            <w:r w:rsidRPr="47BC6801">
              <w:rPr>
                <w:rFonts w:eastAsia="Calibri" w:cs="Calibri"/>
              </w:rPr>
              <w:t>haproxy01 Container IP – CP C</w:t>
            </w:r>
          </w:p>
        </w:tc>
        <w:tc>
          <w:tcPr>
            <w:tcW w:w="3716" w:type="dxa"/>
          </w:tcPr>
          <w:p w14:paraId="30F45F25" w14:textId="77777777" w:rsidR="006921B4" w:rsidRPr="006921B4" w:rsidRDefault="006921B4" w:rsidP="02D22FAD">
            <w:pPr>
              <w:rPr>
                <w:rFonts w:eastAsia="Calibri" w:cs="Calibri"/>
              </w:rPr>
            </w:pPr>
            <w:r w:rsidRPr="47BC6801">
              <w:rPr>
                <w:rFonts w:eastAsia="Calibri" w:cs="Calibri"/>
              </w:rPr>
              <w:t>172.16.31.3/24</w:t>
            </w:r>
          </w:p>
        </w:tc>
      </w:tr>
      <w:tr w:rsidR="006921B4" w:rsidRPr="006921B4" w14:paraId="37774C4F"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672D5F2C" w14:textId="52454EB0" w:rsidR="006921B4" w:rsidRPr="006921B4" w:rsidRDefault="006921B4" w:rsidP="02D22FAD">
            <w:pPr>
              <w:rPr>
                <w:rFonts w:eastAsia="Calibri" w:cs="Calibri"/>
              </w:rPr>
            </w:pPr>
            <w:r w:rsidRPr="47BC6801">
              <w:rPr>
                <w:rFonts w:eastAsia="Calibri" w:cs="Calibri"/>
              </w:rPr>
              <w:t>dhcp01.</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52A8F978" w14:textId="77777777" w:rsidR="006921B4" w:rsidRPr="006921B4" w:rsidRDefault="006921B4" w:rsidP="02D22FAD">
            <w:pPr>
              <w:rPr>
                <w:rFonts w:eastAsia="Calibri" w:cs="Calibri"/>
              </w:rPr>
            </w:pPr>
            <w:r w:rsidRPr="47BC6801">
              <w:rPr>
                <w:rFonts w:eastAsia="Calibri" w:cs="Calibri"/>
              </w:rPr>
              <w:t>10.50.85.90/26</w:t>
            </w:r>
          </w:p>
        </w:tc>
      </w:tr>
      <w:tr w:rsidR="006921B4" w:rsidRPr="006921B4" w14:paraId="7D993CF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76B732C3" w14:textId="77777777" w:rsidR="006921B4" w:rsidRPr="006921B4" w:rsidRDefault="006921B4" w:rsidP="02D22FAD">
            <w:pPr>
              <w:rPr>
                <w:rFonts w:eastAsia="Calibri" w:cs="Calibri"/>
              </w:rPr>
            </w:pPr>
          </w:p>
        </w:tc>
        <w:tc>
          <w:tcPr>
            <w:tcW w:w="3716" w:type="dxa"/>
          </w:tcPr>
          <w:p w14:paraId="6D23484A" w14:textId="77777777" w:rsidR="006921B4" w:rsidRPr="006921B4" w:rsidRDefault="006921B4" w:rsidP="02D22FAD">
            <w:pPr>
              <w:rPr>
                <w:rFonts w:eastAsia="Calibri" w:cs="Calibri"/>
              </w:rPr>
            </w:pPr>
          </w:p>
        </w:tc>
      </w:tr>
      <w:tr w:rsidR="006921B4" w:rsidRPr="006921B4" w14:paraId="1C872B31"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AC5845B" w14:textId="28DBF513" w:rsidR="006921B4" w:rsidRPr="006921B4" w:rsidRDefault="006921B4" w:rsidP="02D22FAD">
            <w:pPr>
              <w:rPr>
                <w:rFonts w:eastAsia="Calibri" w:cs="Calibri"/>
              </w:rPr>
            </w:pPr>
            <w:r w:rsidRPr="47BC6801">
              <w:rPr>
                <w:rFonts w:eastAsia="Calibri" w:cs="Calibri"/>
              </w:rPr>
              <w:t xml:space="preserve">haproxy02. </w:t>
            </w:r>
            <w:r w:rsidR="000F59E7" w:rsidRPr="47BC6801">
              <w:rPr>
                <w:rFonts w:eastAsia="Calibri" w:cs="Calibri"/>
              </w:rPr>
              <w:t>dc1</w:t>
            </w:r>
            <w:r w:rsidRPr="47BC6801">
              <w:rPr>
                <w:rFonts w:eastAsia="Calibri" w:cs="Calibri"/>
              </w:rPr>
              <w:t>.devopesnstack.app.in.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t>
            </w:r>
          </w:p>
        </w:tc>
        <w:tc>
          <w:tcPr>
            <w:tcW w:w="3716" w:type="dxa"/>
          </w:tcPr>
          <w:p w14:paraId="06739E28" w14:textId="77777777" w:rsidR="006921B4" w:rsidRPr="006921B4" w:rsidRDefault="006921B4" w:rsidP="02D22FAD">
            <w:pPr>
              <w:rPr>
                <w:rFonts w:eastAsia="Calibri" w:cs="Calibri"/>
              </w:rPr>
            </w:pPr>
            <w:r w:rsidRPr="47BC6801">
              <w:rPr>
                <w:rFonts w:eastAsia="Calibri" w:cs="Calibri"/>
              </w:rPr>
              <w:t>10.50.85.68/26</w:t>
            </w:r>
          </w:p>
        </w:tc>
      </w:tr>
      <w:tr w:rsidR="006921B4" w:rsidRPr="006921B4" w14:paraId="1D88778D"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890B54B" w14:textId="77777777" w:rsidR="006921B4" w:rsidRPr="006921B4" w:rsidRDefault="006921B4" w:rsidP="02D22FAD">
            <w:pPr>
              <w:rPr>
                <w:rFonts w:eastAsia="Calibri" w:cs="Calibri"/>
              </w:rPr>
            </w:pPr>
            <w:r w:rsidRPr="47BC6801">
              <w:rPr>
                <w:rFonts w:eastAsia="Calibri" w:cs="Calibri"/>
              </w:rPr>
              <w:t>haproxy02 OOB static IP</w:t>
            </w:r>
          </w:p>
        </w:tc>
        <w:tc>
          <w:tcPr>
            <w:tcW w:w="3716" w:type="dxa"/>
          </w:tcPr>
          <w:p w14:paraId="3287C474" w14:textId="77777777" w:rsidR="006921B4" w:rsidRPr="006921B4" w:rsidRDefault="006921B4" w:rsidP="02D22FAD">
            <w:pPr>
              <w:rPr>
                <w:rFonts w:eastAsia="Calibri" w:cs="Calibri"/>
              </w:rPr>
            </w:pPr>
            <w:r w:rsidRPr="47BC6801">
              <w:rPr>
                <w:rFonts w:eastAsia="Calibri" w:cs="Calibri"/>
              </w:rPr>
              <w:t>172.16.16.4/21</w:t>
            </w:r>
          </w:p>
        </w:tc>
      </w:tr>
      <w:tr w:rsidR="006921B4" w:rsidRPr="006921B4" w14:paraId="5E5027FB" w14:textId="77777777" w:rsidTr="47BC6801">
        <w:trPr>
          <w:cnfStyle w:val="000000010000" w:firstRow="0" w:lastRow="0" w:firstColumn="0" w:lastColumn="0" w:oddVBand="0" w:evenVBand="0" w:oddHBand="0" w:evenHBand="1" w:firstRowFirstColumn="0" w:firstRowLastColumn="0" w:lastRowFirstColumn="0" w:lastRowLastColumn="0"/>
          <w:trHeight w:val="338"/>
        </w:trPr>
        <w:tc>
          <w:tcPr>
            <w:tcW w:w="4031" w:type="dxa"/>
          </w:tcPr>
          <w:p w14:paraId="175F14CC" w14:textId="77777777" w:rsidR="006921B4" w:rsidRPr="006921B4" w:rsidRDefault="006921B4" w:rsidP="02D22FAD">
            <w:pPr>
              <w:rPr>
                <w:rFonts w:eastAsia="Calibri" w:cs="Calibri"/>
              </w:rPr>
            </w:pPr>
            <w:r w:rsidRPr="47BC6801">
              <w:rPr>
                <w:rFonts w:eastAsia="Calibri" w:cs="Calibri"/>
              </w:rPr>
              <w:t>haproxy02 IPMI DHCP server IP</w:t>
            </w:r>
          </w:p>
        </w:tc>
        <w:tc>
          <w:tcPr>
            <w:tcW w:w="3716" w:type="dxa"/>
          </w:tcPr>
          <w:p w14:paraId="35AD8EE8" w14:textId="77777777" w:rsidR="006921B4" w:rsidRPr="006921B4" w:rsidRDefault="006921B4" w:rsidP="02D22FAD">
            <w:pPr>
              <w:rPr>
                <w:rFonts w:eastAsia="Calibri" w:cs="Calibri"/>
              </w:rPr>
            </w:pPr>
            <w:r w:rsidRPr="47BC6801">
              <w:rPr>
                <w:rFonts w:eastAsia="Calibri" w:cs="Calibri"/>
              </w:rPr>
              <w:t>172.16.16.7/21</w:t>
            </w:r>
          </w:p>
        </w:tc>
      </w:tr>
      <w:tr w:rsidR="006921B4" w:rsidRPr="006921B4" w14:paraId="29B8B75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441AAFE2" w14:textId="3C8D448C" w:rsidR="006921B4" w:rsidRPr="006921B4" w:rsidRDefault="006921B4" w:rsidP="02D22FAD">
            <w:pPr>
              <w:rPr>
                <w:rFonts w:eastAsia="Calibri" w:cs="Calibri"/>
              </w:rPr>
            </w:pPr>
            <w:r w:rsidRPr="47BC6801">
              <w:rPr>
                <w:rFonts w:eastAsia="Calibri" w:cs="Calibri"/>
              </w:rPr>
              <w:t>haproxy02-</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VM</w:t>
            </w:r>
          </w:p>
        </w:tc>
        <w:tc>
          <w:tcPr>
            <w:tcW w:w="3716" w:type="dxa"/>
          </w:tcPr>
          <w:p w14:paraId="4EDA59ED" w14:textId="77777777" w:rsidR="006921B4" w:rsidRPr="006921B4" w:rsidRDefault="006921B4" w:rsidP="02D22FAD">
            <w:pPr>
              <w:rPr>
                <w:rFonts w:eastAsia="Calibri" w:cs="Calibri"/>
              </w:rPr>
            </w:pPr>
            <w:r w:rsidRPr="47BC6801">
              <w:rPr>
                <w:rFonts w:eastAsia="Calibri" w:cs="Calibri"/>
              </w:rPr>
              <w:t>10.50.85.72/26</w:t>
            </w:r>
          </w:p>
        </w:tc>
      </w:tr>
      <w:tr w:rsidR="006921B4" w:rsidRPr="006921B4" w14:paraId="70FAB64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2E5F0B3B" w14:textId="28EC9A7A" w:rsidR="006921B4" w:rsidRPr="006921B4" w:rsidRDefault="006921B4" w:rsidP="02D22FAD">
            <w:pPr>
              <w:rPr>
                <w:rFonts w:eastAsia="Calibri" w:cs="Calibri"/>
              </w:rPr>
            </w:pPr>
            <w:r w:rsidRPr="47BC6801">
              <w:rPr>
                <w:rFonts w:eastAsia="Calibri" w:cs="Calibri"/>
              </w:rPr>
              <w:t>haproxy02-</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VM</w:t>
            </w:r>
          </w:p>
        </w:tc>
        <w:tc>
          <w:tcPr>
            <w:tcW w:w="3716" w:type="dxa"/>
          </w:tcPr>
          <w:p w14:paraId="0F3EA2DD" w14:textId="77777777" w:rsidR="006921B4" w:rsidRPr="006921B4" w:rsidRDefault="006921B4" w:rsidP="02D22FAD">
            <w:pPr>
              <w:rPr>
                <w:rFonts w:eastAsia="Calibri" w:cs="Calibri"/>
              </w:rPr>
            </w:pPr>
            <w:r w:rsidRPr="47BC6801">
              <w:rPr>
                <w:rFonts w:eastAsia="Calibri" w:cs="Calibri"/>
              </w:rPr>
              <w:t>10.50.85.73/26</w:t>
            </w:r>
          </w:p>
        </w:tc>
      </w:tr>
      <w:tr w:rsidR="006921B4" w:rsidRPr="006921B4" w14:paraId="64BD8A89"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5D2E9768" w14:textId="7FB0B7D7" w:rsidR="006921B4" w:rsidRPr="006921B4" w:rsidRDefault="006921B4" w:rsidP="02D22FAD">
            <w:pPr>
              <w:rPr>
                <w:rFonts w:eastAsia="Calibri" w:cs="Calibri"/>
              </w:rPr>
            </w:pPr>
            <w:r w:rsidRPr="47BC6801">
              <w:rPr>
                <w:rFonts w:eastAsia="Calibri" w:cs="Calibri"/>
              </w:rPr>
              <w:t>haproxy02-</w:t>
            </w:r>
            <w:bookmarkStart w:id="145" w:name="_Hlk160798272"/>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t>
            </w:r>
            <w:bookmarkEnd w:id="145"/>
            <w:r w:rsidRPr="47BC6801">
              <w:rPr>
                <w:rFonts w:eastAsia="Calibri" w:cs="Calibri"/>
              </w:rPr>
              <w:t>VM</w:t>
            </w:r>
          </w:p>
        </w:tc>
        <w:tc>
          <w:tcPr>
            <w:tcW w:w="3716" w:type="dxa"/>
          </w:tcPr>
          <w:p w14:paraId="5F7348D2" w14:textId="77777777" w:rsidR="006921B4" w:rsidRPr="006921B4" w:rsidRDefault="006921B4" w:rsidP="02D22FAD">
            <w:pPr>
              <w:rPr>
                <w:rFonts w:eastAsia="Calibri" w:cs="Calibri"/>
              </w:rPr>
            </w:pPr>
            <w:r w:rsidRPr="47BC6801">
              <w:rPr>
                <w:rFonts w:eastAsia="Calibri" w:cs="Calibri"/>
              </w:rPr>
              <w:t>10.50.85.74/26</w:t>
            </w:r>
          </w:p>
        </w:tc>
      </w:tr>
      <w:tr w:rsidR="006921B4" w:rsidRPr="006921B4" w14:paraId="5CC602A6"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56789956" w14:textId="77777777" w:rsidR="006921B4" w:rsidRPr="006921B4" w:rsidRDefault="006921B4" w:rsidP="02D22FAD">
            <w:pPr>
              <w:rPr>
                <w:rFonts w:eastAsia="Calibri" w:cs="Calibri"/>
              </w:rPr>
            </w:pPr>
            <w:r w:rsidRPr="47BC6801">
              <w:rPr>
                <w:rFonts w:eastAsia="Calibri" w:cs="Calibri"/>
              </w:rPr>
              <w:t>haproxy02 CEPH storage IP – CP A</w:t>
            </w:r>
          </w:p>
        </w:tc>
        <w:tc>
          <w:tcPr>
            <w:tcW w:w="3716" w:type="dxa"/>
          </w:tcPr>
          <w:p w14:paraId="6B9F63D6" w14:textId="77777777" w:rsidR="006921B4" w:rsidRPr="006921B4" w:rsidRDefault="006921B4" w:rsidP="02D22FAD">
            <w:pPr>
              <w:rPr>
                <w:rFonts w:eastAsia="Calibri" w:cs="Calibri"/>
              </w:rPr>
            </w:pPr>
            <w:r w:rsidRPr="47BC6801">
              <w:rPr>
                <w:rFonts w:eastAsia="Calibri" w:cs="Calibri"/>
              </w:rPr>
              <w:t>172.16.24.4/24</w:t>
            </w:r>
          </w:p>
        </w:tc>
      </w:tr>
      <w:tr w:rsidR="006921B4" w:rsidRPr="006921B4" w14:paraId="6DBA912F"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33608886" w14:textId="77777777" w:rsidR="006921B4" w:rsidRPr="006921B4" w:rsidRDefault="006921B4" w:rsidP="02D22FAD">
            <w:pPr>
              <w:rPr>
                <w:rFonts w:eastAsia="Calibri" w:cs="Calibri"/>
              </w:rPr>
            </w:pPr>
            <w:r w:rsidRPr="47BC6801">
              <w:rPr>
                <w:rFonts w:eastAsia="Calibri" w:cs="Calibri"/>
              </w:rPr>
              <w:t>haproxy02 CEPH storage IP – CP B</w:t>
            </w:r>
          </w:p>
        </w:tc>
        <w:tc>
          <w:tcPr>
            <w:tcW w:w="3716" w:type="dxa"/>
          </w:tcPr>
          <w:p w14:paraId="19625DF0" w14:textId="77777777" w:rsidR="006921B4" w:rsidRPr="006921B4" w:rsidRDefault="006921B4" w:rsidP="02D22FAD">
            <w:pPr>
              <w:rPr>
                <w:rFonts w:eastAsia="Calibri" w:cs="Calibri"/>
              </w:rPr>
            </w:pPr>
            <w:r w:rsidRPr="47BC6801">
              <w:rPr>
                <w:rFonts w:eastAsia="Calibri" w:cs="Calibri"/>
              </w:rPr>
              <w:t>172.16.27.4/24</w:t>
            </w:r>
          </w:p>
        </w:tc>
      </w:tr>
      <w:tr w:rsidR="006921B4" w:rsidRPr="006921B4" w14:paraId="05BFBDD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29609F7A" w14:textId="77777777" w:rsidR="006921B4" w:rsidRPr="006921B4" w:rsidRDefault="006921B4" w:rsidP="02D22FAD">
            <w:pPr>
              <w:rPr>
                <w:rFonts w:eastAsia="Calibri" w:cs="Calibri"/>
              </w:rPr>
            </w:pPr>
            <w:r w:rsidRPr="47BC6801">
              <w:rPr>
                <w:rFonts w:eastAsia="Calibri" w:cs="Calibri"/>
              </w:rPr>
              <w:t>haproxy02 CEPH storage IP – CP C</w:t>
            </w:r>
          </w:p>
        </w:tc>
        <w:tc>
          <w:tcPr>
            <w:tcW w:w="3716" w:type="dxa"/>
          </w:tcPr>
          <w:p w14:paraId="7AD2D845" w14:textId="77777777" w:rsidR="006921B4" w:rsidRPr="006921B4" w:rsidRDefault="006921B4" w:rsidP="02D22FAD">
            <w:pPr>
              <w:rPr>
                <w:rFonts w:eastAsia="Calibri" w:cs="Calibri"/>
              </w:rPr>
            </w:pPr>
            <w:r w:rsidRPr="47BC6801">
              <w:rPr>
                <w:rFonts w:eastAsia="Calibri" w:cs="Calibri"/>
              </w:rPr>
              <w:t>172.16.30.4/24</w:t>
            </w:r>
          </w:p>
        </w:tc>
      </w:tr>
      <w:tr w:rsidR="006921B4" w:rsidRPr="006921B4" w14:paraId="3AD1047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7E19A06" w14:textId="77777777" w:rsidR="006921B4" w:rsidRPr="006921B4" w:rsidRDefault="006921B4" w:rsidP="02D22FAD">
            <w:pPr>
              <w:rPr>
                <w:rFonts w:eastAsia="Calibri" w:cs="Calibri"/>
              </w:rPr>
            </w:pPr>
            <w:r w:rsidRPr="47BC6801">
              <w:rPr>
                <w:rFonts w:eastAsia="Calibri" w:cs="Calibri"/>
              </w:rPr>
              <w:t>haproxy02 Container IP – CP A</w:t>
            </w:r>
          </w:p>
        </w:tc>
        <w:tc>
          <w:tcPr>
            <w:tcW w:w="3716" w:type="dxa"/>
          </w:tcPr>
          <w:p w14:paraId="14DE9A45" w14:textId="77777777" w:rsidR="006921B4" w:rsidRPr="006921B4" w:rsidRDefault="006921B4" w:rsidP="02D22FAD">
            <w:pPr>
              <w:rPr>
                <w:rFonts w:eastAsia="Calibri" w:cs="Calibri"/>
              </w:rPr>
            </w:pPr>
            <w:r w:rsidRPr="47BC6801">
              <w:rPr>
                <w:rFonts w:eastAsia="Calibri" w:cs="Calibri"/>
              </w:rPr>
              <w:t>172.16.24.4/24</w:t>
            </w:r>
          </w:p>
        </w:tc>
      </w:tr>
      <w:tr w:rsidR="006921B4" w:rsidRPr="006921B4" w14:paraId="49B8F7E2"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FA5E475" w14:textId="77777777" w:rsidR="006921B4" w:rsidRPr="006921B4" w:rsidRDefault="006921B4" w:rsidP="02D22FAD">
            <w:pPr>
              <w:rPr>
                <w:rFonts w:eastAsia="Calibri" w:cs="Calibri"/>
              </w:rPr>
            </w:pPr>
            <w:r w:rsidRPr="47BC6801">
              <w:rPr>
                <w:rFonts w:eastAsia="Calibri" w:cs="Calibri"/>
              </w:rPr>
              <w:t>haproxy02 Container IP – CP B</w:t>
            </w:r>
          </w:p>
        </w:tc>
        <w:tc>
          <w:tcPr>
            <w:tcW w:w="3716" w:type="dxa"/>
          </w:tcPr>
          <w:p w14:paraId="1A3A4D6C" w14:textId="77777777" w:rsidR="006921B4" w:rsidRPr="006921B4" w:rsidRDefault="006921B4" w:rsidP="02D22FAD">
            <w:pPr>
              <w:rPr>
                <w:rFonts w:eastAsia="Calibri" w:cs="Calibri"/>
              </w:rPr>
            </w:pPr>
            <w:r w:rsidRPr="47BC6801">
              <w:rPr>
                <w:rFonts w:eastAsia="Calibri" w:cs="Calibri"/>
              </w:rPr>
              <w:t>172.16.28.4/24</w:t>
            </w:r>
          </w:p>
        </w:tc>
      </w:tr>
      <w:tr w:rsidR="006921B4" w:rsidRPr="006921B4" w14:paraId="29878266"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580A7629" w14:textId="77777777" w:rsidR="006921B4" w:rsidRPr="006921B4" w:rsidRDefault="006921B4" w:rsidP="02D22FAD">
            <w:pPr>
              <w:rPr>
                <w:rFonts w:eastAsia="Calibri" w:cs="Calibri"/>
              </w:rPr>
            </w:pPr>
            <w:r w:rsidRPr="47BC6801">
              <w:rPr>
                <w:rFonts w:eastAsia="Calibri" w:cs="Calibri"/>
              </w:rPr>
              <w:t>haproxy02 Container IP – CP C</w:t>
            </w:r>
          </w:p>
        </w:tc>
        <w:tc>
          <w:tcPr>
            <w:tcW w:w="3716" w:type="dxa"/>
          </w:tcPr>
          <w:p w14:paraId="2463F3AA" w14:textId="77777777" w:rsidR="006921B4" w:rsidRPr="006921B4" w:rsidRDefault="006921B4" w:rsidP="02D22FAD">
            <w:pPr>
              <w:rPr>
                <w:rFonts w:eastAsia="Calibri" w:cs="Calibri"/>
              </w:rPr>
            </w:pPr>
            <w:r w:rsidRPr="47BC6801">
              <w:rPr>
                <w:rFonts w:eastAsia="Calibri" w:cs="Calibri"/>
              </w:rPr>
              <w:t>172.16.31.4/24</w:t>
            </w:r>
          </w:p>
        </w:tc>
      </w:tr>
      <w:tr w:rsidR="006921B4" w:rsidRPr="006921B4" w14:paraId="056C9719" w14:textId="77777777" w:rsidTr="47BC6801">
        <w:trPr>
          <w:cnfStyle w:val="000000010000" w:firstRow="0" w:lastRow="0" w:firstColumn="0" w:lastColumn="0" w:oddVBand="0" w:evenVBand="0" w:oddHBand="0" w:evenHBand="1" w:firstRowFirstColumn="0" w:firstRowLastColumn="0" w:lastRowFirstColumn="0" w:lastRowLastColumn="0"/>
          <w:trHeight w:val="79"/>
        </w:trPr>
        <w:tc>
          <w:tcPr>
            <w:tcW w:w="4031" w:type="dxa"/>
          </w:tcPr>
          <w:p w14:paraId="4EA23B07" w14:textId="2FAED5F2" w:rsidR="006921B4" w:rsidRPr="006921B4" w:rsidRDefault="006921B4" w:rsidP="02D22FAD">
            <w:pPr>
              <w:rPr>
                <w:rFonts w:eastAsia="Calibri" w:cs="Calibri"/>
              </w:rPr>
            </w:pPr>
            <w:r w:rsidRPr="47BC6801">
              <w:rPr>
                <w:rFonts w:eastAsia="Calibri" w:cs="Calibri"/>
              </w:rPr>
              <w:t>dhcp02.nor.prod.</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40BF4952" w14:textId="77777777" w:rsidR="006921B4" w:rsidRPr="006921B4" w:rsidRDefault="006921B4" w:rsidP="02D22FAD">
            <w:pPr>
              <w:rPr>
                <w:rFonts w:eastAsia="Calibri" w:cs="Calibri"/>
              </w:rPr>
            </w:pPr>
            <w:r w:rsidRPr="47BC6801">
              <w:rPr>
                <w:rFonts w:eastAsia="Calibri" w:cs="Calibri"/>
              </w:rPr>
              <w:t>10.50.85.91/26</w:t>
            </w:r>
          </w:p>
        </w:tc>
      </w:tr>
      <w:tr w:rsidR="006921B4" w:rsidRPr="006921B4" w14:paraId="59FBFF4C" w14:textId="77777777" w:rsidTr="47BC6801">
        <w:trPr>
          <w:cnfStyle w:val="000000100000" w:firstRow="0" w:lastRow="0" w:firstColumn="0" w:lastColumn="0" w:oddVBand="0" w:evenVBand="0" w:oddHBand="1" w:evenHBand="0" w:firstRowFirstColumn="0" w:firstRowLastColumn="0" w:lastRowFirstColumn="0" w:lastRowLastColumn="0"/>
          <w:trHeight w:val="284"/>
        </w:trPr>
        <w:tc>
          <w:tcPr>
            <w:tcW w:w="4031" w:type="dxa"/>
          </w:tcPr>
          <w:p w14:paraId="31ED586C" w14:textId="77777777" w:rsidR="006921B4" w:rsidRPr="006921B4" w:rsidRDefault="006921B4" w:rsidP="02D22FAD">
            <w:pPr>
              <w:rPr>
                <w:rFonts w:eastAsia="Calibri" w:cs="Calibri"/>
              </w:rPr>
            </w:pPr>
          </w:p>
        </w:tc>
        <w:tc>
          <w:tcPr>
            <w:tcW w:w="3716" w:type="dxa"/>
          </w:tcPr>
          <w:p w14:paraId="796605DE" w14:textId="77777777" w:rsidR="006921B4" w:rsidRPr="006921B4" w:rsidRDefault="006921B4" w:rsidP="02D22FAD">
            <w:pPr>
              <w:rPr>
                <w:rFonts w:eastAsia="Calibri" w:cs="Calibri"/>
              </w:rPr>
            </w:pPr>
          </w:p>
        </w:tc>
      </w:tr>
      <w:tr w:rsidR="006921B4" w:rsidRPr="006921B4" w14:paraId="3FAC7F9B" w14:textId="77777777" w:rsidTr="47BC6801">
        <w:trPr>
          <w:cnfStyle w:val="000000010000" w:firstRow="0" w:lastRow="0" w:firstColumn="0" w:lastColumn="0" w:oddVBand="0" w:evenVBand="0" w:oddHBand="0" w:evenHBand="1" w:firstRowFirstColumn="0" w:firstRowLastColumn="0" w:lastRowFirstColumn="0" w:lastRowLastColumn="0"/>
          <w:trHeight w:val="284"/>
        </w:trPr>
        <w:tc>
          <w:tcPr>
            <w:tcW w:w="4031" w:type="dxa"/>
          </w:tcPr>
          <w:p w14:paraId="337DE4F2" w14:textId="77777777" w:rsidR="006921B4" w:rsidRPr="006921B4" w:rsidRDefault="006921B4" w:rsidP="02D22FAD">
            <w:pPr>
              <w:rPr>
                <w:rFonts w:eastAsia="Calibri" w:cs="Calibri"/>
              </w:rPr>
            </w:pPr>
            <w:r w:rsidRPr="47BC6801">
              <w:rPr>
                <w:rFonts w:eastAsia="Calibri" w:cs="Calibri"/>
              </w:rPr>
              <w:t>IPMI DHCP allocation range</w:t>
            </w:r>
          </w:p>
        </w:tc>
        <w:tc>
          <w:tcPr>
            <w:tcW w:w="3716" w:type="dxa"/>
          </w:tcPr>
          <w:p w14:paraId="7FC4E5B0" w14:textId="77777777" w:rsidR="006921B4" w:rsidRPr="006921B4" w:rsidRDefault="006921B4" w:rsidP="02D22FAD">
            <w:pPr>
              <w:rPr>
                <w:rFonts w:eastAsia="Calibri" w:cs="Calibri"/>
              </w:rPr>
            </w:pPr>
            <w:r w:rsidRPr="47BC6801">
              <w:rPr>
                <w:rFonts w:eastAsia="Calibri" w:cs="Calibri"/>
              </w:rPr>
              <w:t>172.16.16.50/21 – 172.16.23.254/21</w:t>
            </w:r>
          </w:p>
        </w:tc>
      </w:tr>
      <w:tr w:rsidR="006921B4" w:rsidRPr="006921B4" w14:paraId="21214BC0" w14:textId="77777777" w:rsidTr="47BC6801">
        <w:trPr>
          <w:cnfStyle w:val="000000100000" w:firstRow="0" w:lastRow="0" w:firstColumn="0" w:lastColumn="0" w:oddVBand="0" w:evenVBand="0" w:oddHBand="1" w:evenHBand="0" w:firstRowFirstColumn="0" w:firstRowLastColumn="0" w:lastRowFirstColumn="0" w:lastRowLastColumn="0"/>
          <w:trHeight w:val="284"/>
        </w:trPr>
        <w:tc>
          <w:tcPr>
            <w:tcW w:w="4031" w:type="dxa"/>
          </w:tcPr>
          <w:p w14:paraId="57A84216" w14:textId="77777777" w:rsidR="006921B4" w:rsidRPr="006921B4" w:rsidRDefault="006921B4" w:rsidP="02D22FAD">
            <w:pPr>
              <w:rPr>
                <w:rFonts w:eastAsia="Calibri" w:cs="Calibri"/>
              </w:rPr>
            </w:pPr>
          </w:p>
        </w:tc>
        <w:tc>
          <w:tcPr>
            <w:tcW w:w="3716" w:type="dxa"/>
          </w:tcPr>
          <w:p w14:paraId="6CFC2B98" w14:textId="77777777" w:rsidR="006921B4" w:rsidRPr="006921B4" w:rsidRDefault="006921B4" w:rsidP="02D22FAD">
            <w:pPr>
              <w:rPr>
                <w:rFonts w:eastAsia="Calibri" w:cs="Calibri"/>
              </w:rPr>
            </w:pPr>
          </w:p>
        </w:tc>
      </w:tr>
      <w:tr w:rsidR="006921B4" w:rsidRPr="006921B4" w14:paraId="67037D6A"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1563BD06" w14:textId="77777777" w:rsidR="006921B4" w:rsidRPr="006921B4" w:rsidRDefault="006921B4" w:rsidP="02D22FAD">
            <w:pPr>
              <w:rPr>
                <w:rFonts w:eastAsia="Calibri" w:cs="Calibri"/>
              </w:rPr>
            </w:pPr>
            <w:r w:rsidRPr="47BC6801">
              <w:rPr>
                <w:rFonts w:eastAsia="Calibri" w:cs="Calibri"/>
              </w:rPr>
              <w:t>Public VIP FQDN – CP A</w:t>
            </w:r>
          </w:p>
        </w:tc>
        <w:tc>
          <w:tcPr>
            <w:tcW w:w="3716" w:type="dxa"/>
          </w:tcPr>
          <w:p w14:paraId="2E575277" w14:textId="340268C8" w:rsidR="006921B4" w:rsidRPr="006921B4" w:rsidRDefault="006921B4" w:rsidP="02D22FAD">
            <w:pPr>
              <w:rPr>
                <w:rFonts w:eastAsia="Calibri" w:cs="Calibri"/>
              </w:rPr>
            </w:pPr>
            <w:r w:rsidRPr="47BC6801">
              <w:rPr>
                <w:rFonts w:eastAsia="Calibri" w:cs="Calibri"/>
              </w:rPr>
              <w:t>cloud1a.</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r>
      <w:tr w:rsidR="006921B4" w:rsidRPr="006921B4" w14:paraId="70F4D4B6"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BEF31B7" w14:textId="77777777" w:rsidR="006921B4" w:rsidRPr="006921B4" w:rsidRDefault="006921B4" w:rsidP="02D22FAD">
            <w:pPr>
              <w:rPr>
                <w:rFonts w:eastAsia="Calibri" w:cs="Calibri"/>
              </w:rPr>
            </w:pPr>
            <w:r w:rsidRPr="47BC6801">
              <w:rPr>
                <w:rFonts w:eastAsia="Calibri" w:cs="Calibri"/>
              </w:rPr>
              <w:t xml:space="preserve">Public VIP – CP A </w:t>
            </w:r>
          </w:p>
        </w:tc>
        <w:tc>
          <w:tcPr>
            <w:tcW w:w="3716" w:type="dxa"/>
          </w:tcPr>
          <w:p w14:paraId="7252E3AA" w14:textId="77777777" w:rsidR="006921B4" w:rsidRPr="006921B4" w:rsidRDefault="006921B4" w:rsidP="02D22FAD">
            <w:pPr>
              <w:rPr>
                <w:rFonts w:eastAsia="Calibri" w:cs="Calibri"/>
              </w:rPr>
            </w:pPr>
            <w:r w:rsidRPr="47BC6801">
              <w:rPr>
                <w:rFonts w:eastAsia="Calibri" w:cs="Calibri"/>
              </w:rPr>
              <w:t>10.50.85.3/27</w:t>
            </w:r>
          </w:p>
        </w:tc>
      </w:tr>
      <w:tr w:rsidR="006921B4" w:rsidRPr="006921B4" w14:paraId="0B25B7B1"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7B912FF1" w14:textId="34FA545F" w:rsidR="006921B4" w:rsidRPr="006921B4" w:rsidRDefault="006921B4" w:rsidP="02D22FAD">
            <w:pPr>
              <w:rPr>
                <w:rFonts w:eastAsia="Calibri" w:cs="Calibri"/>
              </w:rPr>
            </w:pPr>
            <w:r w:rsidRPr="47BC6801">
              <w:rPr>
                <w:rFonts w:eastAsia="Calibri" w:cs="Calibri"/>
              </w:rPr>
              <w:t xml:space="preserve">FQDN need to be validated and defined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0BE92B10" w14:textId="77777777" w:rsidR="006921B4" w:rsidRPr="006921B4" w:rsidRDefault="006921B4" w:rsidP="02D22FAD">
            <w:pPr>
              <w:rPr>
                <w:rFonts w:eastAsia="Calibri" w:cs="Calibri"/>
              </w:rPr>
            </w:pPr>
          </w:p>
        </w:tc>
      </w:tr>
      <w:tr w:rsidR="006921B4" w:rsidRPr="006921B4" w14:paraId="487F236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4104C197" w14:textId="77777777" w:rsidR="006921B4" w:rsidRPr="006921B4" w:rsidRDefault="006921B4" w:rsidP="02D22FAD">
            <w:pPr>
              <w:rPr>
                <w:rFonts w:eastAsia="Calibri" w:cs="Calibri"/>
              </w:rPr>
            </w:pPr>
            <w:r w:rsidRPr="47BC6801">
              <w:rPr>
                <w:rFonts w:eastAsia="Calibri" w:cs="Calibri"/>
              </w:rPr>
              <w:t>Public VIP FQDN – CP B</w:t>
            </w:r>
          </w:p>
        </w:tc>
        <w:tc>
          <w:tcPr>
            <w:tcW w:w="3716" w:type="dxa"/>
          </w:tcPr>
          <w:p w14:paraId="6E8391D9" w14:textId="6B29A9D7" w:rsidR="006921B4" w:rsidRPr="006921B4" w:rsidRDefault="006921B4" w:rsidP="02D22FAD">
            <w:pPr>
              <w:rPr>
                <w:rFonts w:eastAsia="Calibri" w:cs="Calibri"/>
              </w:rPr>
            </w:pPr>
            <w:r w:rsidRPr="47BC6801">
              <w:rPr>
                <w:rFonts w:eastAsia="Calibri" w:cs="Calibri"/>
              </w:rPr>
              <w:t>cloud1b.</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r>
      <w:tr w:rsidR="006921B4" w:rsidRPr="006921B4" w14:paraId="460A263D"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507ECE29" w14:textId="77777777" w:rsidR="006921B4" w:rsidRPr="006921B4" w:rsidRDefault="006921B4" w:rsidP="02D22FAD">
            <w:pPr>
              <w:rPr>
                <w:rFonts w:eastAsia="Calibri" w:cs="Calibri"/>
              </w:rPr>
            </w:pPr>
            <w:r w:rsidRPr="47BC6801">
              <w:rPr>
                <w:rFonts w:eastAsia="Calibri" w:cs="Calibri"/>
              </w:rPr>
              <w:t>Public VIP – CP B</w:t>
            </w:r>
          </w:p>
        </w:tc>
        <w:tc>
          <w:tcPr>
            <w:tcW w:w="3716" w:type="dxa"/>
          </w:tcPr>
          <w:p w14:paraId="2BB7D243" w14:textId="77777777" w:rsidR="006921B4" w:rsidRPr="006921B4" w:rsidRDefault="006921B4" w:rsidP="02D22FAD">
            <w:pPr>
              <w:rPr>
                <w:rFonts w:eastAsia="Calibri" w:cs="Calibri"/>
              </w:rPr>
            </w:pPr>
            <w:r w:rsidRPr="47BC6801">
              <w:rPr>
                <w:rFonts w:eastAsia="Calibri" w:cs="Calibri"/>
              </w:rPr>
              <w:t>10.50.85.4/27</w:t>
            </w:r>
          </w:p>
        </w:tc>
      </w:tr>
      <w:tr w:rsidR="006921B4" w:rsidRPr="006921B4" w14:paraId="02C4DD02"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0E69BA18" w14:textId="7C16E847" w:rsidR="006921B4" w:rsidRPr="006921B4" w:rsidRDefault="006921B4" w:rsidP="02D22FAD">
            <w:pPr>
              <w:rPr>
                <w:rFonts w:eastAsia="Calibri" w:cs="Calibri"/>
              </w:rPr>
            </w:pPr>
            <w:r w:rsidRPr="47BC6801">
              <w:rPr>
                <w:rFonts w:eastAsia="Calibri" w:cs="Calibri"/>
              </w:rPr>
              <w:t xml:space="preserve">FQDN need to be validated and defined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0914EC96" w14:textId="77777777" w:rsidR="006921B4" w:rsidRPr="006921B4" w:rsidRDefault="006921B4" w:rsidP="02D22FAD">
            <w:pPr>
              <w:rPr>
                <w:rFonts w:eastAsia="Calibri" w:cs="Calibri"/>
              </w:rPr>
            </w:pPr>
          </w:p>
        </w:tc>
      </w:tr>
      <w:tr w:rsidR="006921B4" w:rsidRPr="006921B4" w14:paraId="77A5715D"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555F5723" w14:textId="77777777" w:rsidR="006921B4" w:rsidRPr="006921B4" w:rsidRDefault="006921B4" w:rsidP="02D22FAD">
            <w:pPr>
              <w:rPr>
                <w:rFonts w:eastAsia="Calibri" w:cs="Calibri"/>
              </w:rPr>
            </w:pPr>
            <w:r w:rsidRPr="47BC6801">
              <w:rPr>
                <w:rFonts w:eastAsia="Calibri" w:cs="Calibri"/>
              </w:rPr>
              <w:t>Public VIP FQDN – CP C</w:t>
            </w:r>
          </w:p>
        </w:tc>
        <w:tc>
          <w:tcPr>
            <w:tcW w:w="3716" w:type="dxa"/>
          </w:tcPr>
          <w:p w14:paraId="459EC983" w14:textId="0CE65C38" w:rsidR="006921B4" w:rsidRPr="006921B4" w:rsidRDefault="006921B4" w:rsidP="02D22FAD">
            <w:pPr>
              <w:rPr>
                <w:rFonts w:eastAsia="Calibri" w:cs="Calibri"/>
              </w:rPr>
            </w:pPr>
            <w:r w:rsidRPr="47BC6801">
              <w:rPr>
                <w:rFonts w:eastAsia="Calibri" w:cs="Calibri"/>
              </w:rPr>
              <w:t>CEPH.</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r>
      <w:tr w:rsidR="006921B4" w:rsidRPr="006921B4" w14:paraId="648094DC" w14:textId="77777777" w:rsidTr="47BC6801">
        <w:trPr>
          <w:cnfStyle w:val="000000100000" w:firstRow="0" w:lastRow="0" w:firstColumn="0" w:lastColumn="0" w:oddVBand="0" w:evenVBand="0" w:oddHBand="1" w:evenHBand="0" w:firstRowFirstColumn="0" w:firstRowLastColumn="0" w:lastRowFirstColumn="0" w:lastRowLastColumn="0"/>
        </w:trPr>
        <w:tc>
          <w:tcPr>
            <w:tcW w:w="4031" w:type="dxa"/>
          </w:tcPr>
          <w:p w14:paraId="20FB07A1" w14:textId="77777777" w:rsidR="006921B4" w:rsidRPr="006921B4" w:rsidRDefault="006921B4" w:rsidP="02D22FAD">
            <w:pPr>
              <w:rPr>
                <w:rFonts w:eastAsia="Calibri" w:cs="Calibri"/>
              </w:rPr>
            </w:pPr>
            <w:r w:rsidRPr="47BC6801">
              <w:rPr>
                <w:rFonts w:eastAsia="Calibri" w:cs="Calibri"/>
              </w:rPr>
              <w:lastRenderedPageBreak/>
              <w:t>Public VIP – CP C</w:t>
            </w:r>
          </w:p>
        </w:tc>
        <w:tc>
          <w:tcPr>
            <w:tcW w:w="3716" w:type="dxa"/>
          </w:tcPr>
          <w:p w14:paraId="5960754B" w14:textId="77777777" w:rsidR="006921B4" w:rsidRPr="006921B4" w:rsidRDefault="006921B4" w:rsidP="02D22FAD">
            <w:pPr>
              <w:rPr>
                <w:rFonts w:eastAsia="Calibri" w:cs="Calibri"/>
              </w:rPr>
            </w:pPr>
            <w:r w:rsidRPr="47BC6801">
              <w:rPr>
                <w:rFonts w:eastAsia="Calibri" w:cs="Calibri"/>
              </w:rPr>
              <w:t>10.50.85.5/27</w:t>
            </w:r>
          </w:p>
        </w:tc>
      </w:tr>
      <w:tr w:rsidR="006921B4" w:rsidRPr="006921B4" w14:paraId="17D1EB50" w14:textId="77777777" w:rsidTr="47BC6801">
        <w:trPr>
          <w:cnfStyle w:val="000000010000" w:firstRow="0" w:lastRow="0" w:firstColumn="0" w:lastColumn="0" w:oddVBand="0" w:evenVBand="0" w:oddHBand="0" w:evenHBand="1" w:firstRowFirstColumn="0" w:firstRowLastColumn="0" w:lastRowFirstColumn="0" w:lastRowLastColumn="0"/>
        </w:trPr>
        <w:tc>
          <w:tcPr>
            <w:tcW w:w="4031" w:type="dxa"/>
          </w:tcPr>
          <w:p w14:paraId="33DBBB3A" w14:textId="539F0947" w:rsidR="006921B4" w:rsidRPr="006921B4" w:rsidRDefault="006921B4" w:rsidP="02D22FAD">
            <w:pPr>
              <w:rPr>
                <w:rFonts w:eastAsia="Calibri" w:cs="Calibri"/>
              </w:rPr>
            </w:pPr>
            <w:r w:rsidRPr="47BC6801">
              <w:rPr>
                <w:rFonts w:eastAsia="Calibri" w:cs="Calibri"/>
              </w:rPr>
              <w:t xml:space="preserve">FQDN need to be validated and defined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tc>
        <w:tc>
          <w:tcPr>
            <w:tcW w:w="3716" w:type="dxa"/>
          </w:tcPr>
          <w:p w14:paraId="0FAA6ADA" w14:textId="77777777" w:rsidR="006921B4" w:rsidRPr="006921B4" w:rsidRDefault="006921B4" w:rsidP="02D22FAD">
            <w:pPr>
              <w:rPr>
                <w:rFonts w:eastAsia="Calibri" w:cs="Calibri"/>
              </w:rPr>
            </w:pPr>
            <w:r w:rsidRPr="47BC6801">
              <w:rPr>
                <w:rFonts w:eastAsia="Calibri" w:cs="Calibri"/>
              </w:rPr>
              <w:t>FQDN for Turon, Terry, and Chery CEPH deployments and IP address should exist for current CEPH Deployments and should be substituted in the lines above depending on the environment to be used</w:t>
            </w:r>
          </w:p>
        </w:tc>
      </w:tr>
    </w:tbl>
    <w:p w14:paraId="6B3D25CA" w14:textId="77777777" w:rsidR="006921B4" w:rsidRPr="006921B4" w:rsidRDefault="006921B4" w:rsidP="02D22FAD">
      <w:pPr>
        <w:rPr>
          <w:rFonts w:eastAsia="Calibri" w:cs="Calibri"/>
        </w:rPr>
      </w:pPr>
      <w:r>
        <w:br/>
      </w:r>
      <w:r w:rsidRPr="47BC6801">
        <w:rPr>
          <w:rFonts w:eastAsia="Calibri" w:cs="Calibri"/>
        </w:rPr>
        <w:t>The following is a list of IP ranges for the (3) control plane services nodes</w:t>
      </w:r>
    </w:p>
    <w:p w14:paraId="23DFAC66" w14:textId="77777777" w:rsidR="006921B4" w:rsidRPr="006921B4" w:rsidRDefault="006921B4" w:rsidP="02D22FAD">
      <w:pPr>
        <w:rPr>
          <w:rFonts w:eastAsia="Calibri" w:cs="Calibri"/>
        </w:rPr>
      </w:pPr>
    </w:p>
    <w:p w14:paraId="56E57BD4" w14:textId="77777777" w:rsidR="006921B4" w:rsidRPr="006921B4" w:rsidRDefault="006921B4" w:rsidP="02D22FAD">
      <w:pPr>
        <w:rPr>
          <w:rFonts w:eastAsia="Calibri" w:cs="Calibri"/>
        </w:rPr>
      </w:pPr>
    </w:p>
    <w:tbl>
      <w:tblPr>
        <w:tblStyle w:val="MattsRAXstyle"/>
        <w:tblW w:w="0" w:type="auto"/>
        <w:tblInd w:w="1525" w:type="dxa"/>
        <w:tblLook w:val="04A0" w:firstRow="1" w:lastRow="0" w:firstColumn="1" w:lastColumn="0" w:noHBand="0" w:noVBand="1"/>
      </w:tblPr>
      <w:tblGrid>
        <w:gridCol w:w="3925"/>
        <w:gridCol w:w="3587"/>
      </w:tblGrid>
      <w:tr w:rsidR="006921B4" w:rsidRPr="006921B4" w14:paraId="038ECAD9" w14:textId="77777777" w:rsidTr="47BC6801">
        <w:trPr>
          <w:cnfStyle w:val="100000000000" w:firstRow="1" w:lastRow="0" w:firstColumn="0" w:lastColumn="0" w:oddVBand="0" w:evenVBand="0" w:oddHBand="0" w:evenHBand="0" w:firstRowFirstColumn="0" w:firstRowLastColumn="0" w:lastRowFirstColumn="0" w:lastRowLastColumn="0"/>
        </w:trPr>
        <w:tc>
          <w:tcPr>
            <w:tcW w:w="7512" w:type="dxa"/>
            <w:gridSpan w:val="2"/>
          </w:tcPr>
          <w:p w14:paraId="3CCC4563" w14:textId="77777777" w:rsidR="006921B4" w:rsidRPr="006921B4" w:rsidRDefault="006921B4" w:rsidP="02D22FAD">
            <w:pPr>
              <w:rPr>
                <w:rFonts w:eastAsia="Calibri" w:cs="Calibri"/>
              </w:rPr>
            </w:pPr>
            <w:r w:rsidRPr="47BC6801">
              <w:rPr>
                <w:rFonts w:eastAsia="Calibri" w:cs="Calibri"/>
              </w:rPr>
              <w:t>Initial Configuration – Control Plane A</w:t>
            </w:r>
          </w:p>
        </w:tc>
      </w:tr>
      <w:tr w:rsidR="006921B4" w:rsidRPr="006921B4" w14:paraId="3A53EACC"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18089F2E"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1DCF71F8" w14:textId="77777777" w:rsidR="006921B4" w:rsidRPr="006921B4" w:rsidRDefault="006921B4" w:rsidP="02D22FAD">
            <w:pPr>
              <w:rPr>
                <w:rFonts w:eastAsia="Calibri" w:cs="Calibri"/>
              </w:rPr>
            </w:pPr>
            <w:r w:rsidRPr="47BC6801">
              <w:rPr>
                <w:rFonts w:eastAsia="Calibri" w:cs="Calibri"/>
              </w:rPr>
              <w:t>Value</w:t>
            </w:r>
          </w:p>
        </w:tc>
      </w:tr>
      <w:tr w:rsidR="006921B4" w:rsidRPr="006921B4" w14:paraId="414DD10F"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40635453" w14:textId="342FDED7" w:rsidR="006921B4" w:rsidRPr="006921B4" w:rsidRDefault="006921B4" w:rsidP="02D22FAD">
            <w:pPr>
              <w:rPr>
                <w:rFonts w:eastAsia="Calibri" w:cs="Calibri"/>
              </w:rPr>
            </w:pPr>
            <w:r w:rsidRPr="00A2237A">
              <w:rPr>
                <w:rFonts w:eastAsia="Calibri" w:cs="Calibri"/>
                <w:lang w:val="fr-FR"/>
              </w:rPr>
              <w:t>infra01-</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3DA6C12E" w14:textId="77777777" w:rsidR="006921B4" w:rsidRPr="006921B4" w:rsidRDefault="006921B4" w:rsidP="02D22FAD">
            <w:pPr>
              <w:rPr>
                <w:rFonts w:eastAsia="Calibri" w:cs="Calibri"/>
              </w:rPr>
            </w:pPr>
            <w:r w:rsidRPr="47BC6801">
              <w:rPr>
                <w:rFonts w:eastAsia="Calibri" w:cs="Calibri"/>
              </w:rPr>
              <w:t>10.50.85.78/26</w:t>
            </w:r>
          </w:p>
        </w:tc>
      </w:tr>
      <w:tr w:rsidR="006921B4" w:rsidRPr="006921B4" w14:paraId="33B3D0F8"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615A1400" w14:textId="282C0F9F" w:rsidR="006921B4" w:rsidRPr="006921B4" w:rsidRDefault="006921B4" w:rsidP="02D22FAD">
            <w:pPr>
              <w:rPr>
                <w:rFonts w:eastAsia="Calibri" w:cs="Calibri"/>
              </w:rPr>
            </w:pPr>
            <w:r w:rsidRPr="00A2237A">
              <w:rPr>
                <w:rFonts w:eastAsia="Calibri" w:cs="Calibri"/>
                <w:lang w:val="fr-FR"/>
              </w:rPr>
              <w:t>infra02-</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57BE1EE3" w14:textId="77777777" w:rsidR="006921B4" w:rsidRPr="006921B4" w:rsidRDefault="006921B4" w:rsidP="02D22FAD">
            <w:pPr>
              <w:rPr>
                <w:rFonts w:eastAsia="Calibri" w:cs="Calibri"/>
              </w:rPr>
            </w:pPr>
            <w:r w:rsidRPr="47BC6801">
              <w:rPr>
                <w:rFonts w:eastAsia="Calibri" w:cs="Calibri"/>
              </w:rPr>
              <w:t>10.50.85.79/26</w:t>
            </w:r>
          </w:p>
        </w:tc>
      </w:tr>
      <w:tr w:rsidR="006921B4" w:rsidRPr="006921B4" w14:paraId="6BB7F364"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14648028" w14:textId="601BA1F8" w:rsidR="006921B4" w:rsidRPr="006921B4" w:rsidRDefault="006921B4" w:rsidP="02D22FAD">
            <w:pPr>
              <w:rPr>
                <w:rFonts w:eastAsia="Calibri" w:cs="Calibri"/>
              </w:rPr>
            </w:pPr>
            <w:r w:rsidRPr="00A2237A">
              <w:rPr>
                <w:rFonts w:eastAsia="Calibri" w:cs="Calibri"/>
                <w:lang w:val="fr-FR"/>
              </w:rPr>
              <w:t>infra03-</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6E952BA3" w14:textId="77777777" w:rsidR="006921B4" w:rsidRPr="006921B4" w:rsidRDefault="006921B4" w:rsidP="02D22FAD">
            <w:pPr>
              <w:rPr>
                <w:rFonts w:eastAsia="Calibri" w:cs="Calibri"/>
              </w:rPr>
            </w:pPr>
            <w:r w:rsidRPr="47BC6801">
              <w:rPr>
                <w:rFonts w:eastAsia="Calibri" w:cs="Calibri"/>
              </w:rPr>
              <w:t>10.50.85.80/26</w:t>
            </w:r>
          </w:p>
        </w:tc>
      </w:tr>
      <w:tr w:rsidR="006921B4" w:rsidRPr="006921B4" w14:paraId="1B62B7BB"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0B0121D1" w14:textId="77777777" w:rsidR="006921B4" w:rsidRPr="006921B4" w:rsidRDefault="006921B4" w:rsidP="02D22FAD">
            <w:pPr>
              <w:rPr>
                <w:rFonts w:eastAsia="Calibri" w:cs="Calibri"/>
              </w:rPr>
            </w:pPr>
            <w:r w:rsidRPr="47BC6801">
              <w:rPr>
                <w:rFonts w:eastAsia="Calibri" w:cs="Calibri"/>
              </w:rPr>
              <w:t>Provisioning range for physical hosts</w:t>
            </w:r>
          </w:p>
        </w:tc>
        <w:tc>
          <w:tcPr>
            <w:tcW w:w="3587" w:type="dxa"/>
          </w:tcPr>
          <w:p w14:paraId="457B045A" w14:textId="77777777" w:rsidR="006921B4" w:rsidRPr="006921B4" w:rsidRDefault="006921B4" w:rsidP="02D22FAD">
            <w:pPr>
              <w:rPr>
                <w:rFonts w:eastAsia="Calibri" w:cs="Calibri"/>
              </w:rPr>
            </w:pPr>
            <w:r w:rsidRPr="47BC6801">
              <w:rPr>
                <w:rFonts w:eastAsia="Calibri" w:cs="Calibri"/>
              </w:rPr>
              <w:t xml:space="preserve">172.16.0.5/20 – 172.16.0.19/20  </w:t>
            </w:r>
          </w:p>
        </w:tc>
      </w:tr>
      <w:tr w:rsidR="006921B4" w:rsidRPr="006921B4" w14:paraId="2C6E9562"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352F3BE7" w14:textId="77777777" w:rsidR="006921B4" w:rsidRPr="006921B4" w:rsidRDefault="006921B4" w:rsidP="02D22FAD">
            <w:pPr>
              <w:rPr>
                <w:rFonts w:eastAsia="Calibri" w:cs="Calibri"/>
              </w:rPr>
            </w:pPr>
            <w:r w:rsidRPr="47BC6801">
              <w:rPr>
                <w:rFonts w:eastAsia="Calibri" w:cs="Calibri"/>
              </w:rPr>
              <w:t>Provisioning range for containers</w:t>
            </w:r>
          </w:p>
        </w:tc>
        <w:tc>
          <w:tcPr>
            <w:tcW w:w="3587" w:type="dxa"/>
          </w:tcPr>
          <w:p w14:paraId="7019E4E2" w14:textId="77777777" w:rsidR="006921B4" w:rsidRPr="006921B4" w:rsidRDefault="006921B4" w:rsidP="02D22FAD">
            <w:pPr>
              <w:rPr>
                <w:rFonts w:eastAsia="Calibri" w:cs="Calibri"/>
              </w:rPr>
            </w:pPr>
            <w:r w:rsidRPr="47BC6801">
              <w:rPr>
                <w:rFonts w:eastAsia="Calibri" w:cs="Calibri"/>
              </w:rPr>
              <w:t>172.16.0.20/20 – 172.16.0.49/20</w:t>
            </w:r>
          </w:p>
        </w:tc>
      </w:tr>
      <w:tr w:rsidR="006921B4" w:rsidRPr="006921B4" w14:paraId="432322BF"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29659E01" w14:textId="77777777" w:rsidR="006921B4" w:rsidRPr="006921B4" w:rsidRDefault="006921B4" w:rsidP="02D22FAD">
            <w:pPr>
              <w:rPr>
                <w:rFonts w:eastAsia="Calibri" w:cs="Calibri"/>
              </w:rPr>
            </w:pPr>
            <w:r w:rsidRPr="47BC6801">
              <w:rPr>
                <w:rFonts w:eastAsia="Calibri" w:cs="Calibri"/>
              </w:rPr>
              <w:t>Provisioning range for Ironic (via DHCP)</w:t>
            </w:r>
          </w:p>
        </w:tc>
        <w:tc>
          <w:tcPr>
            <w:tcW w:w="3587" w:type="dxa"/>
          </w:tcPr>
          <w:p w14:paraId="3A6B5831" w14:textId="77777777" w:rsidR="006921B4" w:rsidRPr="006921B4" w:rsidRDefault="006921B4" w:rsidP="02D22FAD">
            <w:pPr>
              <w:rPr>
                <w:rFonts w:eastAsia="Calibri" w:cs="Calibri"/>
              </w:rPr>
            </w:pPr>
            <w:r w:rsidRPr="47BC6801">
              <w:rPr>
                <w:rFonts w:eastAsia="Calibri" w:cs="Calibri"/>
              </w:rPr>
              <w:t>172.16.0.50/20 – 172.16.7.255/20</w:t>
            </w:r>
          </w:p>
        </w:tc>
      </w:tr>
      <w:tr w:rsidR="006921B4" w:rsidRPr="006921B4" w14:paraId="71245925"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35F8D626" w14:textId="77777777" w:rsidR="006921B4" w:rsidRPr="006921B4" w:rsidRDefault="006921B4" w:rsidP="02D22FAD">
            <w:pPr>
              <w:rPr>
                <w:rFonts w:eastAsia="Calibri" w:cs="Calibri"/>
              </w:rPr>
            </w:pPr>
            <w:r w:rsidRPr="47BC6801">
              <w:rPr>
                <w:rFonts w:eastAsia="Calibri" w:cs="Calibri"/>
              </w:rPr>
              <w:t>Container range for physical hosts</w:t>
            </w:r>
          </w:p>
        </w:tc>
        <w:tc>
          <w:tcPr>
            <w:tcW w:w="3587" w:type="dxa"/>
          </w:tcPr>
          <w:p w14:paraId="263C44B3" w14:textId="77777777" w:rsidR="006921B4" w:rsidRPr="006921B4" w:rsidRDefault="006921B4" w:rsidP="02D22FAD">
            <w:pPr>
              <w:rPr>
                <w:rFonts w:eastAsia="Calibri" w:cs="Calibri"/>
              </w:rPr>
            </w:pPr>
            <w:r w:rsidRPr="47BC6801">
              <w:rPr>
                <w:rFonts w:eastAsia="Calibri" w:cs="Calibri"/>
              </w:rPr>
              <w:t>172.16.25.5/24 – 172.16.25.19/24</w:t>
            </w:r>
          </w:p>
        </w:tc>
      </w:tr>
      <w:tr w:rsidR="006921B4" w:rsidRPr="006921B4" w14:paraId="62D92AEC"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1A7CE3A5" w14:textId="77777777" w:rsidR="006921B4" w:rsidRPr="006921B4" w:rsidRDefault="006921B4" w:rsidP="02D22FAD">
            <w:pPr>
              <w:rPr>
                <w:rFonts w:eastAsia="Calibri" w:cs="Calibri"/>
              </w:rPr>
            </w:pPr>
            <w:r w:rsidRPr="47BC6801">
              <w:rPr>
                <w:rFonts w:eastAsia="Calibri" w:cs="Calibri"/>
              </w:rPr>
              <w:t>Container range for containers</w:t>
            </w:r>
          </w:p>
        </w:tc>
        <w:tc>
          <w:tcPr>
            <w:tcW w:w="3587" w:type="dxa"/>
          </w:tcPr>
          <w:p w14:paraId="4435E684" w14:textId="77777777" w:rsidR="006921B4" w:rsidRPr="006921B4" w:rsidRDefault="006921B4" w:rsidP="02D22FAD">
            <w:pPr>
              <w:rPr>
                <w:rFonts w:eastAsia="Calibri" w:cs="Calibri"/>
              </w:rPr>
            </w:pPr>
            <w:r w:rsidRPr="47BC6801">
              <w:rPr>
                <w:rFonts w:eastAsia="Calibri" w:cs="Calibri"/>
              </w:rPr>
              <w:t>172.16.25.20/24 – 172.16.25.254/24</w:t>
            </w:r>
          </w:p>
        </w:tc>
      </w:tr>
      <w:tr w:rsidR="006921B4" w:rsidRPr="006921B4" w14:paraId="03B26564"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405078D3" w14:textId="77777777" w:rsidR="006921B4" w:rsidRPr="006921B4" w:rsidRDefault="006921B4" w:rsidP="02D22FAD">
            <w:pPr>
              <w:rPr>
                <w:rFonts w:eastAsia="Calibri" w:cs="Calibri"/>
              </w:rPr>
            </w:pPr>
            <w:r w:rsidRPr="47BC6801">
              <w:rPr>
                <w:rFonts w:eastAsia="Calibri" w:cs="Calibri"/>
              </w:rPr>
              <w:t>CEPH storage range for physical hosts</w:t>
            </w:r>
          </w:p>
        </w:tc>
        <w:tc>
          <w:tcPr>
            <w:tcW w:w="3587" w:type="dxa"/>
          </w:tcPr>
          <w:p w14:paraId="6A380F5D" w14:textId="77777777" w:rsidR="006921B4" w:rsidRPr="006921B4" w:rsidRDefault="006921B4" w:rsidP="02D22FAD">
            <w:pPr>
              <w:rPr>
                <w:rFonts w:eastAsia="Calibri" w:cs="Calibri"/>
              </w:rPr>
            </w:pPr>
            <w:r w:rsidRPr="47BC6801">
              <w:rPr>
                <w:rFonts w:eastAsia="Calibri" w:cs="Calibri"/>
              </w:rPr>
              <w:t>172.16.24.5/24 – 172.16.24.19/24</w:t>
            </w:r>
          </w:p>
        </w:tc>
      </w:tr>
      <w:tr w:rsidR="006921B4" w:rsidRPr="006921B4" w14:paraId="220FD91B" w14:textId="77777777" w:rsidTr="47BC6801">
        <w:trPr>
          <w:cnfStyle w:val="000000100000" w:firstRow="0" w:lastRow="0" w:firstColumn="0" w:lastColumn="0" w:oddVBand="0" w:evenVBand="0" w:oddHBand="1" w:evenHBand="0" w:firstRowFirstColumn="0" w:firstRowLastColumn="0" w:lastRowFirstColumn="0" w:lastRowLastColumn="0"/>
        </w:trPr>
        <w:tc>
          <w:tcPr>
            <w:tcW w:w="3925" w:type="dxa"/>
          </w:tcPr>
          <w:p w14:paraId="6DE85171" w14:textId="77777777" w:rsidR="006921B4" w:rsidRPr="006921B4" w:rsidRDefault="006921B4" w:rsidP="02D22FAD">
            <w:pPr>
              <w:rPr>
                <w:rFonts w:eastAsia="Calibri" w:cs="Calibri"/>
              </w:rPr>
            </w:pPr>
            <w:r w:rsidRPr="47BC6801">
              <w:rPr>
                <w:rFonts w:eastAsia="Calibri" w:cs="Calibri"/>
              </w:rPr>
              <w:t>CEPH storage range for containers</w:t>
            </w:r>
          </w:p>
        </w:tc>
        <w:tc>
          <w:tcPr>
            <w:tcW w:w="3587" w:type="dxa"/>
          </w:tcPr>
          <w:p w14:paraId="04894B06" w14:textId="77777777" w:rsidR="006921B4" w:rsidRPr="006921B4" w:rsidRDefault="006921B4" w:rsidP="02D22FAD">
            <w:pPr>
              <w:rPr>
                <w:rFonts w:eastAsia="Calibri" w:cs="Calibri"/>
              </w:rPr>
            </w:pPr>
            <w:r w:rsidRPr="47BC6801">
              <w:rPr>
                <w:rFonts w:eastAsia="Calibri" w:cs="Calibri"/>
              </w:rPr>
              <w:t>172.16.24.20/24 – 172.16.24.254/24</w:t>
            </w:r>
          </w:p>
        </w:tc>
      </w:tr>
      <w:tr w:rsidR="006921B4" w:rsidRPr="006921B4" w14:paraId="68019819" w14:textId="77777777" w:rsidTr="47BC6801">
        <w:trPr>
          <w:cnfStyle w:val="000000010000" w:firstRow="0" w:lastRow="0" w:firstColumn="0" w:lastColumn="0" w:oddVBand="0" w:evenVBand="0" w:oddHBand="0" w:evenHBand="1" w:firstRowFirstColumn="0" w:firstRowLastColumn="0" w:lastRowFirstColumn="0" w:lastRowLastColumn="0"/>
        </w:trPr>
        <w:tc>
          <w:tcPr>
            <w:tcW w:w="3925" w:type="dxa"/>
          </w:tcPr>
          <w:p w14:paraId="5508B5ED" w14:textId="77777777" w:rsidR="006921B4" w:rsidRPr="006921B4" w:rsidRDefault="006921B4" w:rsidP="02D22FAD">
            <w:pPr>
              <w:rPr>
                <w:rFonts w:eastAsia="Calibri" w:cs="Calibri"/>
              </w:rPr>
            </w:pPr>
            <w:r w:rsidRPr="47BC6801">
              <w:rPr>
                <w:rFonts w:eastAsia="Calibri" w:cs="Calibri"/>
              </w:rPr>
              <w:t>CEPH replication range for physical hosts</w:t>
            </w:r>
          </w:p>
        </w:tc>
        <w:tc>
          <w:tcPr>
            <w:tcW w:w="3587" w:type="dxa"/>
          </w:tcPr>
          <w:p w14:paraId="4A382C20" w14:textId="77777777" w:rsidR="006921B4" w:rsidRPr="006921B4" w:rsidRDefault="006921B4" w:rsidP="02D22FAD">
            <w:pPr>
              <w:rPr>
                <w:rFonts w:eastAsia="Calibri" w:cs="Calibri"/>
              </w:rPr>
            </w:pPr>
            <w:r w:rsidRPr="47BC6801">
              <w:rPr>
                <w:rFonts w:eastAsia="Calibri" w:cs="Calibri"/>
              </w:rPr>
              <w:t>172.16.26.5/24 – 172.16.26.254/24</w:t>
            </w:r>
          </w:p>
        </w:tc>
      </w:tr>
    </w:tbl>
    <w:p w14:paraId="2034D412" w14:textId="77777777" w:rsidR="006921B4" w:rsidRPr="006921B4" w:rsidRDefault="006921B4" w:rsidP="02D22FAD">
      <w:pPr>
        <w:rPr>
          <w:rFonts w:eastAsia="Calibri" w:cs="Calibri"/>
        </w:rPr>
      </w:pPr>
    </w:p>
    <w:p w14:paraId="25B879FA" w14:textId="77777777" w:rsidR="006921B4" w:rsidRPr="006921B4" w:rsidRDefault="006921B4" w:rsidP="02D22FAD">
      <w:pPr>
        <w:rPr>
          <w:rFonts w:eastAsia="Calibri" w:cs="Calibri"/>
        </w:rPr>
      </w:pPr>
    </w:p>
    <w:tbl>
      <w:tblPr>
        <w:tblStyle w:val="MattsRAXstyle"/>
        <w:tblW w:w="0" w:type="auto"/>
        <w:tblInd w:w="1525" w:type="dxa"/>
        <w:tblLook w:val="04A0" w:firstRow="1" w:lastRow="0" w:firstColumn="1" w:lastColumn="0" w:noHBand="0" w:noVBand="1"/>
      </w:tblPr>
      <w:tblGrid>
        <w:gridCol w:w="3857"/>
        <w:gridCol w:w="3587"/>
      </w:tblGrid>
      <w:tr w:rsidR="006921B4" w:rsidRPr="006921B4" w14:paraId="0776D8BB" w14:textId="77777777" w:rsidTr="47BC6801">
        <w:trPr>
          <w:cnfStyle w:val="100000000000" w:firstRow="1" w:lastRow="0" w:firstColumn="0" w:lastColumn="0" w:oddVBand="0" w:evenVBand="0" w:oddHBand="0" w:evenHBand="0" w:firstRowFirstColumn="0" w:firstRowLastColumn="0" w:lastRowFirstColumn="0" w:lastRowLastColumn="0"/>
        </w:trPr>
        <w:tc>
          <w:tcPr>
            <w:tcW w:w="7444" w:type="dxa"/>
            <w:gridSpan w:val="2"/>
          </w:tcPr>
          <w:p w14:paraId="312C3194" w14:textId="77777777" w:rsidR="006921B4" w:rsidRPr="006921B4" w:rsidRDefault="006921B4" w:rsidP="02D22FAD">
            <w:pPr>
              <w:rPr>
                <w:rFonts w:eastAsia="Calibri" w:cs="Calibri"/>
              </w:rPr>
            </w:pPr>
            <w:r w:rsidRPr="47BC6801">
              <w:rPr>
                <w:rFonts w:eastAsia="Calibri" w:cs="Calibri"/>
              </w:rPr>
              <w:t>Initial Configuration – Control Plane B</w:t>
            </w:r>
          </w:p>
        </w:tc>
      </w:tr>
      <w:tr w:rsidR="006921B4" w:rsidRPr="006921B4" w14:paraId="06BEB5C9"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756528DD"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44DDA98F" w14:textId="77777777" w:rsidR="006921B4" w:rsidRPr="006921B4" w:rsidRDefault="006921B4" w:rsidP="02D22FAD">
            <w:pPr>
              <w:rPr>
                <w:rFonts w:eastAsia="Calibri" w:cs="Calibri"/>
              </w:rPr>
            </w:pPr>
            <w:r w:rsidRPr="47BC6801">
              <w:rPr>
                <w:rFonts w:eastAsia="Calibri" w:cs="Calibri"/>
              </w:rPr>
              <w:t>Value</w:t>
            </w:r>
          </w:p>
        </w:tc>
      </w:tr>
      <w:tr w:rsidR="006921B4" w:rsidRPr="006921B4" w14:paraId="5D2803E0"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5D508389" w14:textId="4CB6B209" w:rsidR="006921B4" w:rsidRPr="006921B4" w:rsidRDefault="006921B4" w:rsidP="02D22FAD">
            <w:pPr>
              <w:rPr>
                <w:rFonts w:eastAsia="Calibri" w:cs="Calibri"/>
              </w:rPr>
            </w:pPr>
            <w:r w:rsidRPr="00A2237A">
              <w:rPr>
                <w:rFonts w:eastAsia="Calibri" w:cs="Calibri"/>
                <w:lang w:val="fr-FR"/>
              </w:rPr>
              <w:t>infra01-b.</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74D2FC5A" w14:textId="77777777" w:rsidR="006921B4" w:rsidRPr="006921B4" w:rsidRDefault="006921B4" w:rsidP="02D22FAD">
            <w:pPr>
              <w:rPr>
                <w:rFonts w:eastAsia="Calibri" w:cs="Calibri"/>
              </w:rPr>
            </w:pPr>
            <w:r w:rsidRPr="47BC6801">
              <w:rPr>
                <w:rFonts w:eastAsia="Calibri" w:cs="Calibri"/>
              </w:rPr>
              <w:t>10.50.85.82/26</w:t>
            </w:r>
          </w:p>
        </w:tc>
      </w:tr>
      <w:tr w:rsidR="006921B4" w:rsidRPr="006921B4" w14:paraId="2F821A82"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632999E4" w14:textId="2E089805" w:rsidR="006921B4" w:rsidRPr="006921B4" w:rsidRDefault="006921B4" w:rsidP="02D22FAD">
            <w:pPr>
              <w:rPr>
                <w:rFonts w:eastAsia="Calibri" w:cs="Calibri"/>
              </w:rPr>
            </w:pPr>
            <w:r w:rsidRPr="00A2237A">
              <w:rPr>
                <w:rFonts w:eastAsia="Calibri" w:cs="Calibri"/>
                <w:lang w:val="fr-FR"/>
              </w:rPr>
              <w:t>infra02-b.</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4E01A0C9" w14:textId="77777777" w:rsidR="006921B4" w:rsidRPr="006921B4" w:rsidRDefault="006921B4" w:rsidP="02D22FAD">
            <w:pPr>
              <w:rPr>
                <w:rFonts w:eastAsia="Calibri" w:cs="Calibri"/>
              </w:rPr>
            </w:pPr>
            <w:r w:rsidRPr="47BC6801">
              <w:rPr>
                <w:rFonts w:eastAsia="Calibri" w:cs="Calibri"/>
              </w:rPr>
              <w:t>10.50.85.83/26</w:t>
            </w:r>
          </w:p>
        </w:tc>
      </w:tr>
      <w:tr w:rsidR="006921B4" w:rsidRPr="006921B4" w14:paraId="7D067C5B"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2D3FBEC0" w14:textId="385EDBB6" w:rsidR="006921B4" w:rsidRPr="006921B4" w:rsidRDefault="006921B4" w:rsidP="02D22FAD">
            <w:pPr>
              <w:rPr>
                <w:rFonts w:eastAsia="Calibri" w:cs="Calibri"/>
              </w:rPr>
            </w:pPr>
            <w:r w:rsidRPr="00A2237A">
              <w:rPr>
                <w:rFonts w:eastAsia="Calibri" w:cs="Calibri"/>
                <w:lang w:val="fr-FR"/>
              </w:rPr>
              <w:t>infra03-b.</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01859735" w14:textId="77777777" w:rsidR="006921B4" w:rsidRPr="006921B4" w:rsidRDefault="006921B4" w:rsidP="02D22FAD">
            <w:pPr>
              <w:rPr>
                <w:rFonts w:eastAsia="Calibri" w:cs="Calibri"/>
              </w:rPr>
            </w:pPr>
            <w:r w:rsidRPr="47BC6801">
              <w:rPr>
                <w:rFonts w:eastAsia="Calibri" w:cs="Calibri"/>
              </w:rPr>
              <w:t>10.50.85.84/26</w:t>
            </w:r>
          </w:p>
        </w:tc>
      </w:tr>
      <w:tr w:rsidR="006921B4" w:rsidRPr="006921B4" w14:paraId="538C4528"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7CDDA06C" w14:textId="77777777" w:rsidR="006921B4" w:rsidRPr="006921B4" w:rsidRDefault="006921B4" w:rsidP="02D22FAD">
            <w:pPr>
              <w:rPr>
                <w:rFonts w:eastAsia="Calibri" w:cs="Calibri"/>
              </w:rPr>
            </w:pPr>
            <w:r w:rsidRPr="47BC6801">
              <w:rPr>
                <w:rFonts w:eastAsia="Calibri" w:cs="Calibri"/>
              </w:rPr>
              <w:t>Provisioning range for physical hosts</w:t>
            </w:r>
          </w:p>
        </w:tc>
        <w:tc>
          <w:tcPr>
            <w:tcW w:w="3587" w:type="dxa"/>
          </w:tcPr>
          <w:p w14:paraId="5D60543B" w14:textId="77777777" w:rsidR="006921B4" w:rsidRPr="006921B4" w:rsidRDefault="006921B4" w:rsidP="02D22FAD">
            <w:pPr>
              <w:rPr>
                <w:rFonts w:eastAsia="Calibri" w:cs="Calibri"/>
              </w:rPr>
            </w:pPr>
            <w:r w:rsidRPr="47BC6801">
              <w:rPr>
                <w:rFonts w:eastAsia="Calibri" w:cs="Calibri"/>
              </w:rPr>
              <w:t xml:space="preserve">172.16.8.5/20 – 172.16.8.19/20  </w:t>
            </w:r>
          </w:p>
        </w:tc>
      </w:tr>
      <w:tr w:rsidR="006921B4" w:rsidRPr="006921B4" w14:paraId="6D6D60F4"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4745F4AF" w14:textId="77777777" w:rsidR="006921B4" w:rsidRPr="006921B4" w:rsidRDefault="006921B4" w:rsidP="02D22FAD">
            <w:pPr>
              <w:rPr>
                <w:rFonts w:eastAsia="Calibri" w:cs="Calibri"/>
              </w:rPr>
            </w:pPr>
            <w:r w:rsidRPr="47BC6801">
              <w:rPr>
                <w:rFonts w:eastAsia="Calibri" w:cs="Calibri"/>
              </w:rPr>
              <w:t>Provisioning range for containers</w:t>
            </w:r>
          </w:p>
        </w:tc>
        <w:tc>
          <w:tcPr>
            <w:tcW w:w="3587" w:type="dxa"/>
          </w:tcPr>
          <w:p w14:paraId="61C8BFA7" w14:textId="77777777" w:rsidR="006921B4" w:rsidRPr="006921B4" w:rsidRDefault="006921B4" w:rsidP="02D22FAD">
            <w:pPr>
              <w:rPr>
                <w:rFonts w:eastAsia="Calibri" w:cs="Calibri"/>
              </w:rPr>
            </w:pPr>
            <w:r w:rsidRPr="47BC6801">
              <w:rPr>
                <w:rFonts w:eastAsia="Calibri" w:cs="Calibri"/>
              </w:rPr>
              <w:t>172.16.8.20/20 – 172.16.8.49/20</w:t>
            </w:r>
          </w:p>
        </w:tc>
      </w:tr>
      <w:tr w:rsidR="006921B4" w:rsidRPr="006921B4" w14:paraId="225D1CB3"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82D5113" w14:textId="77777777" w:rsidR="006921B4" w:rsidRPr="006921B4" w:rsidRDefault="006921B4" w:rsidP="02D22FAD">
            <w:pPr>
              <w:rPr>
                <w:rFonts w:eastAsia="Calibri" w:cs="Calibri"/>
              </w:rPr>
            </w:pPr>
            <w:r w:rsidRPr="47BC6801">
              <w:rPr>
                <w:rFonts w:eastAsia="Calibri" w:cs="Calibri"/>
              </w:rPr>
              <w:t>Provisioning range for Ironic (via DHCP)</w:t>
            </w:r>
          </w:p>
        </w:tc>
        <w:tc>
          <w:tcPr>
            <w:tcW w:w="3587" w:type="dxa"/>
          </w:tcPr>
          <w:p w14:paraId="1D8C170D" w14:textId="77777777" w:rsidR="006921B4" w:rsidRPr="006921B4" w:rsidRDefault="006921B4" w:rsidP="02D22FAD">
            <w:pPr>
              <w:rPr>
                <w:rFonts w:eastAsia="Calibri" w:cs="Calibri"/>
              </w:rPr>
            </w:pPr>
            <w:r w:rsidRPr="47BC6801">
              <w:rPr>
                <w:rFonts w:eastAsia="Calibri" w:cs="Calibri"/>
              </w:rPr>
              <w:t>172.16.8.50/20 – 172.16.15.254/20</w:t>
            </w:r>
          </w:p>
        </w:tc>
      </w:tr>
      <w:tr w:rsidR="006921B4" w:rsidRPr="006921B4" w14:paraId="465E1403"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922C3BC" w14:textId="77777777" w:rsidR="006921B4" w:rsidRPr="006921B4" w:rsidRDefault="006921B4" w:rsidP="02D22FAD">
            <w:pPr>
              <w:rPr>
                <w:rFonts w:eastAsia="Calibri" w:cs="Calibri"/>
              </w:rPr>
            </w:pPr>
            <w:r w:rsidRPr="47BC6801">
              <w:rPr>
                <w:rFonts w:eastAsia="Calibri" w:cs="Calibri"/>
              </w:rPr>
              <w:t>Container range for physical hosts</w:t>
            </w:r>
          </w:p>
        </w:tc>
        <w:tc>
          <w:tcPr>
            <w:tcW w:w="3587" w:type="dxa"/>
          </w:tcPr>
          <w:p w14:paraId="75BBF2CA" w14:textId="77777777" w:rsidR="006921B4" w:rsidRPr="006921B4" w:rsidRDefault="006921B4" w:rsidP="02D22FAD">
            <w:pPr>
              <w:rPr>
                <w:rFonts w:eastAsia="Calibri" w:cs="Calibri"/>
              </w:rPr>
            </w:pPr>
            <w:r w:rsidRPr="47BC6801">
              <w:rPr>
                <w:rFonts w:eastAsia="Calibri" w:cs="Calibri"/>
              </w:rPr>
              <w:t>172.16.28.5/24 – 172.16.28.19/24</w:t>
            </w:r>
          </w:p>
        </w:tc>
      </w:tr>
      <w:tr w:rsidR="006921B4" w:rsidRPr="006921B4" w14:paraId="3C6678CE"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22328ED5" w14:textId="77777777" w:rsidR="006921B4" w:rsidRPr="006921B4" w:rsidRDefault="006921B4" w:rsidP="02D22FAD">
            <w:pPr>
              <w:rPr>
                <w:rFonts w:eastAsia="Calibri" w:cs="Calibri"/>
              </w:rPr>
            </w:pPr>
            <w:r w:rsidRPr="47BC6801">
              <w:rPr>
                <w:rFonts w:eastAsia="Calibri" w:cs="Calibri"/>
              </w:rPr>
              <w:t>Container range for containers</w:t>
            </w:r>
          </w:p>
        </w:tc>
        <w:tc>
          <w:tcPr>
            <w:tcW w:w="3587" w:type="dxa"/>
          </w:tcPr>
          <w:p w14:paraId="089E4FC2" w14:textId="77777777" w:rsidR="006921B4" w:rsidRPr="006921B4" w:rsidRDefault="006921B4" w:rsidP="02D22FAD">
            <w:pPr>
              <w:rPr>
                <w:rFonts w:eastAsia="Calibri" w:cs="Calibri"/>
              </w:rPr>
            </w:pPr>
            <w:r w:rsidRPr="47BC6801">
              <w:rPr>
                <w:rFonts w:eastAsia="Calibri" w:cs="Calibri"/>
              </w:rPr>
              <w:t>172.16.28.20/24 – 172.16.28.254/24</w:t>
            </w:r>
          </w:p>
        </w:tc>
      </w:tr>
      <w:tr w:rsidR="006921B4" w:rsidRPr="006921B4" w14:paraId="2D2F97F6"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42353A92" w14:textId="77777777" w:rsidR="006921B4" w:rsidRPr="006921B4" w:rsidRDefault="006921B4" w:rsidP="02D22FAD">
            <w:pPr>
              <w:rPr>
                <w:rFonts w:eastAsia="Calibri" w:cs="Calibri"/>
              </w:rPr>
            </w:pPr>
            <w:r w:rsidRPr="47BC6801">
              <w:rPr>
                <w:rFonts w:eastAsia="Calibri" w:cs="Calibri"/>
              </w:rPr>
              <w:t>CEPH storage range for physical hosts</w:t>
            </w:r>
          </w:p>
        </w:tc>
        <w:tc>
          <w:tcPr>
            <w:tcW w:w="3587" w:type="dxa"/>
          </w:tcPr>
          <w:p w14:paraId="0F14D4AD" w14:textId="77777777" w:rsidR="006921B4" w:rsidRPr="006921B4" w:rsidRDefault="006921B4" w:rsidP="02D22FAD">
            <w:pPr>
              <w:rPr>
                <w:rFonts w:eastAsia="Calibri" w:cs="Calibri"/>
              </w:rPr>
            </w:pPr>
            <w:r w:rsidRPr="47BC6801">
              <w:rPr>
                <w:rFonts w:eastAsia="Calibri" w:cs="Calibri"/>
              </w:rPr>
              <w:t>172.16.27.5/24 – 172.16.27.19/24</w:t>
            </w:r>
          </w:p>
        </w:tc>
      </w:tr>
      <w:tr w:rsidR="006921B4" w:rsidRPr="006921B4" w14:paraId="24B597C4"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5E58B2A" w14:textId="77777777" w:rsidR="006921B4" w:rsidRPr="006921B4" w:rsidRDefault="006921B4" w:rsidP="02D22FAD">
            <w:pPr>
              <w:rPr>
                <w:rFonts w:eastAsia="Calibri" w:cs="Calibri"/>
              </w:rPr>
            </w:pPr>
            <w:r w:rsidRPr="47BC6801">
              <w:rPr>
                <w:rFonts w:eastAsia="Calibri" w:cs="Calibri"/>
              </w:rPr>
              <w:t>CEPH storage range for containers</w:t>
            </w:r>
          </w:p>
        </w:tc>
        <w:tc>
          <w:tcPr>
            <w:tcW w:w="3587" w:type="dxa"/>
          </w:tcPr>
          <w:p w14:paraId="22189916" w14:textId="77777777" w:rsidR="006921B4" w:rsidRPr="006921B4" w:rsidRDefault="006921B4" w:rsidP="02D22FAD">
            <w:pPr>
              <w:rPr>
                <w:rFonts w:eastAsia="Calibri" w:cs="Calibri"/>
              </w:rPr>
            </w:pPr>
            <w:r w:rsidRPr="47BC6801">
              <w:rPr>
                <w:rFonts w:eastAsia="Calibri" w:cs="Calibri"/>
              </w:rPr>
              <w:t>172.16.27.20/24 – 172.16.27.254/24</w:t>
            </w:r>
          </w:p>
        </w:tc>
      </w:tr>
      <w:tr w:rsidR="006921B4" w:rsidRPr="006921B4" w14:paraId="79BCAADD"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58C0B93" w14:textId="77777777" w:rsidR="006921B4" w:rsidRPr="006921B4" w:rsidRDefault="006921B4" w:rsidP="02D22FAD">
            <w:pPr>
              <w:rPr>
                <w:rFonts w:eastAsia="Calibri" w:cs="Calibri"/>
              </w:rPr>
            </w:pPr>
            <w:r w:rsidRPr="47BC6801">
              <w:rPr>
                <w:rFonts w:eastAsia="Calibri" w:cs="Calibri"/>
              </w:rPr>
              <w:lastRenderedPageBreak/>
              <w:t>CEPH replication range for physical hosts</w:t>
            </w:r>
          </w:p>
        </w:tc>
        <w:tc>
          <w:tcPr>
            <w:tcW w:w="3587" w:type="dxa"/>
          </w:tcPr>
          <w:p w14:paraId="48A4EA48" w14:textId="77777777" w:rsidR="006921B4" w:rsidRPr="006921B4" w:rsidRDefault="006921B4" w:rsidP="02D22FAD">
            <w:pPr>
              <w:rPr>
                <w:rFonts w:eastAsia="Calibri" w:cs="Calibri"/>
              </w:rPr>
            </w:pPr>
            <w:r w:rsidRPr="47BC6801">
              <w:rPr>
                <w:rFonts w:eastAsia="Calibri" w:cs="Calibri"/>
              </w:rPr>
              <w:t>172.16.29.5/24 – 172.16.29.254/24</w:t>
            </w:r>
          </w:p>
        </w:tc>
      </w:tr>
    </w:tbl>
    <w:p w14:paraId="55F3D0E7" w14:textId="77777777" w:rsidR="006921B4" w:rsidRPr="006921B4" w:rsidRDefault="006921B4" w:rsidP="02D22FAD">
      <w:pPr>
        <w:rPr>
          <w:rFonts w:eastAsia="Calibri" w:cs="Calibri"/>
        </w:rPr>
      </w:pPr>
    </w:p>
    <w:p w14:paraId="05A20810" w14:textId="77777777" w:rsidR="006921B4" w:rsidRPr="006921B4" w:rsidRDefault="006921B4" w:rsidP="02D22FAD">
      <w:pPr>
        <w:rPr>
          <w:rFonts w:eastAsia="Calibri" w:cs="Calibri"/>
        </w:rPr>
      </w:pPr>
    </w:p>
    <w:tbl>
      <w:tblPr>
        <w:tblStyle w:val="MattsRAXstyle"/>
        <w:tblW w:w="0" w:type="auto"/>
        <w:tblInd w:w="1525" w:type="dxa"/>
        <w:tblLook w:val="04A0" w:firstRow="1" w:lastRow="0" w:firstColumn="1" w:lastColumn="0" w:noHBand="0" w:noVBand="1"/>
      </w:tblPr>
      <w:tblGrid>
        <w:gridCol w:w="3857"/>
        <w:gridCol w:w="3587"/>
      </w:tblGrid>
      <w:tr w:rsidR="006921B4" w:rsidRPr="006921B4" w14:paraId="2E9E85C2" w14:textId="77777777" w:rsidTr="47BC6801">
        <w:trPr>
          <w:cnfStyle w:val="100000000000" w:firstRow="1" w:lastRow="0" w:firstColumn="0" w:lastColumn="0" w:oddVBand="0" w:evenVBand="0" w:oddHBand="0" w:evenHBand="0" w:firstRowFirstColumn="0" w:firstRowLastColumn="0" w:lastRowFirstColumn="0" w:lastRowLastColumn="0"/>
        </w:trPr>
        <w:tc>
          <w:tcPr>
            <w:tcW w:w="7444" w:type="dxa"/>
            <w:gridSpan w:val="2"/>
          </w:tcPr>
          <w:p w14:paraId="341BEEA2" w14:textId="77777777" w:rsidR="006921B4" w:rsidRPr="006921B4" w:rsidRDefault="006921B4" w:rsidP="02D22FAD">
            <w:pPr>
              <w:rPr>
                <w:rFonts w:eastAsia="Calibri" w:cs="Calibri"/>
              </w:rPr>
            </w:pPr>
            <w:r w:rsidRPr="47BC6801">
              <w:rPr>
                <w:rFonts w:eastAsia="Calibri" w:cs="Calibri"/>
              </w:rPr>
              <w:t>Initial Configuration – Control Plane C</w:t>
            </w:r>
          </w:p>
        </w:tc>
      </w:tr>
      <w:tr w:rsidR="006921B4" w:rsidRPr="006921B4" w14:paraId="3B84A73C"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27E3334" w14:textId="77777777" w:rsidR="006921B4" w:rsidRPr="006921B4" w:rsidRDefault="006921B4" w:rsidP="02D22FAD">
            <w:pPr>
              <w:rPr>
                <w:rFonts w:eastAsia="Calibri" w:cs="Calibri"/>
              </w:rPr>
            </w:pPr>
            <w:r w:rsidRPr="47BC6801">
              <w:rPr>
                <w:rFonts w:eastAsia="Calibri" w:cs="Calibri"/>
              </w:rPr>
              <w:t>Attribute</w:t>
            </w:r>
          </w:p>
        </w:tc>
        <w:tc>
          <w:tcPr>
            <w:tcW w:w="3587" w:type="dxa"/>
          </w:tcPr>
          <w:p w14:paraId="0E7F0F8F" w14:textId="77777777" w:rsidR="006921B4" w:rsidRPr="006921B4" w:rsidRDefault="006921B4" w:rsidP="02D22FAD">
            <w:pPr>
              <w:rPr>
                <w:rFonts w:eastAsia="Calibri" w:cs="Calibri"/>
              </w:rPr>
            </w:pPr>
            <w:r w:rsidRPr="47BC6801">
              <w:rPr>
                <w:rFonts w:eastAsia="Calibri" w:cs="Calibri"/>
              </w:rPr>
              <w:t>Value</w:t>
            </w:r>
          </w:p>
        </w:tc>
      </w:tr>
      <w:tr w:rsidR="006921B4" w:rsidRPr="006921B4" w14:paraId="4162ECA0"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B106ACE" w14:textId="7E96EBD1" w:rsidR="006921B4" w:rsidRPr="006921B4" w:rsidRDefault="006921B4" w:rsidP="02D22FAD">
            <w:pPr>
              <w:rPr>
                <w:rFonts w:eastAsia="Calibri" w:cs="Calibri"/>
              </w:rPr>
            </w:pPr>
            <w:r w:rsidRPr="00A2237A">
              <w:rPr>
                <w:rFonts w:eastAsia="Calibri" w:cs="Calibri"/>
                <w:lang w:val="fr-FR"/>
              </w:rPr>
              <w:t>infra01-c.</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6FDE6202" w14:textId="77777777" w:rsidR="006921B4" w:rsidRPr="006921B4" w:rsidRDefault="006921B4" w:rsidP="02D22FAD">
            <w:pPr>
              <w:rPr>
                <w:rFonts w:eastAsia="Calibri" w:cs="Calibri"/>
              </w:rPr>
            </w:pPr>
            <w:r w:rsidRPr="47BC6801">
              <w:rPr>
                <w:rFonts w:eastAsia="Calibri" w:cs="Calibri"/>
              </w:rPr>
              <w:t>10.50.85.86/26</w:t>
            </w:r>
          </w:p>
        </w:tc>
      </w:tr>
      <w:tr w:rsidR="006921B4" w:rsidRPr="006921B4" w14:paraId="489DE78D"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0B1C8062" w14:textId="5D278A38" w:rsidR="006921B4" w:rsidRPr="006921B4" w:rsidRDefault="006921B4" w:rsidP="02D22FAD">
            <w:pPr>
              <w:rPr>
                <w:rFonts w:eastAsia="Calibri" w:cs="Calibri"/>
              </w:rPr>
            </w:pPr>
            <w:r w:rsidRPr="00A2237A">
              <w:rPr>
                <w:rFonts w:eastAsia="Calibri" w:cs="Calibri"/>
                <w:lang w:val="fr-FR"/>
              </w:rPr>
              <w:t>infra02-c.</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5F75E34D" w14:textId="77777777" w:rsidR="006921B4" w:rsidRPr="006921B4" w:rsidRDefault="006921B4" w:rsidP="02D22FAD">
            <w:pPr>
              <w:rPr>
                <w:rFonts w:eastAsia="Calibri" w:cs="Calibri"/>
              </w:rPr>
            </w:pPr>
            <w:r w:rsidRPr="47BC6801">
              <w:rPr>
                <w:rFonts w:eastAsia="Calibri" w:cs="Calibri"/>
              </w:rPr>
              <w:t>10.50.85.87/26</w:t>
            </w:r>
          </w:p>
        </w:tc>
      </w:tr>
      <w:tr w:rsidR="006921B4" w:rsidRPr="006921B4" w14:paraId="5E524435"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CC8D93F" w14:textId="17EEF169" w:rsidR="006921B4" w:rsidRPr="006921B4" w:rsidRDefault="006921B4" w:rsidP="02D22FAD">
            <w:pPr>
              <w:rPr>
                <w:rFonts w:eastAsia="Calibri" w:cs="Calibri"/>
              </w:rPr>
            </w:pPr>
            <w:r w:rsidRPr="00A2237A">
              <w:rPr>
                <w:rFonts w:eastAsia="Calibri" w:cs="Calibri"/>
                <w:lang w:val="fr-FR"/>
              </w:rPr>
              <w:t>infra03-c.</w:t>
            </w:r>
            <w:r w:rsidR="000F59E7" w:rsidRPr="00A2237A">
              <w:rPr>
                <w:rFonts w:eastAsia="Calibri" w:cs="Calibri"/>
                <w:lang w:val="fr-FR"/>
              </w:rPr>
              <w:t>dc1</w:t>
            </w:r>
            <w:r w:rsidRPr="00A2237A">
              <w:rPr>
                <w:rFonts w:eastAsia="Calibri" w:cs="Calibri"/>
                <w:lang w:val="fr-FR"/>
              </w:rPr>
              <w:t>.devopenstack.app.in.</w:t>
            </w:r>
            <w:r w:rsidR="6782CE9A" w:rsidRPr="00A2237A">
              <w:rPr>
                <w:rFonts w:eastAsia="Calibri" w:cs="Calibri"/>
                <w:lang w:val="fr-FR"/>
              </w:rPr>
              <w:t xml:space="preserve"> </w:t>
            </w:r>
            <w:r w:rsidR="3E91984E" w:rsidRPr="00A2237A">
              <w:rPr>
                <w:rFonts w:eastAsia="Calibri" w:cs="Calibri"/>
                <w:lang w:val="fr-FR"/>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host IP</w:t>
            </w:r>
          </w:p>
        </w:tc>
        <w:tc>
          <w:tcPr>
            <w:tcW w:w="3587" w:type="dxa"/>
          </w:tcPr>
          <w:p w14:paraId="70433B99" w14:textId="77777777" w:rsidR="006921B4" w:rsidRPr="006921B4" w:rsidRDefault="006921B4" w:rsidP="02D22FAD">
            <w:pPr>
              <w:rPr>
                <w:rFonts w:eastAsia="Calibri" w:cs="Calibri"/>
              </w:rPr>
            </w:pPr>
            <w:r w:rsidRPr="47BC6801">
              <w:rPr>
                <w:rFonts w:eastAsia="Calibri" w:cs="Calibri"/>
              </w:rPr>
              <w:t>10.50.85.88/26</w:t>
            </w:r>
          </w:p>
        </w:tc>
      </w:tr>
      <w:tr w:rsidR="006921B4" w:rsidRPr="006921B4" w14:paraId="2070BAE9"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150F8730" w14:textId="77777777" w:rsidR="006921B4" w:rsidRPr="006921B4" w:rsidRDefault="006921B4" w:rsidP="02D22FAD">
            <w:pPr>
              <w:rPr>
                <w:rFonts w:eastAsia="Calibri" w:cs="Calibri"/>
              </w:rPr>
            </w:pPr>
            <w:r w:rsidRPr="47BC6801">
              <w:rPr>
                <w:rFonts w:eastAsia="Calibri" w:cs="Calibri"/>
              </w:rPr>
              <w:t>Container range for physical hosts</w:t>
            </w:r>
          </w:p>
        </w:tc>
        <w:tc>
          <w:tcPr>
            <w:tcW w:w="3587" w:type="dxa"/>
          </w:tcPr>
          <w:p w14:paraId="0FC1FF6D" w14:textId="77777777" w:rsidR="006921B4" w:rsidRPr="006921B4" w:rsidRDefault="006921B4" w:rsidP="02D22FAD">
            <w:pPr>
              <w:rPr>
                <w:rFonts w:eastAsia="Calibri" w:cs="Calibri"/>
              </w:rPr>
            </w:pPr>
            <w:r w:rsidRPr="47BC6801">
              <w:rPr>
                <w:rFonts w:eastAsia="Calibri" w:cs="Calibri"/>
              </w:rPr>
              <w:t>172.16.31.5/24 – 172.16.31.19/24</w:t>
            </w:r>
          </w:p>
        </w:tc>
      </w:tr>
      <w:tr w:rsidR="006921B4" w:rsidRPr="006921B4" w14:paraId="437E781E"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1FBF4CF8" w14:textId="77777777" w:rsidR="006921B4" w:rsidRPr="006921B4" w:rsidRDefault="006921B4" w:rsidP="02D22FAD">
            <w:pPr>
              <w:rPr>
                <w:rFonts w:eastAsia="Calibri" w:cs="Calibri"/>
              </w:rPr>
            </w:pPr>
            <w:r w:rsidRPr="47BC6801">
              <w:rPr>
                <w:rFonts w:eastAsia="Calibri" w:cs="Calibri"/>
              </w:rPr>
              <w:t>Container range for containers</w:t>
            </w:r>
          </w:p>
        </w:tc>
        <w:tc>
          <w:tcPr>
            <w:tcW w:w="3587" w:type="dxa"/>
          </w:tcPr>
          <w:p w14:paraId="08F89526" w14:textId="77777777" w:rsidR="006921B4" w:rsidRPr="006921B4" w:rsidRDefault="006921B4" w:rsidP="02D22FAD">
            <w:pPr>
              <w:rPr>
                <w:rFonts w:eastAsia="Calibri" w:cs="Calibri"/>
              </w:rPr>
            </w:pPr>
            <w:r w:rsidRPr="47BC6801">
              <w:rPr>
                <w:rFonts w:eastAsia="Calibri" w:cs="Calibri"/>
              </w:rPr>
              <w:t>172.16.31.20/24 – 172.16.31.254/24</w:t>
            </w:r>
          </w:p>
        </w:tc>
      </w:tr>
      <w:tr w:rsidR="006921B4" w:rsidRPr="006921B4" w14:paraId="1E8EE4B0"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65D30245" w14:textId="77777777" w:rsidR="006921B4" w:rsidRPr="006921B4" w:rsidRDefault="006921B4" w:rsidP="02D22FAD">
            <w:pPr>
              <w:rPr>
                <w:rFonts w:eastAsia="Calibri" w:cs="Calibri"/>
              </w:rPr>
            </w:pPr>
            <w:r w:rsidRPr="47BC6801">
              <w:rPr>
                <w:rFonts w:eastAsia="Calibri" w:cs="Calibri"/>
              </w:rPr>
              <w:t>CEPH storage range for physical hosts</w:t>
            </w:r>
          </w:p>
        </w:tc>
        <w:tc>
          <w:tcPr>
            <w:tcW w:w="3587" w:type="dxa"/>
          </w:tcPr>
          <w:p w14:paraId="6B0AF611" w14:textId="77777777" w:rsidR="006921B4" w:rsidRPr="006921B4" w:rsidRDefault="006921B4" w:rsidP="02D22FAD">
            <w:pPr>
              <w:rPr>
                <w:rFonts w:eastAsia="Calibri" w:cs="Calibri"/>
              </w:rPr>
            </w:pPr>
            <w:r w:rsidRPr="47BC6801">
              <w:rPr>
                <w:rFonts w:eastAsia="Calibri" w:cs="Calibri"/>
              </w:rPr>
              <w:t>172.16.30.5/24 – 172.16.30.128/24</w:t>
            </w:r>
          </w:p>
        </w:tc>
      </w:tr>
      <w:tr w:rsidR="006921B4" w:rsidRPr="006921B4" w14:paraId="43A53220" w14:textId="77777777" w:rsidTr="47BC6801">
        <w:trPr>
          <w:cnfStyle w:val="000000010000" w:firstRow="0" w:lastRow="0" w:firstColumn="0" w:lastColumn="0" w:oddVBand="0" w:evenVBand="0" w:oddHBand="0" w:evenHBand="1" w:firstRowFirstColumn="0" w:firstRowLastColumn="0" w:lastRowFirstColumn="0" w:lastRowLastColumn="0"/>
        </w:trPr>
        <w:tc>
          <w:tcPr>
            <w:tcW w:w="3857" w:type="dxa"/>
          </w:tcPr>
          <w:p w14:paraId="6AE7E6D0" w14:textId="77777777" w:rsidR="006921B4" w:rsidRPr="006921B4" w:rsidRDefault="006921B4" w:rsidP="02D22FAD">
            <w:pPr>
              <w:rPr>
                <w:rFonts w:eastAsia="Calibri" w:cs="Calibri"/>
              </w:rPr>
            </w:pPr>
            <w:r w:rsidRPr="47BC6801">
              <w:rPr>
                <w:rFonts w:eastAsia="Calibri" w:cs="Calibri"/>
              </w:rPr>
              <w:t>CEPH storage range for containers</w:t>
            </w:r>
          </w:p>
        </w:tc>
        <w:tc>
          <w:tcPr>
            <w:tcW w:w="3587" w:type="dxa"/>
          </w:tcPr>
          <w:p w14:paraId="5D8EA036" w14:textId="77777777" w:rsidR="006921B4" w:rsidRPr="006921B4" w:rsidRDefault="006921B4" w:rsidP="02D22FAD">
            <w:pPr>
              <w:rPr>
                <w:rFonts w:eastAsia="Calibri" w:cs="Calibri"/>
              </w:rPr>
            </w:pPr>
            <w:r w:rsidRPr="47BC6801">
              <w:rPr>
                <w:rFonts w:eastAsia="Calibri" w:cs="Calibri"/>
              </w:rPr>
              <w:t>172.16.30.129/24 – 172.16.30.254/24</w:t>
            </w:r>
          </w:p>
        </w:tc>
      </w:tr>
      <w:tr w:rsidR="006921B4" w:rsidRPr="006921B4" w14:paraId="1B71934B" w14:textId="77777777" w:rsidTr="47BC6801">
        <w:trPr>
          <w:cnfStyle w:val="000000100000" w:firstRow="0" w:lastRow="0" w:firstColumn="0" w:lastColumn="0" w:oddVBand="0" w:evenVBand="0" w:oddHBand="1" w:evenHBand="0" w:firstRowFirstColumn="0" w:firstRowLastColumn="0" w:lastRowFirstColumn="0" w:lastRowLastColumn="0"/>
        </w:trPr>
        <w:tc>
          <w:tcPr>
            <w:tcW w:w="3857" w:type="dxa"/>
          </w:tcPr>
          <w:p w14:paraId="3380CECA" w14:textId="77777777" w:rsidR="006921B4" w:rsidRPr="006921B4" w:rsidRDefault="006921B4" w:rsidP="02D22FAD">
            <w:pPr>
              <w:rPr>
                <w:rFonts w:eastAsia="Calibri" w:cs="Calibri"/>
              </w:rPr>
            </w:pPr>
            <w:r w:rsidRPr="47BC6801">
              <w:rPr>
                <w:rFonts w:eastAsia="Calibri" w:cs="Calibri"/>
              </w:rPr>
              <w:t>CEPH replication range for physical hosts</w:t>
            </w:r>
          </w:p>
        </w:tc>
        <w:tc>
          <w:tcPr>
            <w:tcW w:w="3587" w:type="dxa"/>
          </w:tcPr>
          <w:p w14:paraId="6F89FB10" w14:textId="77777777" w:rsidR="006921B4" w:rsidRPr="006921B4" w:rsidRDefault="006921B4" w:rsidP="02D22FAD">
            <w:pPr>
              <w:rPr>
                <w:rFonts w:eastAsia="Calibri" w:cs="Calibri"/>
              </w:rPr>
            </w:pPr>
            <w:r w:rsidRPr="47BC6801">
              <w:rPr>
                <w:rFonts w:eastAsia="Calibri" w:cs="Calibri"/>
              </w:rPr>
              <w:t>172.16.32.5/24 – 172.16.32.254/24</w:t>
            </w:r>
          </w:p>
        </w:tc>
      </w:tr>
    </w:tbl>
    <w:p w14:paraId="6F2C6F19" w14:textId="77777777" w:rsidR="006921B4" w:rsidRPr="006921B4" w:rsidRDefault="006921B4" w:rsidP="02D22FAD">
      <w:pPr>
        <w:rPr>
          <w:rFonts w:eastAsia="Calibri" w:cs="Calibri"/>
        </w:rPr>
      </w:pPr>
    </w:p>
    <w:p w14:paraId="16AEFD88" w14:textId="77777777" w:rsidR="006921B4" w:rsidRPr="006921B4" w:rsidRDefault="006921B4" w:rsidP="02D22FAD">
      <w:pPr>
        <w:rPr>
          <w:rFonts w:eastAsia="Calibri" w:cs="Calibri"/>
        </w:rPr>
      </w:pPr>
    </w:p>
    <w:p w14:paraId="558E902E" w14:textId="77777777" w:rsidR="006921B4" w:rsidRPr="006921B4" w:rsidRDefault="006921B4" w:rsidP="02D22FAD">
      <w:pPr>
        <w:pStyle w:val="Heading2"/>
      </w:pPr>
      <w:bookmarkStart w:id="146" w:name="_Toc161390139"/>
      <w:bookmarkStart w:id="147" w:name="_Toc1153463488"/>
      <w:r>
        <w:t>Ironic Node Flavor Configuration</w:t>
      </w:r>
      <w:bookmarkEnd w:id="146"/>
      <w:bookmarkEnd w:id="147"/>
    </w:p>
    <w:p w14:paraId="593E263A" w14:textId="315B37F7" w:rsidR="006921B4" w:rsidRPr="006921B4" w:rsidRDefault="006921B4" w:rsidP="02D22FAD">
      <w:pPr>
        <w:rPr>
          <w:rFonts w:eastAsia="Calibri" w:cs="Calibri"/>
        </w:rPr>
      </w:pPr>
      <w:r w:rsidRPr="47BC6801">
        <w:rPr>
          <w:rFonts w:eastAsia="Calibri" w:cs="Calibri"/>
        </w:rPr>
        <w:t xml:space="preserve">The following is an example of who the ironic node </w:t>
      </w:r>
      <w:r w:rsidR="00305FB8" w:rsidRPr="47BC6801">
        <w:rPr>
          <w:rFonts w:eastAsia="Calibri" w:cs="Calibri"/>
        </w:rPr>
        <w:t>flavor</w:t>
      </w:r>
      <w:r w:rsidRPr="47BC6801">
        <w:rPr>
          <w:rFonts w:eastAsia="Calibri" w:cs="Calibri"/>
        </w:rPr>
        <w:t xml:space="preserve"> configuration should look.  The Memory and disk size were pulled from a current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inventory report and should be changed to match and ironic nodes deployed in the development environment as it is assumed that smaller node configurations will be used for development.</w:t>
      </w:r>
    </w:p>
    <w:tbl>
      <w:tblPr>
        <w:tblStyle w:val="MattsRAXstyle"/>
        <w:tblpPr w:leftFromText="180" w:rightFromText="180" w:vertAnchor="text" w:horzAnchor="page" w:tblpXSpec="center" w:tblpY="174"/>
        <w:tblW w:w="8683" w:type="dxa"/>
        <w:tblLayout w:type="fixed"/>
        <w:tblLook w:val="04A0" w:firstRow="1" w:lastRow="0" w:firstColumn="1" w:lastColumn="0" w:noHBand="0" w:noVBand="1"/>
      </w:tblPr>
      <w:tblGrid>
        <w:gridCol w:w="2766"/>
        <w:gridCol w:w="1800"/>
        <w:gridCol w:w="4103"/>
        <w:gridCol w:w="14"/>
      </w:tblGrid>
      <w:tr w:rsidR="006921B4" w:rsidRPr="006921B4" w14:paraId="7369C807" w14:textId="77777777" w:rsidTr="47BC6801">
        <w:trPr>
          <w:gridAfter w:val="1"/>
          <w:cnfStyle w:val="100000000000" w:firstRow="1" w:lastRow="0" w:firstColumn="0" w:lastColumn="0" w:oddVBand="0" w:evenVBand="0" w:oddHBand="0" w:evenHBand="0" w:firstRowFirstColumn="0" w:firstRowLastColumn="0" w:lastRowFirstColumn="0" w:lastRowLastColumn="0"/>
          <w:wAfter w:w="14" w:type="dxa"/>
          <w:trHeight w:val="255"/>
        </w:trPr>
        <w:tc>
          <w:tcPr>
            <w:tcW w:w="8669" w:type="dxa"/>
            <w:gridSpan w:val="3"/>
            <w:noWrap/>
          </w:tcPr>
          <w:p w14:paraId="404D6007" w14:textId="77777777" w:rsidR="006921B4" w:rsidRPr="006921B4" w:rsidRDefault="006921B4" w:rsidP="02D22FAD">
            <w:pPr>
              <w:rPr>
                <w:rFonts w:eastAsia="Calibri" w:cs="Calibri"/>
              </w:rPr>
            </w:pPr>
            <w:r w:rsidRPr="47BC6801">
              <w:rPr>
                <w:rFonts w:eastAsia="Calibri" w:cs="Calibri"/>
              </w:rPr>
              <w:t>Nova Flavors</w:t>
            </w:r>
          </w:p>
        </w:tc>
      </w:tr>
      <w:tr w:rsidR="006921B4" w:rsidRPr="006921B4" w14:paraId="279334FA"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tcPr>
          <w:p w14:paraId="3C2BAC6E" w14:textId="77777777" w:rsidR="006921B4" w:rsidRPr="006921B4" w:rsidRDefault="006921B4" w:rsidP="02D22FAD">
            <w:pPr>
              <w:rPr>
                <w:rFonts w:eastAsia="Calibri" w:cs="Calibri"/>
              </w:rPr>
            </w:pPr>
          </w:p>
        </w:tc>
        <w:tc>
          <w:tcPr>
            <w:tcW w:w="1800" w:type="dxa"/>
            <w:noWrap/>
          </w:tcPr>
          <w:p w14:paraId="7282C369" w14:textId="77777777" w:rsidR="006921B4" w:rsidRPr="006921B4" w:rsidRDefault="006921B4" w:rsidP="02D22FAD">
            <w:pPr>
              <w:rPr>
                <w:rFonts w:eastAsia="Calibri" w:cs="Calibri"/>
              </w:rPr>
            </w:pPr>
            <w:r w:rsidRPr="47BC6801">
              <w:rPr>
                <w:rFonts w:eastAsia="Calibri" w:cs="Calibri"/>
              </w:rPr>
              <w:t>Value</w:t>
            </w:r>
          </w:p>
        </w:tc>
        <w:tc>
          <w:tcPr>
            <w:tcW w:w="4117" w:type="dxa"/>
            <w:gridSpan w:val="2"/>
          </w:tcPr>
          <w:p w14:paraId="1D8F8FFA" w14:textId="77777777" w:rsidR="006921B4" w:rsidRPr="006921B4" w:rsidRDefault="006921B4" w:rsidP="02D22FAD">
            <w:pPr>
              <w:rPr>
                <w:rFonts w:eastAsia="Calibri" w:cs="Calibri"/>
              </w:rPr>
            </w:pPr>
            <w:r w:rsidRPr="47BC6801">
              <w:rPr>
                <w:rFonts w:eastAsia="Calibri" w:cs="Calibri"/>
              </w:rPr>
              <w:t>Description</w:t>
            </w:r>
          </w:p>
        </w:tc>
      </w:tr>
      <w:tr w:rsidR="006921B4" w:rsidRPr="006921B4" w14:paraId="3E42A659" w14:textId="77777777" w:rsidTr="47BC6801">
        <w:trPr>
          <w:cnfStyle w:val="000000010000" w:firstRow="0" w:lastRow="0" w:firstColumn="0" w:lastColumn="0" w:oddVBand="0" w:evenVBand="0" w:oddHBand="0" w:evenHBand="1" w:firstRowFirstColumn="0" w:firstRowLastColumn="0" w:lastRowFirstColumn="0" w:lastRowLastColumn="0"/>
          <w:trHeight w:val="255"/>
        </w:trPr>
        <w:tc>
          <w:tcPr>
            <w:tcW w:w="2766" w:type="dxa"/>
            <w:noWrap/>
          </w:tcPr>
          <w:p w14:paraId="5564156A" w14:textId="77777777" w:rsidR="006921B4" w:rsidRPr="006921B4" w:rsidRDefault="006921B4" w:rsidP="02D22FAD">
            <w:pPr>
              <w:rPr>
                <w:rFonts w:eastAsia="Calibri" w:cs="Calibri"/>
              </w:rPr>
            </w:pPr>
            <w:r w:rsidRPr="47BC6801">
              <w:rPr>
                <w:rFonts w:eastAsia="Calibri" w:cs="Calibri"/>
              </w:rPr>
              <w:t>Name</w:t>
            </w:r>
          </w:p>
        </w:tc>
        <w:tc>
          <w:tcPr>
            <w:tcW w:w="1800" w:type="dxa"/>
            <w:noWrap/>
          </w:tcPr>
          <w:p w14:paraId="7B965EFE" w14:textId="77777777" w:rsidR="006921B4" w:rsidRPr="006921B4" w:rsidRDefault="006921B4" w:rsidP="02D22FAD">
            <w:pPr>
              <w:rPr>
                <w:rFonts w:eastAsia="Calibri" w:cs="Calibri"/>
              </w:rPr>
            </w:pPr>
            <w:r w:rsidRPr="47BC6801">
              <w:rPr>
                <w:rFonts w:eastAsia="Calibri" w:cs="Calibri"/>
              </w:rPr>
              <w:t>Ironic_standard</w:t>
            </w:r>
          </w:p>
        </w:tc>
        <w:tc>
          <w:tcPr>
            <w:tcW w:w="4117" w:type="dxa"/>
            <w:gridSpan w:val="2"/>
          </w:tcPr>
          <w:p w14:paraId="52C72E28" w14:textId="77777777" w:rsidR="006921B4" w:rsidRPr="006921B4" w:rsidRDefault="006921B4" w:rsidP="02D22FAD">
            <w:pPr>
              <w:rPr>
                <w:rFonts w:eastAsia="Calibri" w:cs="Calibri"/>
              </w:rPr>
            </w:pPr>
            <w:r w:rsidRPr="47BC6801">
              <w:rPr>
                <w:rFonts w:eastAsia="Calibri" w:cs="Calibri"/>
              </w:rPr>
              <w:t xml:space="preserve">A descriptive name. </w:t>
            </w:r>
          </w:p>
        </w:tc>
      </w:tr>
      <w:tr w:rsidR="006921B4" w:rsidRPr="006921B4" w14:paraId="685FF955"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hideMark/>
          </w:tcPr>
          <w:p w14:paraId="1DF47ACD" w14:textId="77777777" w:rsidR="006921B4" w:rsidRPr="006921B4" w:rsidRDefault="006921B4" w:rsidP="02D22FAD">
            <w:pPr>
              <w:rPr>
                <w:rFonts w:eastAsia="Calibri" w:cs="Calibri"/>
              </w:rPr>
            </w:pPr>
            <w:r w:rsidRPr="47BC6801">
              <w:rPr>
                <w:rFonts w:eastAsia="Calibri" w:cs="Calibri"/>
              </w:rPr>
              <w:t>Memory_MB</w:t>
            </w:r>
          </w:p>
        </w:tc>
        <w:tc>
          <w:tcPr>
            <w:tcW w:w="1800" w:type="dxa"/>
            <w:noWrap/>
            <w:hideMark/>
          </w:tcPr>
          <w:p w14:paraId="4717D57A" w14:textId="77777777" w:rsidR="006921B4" w:rsidRPr="006921B4" w:rsidRDefault="006921B4" w:rsidP="02D22FAD">
            <w:pPr>
              <w:rPr>
                <w:rFonts w:eastAsia="Calibri" w:cs="Calibri"/>
              </w:rPr>
            </w:pPr>
            <w:r w:rsidRPr="47BC6801">
              <w:rPr>
                <w:rFonts w:eastAsia="Calibri" w:cs="Calibri"/>
              </w:rPr>
              <w:t>256000</w:t>
            </w:r>
          </w:p>
        </w:tc>
        <w:tc>
          <w:tcPr>
            <w:tcW w:w="4117" w:type="dxa"/>
            <w:gridSpan w:val="2"/>
          </w:tcPr>
          <w:p w14:paraId="78657C56" w14:textId="77777777" w:rsidR="006921B4" w:rsidRPr="006921B4" w:rsidRDefault="006921B4" w:rsidP="02D22FAD">
            <w:pPr>
              <w:rPr>
                <w:rFonts w:eastAsia="Calibri" w:cs="Calibri"/>
              </w:rPr>
            </w:pPr>
            <w:r w:rsidRPr="47BC6801">
              <w:rPr>
                <w:rFonts w:eastAsia="Calibri" w:cs="Calibri"/>
              </w:rPr>
              <w:t>Ironic machine memory in megabytes.</w:t>
            </w:r>
          </w:p>
        </w:tc>
      </w:tr>
      <w:tr w:rsidR="006921B4" w:rsidRPr="006921B4" w14:paraId="357905AE" w14:textId="77777777" w:rsidTr="47BC6801">
        <w:trPr>
          <w:cnfStyle w:val="000000010000" w:firstRow="0" w:lastRow="0" w:firstColumn="0" w:lastColumn="0" w:oddVBand="0" w:evenVBand="0" w:oddHBand="0" w:evenHBand="1" w:firstRowFirstColumn="0" w:firstRowLastColumn="0" w:lastRowFirstColumn="0" w:lastRowLastColumn="0"/>
          <w:trHeight w:val="255"/>
        </w:trPr>
        <w:tc>
          <w:tcPr>
            <w:tcW w:w="2766" w:type="dxa"/>
            <w:noWrap/>
            <w:hideMark/>
          </w:tcPr>
          <w:p w14:paraId="44ED2917" w14:textId="77777777" w:rsidR="006921B4" w:rsidRPr="006921B4" w:rsidRDefault="006921B4" w:rsidP="02D22FAD">
            <w:pPr>
              <w:rPr>
                <w:rFonts w:eastAsia="Calibri" w:cs="Calibri"/>
              </w:rPr>
            </w:pPr>
            <w:r w:rsidRPr="47BC6801">
              <w:rPr>
                <w:rFonts w:eastAsia="Calibri" w:cs="Calibri"/>
              </w:rPr>
              <w:t>Disk</w:t>
            </w:r>
          </w:p>
        </w:tc>
        <w:tc>
          <w:tcPr>
            <w:tcW w:w="1800" w:type="dxa"/>
            <w:noWrap/>
            <w:hideMark/>
          </w:tcPr>
          <w:p w14:paraId="594E30D2" w14:textId="77777777" w:rsidR="006921B4" w:rsidRPr="006921B4" w:rsidRDefault="006921B4" w:rsidP="02D22FAD">
            <w:pPr>
              <w:rPr>
                <w:rFonts w:eastAsia="Calibri" w:cs="Calibri"/>
                <w:highlight w:val="yellow"/>
              </w:rPr>
            </w:pPr>
            <w:r w:rsidRPr="47BC6801">
              <w:rPr>
                <w:rFonts w:eastAsia="Calibri" w:cs="Calibri"/>
                <w:highlight w:val="yellow"/>
              </w:rPr>
              <w:t>600</w:t>
            </w:r>
          </w:p>
        </w:tc>
        <w:tc>
          <w:tcPr>
            <w:tcW w:w="4117" w:type="dxa"/>
            <w:gridSpan w:val="2"/>
          </w:tcPr>
          <w:p w14:paraId="27B3BD7C" w14:textId="77777777" w:rsidR="006921B4" w:rsidRPr="006921B4" w:rsidRDefault="006921B4" w:rsidP="02D22FAD">
            <w:pPr>
              <w:rPr>
                <w:rFonts w:eastAsia="Calibri" w:cs="Calibri"/>
              </w:rPr>
            </w:pPr>
            <w:r w:rsidRPr="47BC6801">
              <w:rPr>
                <w:rFonts w:eastAsia="Calibri" w:cs="Calibri"/>
              </w:rPr>
              <w:t xml:space="preserve">Root disk size in gigabytes. </w:t>
            </w:r>
          </w:p>
        </w:tc>
      </w:tr>
      <w:tr w:rsidR="006921B4" w:rsidRPr="006921B4" w14:paraId="6C067518"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hideMark/>
          </w:tcPr>
          <w:p w14:paraId="7EDBB08F" w14:textId="77777777" w:rsidR="006921B4" w:rsidRPr="006921B4" w:rsidRDefault="006921B4" w:rsidP="02D22FAD">
            <w:pPr>
              <w:rPr>
                <w:rFonts w:eastAsia="Calibri" w:cs="Calibri"/>
              </w:rPr>
            </w:pPr>
            <w:r w:rsidRPr="47BC6801">
              <w:rPr>
                <w:rFonts w:eastAsia="Calibri" w:cs="Calibri"/>
              </w:rPr>
              <w:t>vCPUs</w:t>
            </w:r>
          </w:p>
        </w:tc>
        <w:tc>
          <w:tcPr>
            <w:tcW w:w="1800" w:type="dxa"/>
            <w:noWrap/>
            <w:hideMark/>
          </w:tcPr>
          <w:p w14:paraId="4D1161AC" w14:textId="77777777" w:rsidR="006921B4" w:rsidRPr="006921B4" w:rsidRDefault="006921B4" w:rsidP="02D22FAD">
            <w:pPr>
              <w:rPr>
                <w:rFonts w:eastAsia="Calibri" w:cs="Calibri"/>
              </w:rPr>
            </w:pPr>
            <w:r w:rsidRPr="47BC6801">
              <w:rPr>
                <w:rFonts w:eastAsia="Calibri" w:cs="Calibri"/>
              </w:rPr>
              <w:t>20</w:t>
            </w:r>
          </w:p>
        </w:tc>
        <w:tc>
          <w:tcPr>
            <w:tcW w:w="4117" w:type="dxa"/>
            <w:gridSpan w:val="2"/>
          </w:tcPr>
          <w:p w14:paraId="2EDCE9EA" w14:textId="77777777" w:rsidR="006921B4" w:rsidRPr="006921B4" w:rsidRDefault="006921B4" w:rsidP="02D22FAD">
            <w:pPr>
              <w:rPr>
                <w:rFonts w:eastAsia="Calibri" w:cs="Calibri"/>
              </w:rPr>
            </w:pPr>
            <w:r w:rsidRPr="47BC6801">
              <w:rPr>
                <w:rFonts w:eastAsia="Calibri" w:cs="Calibri"/>
              </w:rPr>
              <w:t>Number of CPUs presented to the instance.</w:t>
            </w:r>
          </w:p>
        </w:tc>
      </w:tr>
      <w:tr w:rsidR="006921B4" w:rsidRPr="006921B4" w14:paraId="652A2104" w14:textId="77777777" w:rsidTr="47BC6801">
        <w:trPr>
          <w:cnfStyle w:val="000000010000" w:firstRow="0" w:lastRow="0" w:firstColumn="0" w:lastColumn="0" w:oddVBand="0" w:evenVBand="0" w:oddHBand="0" w:evenHBand="1" w:firstRowFirstColumn="0" w:firstRowLastColumn="0" w:lastRowFirstColumn="0" w:lastRowLastColumn="0"/>
          <w:trHeight w:val="255"/>
        </w:trPr>
        <w:tc>
          <w:tcPr>
            <w:tcW w:w="2766" w:type="dxa"/>
            <w:noWrap/>
            <w:hideMark/>
          </w:tcPr>
          <w:p w14:paraId="4EC717AC" w14:textId="77777777" w:rsidR="006921B4" w:rsidRPr="006921B4" w:rsidRDefault="006921B4" w:rsidP="02D22FAD">
            <w:pPr>
              <w:rPr>
                <w:rFonts w:eastAsia="Calibri" w:cs="Calibri"/>
              </w:rPr>
            </w:pPr>
            <w:r w:rsidRPr="47BC6801">
              <w:rPr>
                <w:rFonts w:eastAsia="Calibri" w:cs="Calibri"/>
              </w:rPr>
              <w:t>Is_Public</w:t>
            </w:r>
          </w:p>
        </w:tc>
        <w:tc>
          <w:tcPr>
            <w:tcW w:w="1800" w:type="dxa"/>
            <w:noWrap/>
            <w:hideMark/>
          </w:tcPr>
          <w:p w14:paraId="46E4085C" w14:textId="77777777" w:rsidR="006921B4" w:rsidRPr="006921B4" w:rsidRDefault="006921B4" w:rsidP="02D22FAD">
            <w:pPr>
              <w:rPr>
                <w:rFonts w:eastAsia="Calibri" w:cs="Calibri"/>
              </w:rPr>
            </w:pPr>
            <w:r w:rsidRPr="47BC6801">
              <w:rPr>
                <w:rFonts w:eastAsia="Calibri" w:cs="Calibri"/>
              </w:rPr>
              <w:t>true</w:t>
            </w:r>
          </w:p>
        </w:tc>
        <w:tc>
          <w:tcPr>
            <w:tcW w:w="4117" w:type="dxa"/>
            <w:gridSpan w:val="2"/>
          </w:tcPr>
          <w:p w14:paraId="35219A53" w14:textId="77777777" w:rsidR="006921B4" w:rsidRPr="006921B4" w:rsidRDefault="006921B4" w:rsidP="02D22FAD">
            <w:pPr>
              <w:rPr>
                <w:rFonts w:eastAsia="Calibri" w:cs="Calibri"/>
              </w:rPr>
            </w:pPr>
            <w:r w:rsidRPr="47BC6801">
              <w:rPr>
                <w:rFonts w:eastAsia="Calibri" w:cs="Calibri"/>
              </w:rPr>
              <w:t>Boolean value, whether flavor is available to all users or private to the tenant it was created in. Defaults to True.</w:t>
            </w:r>
          </w:p>
        </w:tc>
      </w:tr>
      <w:tr w:rsidR="006921B4" w:rsidRPr="006921B4" w14:paraId="32839E3A" w14:textId="77777777" w:rsidTr="47BC6801">
        <w:trPr>
          <w:cnfStyle w:val="000000100000" w:firstRow="0" w:lastRow="0" w:firstColumn="0" w:lastColumn="0" w:oddVBand="0" w:evenVBand="0" w:oddHBand="1" w:evenHBand="0" w:firstRowFirstColumn="0" w:firstRowLastColumn="0" w:lastRowFirstColumn="0" w:lastRowLastColumn="0"/>
          <w:trHeight w:val="255"/>
        </w:trPr>
        <w:tc>
          <w:tcPr>
            <w:tcW w:w="2766" w:type="dxa"/>
            <w:noWrap/>
            <w:hideMark/>
          </w:tcPr>
          <w:p w14:paraId="1C417F81" w14:textId="77777777" w:rsidR="006921B4" w:rsidRPr="006921B4" w:rsidRDefault="006921B4" w:rsidP="02D22FAD">
            <w:pPr>
              <w:rPr>
                <w:rFonts w:eastAsia="Calibri" w:cs="Calibri"/>
              </w:rPr>
            </w:pPr>
            <w:r w:rsidRPr="47BC6801">
              <w:rPr>
                <w:rFonts w:eastAsia="Calibri" w:cs="Calibri"/>
              </w:rPr>
              <w:t>Flavor_key</w:t>
            </w:r>
          </w:p>
        </w:tc>
        <w:tc>
          <w:tcPr>
            <w:tcW w:w="1800" w:type="dxa"/>
            <w:noWrap/>
            <w:hideMark/>
          </w:tcPr>
          <w:p w14:paraId="17C544AB" w14:textId="77777777" w:rsidR="006921B4" w:rsidRPr="006921B4" w:rsidRDefault="006921B4" w:rsidP="02D22FAD">
            <w:pPr>
              <w:rPr>
                <w:rFonts w:eastAsia="Calibri" w:cs="Calibri"/>
              </w:rPr>
            </w:pPr>
            <w:r w:rsidRPr="47BC6801">
              <w:rPr>
                <w:rFonts w:eastAsia="Calibri" w:cs="Calibri"/>
              </w:rPr>
              <w:t>cpu_arch=x86_64</w:t>
            </w:r>
          </w:p>
        </w:tc>
        <w:tc>
          <w:tcPr>
            <w:tcW w:w="4117" w:type="dxa"/>
            <w:gridSpan w:val="2"/>
          </w:tcPr>
          <w:p w14:paraId="05E80E92" w14:textId="77777777" w:rsidR="006921B4" w:rsidRPr="006921B4" w:rsidRDefault="006921B4" w:rsidP="02D22FAD">
            <w:pPr>
              <w:rPr>
                <w:rFonts w:eastAsia="Calibri" w:cs="Calibri"/>
              </w:rPr>
            </w:pPr>
            <w:r w:rsidRPr="47BC6801">
              <w:rPr>
                <w:rFonts w:eastAsia="Calibri" w:cs="Calibri"/>
              </w:rPr>
              <w:t xml:space="preserve">Key and value pairs that define on which compute nodes a flavor can run. These pairs must match corresponding pairs on the ironic nodes. </w:t>
            </w:r>
          </w:p>
        </w:tc>
      </w:tr>
    </w:tbl>
    <w:p w14:paraId="7E59F0D5" w14:textId="77777777" w:rsidR="006921B4" w:rsidRPr="006921B4" w:rsidRDefault="006921B4" w:rsidP="02D22FAD">
      <w:pPr>
        <w:rPr>
          <w:rFonts w:eastAsia="Calibri" w:cs="Calibri"/>
        </w:rPr>
      </w:pPr>
    </w:p>
    <w:p w14:paraId="705F87FF" w14:textId="77777777" w:rsidR="00305FB8" w:rsidRDefault="00305FB8" w:rsidP="02D22FAD">
      <w:pPr>
        <w:rPr>
          <w:rFonts w:eastAsia="Calibri" w:cs="Calibri"/>
        </w:rPr>
      </w:pPr>
      <w:bookmarkStart w:id="148" w:name="_Toc161390140"/>
    </w:p>
    <w:p w14:paraId="0F49FFF2" w14:textId="77777777" w:rsidR="00305FB8" w:rsidRDefault="00305FB8" w:rsidP="02D22FAD">
      <w:pPr>
        <w:rPr>
          <w:rFonts w:eastAsia="Calibri" w:cs="Calibri"/>
        </w:rPr>
      </w:pPr>
    </w:p>
    <w:p w14:paraId="23FA1F5B" w14:textId="77777777" w:rsidR="00305FB8" w:rsidRDefault="00305FB8" w:rsidP="02D22FAD">
      <w:pPr>
        <w:rPr>
          <w:rFonts w:eastAsia="Calibri" w:cs="Calibri"/>
        </w:rPr>
      </w:pPr>
    </w:p>
    <w:p w14:paraId="6853F091" w14:textId="77777777" w:rsidR="00305FB8" w:rsidRDefault="00305FB8" w:rsidP="02D22FAD">
      <w:pPr>
        <w:rPr>
          <w:rFonts w:eastAsia="Calibri" w:cs="Calibri"/>
        </w:rPr>
      </w:pPr>
    </w:p>
    <w:p w14:paraId="0BBFA21E" w14:textId="77777777" w:rsidR="00305FB8" w:rsidRDefault="00305FB8" w:rsidP="02D22FAD">
      <w:pPr>
        <w:rPr>
          <w:rFonts w:eastAsia="Calibri" w:cs="Calibri"/>
        </w:rPr>
      </w:pPr>
    </w:p>
    <w:p w14:paraId="4E386DB3" w14:textId="044AC9BB" w:rsidR="47BC6801" w:rsidRDefault="47BC6801">
      <w:r>
        <w:br w:type="page"/>
      </w:r>
    </w:p>
    <w:p w14:paraId="124EF419" w14:textId="77777777" w:rsidR="00305FB8" w:rsidRDefault="00305FB8" w:rsidP="02D22FAD">
      <w:pPr>
        <w:rPr>
          <w:rFonts w:eastAsia="Calibri" w:cs="Calibri"/>
        </w:rPr>
      </w:pPr>
    </w:p>
    <w:p w14:paraId="19346616" w14:textId="77777777" w:rsidR="00305FB8" w:rsidRDefault="00305FB8" w:rsidP="02D22FAD">
      <w:pPr>
        <w:rPr>
          <w:rFonts w:eastAsia="Calibri" w:cs="Calibri"/>
        </w:rPr>
      </w:pPr>
    </w:p>
    <w:p w14:paraId="26D01825" w14:textId="77777777" w:rsidR="00305FB8" w:rsidRDefault="00305FB8" w:rsidP="02D22FAD">
      <w:pPr>
        <w:rPr>
          <w:rFonts w:eastAsia="Calibri" w:cs="Calibri"/>
        </w:rPr>
      </w:pPr>
    </w:p>
    <w:p w14:paraId="5B790C72" w14:textId="075C76E9" w:rsidR="006921B4" w:rsidRPr="00A2237A" w:rsidRDefault="61CE79CD" w:rsidP="02D22FAD">
      <w:pPr>
        <w:pStyle w:val="Heading2"/>
        <w:rPr>
          <w:lang w:val="en-US"/>
        </w:rPr>
      </w:pPr>
      <w:bookmarkStart w:id="149" w:name="_Toc1114436338"/>
      <w:r w:rsidRPr="00A2237A">
        <w:rPr>
          <w:lang w:val="en-US"/>
        </w:rPr>
        <w:t>{</w:t>
      </w:r>
      <w:r w:rsidR="006921B4" w:rsidRPr="00A2237A">
        <w:rPr>
          <w:lang w:val="en-US"/>
        </w:rPr>
        <w:t>SSL</w:t>
      </w:r>
      <w:r w:rsidR="00305FB8" w:rsidRPr="00A2237A">
        <w:rPr>
          <w:lang w:val="en-US"/>
        </w:rPr>
        <w:t xml:space="preserve"> C</w:t>
      </w:r>
      <w:r w:rsidR="006921B4" w:rsidRPr="00A2237A">
        <w:rPr>
          <w:lang w:val="en-US"/>
        </w:rPr>
        <w:t>ertificates</w:t>
      </w:r>
      <w:r w:rsidR="76C96111" w:rsidRPr="00A2237A">
        <w:rPr>
          <w:lang w:val="en-US"/>
        </w:rPr>
        <w:t>}</w:t>
      </w:r>
      <w:bookmarkEnd w:id="148"/>
      <w:bookmarkEnd w:id="149"/>
    </w:p>
    <w:p w14:paraId="4DDF4F00" w14:textId="77777777" w:rsidR="006921B4" w:rsidRPr="006921B4" w:rsidRDefault="006921B4" w:rsidP="02D22FAD">
      <w:pPr>
        <w:rPr>
          <w:rFonts w:eastAsia="Calibri" w:cs="Calibri"/>
        </w:rPr>
      </w:pPr>
      <w:r w:rsidRPr="47BC6801">
        <w:rPr>
          <w:rFonts w:eastAsia="Calibri" w:cs="Calibri"/>
        </w:rPr>
        <w:t xml:space="preserve">Traffic between services and client-&gt;server is secured using SSL/TLS 1.2 technologies. The use of a valid (signed) SSL certificate is important to avoid warnings from various API clients and to avoid deeper issues related to unsigned certificates. Often these issues can be resolved by using a private certificate authority (CA), but the distribution of related intermediate and root certificates is problematic. Using a reputable public certificate authority is recommended. </w:t>
      </w:r>
    </w:p>
    <w:p w14:paraId="0AE687D3" w14:textId="77777777" w:rsidR="006921B4" w:rsidRPr="006921B4" w:rsidRDefault="006921B4" w:rsidP="02D22FAD">
      <w:pPr>
        <w:rPr>
          <w:rFonts w:eastAsia="Calibri" w:cs="Calibri"/>
        </w:rPr>
      </w:pPr>
    </w:p>
    <w:p w14:paraId="48F54E71" w14:textId="77777777" w:rsidR="006921B4" w:rsidRPr="006921B4" w:rsidRDefault="006921B4" w:rsidP="02D22FAD">
      <w:pPr>
        <w:rPr>
          <w:rFonts w:eastAsia="Calibri" w:cs="Calibri"/>
        </w:rPr>
      </w:pPr>
      <w:r w:rsidRPr="47BC6801">
        <w:rPr>
          <w:rFonts w:eastAsia="Calibri" w:cs="Calibri"/>
        </w:rPr>
        <w:t>Because various services within OpenStack require the use of certificates and may have independent endpoints, a wildcard certificate is highly preferred in the following format (preferred):</w:t>
      </w:r>
    </w:p>
    <w:p w14:paraId="05CF2603" w14:textId="77777777" w:rsidR="006921B4" w:rsidRPr="006921B4" w:rsidRDefault="006921B4" w:rsidP="02D22FAD">
      <w:pPr>
        <w:rPr>
          <w:rFonts w:eastAsia="Calibri" w:cs="Calibri"/>
        </w:rPr>
      </w:pPr>
    </w:p>
    <w:p w14:paraId="76F1F636" w14:textId="5DAB09F6" w:rsidR="006921B4" w:rsidRPr="006921B4" w:rsidRDefault="006921B4" w:rsidP="02D22FAD">
      <w:pPr>
        <w:rPr>
          <w:rFonts w:eastAsia="Calibri" w:cs="Calibri"/>
        </w:rPr>
      </w:pPr>
      <w:r w:rsidRPr="47BC6801">
        <w:rPr>
          <w:rFonts w:eastAsia="Calibri" w:cs="Calibri"/>
        </w:rPr>
        <w:t>SSL:</w:t>
      </w:r>
      <w:r>
        <w:tab/>
      </w:r>
      <w:r w:rsidRPr="47BC6801">
        <w:rPr>
          <w:rFonts w:eastAsia="Calibri" w:cs="Calibri"/>
        </w:rPr>
        <w:t>*.</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p>
    <w:p w14:paraId="3B7F6D81" w14:textId="715EC73B" w:rsidR="006921B4" w:rsidRPr="006921B4" w:rsidRDefault="006921B4" w:rsidP="02D22FAD">
      <w:pPr>
        <w:rPr>
          <w:rFonts w:eastAsia="Calibri" w:cs="Calibri"/>
        </w:rPr>
      </w:pPr>
      <w:r w:rsidRPr="47BC6801">
        <w:rPr>
          <w:rFonts w:eastAsia="Calibri" w:cs="Calibri"/>
        </w:rPr>
        <w:t>FQDN:</w:t>
      </w:r>
      <w:r>
        <w:tab/>
      </w:r>
      <w:r w:rsidRPr="47BC6801">
        <w:rPr>
          <w:rFonts w:eastAsia="Calibri" w:cs="Calibri"/>
        </w:rPr>
        <w:t>portal.</w:t>
      </w:r>
      <w:r w:rsidR="000F59E7" w:rsidRPr="47BC6801">
        <w:rPr>
          <w:rFonts w:eastAsia="Calibri" w:cs="Calibri"/>
        </w:rPr>
        <w:t>dc1</w:t>
      </w:r>
      <w:r w:rsidRPr="47BC6801">
        <w:rPr>
          <w:rFonts w:eastAsia="Calibri" w:cs="Calibri"/>
        </w:rPr>
        <w:t>.devopenstack.app.in.</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05FB8" w:rsidRPr="47BC6801">
        <w:rPr>
          <w:rFonts w:eastAsia="Calibri" w:cs="Calibri"/>
        </w:rPr>
        <w:t xml:space="preserve"> (NOTE Actual FQDN needs to be provided, this is an estimated ID)</w:t>
      </w:r>
    </w:p>
    <w:p w14:paraId="2298B951" w14:textId="77777777" w:rsidR="006921B4" w:rsidRPr="006921B4" w:rsidRDefault="006921B4" w:rsidP="02D22FAD">
      <w:pPr>
        <w:rPr>
          <w:rFonts w:eastAsia="Calibri" w:cs="Calibri"/>
        </w:rPr>
      </w:pPr>
    </w:p>
    <w:p w14:paraId="580A2EE4" w14:textId="44CD99D0" w:rsidR="006921B4" w:rsidRPr="006921B4" w:rsidRDefault="006921B4" w:rsidP="02D22FAD">
      <w:pPr>
        <w:rPr>
          <w:rFonts w:eastAsia="Calibri" w:cs="Calibri"/>
        </w:rPr>
      </w:pPr>
      <w:r w:rsidRPr="47BC6801">
        <w:rPr>
          <w:rFonts w:eastAsia="Calibri" w:cs="Calibri"/>
        </w:rPr>
        <w:t xml:space="preserve">These are examples only and can be set to whatever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prefers.</w:t>
      </w:r>
    </w:p>
    <w:p w14:paraId="6948902A" w14:textId="643170CC" w:rsidR="47BC6801" w:rsidRPr="00A2237A" w:rsidRDefault="47BC6801" w:rsidP="47BC6801">
      <w:pPr>
        <w:pStyle w:val="Heading2"/>
        <w:rPr>
          <w:lang w:val="en-US"/>
        </w:rPr>
      </w:pPr>
    </w:p>
    <w:p w14:paraId="57F314A7" w14:textId="10ED6F4E" w:rsidR="77E1D638" w:rsidRPr="00A2237A" w:rsidRDefault="77E1D638" w:rsidP="47BC6801">
      <w:pPr>
        <w:pStyle w:val="Heading2"/>
        <w:rPr>
          <w:lang w:val="en-US"/>
        </w:rPr>
      </w:pPr>
      <w:r w:rsidRPr="00A2237A">
        <w:rPr>
          <w:lang w:val="en-US"/>
        </w:rPr>
        <w:t>OpenStack components</w:t>
      </w:r>
    </w:p>
    <w:p w14:paraId="0F473DCF" w14:textId="77777777" w:rsidR="006921B4" w:rsidRPr="006921B4" w:rsidRDefault="006921B4" w:rsidP="02D22FAD">
      <w:pPr>
        <w:rPr>
          <w:rFonts w:eastAsia="Calibri" w:cs="Calibri"/>
        </w:rPr>
      </w:pPr>
      <w:r w:rsidRPr="47BC6801">
        <w:rPr>
          <w:rFonts w:eastAsia="Calibri" w:cs="Calibri"/>
        </w:rPr>
        <w:t xml:space="preserve">OpenStack consists of a set of interdependent services that work together to provide a cloud.  Rackspace supports a subset of the OpenStack services included in each release. This is based on priority, scope, enterprise readiness for our customers, and ability to support.  </w:t>
      </w:r>
    </w:p>
    <w:p w14:paraId="3B1AD8AF" w14:textId="77777777" w:rsidR="006921B4" w:rsidRPr="006921B4" w:rsidRDefault="006921B4" w:rsidP="02D22FAD">
      <w:pPr>
        <w:rPr>
          <w:rFonts w:eastAsia="Calibri" w:cs="Calibri"/>
        </w:rPr>
      </w:pPr>
    </w:p>
    <w:p w14:paraId="0FF78B0B" w14:textId="77777777" w:rsidR="006921B4" w:rsidRPr="006921B4" w:rsidRDefault="006921B4" w:rsidP="02D22FAD">
      <w:pPr>
        <w:rPr>
          <w:rFonts w:eastAsia="Calibri" w:cs="Calibri"/>
        </w:rPr>
      </w:pPr>
      <w:r w:rsidRPr="47BC6801">
        <w:rPr>
          <w:rFonts w:eastAsia="Calibri" w:cs="Calibri"/>
        </w:rPr>
        <w:t xml:space="preserve">The following OpenStack projects recommended for a development deployment: </w:t>
      </w:r>
    </w:p>
    <w:tbl>
      <w:tblPr>
        <w:tblStyle w:val="MattsRAXstyle"/>
        <w:tblW w:w="0" w:type="auto"/>
        <w:tblInd w:w="985" w:type="dxa"/>
        <w:tblLook w:val="0420" w:firstRow="1" w:lastRow="0" w:firstColumn="0" w:lastColumn="0" w:noHBand="0" w:noVBand="1"/>
      </w:tblPr>
      <w:tblGrid>
        <w:gridCol w:w="1885"/>
        <w:gridCol w:w="1830"/>
        <w:gridCol w:w="5460"/>
      </w:tblGrid>
      <w:tr w:rsidR="006921B4" w:rsidRPr="006921B4" w14:paraId="33A09165" w14:textId="77777777" w:rsidTr="47BC6801">
        <w:trPr>
          <w:cnfStyle w:val="100000000000" w:firstRow="1" w:lastRow="0" w:firstColumn="0" w:lastColumn="0" w:oddVBand="0" w:evenVBand="0" w:oddHBand="0" w:evenHBand="0" w:firstRowFirstColumn="0" w:firstRowLastColumn="0" w:lastRowFirstColumn="0" w:lastRowLastColumn="0"/>
        </w:trPr>
        <w:tc>
          <w:tcPr>
            <w:tcW w:w="1885" w:type="dxa"/>
          </w:tcPr>
          <w:p w14:paraId="269DD3D4" w14:textId="77777777" w:rsidR="006921B4" w:rsidRPr="006921B4" w:rsidRDefault="006921B4" w:rsidP="02D22FAD">
            <w:pPr>
              <w:rPr>
                <w:rFonts w:eastAsia="Calibri" w:cs="Calibri"/>
              </w:rPr>
            </w:pPr>
            <w:r w:rsidRPr="47BC6801">
              <w:rPr>
                <w:rFonts w:eastAsia="Calibri" w:cs="Calibri"/>
              </w:rPr>
              <w:t>Service</w:t>
            </w:r>
          </w:p>
        </w:tc>
        <w:tc>
          <w:tcPr>
            <w:tcW w:w="1830" w:type="dxa"/>
          </w:tcPr>
          <w:p w14:paraId="0FD433A6" w14:textId="77777777" w:rsidR="006921B4" w:rsidRPr="006921B4" w:rsidRDefault="006921B4" w:rsidP="02D22FAD">
            <w:pPr>
              <w:rPr>
                <w:rFonts w:eastAsia="Calibri" w:cs="Calibri"/>
              </w:rPr>
            </w:pPr>
            <w:r w:rsidRPr="47BC6801">
              <w:rPr>
                <w:rFonts w:eastAsia="Calibri" w:cs="Calibri"/>
              </w:rPr>
              <w:t>Description</w:t>
            </w:r>
          </w:p>
        </w:tc>
        <w:tc>
          <w:tcPr>
            <w:tcW w:w="5460" w:type="dxa"/>
          </w:tcPr>
          <w:p w14:paraId="5ACE33A8" w14:textId="77777777" w:rsidR="006921B4" w:rsidRPr="006921B4" w:rsidRDefault="006921B4" w:rsidP="02D22FAD">
            <w:pPr>
              <w:rPr>
                <w:rFonts w:eastAsia="Calibri" w:cs="Calibri"/>
              </w:rPr>
            </w:pPr>
            <w:r w:rsidRPr="47BC6801">
              <w:rPr>
                <w:rFonts w:eastAsia="Calibri" w:cs="Calibri"/>
              </w:rPr>
              <w:t>Notes</w:t>
            </w:r>
          </w:p>
        </w:tc>
      </w:tr>
      <w:tr w:rsidR="006921B4" w:rsidRPr="006921B4" w14:paraId="2A64651A"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31F68F9B" w14:textId="77777777" w:rsidR="006921B4" w:rsidRPr="006921B4" w:rsidRDefault="006921B4" w:rsidP="02D22FAD">
            <w:pPr>
              <w:rPr>
                <w:rFonts w:eastAsia="Calibri" w:cs="Calibri"/>
              </w:rPr>
            </w:pPr>
            <w:r w:rsidRPr="47BC6801">
              <w:rPr>
                <w:rFonts w:eastAsia="Calibri" w:cs="Calibri"/>
              </w:rPr>
              <w:t>Keystone</w:t>
            </w:r>
          </w:p>
        </w:tc>
        <w:tc>
          <w:tcPr>
            <w:tcW w:w="1830" w:type="dxa"/>
          </w:tcPr>
          <w:p w14:paraId="5AF004D3" w14:textId="77777777" w:rsidR="006921B4" w:rsidRPr="006921B4" w:rsidRDefault="006921B4" w:rsidP="02D22FAD">
            <w:pPr>
              <w:rPr>
                <w:rFonts w:eastAsia="Calibri" w:cs="Calibri"/>
              </w:rPr>
            </w:pPr>
            <w:r w:rsidRPr="47BC6801">
              <w:rPr>
                <w:rFonts w:eastAsia="Calibri" w:cs="Calibri"/>
              </w:rPr>
              <w:t>Identity</w:t>
            </w:r>
          </w:p>
        </w:tc>
        <w:tc>
          <w:tcPr>
            <w:tcW w:w="5460" w:type="dxa"/>
          </w:tcPr>
          <w:p w14:paraId="44F5F27C" w14:textId="77777777" w:rsidR="006921B4" w:rsidRPr="006921B4" w:rsidRDefault="006921B4" w:rsidP="02D22FAD">
            <w:pPr>
              <w:rPr>
                <w:rFonts w:eastAsia="Calibri" w:cs="Calibri"/>
              </w:rPr>
            </w:pPr>
            <w:r w:rsidRPr="47BC6801">
              <w:rPr>
                <w:rFonts w:eastAsia="Calibri" w:cs="Calibri"/>
              </w:rPr>
              <w:t>Keystone will be synchronized with LDAP.  Users are mapped back to projects and groups</w:t>
            </w:r>
          </w:p>
        </w:tc>
      </w:tr>
      <w:tr w:rsidR="006921B4" w:rsidRPr="006921B4" w14:paraId="2A4D562C"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6887590E" w14:textId="77777777" w:rsidR="006921B4" w:rsidRPr="006921B4" w:rsidRDefault="006921B4" w:rsidP="02D22FAD">
            <w:pPr>
              <w:rPr>
                <w:rFonts w:eastAsia="Calibri" w:cs="Calibri"/>
              </w:rPr>
            </w:pPr>
            <w:r w:rsidRPr="47BC6801">
              <w:rPr>
                <w:rFonts w:eastAsia="Calibri" w:cs="Calibri"/>
              </w:rPr>
              <w:t>Nova</w:t>
            </w:r>
          </w:p>
        </w:tc>
        <w:tc>
          <w:tcPr>
            <w:tcW w:w="1830" w:type="dxa"/>
          </w:tcPr>
          <w:p w14:paraId="2B705A49" w14:textId="77777777" w:rsidR="006921B4" w:rsidRPr="006921B4" w:rsidRDefault="006921B4" w:rsidP="02D22FAD">
            <w:pPr>
              <w:rPr>
                <w:rFonts w:eastAsia="Calibri" w:cs="Calibri"/>
              </w:rPr>
            </w:pPr>
            <w:r w:rsidRPr="47BC6801">
              <w:rPr>
                <w:rFonts w:eastAsia="Calibri" w:cs="Calibri"/>
              </w:rPr>
              <w:t>Compute</w:t>
            </w:r>
          </w:p>
        </w:tc>
        <w:tc>
          <w:tcPr>
            <w:tcW w:w="5460" w:type="dxa"/>
          </w:tcPr>
          <w:p w14:paraId="10446117" w14:textId="5186B5C8" w:rsidR="006921B4" w:rsidRPr="006921B4" w:rsidRDefault="006921B4" w:rsidP="02D22FAD">
            <w:pPr>
              <w:rPr>
                <w:rFonts w:eastAsia="Calibri" w:cs="Calibri"/>
              </w:rPr>
            </w:pPr>
            <w:r w:rsidRPr="47BC6801">
              <w:rPr>
                <w:rFonts w:eastAsia="Calibri" w:cs="Calibri"/>
              </w:rPr>
              <w:t xml:space="preserve">Nova services are not required for deployment however they are recommended for future use by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and are included here.  A 16:1 CPU and 15:1 overcommit is recommended</w:t>
            </w:r>
          </w:p>
        </w:tc>
      </w:tr>
      <w:tr w:rsidR="006921B4" w:rsidRPr="006921B4" w14:paraId="2937843C"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73EF8CE7" w14:textId="77777777" w:rsidR="006921B4" w:rsidRPr="006921B4" w:rsidRDefault="006921B4" w:rsidP="02D22FAD">
            <w:pPr>
              <w:rPr>
                <w:rFonts w:eastAsia="Calibri" w:cs="Calibri"/>
              </w:rPr>
            </w:pPr>
            <w:r w:rsidRPr="47BC6801">
              <w:rPr>
                <w:rFonts w:eastAsia="Calibri" w:cs="Calibri"/>
              </w:rPr>
              <w:t>Neutron</w:t>
            </w:r>
          </w:p>
        </w:tc>
        <w:tc>
          <w:tcPr>
            <w:tcW w:w="1830" w:type="dxa"/>
          </w:tcPr>
          <w:p w14:paraId="47FD7F97" w14:textId="77777777" w:rsidR="006921B4" w:rsidRPr="006921B4" w:rsidRDefault="006921B4" w:rsidP="02D22FAD">
            <w:pPr>
              <w:rPr>
                <w:rFonts w:eastAsia="Calibri" w:cs="Calibri"/>
              </w:rPr>
            </w:pPr>
            <w:r w:rsidRPr="47BC6801">
              <w:rPr>
                <w:rFonts w:eastAsia="Calibri" w:cs="Calibri"/>
              </w:rPr>
              <w:t>Networking</w:t>
            </w:r>
          </w:p>
        </w:tc>
        <w:tc>
          <w:tcPr>
            <w:tcW w:w="5460" w:type="dxa"/>
          </w:tcPr>
          <w:p w14:paraId="63149F7E" w14:textId="68302AFB" w:rsidR="006921B4" w:rsidRPr="006921B4" w:rsidRDefault="6782CE9A" w:rsidP="02D22FAD">
            <w:p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921B4" w:rsidRPr="47BC6801">
              <w:rPr>
                <w:rFonts w:eastAsia="Calibri" w:cs="Calibri"/>
              </w:rPr>
              <w:t xml:space="preserve"> currently uses VLAN for most networking and L3 VXLAN should be implemented and used for tenant segregation once the Nova Services become a standard offering</w:t>
            </w:r>
          </w:p>
        </w:tc>
      </w:tr>
      <w:tr w:rsidR="006921B4" w:rsidRPr="006921B4" w14:paraId="65D2F08C"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51D8B502" w14:textId="77777777" w:rsidR="006921B4" w:rsidRPr="006921B4" w:rsidRDefault="006921B4" w:rsidP="02D22FAD">
            <w:pPr>
              <w:rPr>
                <w:rFonts w:eastAsia="Calibri" w:cs="Calibri"/>
              </w:rPr>
            </w:pPr>
            <w:r w:rsidRPr="47BC6801">
              <w:rPr>
                <w:rFonts w:eastAsia="Calibri" w:cs="Calibri"/>
              </w:rPr>
              <w:t>Glance</w:t>
            </w:r>
          </w:p>
        </w:tc>
        <w:tc>
          <w:tcPr>
            <w:tcW w:w="1830" w:type="dxa"/>
          </w:tcPr>
          <w:p w14:paraId="01A4E4F2" w14:textId="77777777" w:rsidR="006921B4" w:rsidRPr="006921B4" w:rsidRDefault="006921B4" w:rsidP="02D22FAD">
            <w:pPr>
              <w:rPr>
                <w:rFonts w:eastAsia="Calibri" w:cs="Calibri"/>
              </w:rPr>
            </w:pPr>
            <w:r w:rsidRPr="47BC6801">
              <w:rPr>
                <w:rFonts w:eastAsia="Calibri" w:cs="Calibri"/>
              </w:rPr>
              <w:t>Image Storage</w:t>
            </w:r>
          </w:p>
        </w:tc>
        <w:tc>
          <w:tcPr>
            <w:tcW w:w="5460" w:type="dxa"/>
          </w:tcPr>
          <w:p w14:paraId="2DEFDBE0"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w:t>
            </w:r>
          </w:p>
        </w:tc>
      </w:tr>
      <w:tr w:rsidR="006921B4" w:rsidRPr="006921B4" w14:paraId="48F77C12"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68631DD6" w14:textId="77777777" w:rsidR="006921B4" w:rsidRPr="006921B4" w:rsidRDefault="006921B4" w:rsidP="02D22FAD">
            <w:pPr>
              <w:rPr>
                <w:rFonts w:eastAsia="Calibri" w:cs="Calibri"/>
              </w:rPr>
            </w:pPr>
            <w:r w:rsidRPr="47BC6801">
              <w:rPr>
                <w:rFonts w:eastAsia="Calibri" w:cs="Calibri"/>
              </w:rPr>
              <w:t>Horizon</w:t>
            </w:r>
          </w:p>
        </w:tc>
        <w:tc>
          <w:tcPr>
            <w:tcW w:w="1830" w:type="dxa"/>
          </w:tcPr>
          <w:p w14:paraId="3D7C7D59" w14:textId="77777777" w:rsidR="006921B4" w:rsidRPr="006921B4" w:rsidRDefault="006921B4" w:rsidP="02D22FAD">
            <w:pPr>
              <w:rPr>
                <w:rFonts w:eastAsia="Calibri" w:cs="Calibri"/>
              </w:rPr>
            </w:pPr>
            <w:r w:rsidRPr="47BC6801">
              <w:rPr>
                <w:rFonts w:eastAsia="Calibri" w:cs="Calibri"/>
              </w:rPr>
              <w:t>Web Interface</w:t>
            </w:r>
          </w:p>
        </w:tc>
        <w:tc>
          <w:tcPr>
            <w:tcW w:w="5460" w:type="dxa"/>
          </w:tcPr>
          <w:p w14:paraId="6BE19AAB" w14:textId="77777777" w:rsidR="006921B4" w:rsidRPr="006921B4" w:rsidRDefault="006921B4" w:rsidP="02D22FAD">
            <w:pPr>
              <w:rPr>
                <w:rFonts w:eastAsia="Calibri" w:cs="Calibri"/>
              </w:rPr>
            </w:pPr>
            <w:r w:rsidRPr="47BC6801">
              <w:rPr>
                <w:rFonts w:eastAsia="Calibri" w:cs="Calibri"/>
              </w:rPr>
              <w:t>Web interface for console view of the OpenStack environment for admins and also for each tenant that would get created with the Nova services.</w:t>
            </w:r>
          </w:p>
        </w:tc>
      </w:tr>
      <w:tr w:rsidR="006921B4" w:rsidRPr="006921B4" w14:paraId="6030ED46"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595F9262" w14:textId="77777777" w:rsidR="006921B4" w:rsidRPr="006921B4" w:rsidRDefault="006921B4" w:rsidP="02D22FAD">
            <w:pPr>
              <w:rPr>
                <w:rFonts w:eastAsia="Calibri" w:cs="Calibri"/>
              </w:rPr>
            </w:pPr>
            <w:r w:rsidRPr="47BC6801">
              <w:rPr>
                <w:rFonts w:eastAsia="Calibri" w:cs="Calibri"/>
              </w:rPr>
              <w:t>Designate</w:t>
            </w:r>
          </w:p>
        </w:tc>
        <w:tc>
          <w:tcPr>
            <w:tcW w:w="1830" w:type="dxa"/>
          </w:tcPr>
          <w:p w14:paraId="427F9D42" w14:textId="77777777" w:rsidR="006921B4" w:rsidRPr="006921B4" w:rsidRDefault="006921B4" w:rsidP="02D22FAD">
            <w:pPr>
              <w:rPr>
                <w:rFonts w:eastAsia="Calibri" w:cs="Calibri"/>
              </w:rPr>
            </w:pPr>
            <w:r w:rsidRPr="47BC6801">
              <w:rPr>
                <w:rFonts w:eastAsia="Calibri" w:cs="Calibri"/>
              </w:rPr>
              <w:t>DNS as a service</w:t>
            </w:r>
          </w:p>
        </w:tc>
        <w:tc>
          <w:tcPr>
            <w:tcW w:w="5460" w:type="dxa"/>
          </w:tcPr>
          <w:p w14:paraId="34C0B6C8"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w:t>
            </w:r>
          </w:p>
        </w:tc>
      </w:tr>
      <w:tr w:rsidR="006921B4" w:rsidRPr="006921B4" w14:paraId="73679283"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500B6F5E" w14:textId="77777777" w:rsidR="006921B4" w:rsidRPr="006921B4" w:rsidRDefault="006921B4" w:rsidP="02D22FAD">
            <w:pPr>
              <w:rPr>
                <w:rFonts w:eastAsia="Calibri" w:cs="Calibri"/>
              </w:rPr>
            </w:pPr>
            <w:r w:rsidRPr="47BC6801">
              <w:rPr>
                <w:rFonts w:eastAsia="Calibri" w:cs="Calibri"/>
              </w:rPr>
              <w:lastRenderedPageBreak/>
              <w:t>Ocatvia</w:t>
            </w:r>
          </w:p>
        </w:tc>
        <w:tc>
          <w:tcPr>
            <w:tcW w:w="1830" w:type="dxa"/>
          </w:tcPr>
          <w:p w14:paraId="61BC5A4A" w14:textId="77777777" w:rsidR="006921B4" w:rsidRPr="006921B4" w:rsidRDefault="006921B4" w:rsidP="02D22FAD">
            <w:pPr>
              <w:rPr>
                <w:rFonts w:eastAsia="Calibri" w:cs="Calibri"/>
              </w:rPr>
            </w:pPr>
            <w:r w:rsidRPr="47BC6801">
              <w:rPr>
                <w:rFonts w:eastAsia="Calibri" w:cs="Calibri"/>
              </w:rPr>
              <w:t>Load Balancing</w:t>
            </w:r>
          </w:p>
        </w:tc>
        <w:tc>
          <w:tcPr>
            <w:tcW w:w="5460" w:type="dxa"/>
          </w:tcPr>
          <w:p w14:paraId="11E0AD5D"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w:t>
            </w:r>
          </w:p>
        </w:tc>
      </w:tr>
      <w:tr w:rsidR="006921B4" w:rsidRPr="006921B4" w14:paraId="0B8FFCE2" w14:textId="77777777" w:rsidTr="47BC6801">
        <w:trPr>
          <w:cnfStyle w:val="000000010000" w:firstRow="0" w:lastRow="0" w:firstColumn="0" w:lastColumn="0" w:oddVBand="0" w:evenVBand="0" w:oddHBand="0" w:evenHBand="1" w:firstRowFirstColumn="0" w:firstRowLastColumn="0" w:lastRowFirstColumn="0" w:lastRowLastColumn="0"/>
        </w:trPr>
        <w:tc>
          <w:tcPr>
            <w:tcW w:w="1885" w:type="dxa"/>
          </w:tcPr>
          <w:p w14:paraId="676CA19A" w14:textId="77777777" w:rsidR="006921B4" w:rsidRPr="006921B4" w:rsidRDefault="006921B4" w:rsidP="02D22FAD">
            <w:pPr>
              <w:rPr>
                <w:rFonts w:eastAsia="Calibri" w:cs="Calibri"/>
              </w:rPr>
            </w:pPr>
            <w:r w:rsidRPr="47BC6801">
              <w:rPr>
                <w:rFonts w:eastAsia="Calibri" w:cs="Calibri"/>
              </w:rPr>
              <w:t>Manila</w:t>
            </w:r>
          </w:p>
        </w:tc>
        <w:tc>
          <w:tcPr>
            <w:tcW w:w="1830" w:type="dxa"/>
          </w:tcPr>
          <w:p w14:paraId="4D806E15" w14:textId="77777777" w:rsidR="006921B4" w:rsidRPr="006921B4" w:rsidRDefault="006921B4" w:rsidP="02D22FAD">
            <w:pPr>
              <w:rPr>
                <w:rFonts w:eastAsia="Calibri" w:cs="Calibri"/>
              </w:rPr>
            </w:pPr>
            <w:r w:rsidRPr="47BC6801">
              <w:rPr>
                <w:rFonts w:eastAsia="Calibri" w:cs="Calibri"/>
              </w:rPr>
              <w:t>NFS File Sharing</w:t>
            </w:r>
          </w:p>
        </w:tc>
        <w:tc>
          <w:tcPr>
            <w:tcW w:w="5460" w:type="dxa"/>
          </w:tcPr>
          <w:p w14:paraId="530BED00" w14:textId="77777777" w:rsidR="006921B4" w:rsidRPr="006921B4" w:rsidRDefault="006921B4" w:rsidP="02D22FAD">
            <w:pPr>
              <w:rPr>
                <w:rFonts w:eastAsia="Calibri" w:cs="Calibri"/>
              </w:rPr>
            </w:pPr>
            <w:r w:rsidRPr="47BC6801">
              <w:rPr>
                <w:rFonts w:eastAsia="Calibri" w:cs="Calibri"/>
              </w:rPr>
              <w:t>Currently an optional service being proposed to support the Nova Service.  This service will need to be paired with a NetApp or other compatible storage device.</w:t>
            </w:r>
          </w:p>
        </w:tc>
      </w:tr>
      <w:tr w:rsidR="006921B4" w:rsidRPr="006921B4" w14:paraId="621ECCAB" w14:textId="77777777" w:rsidTr="47BC6801">
        <w:trPr>
          <w:cnfStyle w:val="000000100000" w:firstRow="0" w:lastRow="0" w:firstColumn="0" w:lastColumn="0" w:oddVBand="0" w:evenVBand="0" w:oddHBand="1" w:evenHBand="0" w:firstRowFirstColumn="0" w:firstRowLastColumn="0" w:lastRowFirstColumn="0" w:lastRowLastColumn="0"/>
        </w:trPr>
        <w:tc>
          <w:tcPr>
            <w:tcW w:w="1885" w:type="dxa"/>
          </w:tcPr>
          <w:p w14:paraId="2DE52273" w14:textId="77777777" w:rsidR="006921B4" w:rsidRPr="006921B4" w:rsidRDefault="006921B4" w:rsidP="02D22FAD">
            <w:pPr>
              <w:rPr>
                <w:rFonts w:eastAsia="Calibri" w:cs="Calibri"/>
              </w:rPr>
            </w:pPr>
            <w:r w:rsidRPr="47BC6801">
              <w:rPr>
                <w:rFonts w:eastAsia="Calibri" w:cs="Calibri"/>
              </w:rPr>
              <w:t>Cinder</w:t>
            </w:r>
          </w:p>
        </w:tc>
        <w:tc>
          <w:tcPr>
            <w:tcW w:w="1830" w:type="dxa"/>
          </w:tcPr>
          <w:p w14:paraId="4A676008" w14:textId="77777777" w:rsidR="006921B4" w:rsidRPr="006921B4" w:rsidRDefault="006921B4" w:rsidP="02D22FAD">
            <w:pPr>
              <w:rPr>
                <w:rFonts w:eastAsia="Calibri" w:cs="Calibri"/>
              </w:rPr>
            </w:pPr>
            <w:r w:rsidRPr="47BC6801">
              <w:rPr>
                <w:rFonts w:eastAsia="Calibri" w:cs="Calibri"/>
              </w:rPr>
              <w:t>Block Storage</w:t>
            </w:r>
          </w:p>
        </w:tc>
        <w:tc>
          <w:tcPr>
            <w:tcW w:w="5460" w:type="dxa"/>
          </w:tcPr>
          <w:p w14:paraId="7ADBECF7" w14:textId="49B4E7E0" w:rsidR="006921B4" w:rsidRPr="006921B4" w:rsidRDefault="006921B4" w:rsidP="02D22FAD">
            <w:pPr>
              <w:rPr>
                <w:rFonts w:eastAsia="Calibri" w:cs="Calibri"/>
              </w:rPr>
            </w:pPr>
            <w:r w:rsidRPr="47BC6801">
              <w:rPr>
                <w:rFonts w:eastAsia="Calibri" w:cs="Calibri"/>
              </w:rPr>
              <w:t xml:space="preserve">Currently an optional service being proposed to support the Nova Service.  Ceph is the recommended block storage component however Cinder should be considered if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has a compatible block storage subsystem compatible to the cinder API.</w:t>
            </w:r>
          </w:p>
        </w:tc>
      </w:tr>
    </w:tbl>
    <w:p w14:paraId="529EAF96" w14:textId="77777777" w:rsidR="006921B4" w:rsidRPr="006921B4" w:rsidRDefault="006921B4" w:rsidP="02D22FAD">
      <w:pPr>
        <w:rPr>
          <w:rFonts w:eastAsia="Calibri" w:cs="Calibri"/>
        </w:rPr>
      </w:pPr>
    </w:p>
    <w:p w14:paraId="50C1D07B" w14:textId="77777777" w:rsidR="47BC6801" w:rsidRDefault="47BC6801" w:rsidP="47BC6801">
      <w:pPr>
        <w:rPr>
          <w:rFonts w:eastAsia="Calibri" w:cs="Calibri"/>
        </w:rPr>
      </w:pPr>
    </w:p>
    <w:p w14:paraId="40C29EA4" w14:textId="4CDD9021" w:rsidR="26BA1EF3" w:rsidRPr="00A2237A" w:rsidRDefault="26BA1EF3" w:rsidP="47BC6801">
      <w:pPr>
        <w:pStyle w:val="Heading2"/>
        <w:rPr>
          <w:lang w:val="en-US"/>
        </w:rPr>
      </w:pPr>
      <w:r w:rsidRPr="00A2237A">
        <w:rPr>
          <w:lang w:val="en-US"/>
        </w:rPr>
        <w:t>{Custom_OpenStack_Components}</w:t>
      </w:r>
    </w:p>
    <w:p w14:paraId="745E5279" w14:textId="39A56479" w:rsidR="47BC6801" w:rsidRDefault="47BC6801" w:rsidP="47BC6801"/>
    <w:p w14:paraId="2CC2E3D0" w14:textId="052532BC" w:rsidR="006921B4" w:rsidRPr="00A2237A" w:rsidRDefault="1A87F946" w:rsidP="02D22FAD">
      <w:pPr>
        <w:pStyle w:val="Heading2"/>
        <w:rPr>
          <w:lang w:val="en-US"/>
        </w:rPr>
      </w:pPr>
      <w:bookmarkStart w:id="150" w:name="_Toc161390141"/>
      <w:bookmarkStart w:id="151" w:name="_Toc485409671"/>
      <w:bookmarkStart w:id="152" w:name="_Toc284433975"/>
      <w:bookmarkStart w:id="153" w:name="_Toc250501343"/>
      <w:bookmarkStart w:id="154" w:name="_Toc269506666"/>
      <w:bookmarkStart w:id="155" w:name="_Toc284433783"/>
      <w:bookmarkStart w:id="156" w:name="_Toc292784878"/>
      <w:bookmarkStart w:id="157" w:name="_Toc212863840"/>
      <w:bookmarkStart w:id="158" w:name="_Toc249939971"/>
      <w:bookmarkStart w:id="159" w:name="_Toc250501336"/>
      <w:bookmarkStart w:id="160" w:name="_Toc284433780"/>
      <w:r w:rsidRPr="00A2237A">
        <w:rPr>
          <w:lang w:val="en-US"/>
        </w:rPr>
        <w:t>{</w:t>
      </w:r>
      <w:r w:rsidR="006921B4" w:rsidRPr="00A2237A">
        <w:rPr>
          <w:lang w:val="en-US"/>
        </w:rPr>
        <w:t>Project/User Configuration and Naming</w:t>
      </w:r>
      <w:bookmarkEnd w:id="150"/>
      <w:bookmarkEnd w:id="151"/>
      <w:r w:rsidR="006921B4" w:rsidRPr="00A2237A">
        <w:rPr>
          <w:lang w:val="en-US"/>
        </w:rPr>
        <w:t xml:space="preserve"> </w:t>
      </w:r>
      <w:r w:rsidR="56031884" w:rsidRPr="00A2237A">
        <w:rPr>
          <w:lang w:val="en-US"/>
        </w:rPr>
        <w:t>}</w:t>
      </w:r>
    </w:p>
    <w:p w14:paraId="4BAA5FA1" w14:textId="77777777" w:rsidR="006921B4" w:rsidRPr="006921B4" w:rsidRDefault="006921B4" w:rsidP="02D22FAD">
      <w:pPr>
        <w:rPr>
          <w:rFonts w:eastAsia="Calibri" w:cs="Calibri"/>
        </w:rPr>
      </w:pPr>
      <w:r w:rsidRPr="47BC6801">
        <w:rPr>
          <w:rFonts w:eastAsia="Calibri" w:cs="Calibri"/>
        </w:rPr>
        <w:t>The Rackspace Private Cloud environment requires an administrative Tenant/Project name and corresponding user.   Recommended names are as follows to match current production standards:</w:t>
      </w:r>
    </w:p>
    <w:p w14:paraId="62237EC0" w14:textId="77777777" w:rsidR="006921B4" w:rsidRPr="006921B4" w:rsidRDefault="006921B4" w:rsidP="02D22FAD">
      <w:pPr>
        <w:rPr>
          <w:rFonts w:eastAsia="Calibri" w:cs="Calibri"/>
        </w:rPr>
      </w:pPr>
      <w:r w:rsidRPr="006921B4">
        <w:tab/>
      </w:r>
    </w:p>
    <w:tbl>
      <w:tblPr>
        <w:tblStyle w:val="MattsRAXstyle"/>
        <w:tblW w:w="0" w:type="auto"/>
        <w:tblInd w:w="985" w:type="dxa"/>
        <w:tblLook w:val="04A0" w:firstRow="1" w:lastRow="0" w:firstColumn="1" w:lastColumn="0" w:noHBand="0" w:noVBand="1"/>
      </w:tblPr>
      <w:tblGrid>
        <w:gridCol w:w="2295"/>
        <w:gridCol w:w="2255"/>
        <w:gridCol w:w="3799"/>
      </w:tblGrid>
      <w:tr w:rsidR="006921B4" w:rsidRPr="006921B4" w14:paraId="6C1ED3BF" w14:textId="77777777" w:rsidTr="47BC6801">
        <w:trPr>
          <w:cnfStyle w:val="100000000000" w:firstRow="1" w:lastRow="0" w:firstColumn="0" w:lastColumn="0" w:oddVBand="0" w:evenVBand="0" w:oddHBand="0" w:evenHBand="0" w:firstRowFirstColumn="0" w:firstRowLastColumn="0" w:lastRowFirstColumn="0" w:lastRowLastColumn="0"/>
        </w:trPr>
        <w:tc>
          <w:tcPr>
            <w:tcW w:w="8349" w:type="dxa"/>
            <w:gridSpan w:val="3"/>
          </w:tcPr>
          <w:p w14:paraId="06C26EBC" w14:textId="77777777" w:rsidR="006921B4" w:rsidRPr="006921B4" w:rsidRDefault="006921B4" w:rsidP="02D22FAD">
            <w:pPr>
              <w:rPr>
                <w:rFonts w:eastAsia="Calibri" w:cs="Calibri"/>
              </w:rPr>
            </w:pPr>
            <w:r w:rsidRPr="47BC6801">
              <w:rPr>
                <w:rFonts w:eastAsia="Calibri" w:cs="Calibri"/>
              </w:rPr>
              <w:t>Keystone Project/User Configuration</w:t>
            </w:r>
          </w:p>
        </w:tc>
      </w:tr>
      <w:tr w:rsidR="006921B4" w:rsidRPr="006921B4" w14:paraId="34961225" w14:textId="77777777" w:rsidTr="47BC6801">
        <w:trPr>
          <w:cnfStyle w:val="000000100000" w:firstRow="0" w:lastRow="0" w:firstColumn="0" w:lastColumn="0" w:oddVBand="0" w:evenVBand="0" w:oddHBand="1" w:evenHBand="0" w:firstRowFirstColumn="0" w:firstRowLastColumn="0" w:lastRowFirstColumn="0" w:lastRowLastColumn="0"/>
        </w:trPr>
        <w:tc>
          <w:tcPr>
            <w:tcW w:w="2295" w:type="dxa"/>
          </w:tcPr>
          <w:p w14:paraId="75AE4217" w14:textId="77777777" w:rsidR="006921B4" w:rsidRPr="006921B4" w:rsidRDefault="006921B4" w:rsidP="02D22FAD">
            <w:pPr>
              <w:rPr>
                <w:rFonts w:eastAsia="Calibri" w:cs="Calibri"/>
              </w:rPr>
            </w:pPr>
            <w:r w:rsidRPr="47BC6801">
              <w:rPr>
                <w:rFonts w:eastAsia="Calibri" w:cs="Calibri"/>
              </w:rPr>
              <w:t>Project Name:</w:t>
            </w:r>
          </w:p>
        </w:tc>
        <w:tc>
          <w:tcPr>
            <w:tcW w:w="2255" w:type="dxa"/>
          </w:tcPr>
          <w:p w14:paraId="392A685D" w14:textId="77777777" w:rsidR="006921B4" w:rsidRPr="006921B4" w:rsidRDefault="006921B4" w:rsidP="02D22FAD">
            <w:pPr>
              <w:rPr>
                <w:rFonts w:eastAsia="Calibri" w:cs="Calibri"/>
              </w:rPr>
            </w:pPr>
            <w:r w:rsidRPr="47BC6801">
              <w:rPr>
                <w:rFonts w:eastAsia="Calibri" w:cs="Calibri"/>
              </w:rPr>
              <w:t>Usernames</w:t>
            </w:r>
          </w:p>
        </w:tc>
        <w:tc>
          <w:tcPr>
            <w:tcW w:w="3799" w:type="dxa"/>
          </w:tcPr>
          <w:p w14:paraId="2AF282F1" w14:textId="77777777" w:rsidR="006921B4" w:rsidRPr="006921B4" w:rsidRDefault="006921B4" w:rsidP="02D22FAD">
            <w:pPr>
              <w:rPr>
                <w:rFonts w:eastAsia="Calibri" w:cs="Calibri"/>
              </w:rPr>
            </w:pPr>
            <w:r w:rsidRPr="47BC6801">
              <w:rPr>
                <w:rFonts w:eastAsia="Calibri" w:cs="Calibri"/>
              </w:rPr>
              <w:t xml:space="preserve">Description </w:t>
            </w:r>
          </w:p>
        </w:tc>
      </w:tr>
      <w:tr w:rsidR="006921B4" w:rsidRPr="006921B4" w14:paraId="6F530C77"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7C42F0ED" w14:textId="77777777" w:rsidR="006921B4" w:rsidRPr="006921B4" w:rsidRDefault="006921B4" w:rsidP="02D22FAD">
            <w:pPr>
              <w:rPr>
                <w:rFonts w:eastAsia="Calibri" w:cs="Calibri"/>
              </w:rPr>
            </w:pPr>
            <w:r w:rsidRPr="47BC6801">
              <w:rPr>
                <w:rFonts w:eastAsia="Calibri" w:cs="Calibri"/>
              </w:rPr>
              <w:t>admin</w:t>
            </w:r>
          </w:p>
        </w:tc>
        <w:tc>
          <w:tcPr>
            <w:tcW w:w="2255" w:type="dxa"/>
          </w:tcPr>
          <w:p w14:paraId="2F21ABFC" w14:textId="44B83BCA"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_admin_cpX</w:t>
            </w:r>
          </w:p>
        </w:tc>
        <w:tc>
          <w:tcPr>
            <w:tcW w:w="3799" w:type="dxa"/>
          </w:tcPr>
          <w:p w14:paraId="39CFAE00" w14:textId="77777777" w:rsidR="006921B4" w:rsidRPr="006921B4" w:rsidRDefault="006921B4" w:rsidP="02D22FAD">
            <w:pPr>
              <w:rPr>
                <w:rFonts w:eastAsia="Calibri" w:cs="Calibri"/>
              </w:rPr>
            </w:pPr>
            <w:r w:rsidRPr="47BC6801">
              <w:rPr>
                <w:rFonts w:eastAsia="Calibri" w:cs="Calibri"/>
              </w:rPr>
              <w:t>Rackspace administrative user</w:t>
            </w:r>
          </w:p>
        </w:tc>
      </w:tr>
      <w:tr w:rsidR="006921B4" w:rsidRPr="006921B4" w14:paraId="40E44C83"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60122298" w14:textId="77777777" w:rsidR="006921B4" w:rsidRPr="006921B4" w:rsidRDefault="006921B4" w:rsidP="02D22FAD">
            <w:pPr>
              <w:rPr>
                <w:rFonts w:eastAsia="Calibri" w:cs="Calibri"/>
              </w:rPr>
            </w:pPr>
            <w:r w:rsidRPr="47BC6801">
              <w:rPr>
                <w:rFonts w:eastAsia="Calibri" w:cs="Calibri"/>
              </w:rPr>
              <w:t>admin</w:t>
            </w:r>
          </w:p>
        </w:tc>
        <w:tc>
          <w:tcPr>
            <w:tcW w:w="2255" w:type="dxa"/>
          </w:tcPr>
          <w:p w14:paraId="32C61AAE" w14:textId="77777777" w:rsidR="006921B4" w:rsidRPr="006921B4" w:rsidRDefault="006921B4" w:rsidP="02D22FAD">
            <w:pPr>
              <w:rPr>
                <w:rFonts w:eastAsia="Calibri" w:cs="Calibri"/>
              </w:rPr>
            </w:pPr>
            <w:r w:rsidRPr="47BC6801">
              <w:rPr>
                <w:rFonts w:eastAsia="Calibri" w:cs="Calibri"/>
              </w:rPr>
              <w:t>admin</w:t>
            </w:r>
          </w:p>
        </w:tc>
        <w:tc>
          <w:tcPr>
            <w:tcW w:w="3799" w:type="dxa"/>
          </w:tcPr>
          <w:p w14:paraId="74FA498B" w14:textId="77777777" w:rsidR="006921B4" w:rsidRPr="006921B4" w:rsidRDefault="006921B4" w:rsidP="02D22FAD">
            <w:pPr>
              <w:rPr>
                <w:rFonts w:eastAsia="Calibri" w:cs="Calibri"/>
              </w:rPr>
            </w:pPr>
            <w:r w:rsidRPr="47BC6801">
              <w:rPr>
                <w:rFonts w:eastAsia="Calibri" w:cs="Calibri"/>
              </w:rPr>
              <w:t>Ephyra service user</w:t>
            </w:r>
          </w:p>
        </w:tc>
      </w:tr>
      <w:tr w:rsidR="006921B4" w:rsidRPr="006921B4" w14:paraId="4770CE2B"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1158108A" w14:textId="77777777" w:rsidR="006921B4" w:rsidRPr="006921B4" w:rsidRDefault="006921B4" w:rsidP="02D22FAD">
            <w:pPr>
              <w:rPr>
                <w:rFonts w:eastAsia="Calibri" w:cs="Calibri"/>
              </w:rPr>
            </w:pPr>
            <w:r w:rsidRPr="47BC6801">
              <w:rPr>
                <w:rFonts w:eastAsia="Calibri" w:cs="Calibri"/>
              </w:rPr>
              <w:t>drone</w:t>
            </w:r>
          </w:p>
        </w:tc>
        <w:tc>
          <w:tcPr>
            <w:tcW w:w="2255" w:type="dxa"/>
          </w:tcPr>
          <w:p w14:paraId="7A7F3487" w14:textId="77777777" w:rsidR="006921B4" w:rsidRPr="006921B4" w:rsidRDefault="006921B4" w:rsidP="02D22FAD">
            <w:pPr>
              <w:rPr>
                <w:rFonts w:eastAsia="Calibri" w:cs="Calibri"/>
              </w:rPr>
            </w:pPr>
            <w:r w:rsidRPr="47BC6801">
              <w:rPr>
                <w:rFonts w:eastAsia="Calibri" w:cs="Calibri"/>
              </w:rPr>
              <w:t>drone</w:t>
            </w:r>
          </w:p>
        </w:tc>
        <w:tc>
          <w:tcPr>
            <w:tcW w:w="3799" w:type="dxa"/>
          </w:tcPr>
          <w:p w14:paraId="7D0F1A4C" w14:textId="4170F099" w:rsidR="006921B4" w:rsidRPr="006921B4" w:rsidRDefault="6782CE9A" w:rsidP="02D22FAD">
            <w:pPr>
              <w:rPr>
                <w:rFonts w:eastAsia="Calibri" w:cs="Calibri"/>
              </w:rPr>
            </w:pPr>
            <w:r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6921B4" w:rsidRPr="47BC6801">
              <w:rPr>
                <w:rFonts w:eastAsia="Calibri" w:cs="Calibri"/>
              </w:rPr>
              <w:t xml:space="preserve"> drone user</w:t>
            </w:r>
          </w:p>
        </w:tc>
      </w:tr>
      <w:tr w:rsidR="006921B4" w:rsidRPr="006921B4" w14:paraId="5AB00E13"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4DA22B80"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616BAC35" w14:textId="1A92723F"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_glance_cpX</w:t>
            </w:r>
          </w:p>
        </w:tc>
        <w:tc>
          <w:tcPr>
            <w:tcW w:w="3799" w:type="dxa"/>
          </w:tcPr>
          <w:p w14:paraId="7ABA5DDE" w14:textId="77777777" w:rsidR="006921B4" w:rsidRPr="006921B4" w:rsidRDefault="006921B4" w:rsidP="02D22FAD">
            <w:pPr>
              <w:rPr>
                <w:rFonts w:eastAsia="Calibri" w:cs="Calibri"/>
              </w:rPr>
            </w:pPr>
            <w:r w:rsidRPr="47BC6801">
              <w:rPr>
                <w:rFonts w:eastAsia="Calibri" w:cs="Calibri"/>
              </w:rPr>
              <w:t>Glance service user</w:t>
            </w:r>
          </w:p>
        </w:tc>
      </w:tr>
      <w:tr w:rsidR="006921B4" w:rsidRPr="006921B4" w14:paraId="325D7A30"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2F18D5A1"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66C85C73" w14:textId="39F104C4"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_swift_cpX</w:t>
            </w:r>
          </w:p>
        </w:tc>
        <w:tc>
          <w:tcPr>
            <w:tcW w:w="3799" w:type="dxa"/>
          </w:tcPr>
          <w:p w14:paraId="2F8F9540" w14:textId="77777777" w:rsidR="006921B4" w:rsidRPr="006921B4" w:rsidRDefault="006921B4" w:rsidP="02D22FAD">
            <w:pPr>
              <w:rPr>
                <w:rFonts w:eastAsia="Calibri" w:cs="Calibri"/>
              </w:rPr>
            </w:pPr>
            <w:r w:rsidRPr="47BC6801">
              <w:rPr>
                <w:rFonts w:eastAsia="Calibri" w:cs="Calibri"/>
              </w:rPr>
              <w:t>Swift service user</w:t>
            </w:r>
          </w:p>
        </w:tc>
      </w:tr>
      <w:tr w:rsidR="006921B4" w:rsidRPr="006921B4" w14:paraId="187375D8"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47255748"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7E9248CF" w14:textId="60FD2687" w:rsidR="006921B4" w:rsidRPr="00267214" w:rsidRDefault="006921B4" w:rsidP="02D22FAD">
            <w:pPr>
              <w:rPr>
                <w:rFonts w:eastAsia="Calibri" w:cs="Calibri"/>
                <w:lang w:val="es-MX"/>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_nova_cpX</w:t>
            </w:r>
          </w:p>
        </w:tc>
        <w:tc>
          <w:tcPr>
            <w:tcW w:w="3799" w:type="dxa"/>
          </w:tcPr>
          <w:p w14:paraId="4D001D5E" w14:textId="77777777" w:rsidR="006921B4" w:rsidRPr="006921B4" w:rsidRDefault="006921B4" w:rsidP="02D22FAD">
            <w:pPr>
              <w:rPr>
                <w:rFonts w:eastAsia="Calibri" w:cs="Calibri"/>
              </w:rPr>
            </w:pPr>
            <w:r w:rsidRPr="47BC6801">
              <w:rPr>
                <w:rFonts w:eastAsia="Calibri" w:cs="Calibri"/>
              </w:rPr>
              <w:t>Nova service user</w:t>
            </w:r>
          </w:p>
        </w:tc>
      </w:tr>
      <w:tr w:rsidR="006921B4" w:rsidRPr="006921B4" w14:paraId="4C048AC0"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207C9904"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6706F51C" w14:textId="506C5713"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_heat_cpX</w:t>
            </w:r>
          </w:p>
        </w:tc>
        <w:tc>
          <w:tcPr>
            <w:tcW w:w="3799" w:type="dxa"/>
          </w:tcPr>
          <w:p w14:paraId="10F61807" w14:textId="77777777" w:rsidR="006921B4" w:rsidRPr="006921B4" w:rsidRDefault="006921B4" w:rsidP="02D22FAD">
            <w:pPr>
              <w:rPr>
                <w:rFonts w:eastAsia="Calibri" w:cs="Calibri"/>
              </w:rPr>
            </w:pPr>
            <w:r w:rsidRPr="47BC6801">
              <w:rPr>
                <w:rFonts w:eastAsia="Calibri" w:cs="Calibri"/>
              </w:rPr>
              <w:t>Heat service user</w:t>
            </w:r>
          </w:p>
        </w:tc>
      </w:tr>
      <w:tr w:rsidR="006921B4" w:rsidRPr="006921B4" w14:paraId="7076A007"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654BC928"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2770E278" w14:textId="09ADA973"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_ks_cpX</w:t>
            </w:r>
          </w:p>
        </w:tc>
        <w:tc>
          <w:tcPr>
            <w:tcW w:w="3799" w:type="dxa"/>
          </w:tcPr>
          <w:p w14:paraId="30ACCE64" w14:textId="77777777" w:rsidR="006921B4" w:rsidRPr="006921B4" w:rsidRDefault="006921B4" w:rsidP="02D22FAD">
            <w:pPr>
              <w:rPr>
                <w:rFonts w:eastAsia="Calibri" w:cs="Calibri"/>
              </w:rPr>
            </w:pPr>
            <w:r w:rsidRPr="47BC6801">
              <w:rPr>
                <w:rFonts w:eastAsia="Calibri" w:cs="Calibri"/>
              </w:rPr>
              <w:t>Keystone service user</w:t>
            </w:r>
          </w:p>
        </w:tc>
      </w:tr>
      <w:tr w:rsidR="006921B4" w:rsidRPr="006921B4" w14:paraId="2193E107"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11E6143F"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42A37759" w14:textId="1AC57109"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_neutron_cpX</w:t>
            </w:r>
          </w:p>
        </w:tc>
        <w:tc>
          <w:tcPr>
            <w:tcW w:w="3799" w:type="dxa"/>
          </w:tcPr>
          <w:p w14:paraId="14266F98" w14:textId="77777777" w:rsidR="006921B4" w:rsidRPr="006921B4" w:rsidRDefault="006921B4" w:rsidP="02D22FAD">
            <w:pPr>
              <w:rPr>
                <w:rFonts w:eastAsia="Calibri" w:cs="Calibri"/>
              </w:rPr>
            </w:pPr>
            <w:r w:rsidRPr="47BC6801">
              <w:rPr>
                <w:rFonts w:eastAsia="Calibri" w:cs="Calibri"/>
              </w:rPr>
              <w:t>Neutron service user</w:t>
            </w:r>
          </w:p>
        </w:tc>
      </w:tr>
      <w:tr w:rsidR="006921B4" w:rsidRPr="006921B4" w14:paraId="6F1AE837"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412C95F8" w14:textId="77777777" w:rsidR="006921B4" w:rsidRPr="006921B4" w:rsidRDefault="006921B4" w:rsidP="02D22FAD">
            <w:pPr>
              <w:rPr>
                <w:rFonts w:eastAsia="Calibri" w:cs="Calibri"/>
              </w:rPr>
            </w:pPr>
            <w:r w:rsidRPr="47BC6801">
              <w:rPr>
                <w:rFonts w:eastAsia="Calibri" w:cs="Calibri"/>
              </w:rPr>
              <w:lastRenderedPageBreak/>
              <w:t>service</w:t>
            </w:r>
          </w:p>
        </w:tc>
        <w:tc>
          <w:tcPr>
            <w:tcW w:w="2255" w:type="dxa"/>
          </w:tcPr>
          <w:p w14:paraId="66822F6C" w14:textId="64A9A49A"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_ironic_cpX</w:t>
            </w:r>
          </w:p>
        </w:tc>
        <w:tc>
          <w:tcPr>
            <w:tcW w:w="3799" w:type="dxa"/>
          </w:tcPr>
          <w:p w14:paraId="2B622464" w14:textId="77777777" w:rsidR="006921B4" w:rsidRPr="006921B4" w:rsidRDefault="006921B4" w:rsidP="02D22FAD">
            <w:pPr>
              <w:rPr>
                <w:rFonts w:eastAsia="Calibri" w:cs="Calibri"/>
              </w:rPr>
            </w:pPr>
            <w:r w:rsidRPr="47BC6801">
              <w:rPr>
                <w:rFonts w:eastAsia="Calibri" w:cs="Calibri"/>
              </w:rPr>
              <w:t>Ironic service user</w:t>
            </w:r>
          </w:p>
        </w:tc>
      </w:tr>
      <w:tr w:rsidR="006921B4" w:rsidRPr="006921B4" w14:paraId="6011C914" w14:textId="77777777" w:rsidTr="47BC6801">
        <w:trPr>
          <w:cnfStyle w:val="000000010000" w:firstRow="0" w:lastRow="0" w:firstColumn="0" w:lastColumn="0" w:oddVBand="0" w:evenVBand="0" w:oddHBand="0" w:evenHBand="1" w:firstRowFirstColumn="0" w:firstRowLastColumn="0" w:lastRowFirstColumn="0" w:lastRowLastColumn="0"/>
          <w:trHeight w:val="275"/>
        </w:trPr>
        <w:tc>
          <w:tcPr>
            <w:tcW w:w="2295" w:type="dxa"/>
          </w:tcPr>
          <w:p w14:paraId="764B88A7"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4AC6667A" w14:textId="71C69B1F"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_dsp_cpX</w:t>
            </w:r>
          </w:p>
        </w:tc>
        <w:tc>
          <w:tcPr>
            <w:tcW w:w="3799" w:type="dxa"/>
          </w:tcPr>
          <w:p w14:paraId="3856413E" w14:textId="77777777" w:rsidR="006921B4" w:rsidRPr="006921B4" w:rsidRDefault="006921B4" w:rsidP="02D22FAD">
            <w:pPr>
              <w:rPr>
                <w:rFonts w:eastAsia="Calibri" w:cs="Calibri"/>
              </w:rPr>
            </w:pPr>
            <w:r w:rsidRPr="47BC6801">
              <w:rPr>
                <w:rFonts w:eastAsia="Calibri" w:cs="Calibri"/>
              </w:rPr>
              <w:t>Swift dispersion report user</w:t>
            </w:r>
          </w:p>
        </w:tc>
      </w:tr>
      <w:tr w:rsidR="006921B4" w:rsidRPr="006921B4" w14:paraId="70763DA1" w14:textId="77777777" w:rsidTr="47BC6801">
        <w:trPr>
          <w:cnfStyle w:val="000000100000" w:firstRow="0" w:lastRow="0" w:firstColumn="0" w:lastColumn="0" w:oddVBand="0" w:evenVBand="0" w:oddHBand="1" w:evenHBand="0" w:firstRowFirstColumn="0" w:firstRowLastColumn="0" w:lastRowFirstColumn="0" w:lastRowLastColumn="0"/>
          <w:trHeight w:val="275"/>
        </w:trPr>
        <w:tc>
          <w:tcPr>
            <w:tcW w:w="2295" w:type="dxa"/>
          </w:tcPr>
          <w:p w14:paraId="255BF123" w14:textId="77777777" w:rsidR="006921B4" w:rsidRPr="006921B4" w:rsidRDefault="006921B4" w:rsidP="02D22FAD">
            <w:pPr>
              <w:rPr>
                <w:rFonts w:eastAsia="Calibri" w:cs="Calibri"/>
              </w:rPr>
            </w:pPr>
            <w:r w:rsidRPr="47BC6801">
              <w:rPr>
                <w:rFonts w:eastAsia="Calibri" w:cs="Calibri"/>
              </w:rPr>
              <w:t>service</w:t>
            </w:r>
          </w:p>
        </w:tc>
        <w:tc>
          <w:tcPr>
            <w:tcW w:w="2255" w:type="dxa"/>
          </w:tcPr>
          <w:p w14:paraId="533EA2A1" w14:textId="40E66FAB" w:rsidR="006921B4" w:rsidRPr="006921B4" w:rsidRDefault="006921B4" w:rsidP="02D22FAD">
            <w:pPr>
              <w:rPr>
                <w:rFonts w:eastAsia="Calibri" w:cs="Calibri"/>
              </w:rPr>
            </w:pPr>
            <w:r w:rsidRPr="47BC6801">
              <w:rPr>
                <w:rFonts w:eastAsia="Calibri" w:cs="Calibri"/>
              </w:rPr>
              <w:t>acoe_</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_dom_adm_cpX</w:t>
            </w:r>
          </w:p>
        </w:tc>
        <w:tc>
          <w:tcPr>
            <w:tcW w:w="3799" w:type="dxa"/>
          </w:tcPr>
          <w:p w14:paraId="24F1EF4E" w14:textId="77777777" w:rsidR="006921B4" w:rsidRPr="006921B4" w:rsidRDefault="006921B4" w:rsidP="02D22FAD">
            <w:pPr>
              <w:rPr>
                <w:rFonts w:eastAsia="Calibri" w:cs="Calibri"/>
              </w:rPr>
            </w:pPr>
            <w:r w:rsidRPr="47BC6801">
              <w:rPr>
                <w:rFonts w:eastAsia="Calibri" w:cs="Calibri"/>
              </w:rPr>
              <w:t>Heat stack domain service user</w:t>
            </w:r>
          </w:p>
        </w:tc>
      </w:tr>
    </w:tbl>
    <w:p w14:paraId="03272F78" w14:textId="77777777" w:rsidR="006921B4" w:rsidRPr="006921B4" w:rsidRDefault="006921B4" w:rsidP="02D22FAD">
      <w:pPr>
        <w:rPr>
          <w:rFonts w:eastAsia="Calibri" w:cs="Calibri"/>
        </w:rPr>
      </w:pPr>
    </w:p>
    <w:p w14:paraId="1154CA51" w14:textId="1A1FB1EB" w:rsidR="006921B4" w:rsidRPr="00A2237A" w:rsidRDefault="2FD12F64" w:rsidP="02D22FAD">
      <w:pPr>
        <w:pStyle w:val="Heading2"/>
        <w:rPr>
          <w:lang w:val="en-US"/>
        </w:rPr>
      </w:pPr>
      <w:bookmarkStart w:id="161" w:name="_Toc161390142"/>
      <w:bookmarkStart w:id="162" w:name="_Toc1468725840"/>
      <w:r w:rsidRPr="00A2237A">
        <w:rPr>
          <w:lang w:val="en-US"/>
        </w:rPr>
        <w:t>{</w:t>
      </w:r>
      <w:r w:rsidR="006921B4" w:rsidRPr="00A2237A">
        <w:rPr>
          <w:lang w:val="en-US"/>
        </w:rPr>
        <w:t>Deployment Configurations</w:t>
      </w:r>
      <w:r w:rsidR="379C38D8" w:rsidRPr="00A2237A">
        <w:rPr>
          <w:lang w:val="en-US"/>
        </w:rPr>
        <w:t>}</w:t>
      </w:r>
      <w:bookmarkEnd w:id="161"/>
      <w:bookmarkEnd w:id="162"/>
    </w:p>
    <w:p w14:paraId="432F9CAB" w14:textId="423356C7" w:rsidR="47BC6801" w:rsidRDefault="47BC6801" w:rsidP="47BC6801"/>
    <w:p w14:paraId="7CE22FFC" w14:textId="77777777" w:rsidR="006921B4" w:rsidRPr="006921B4" w:rsidRDefault="006921B4" w:rsidP="02D22FAD">
      <w:pPr>
        <w:rPr>
          <w:rFonts w:eastAsia="Calibri" w:cs="Calibri"/>
        </w:rPr>
      </w:pPr>
    </w:p>
    <w:p w14:paraId="0C57CDFC" w14:textId="77777777" w:rsidR="006921B4" w:rsidRPr="006921B4" w:rsidRDefault="006921B4" w:rsidP="02D22FAD">
      <w:pPr>
        <w:pStyle w:val="Heading3"/>
      </w:pPr>
      <w:bookmarkStart w:id="163" w:name="_Toc161390143"/>
      <w:bookmarkStart w:id="164" w:name="_Toc390114890"/>
      <w:r>
        <w:t>Controller Node and HA Proxy Nodes</w:t>
      </w:r>
      <w:bookmarkEnd w:id="163"/>
      <w:bookmarkEnd w:id="164"/>
    </w:p>
    <w:p w14:paraId="1F8604B5" w14:textId="7BCC27FB" w:rsidR="006921B4" w:rsidRPr="006921B4" w:rsidRDefault="006921B4" w:rsidP="02D22FAD">
      <w:pPr>
        <w:rPr>
          <w:rFonts w:eastAsia="Calibri" w:cs="Calibri"/>
        </w:rPr>
      </w:pPr>
      <w:r w:rsidRPr="47BC6801">
        <w:rPr>
          <w:rFonts w:eastAsia="Calibri" w:cs="Calibri"/>
        </w:rPr>
        <w:t xml:space="preserve">Server profile:  HP DL380 G9 or newer, Dell </w:t>
      </w:r>
      <w:r w:rsidR="00DD135A" w:rsidRPr="47BC6801">
        <w:rPr>
          <w:rFonts w:eastAsia="Calibri" w:cs="Calibri"/>
        </w:rPr>
        <w:t>7XX series</w:t>
      </w:r>
      <w:r w:rsidRPr="47BC6801">
        <w:rPr>
          <w:rFonts w:eastAsia="Calibri" w:cs="Calibri"/>
        </w:rPr>
        <w:t xml:space="preserve"> or newer.  The hardware should be found on the Ubuntu HCL as mentioned previously.</w:t>
      </w:r>
    </w:p>
    <w:p w14:paraId="736F4428" w14:textId="17CC8729" w:rsidR="006921B4" w:rsidRPr="006921B4" w:rsidRDefault="006921B4" w:rsidP="02D22FAD">
      <w:pPr>
        <w:pStyle w:val="ListParagraph"/>
        <w:numPr>
          <w:ilvl w:val="0"/>
          <w:numId w:val="48"/>
        </w:numPr>
        <w:rPr>
          <w:rFonts w:eastAsia="Calibri" w:cs="Calibri"/>
        </w:rPr>
      </w:pPr>
      <w:r w:rsidRPr="47BC6801">
        <w:rPr>
          <w:rFonts w:eastAsia="Calibri" w:cs="Calibri"/>
        </w:rPr>
        <w:t xml:space="preserve">Operating System:  Ubuntu </w:t>
      </w:r>
      <w:r w:rsidR="00A73AE0" w:rsidRPr="47BC6801">
        <w:rPr>
          <w:rFonts w:eastAsia="Calibri" w:cs="Calibri"/>
        </w:rPr>
        <w:t>22</w:t>
      </w:r>
      <w:r w:rsidRPr="47BC6801">
        <w:rPr>
          <w:rFonts w:eastAsia="Calibri" w:cs="Calibri"/>
        </w:rPr>
        <w:t>.04 LTS</w:t>
      </w:r>
      <w:r w:rsidR="00A73AE0" w:rsidRPr="47BC6801">
        <w:rPr>
          <w:rFonts w:eastAsia="Calibri" w:cs="Calibri"/>
        </w:rPr>
        <w:t xml:space="preserve"> or higher</w:t>
      </w:r>
    </w:p>
    <w:p w14:paraId="0E969969" w14:textId="4F130AB9" w:rsidR="006921B4" w:rsidRPr="006921B4" w:rsidRDefault="006921B4" w:rsidP="02D22FAD">
      <w:pPr>
        <w:pStyle w:val="ListParagraph"/>
        <w:numPr>
          <w:ilvl w:val="0"/>
          <w:numId w:val="48"/>
        </w:numPr>
        <w:rPr>
          <w:rFonts w:eastAsia="Calibri" w:cs="Calibri"/>
        </w:rPr>
      </w:pPr>
      <w:r w:rsidRPr="47BC6801">
        <w:rPr>
          <w:rFonts w:eastAsia="Calibri" w:cs="Calibri"/>
        </w:rPr>
        <w:t xml:space="preserve">Processsors:  Dual Intel </w:t>
      </w:r>
      <w:r w:rsidR="002042DF" w:rsidRPr="47BC6801">
        <w:rPr>
          <w:rFonts w:eastAsia="Calibri" w:cs="Calibri"/>
        </w:rPr>
        <w:t xml:space="preserve">Silver 4514 </w:t>
      </w:r>
      <w:r w:rsidRPr="47BC6801">
        <w:rPr>
          <w:rFonts w:eastAsia="Calibri" w:cs="Calibri"/>
        </w:rPr>
        <w:t>processors or higher</w:t>
      </w:r>
    </w:p>
    <w:p w14:paraId="428813C2" w14:textId="78FF5E74" w:rsidR="006921B4" w:rsidRPr="006921B4" w:rsidRDefault="006921B4" w:rsidP="02D22FAD">
      <w:pPr>
        <w:pStyle w:val="ListParagraph"/>
        <w:numPr>
          <w:ilvl w:val="0"/>
          <w:numId w:val="48"/>
        </w:numPr>
        <w:rPr>
          <w:rFonts w:eastAsia="Calibri" w:cs="Calibri"/>
        </w:rPr>
      </w:pPr>
      <w:r w:rsidRPr="47BC6801">
        <w:rPr>
          <w:rFonts w:eastAsia="Calibri" w:cs="Calibri"/>
        </w:rPr>
        <w:t xml:space="preserve">Memory: </w:t>
      </w:r>
      <w:r w:rsidR="002042DF" w:rsidRPr="47BC6801">
        <w:rPr>
          <w:rFonts w:eastAsia="Calibri" w:cs="Calibri"/>
        </w:rPr>
        <w:t>512GB RAM</w:t>
      </w:r>
    </w:p>
    <w:p w14:paraId="796ABF4E" w14:textId="77777777" w:rsidR="006921B4" w:rsidRPr="006921B4" w:rsidRDefault="006921B4" w:rsidP="02D22FAD">
      <w:pPr>
        <w:pStyle w:val="ListParagraph"/>
        <w:numPr>
          <w:ilvl w:val="0"/>
          <w:numId w:val="48"/>
        </w:numPr>
        <w:rPr>
          <w:rFonts w:eastAsia="Calibri" w:cs="Calibri"/>
        </w:rPr>
      </w:pPr>
      <w:r w:rsidRPr="47BC6801">
        <w:rPr>
          <w:rFonts w:eastAsia="Calibri" w:cs="Calibri"/>
        </w:rPr>
        <w:t>Storage: (2) 480GB – 6GB STA Read Intensive SSD in Raid 1 and (8) 480GB SATA Multi Use drives SSD</w:t>
      </w:r>
    </w:p>
    <w:p w14:paraId="0F3A1EA2" w14:textId="77777777" w:rsidR="006921B4" w:rsidRPr="006921B4" w:rsidRDefault="006921B4" w:rsidP="02D22FAD">
      <w:pPr>
        <w:pStyle w:val="ListParagraph"/>
        <w:numPr>
          <w:ilvl w:val="0"/>
          <w:numId w:val="48"/>
        </w:numPr>
        <w:rPr>
          <w:rFonts w:eastAsia="Calibri" w:cs="Calibri"/>
        </w:rPr>
      </w:pPr>
      <w:r w:rsidRPr="47BC6801">
        <w:rPr>
          <w:rFonts w:eastAsia="Calibri" w:cs="Calibri"/>
        </w:rPr>
        <w:t>Networking:  (2) 10GbE for Bond 1 and (2) 10GbE for Bond 0  (1) GbE or higher nic for IPMI for ironic out of band support</w:t>
      </w:r>
    </w:p>
    <w:p w14:paraId="43B5D3BD" w14:textId="77777777" w:rsidR="006921B4" w:rsidRPr="006921B4" w:rsidRDefault="006921B4" w:rsidP="02D22FAD">
      <w:pPr>
        <w:rPr>
          <w:rFonts w:eastAsia="Calibri" w:cs="Calibri"/>
        </w:rPr>
      </w:pPr>
    </w:p>
    <w:p w14:paraId="3188DDEA" w14:textId="77777777" w:rsidR="006921B4" w:rsidRPr="006921B4" w:rsidRDefault="006921B4" w:rsidP="02D22FAD">
      <w:pPr>
        <w:rPr>
          <w:rFonts w:eastAsia="Calibri" w:cs="Calibri"/>
        </w:rPr>
      </w:pPr>
      <w:bookmarkStart w:id="165" w:name="_Toc250501354"/>
      <w:bookmarkStart w:id="166" w:name="_Toc269506676"/>
      <w:bookmarkStart w:id="167" w:name="_Toc284433792"/>
      <w:bookmarkStart w:id="168" w:name="_Toc292784884"/>
      <w:bookmarkStart w:id="169" w:name="_Toc212863846"/>
      <w:bookmarkStart w:id="170" w:name="_Toc250501347"/>
      <w:bookmarkStart w:id="171" w:name="_Toc269506669"/>
      <w:bookmarkStart w:id="172" w:name="_Toc284433785"/>
      <w:bookmarkEnd w:id="152"/>
      <w:bookmarkEnd w:id="153"/>
      <w:bookmarkEnd w:id="154"/>
      <w:bookmarkEnd w:id="155"/>
      <w:bookmarkEnd w:id="156"/>
      <w:bookmarkEnd w:id="157"/>
      <w:r w:rsidRPr="47BC6801">
        <w:rPr>
          <w:rFonts w:eastAsia="Calibri" w:cs="Calibri"/>
        </w:rPr>
        <w:t>There should be (3) Controller nodes and (2) HA Proxy Nodes.  HA Proxy nodes do not require the additional (8) 480GB SATA drives.</w:t>
      </w:r>
    </w:p>
    <w:p w14:paraId="6AB63531" w14:textId="77777777" w:rsidR="006921B4" w:rsidRPr="006921B4" w:rsidRDefault="006921B4" w:rsidP="02D22FAD">
      <w:pPr>
        <w:rPr>
          <w:rFonts w:eastAsia="Calibri" w:cs="Calibri"/>
        </w:rPr>
      </w:pPr>
    </w:p>
    <w:p w14:paraId="6B239B2C" w14:textId="77777777" w:rsidR="006921B4" w:rsidRPr="006921B4" w:rsidRDefault="006921B4" w:rsidP="02D22FAD">
      <w:pPr>
        <w:rPr>
          <w:rFonts w:eastAsia="Calibri" w:cs="Calibri"/>
        </w:rPr>
      </w:pPr>
      <w:r w:rsidRPr="47BC6801">
        <w:rPr>
          <w:rFonts w:eastAsia="Calibri" w:cs="Calibri"/>
        </w:rPr>
        <w:t>The following partition layout should be used for the controller Nodes:</w:t>
      </w:r>
    </w:p>
    <w:tbl>
      <w:tblPr>
        <w:tblStyle w:val="MattsRAXstyle"/>
        <w:tblW w:w="8457" w:type="dxa"/>
        <w:tblInd w:w="985" w:type="dxa"/>
        <w:tblLook w:val="0420" w:firstRow="1" w:lastRow="0" w:firstColumn="0" w:lastColumn="0" w:noHBand="0" w:noVBand="1"/>
      </w:tblPr>
      <w:tblGrid>
        <w:gridCol w:w="1975"/>
        <w:gridCol w:w="2336"/>
        <w:gridCol w:w="1809"/>
        <w:gridCol w:w="2337"/>
      </w:tblGrid>
      <w:tr w:rsidR="006921B4" w:rsidRPr="006921B4" w14:paraId="283D3B6C" w14:textId="77777777" w:rsidTr="47BC6801">
        <w:trPr>
          <w:cnfStyle w:val="100000000000" w:firstRow="1" w:lastRow="0" w:firstColumn="0" w:lastColumn="0" w:oddVBand="0" w:evenVBand="0" w:oddHBand="0" w:evenHBand="0" w:firstRowFirstColumn="0" w:firstRowLastColumn="0" w:lastRowFirstColumn="0" w:lastRowLastColumn="0"/>
        </w:trPr>
        <w:tc>
          <w:tcPr>
            <w:tcW w:w="1975" w:type="dxa"/>
          </w:tcPr>
          <w:p w14:paraId="5004E949" w14:textId="77777777" w:rsidR="006921B4" w:rsidRPr="006921B4" w:rsidRDefault="006921B4" w:rsidP="02D22FAD">
            <w:pPr>
              <w:rPr>
                <w:rFonts w:eastAsia="Calibri" w:cs="Calibri"/>
              </w:rPr>
            </w:pPr>
            <w:r w:rsidRPr="47BC6801">
              <w:rPr>
                <w:rFonts w:eastAsia="Calibri" w:cs="Calibri"/>
              </w:rPr>
              <w:t>Mount Point</w:t>
            </w:r>
          </w:p>
        </w:tc>
        <w:tc>
          <w:tcPr>
            <w:tcW w:w="2336" w:type="dxa"/>
          </w:tcPr>
          <w:p w14:paraId="67766A90" w14:textId="77777777" w:rsidR="006921B4" w:rsidRPr="006921B4" w:rsidRDefault="006921B4" w:rsidP="02D22FAD">
            <w:pPr>
              <w:rPr>
                <w:rFonts w:eastAsia="Calibri" w:cs="Calibri"/>
              </w:rPr>
            </w:pPr>
            <w:r w:rsidRPr="47BC6801">
              <w:rPr>
                <w:rFonts w:eastAsia="Calibri" w:cs="Calibri"/>
              </w:rPr>
              <w:t>Size</w:t>
            </w:r>
          </w:p>
        </w:tc>
        <w:tc>
          <w:tcPr>
            <w:tcW w:w="1809" w:type="dxa"/>
          </w:tcPr>
          <w:p w14:paraId="44E2F65F" w14:textId="77777777" w:rsidR="006921B4" w:rsidRPr="006921B4" w:rsidRDefault="006921B4" w:rsidP="02D22FAD">
            <w:pPr>
              <w:rPr>
                <w:rFonts w:eastAsia="Calibri" w:cs="Calibri"/>
              </w:rPr>
            </w:pPr>
            <w:r w:rsidRPr="47BC6801">
              <w:rPr>
                <w:rFonts w:eastAsia="Calibri" w:cs="Calibri"/>
              </w:rPr>
              <w:t>Filesystem</w:t>
            </w:r>
          </w:p>
        </w:tc>
        <w:tc>
          <w:tcPr>
            <w:tcW w:w="2337" w:type="dxa"/>
          </w:tcPr>
          <w:p w14:paraId="52126F1B" w14:textId="77777777" w:rsidR="006921B4" w:rsidRPr="006921B4" w:rsidRDefault="006921B4" w:rsidP="02D22FAD">
            <w:pPr>
              <w:rPr>
                <w:rFonts w:eastAsia="Calibri" w:cs="Calibri"/>
              </w:rPr>
            </w:pPr>
            <w:r w:rsidRPr="47BC6801">
              <w:rPr>
                <w:rFonts w:eastAsia="Calibri" w:cs="Calibri"/>
              </w:rPr>
              <w:t>LVM VG</w:t>
            </w:r>
          </w:p>
        </w:tc>
      </w:tr>
      <w:tr w:rsidR="006921B4" w:rsidRPr="006921B4" w14:paraId="313EFA39"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501D6531" w14:textId="77777777" w:rsidR="006921B4" w:rsidRPr="006921B4" w:rsidRDefault="006921B4" w:rsidP="02D22FAD">
            <w:pPr>
              <w:rPr>
                <w:rFonts w:eastAsia="Calibri" w:cs="Calibri"/>
              </w:rPr>
            </w:pPr>
            <w:r w:rsidRPr="47BC6801">
              <w:rPr>
                <w:rFonts w:eastAsia="Calibri" w:cs="Calibri"/>
              </w:rPr>
              <w:t>/boot</w:t>
            </w:r>
          </w:p>
        </w:tc>
        <w:tc>
          <w:tcPr>
            <w:tcW w:w="2336" w:type="dxa"/>
          </w:tcPr>
          <w:p w14:paraId="12BFE32B" w14:textId="77777777" w:rsidR="006921B4" w:rsidRPr="006921B4" w:rsidRDefault="006921B4" w:rsidP="02D22FAD">
            <w:pPr>
              <w:rPr>
                <w:rFonts w:eastAsia="Calibri" w:cs="Calibri"/>
              </w:rPr>
            </w:pPr>
            <w:r w:rsidRPr="47BC6801">
              <w:rPr>
                <w:rFonts w:eastAsia="Calibri" w:cs="Calibri"/>
              </w:rPr>
              <w:t>1 GB</w:t>
            </w:r>
          </w:p>
        </w:tc>
        <w:tc>
          <w:tcPr>
            <w:tcW w:w="1809" w:type="dxa"/>
          </w:tcPr>
          <w:p w14:paraId="667A9E5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91978E1" w14:textId="77777777" w:rsidR="006921B4" w:rsidRPr="006921B4" w:rsidRDefault="006921B4" w:rsidP="02D22FAD">
            <w:pPr>
              <w:rPr>
                <w:rFonts w:eastAsia="Calibri" w:cs="Calibri"/>
              </w:rPr>
            </w:pPr>
            <w:r w:rsidRPr="47BC6801">
              <w:rPr>
                <w:rFonts w:eastAsia="Calibri" w:cs="Calibri"/>
              </w:rPr>
              <w:t>-</w:t>
            </w:r>
          </w:p>
        </w:tc>
      </w:tr>
      <w:tr w:rsidR="006921B4" w:rsidRPr="006921B4" w14:paraId="7180F626"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5812362C" w14:textId="77777777" w:rsidR="006921B4" w:rsidRPr="006921B4" w:rsidRDefault="006921B4" w:rsidP="02D22FAD">
            <w:pPr>
              <w:rPr>
                <w:rFonts w:eastAsia="Calibri" w:cs="Calibri"/>
              </w:rPr>
            </w:pPr>
            <w:r w:rsidRPr="47BC6801">
              <w:rPr>
                <w:rFonts w:eastAsia="Calibri" w:cs="Calibri"/>
              </w:rPr>
              <w:t>/boot/EFI</w:t>
            </w:r>
          </w:p>
        </w:tc>
        <w:tc>
          <w:tcPr>
            <w:tcW w:w="2336" w:type="dxa"/>
          </w:tcPr>
          <w:p w14:paraId="4DB50B2D" w14:textId="77777777" w:rsidR="006921B4" w:rsidRPr="006921B4" w:rsidRDefault="006921B4" w:rsidP="02D22FAD">
            <w:pPr>
              <w:rPr>
                <w:rFonts w:eastAsia="Calibri" w:cs="Calibri"/>
              </w:rPr>
            </w:pPr>
            <w:r w:rsidRPr="47BC6801">
              <w:rPr>
                <w:rFonts w:eastAsia="Calibri" w:cs="Calibri"/>
              </w:rPr>
              <w:t>256 MB</w:t>
            </w:r>
          </w:p>
        </w:tc>
        <w:tc>
          <w:tcPr>
            <w:tcW w:w="1809" w:type="dxa"/>
          </w:tcPr>
          <w:p w14:paraId="357AAB58" w14:textId="77777777" w:rsidR="006921B4" w:rsidRPr="006921B4" w:rsidRDefault="006921B4" w:rsidP="02D22FAD">
            <w:pPr>
              <w:rPr>
                <w:rFonts w:eastAsia="Calibri" w:cs="Calibri"/>
              </w:rPr>
            </w:pPr>
            <w:r w:rsidRPr="47BC6801">
              <w:rPr>
                <w:rFonts w:eastAsia="Calibri" w:cs="Calibri"/>
              </w:rPr>
              <w:t>FAT32</w:t>
            </w:r>
          </w:p>
        </w:tc>
        <w:tc>
          <w:tcPr>
            <w:tcW w:w="2337" w:type="dxa"/>
          </w:tcPr>
          <w:p w14:paraId="3E0C1B52" w14:textId="77777777" w:rsidR="006921B4" w:rsidRPr="006921B4" w:rsidRDefault="006921B4" w:rsidP="02D22FAD">
            <w:pPr>
              <w:rPr>
                <w:rFonts w:eastAsia="Calibri" w:cs="Calibri"/>
              </w:rPr>
            </w:pPr>
            <w:r w:rsidRPr="47BC6801">
              <w:rPr>
                <w:rFonts w:eastAsia="Calibri" w:cs="Calibri"/>
              </w:rPr>
              <w:t>-</w:t>
            </w:r>
          </w:p>
        </w:tc>
      </w:tr>
      <w:tr w:rsidR="006921B4" w:rsidRPr="006921B4" w14:paraId="2AB1D2C1"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7B6FF614" w14:textId="77777777" w:rsidR="006921B4" w:rsidRPr="006921B4" w:rsidRDefault="006921B4" w:rsidP="02D22FAD">
            <w:pPr>
              <w:rPr>
                <w:rFonts w:eastAsia="Calibri" w:cs="Calibri"/>
              </w:rPr>
            </w:pPr>
            <w:r w:rsidRPr="47BC6801">
              <w:rPr>
                <w:rFonts w:eastAsia="Calibri" w:cs="Calibri"/>
              </w:rPr>
              <w:t>/home</w:t>
            </w:r>
          </w:p>
        </w:tc>
        <w:tc>
          <w:tcPr>
            <w:tcW w:w="2336" w:type="dxa"/>
          </w:tcPr>
          <w:p w14:paraId="11405B39" w14:textId="77777777" w:rsidR="006921B4" w:rsidRPr="006921B4" w:rsidRDefault="006921B4" w:rsidP="02D22FAD">
            <w:pPr>
              <w:rPr>
                <w:rFonts w:eastAsia="Calibri" w:cs="Calibri"/>
              </w:rPr>
            </w:pPr>
            <w:r w:rsidRPr="47BC6801">
              <w:rPr>
                <w:rFonts w:eastAsia="Calibri" w:cs="Calibri"/>
              </w:rPr>
              <w:t>10 GB</w:t>
            </w:r>
          </w:p>
        </w:tc>
        <w:tc>
          <w:tcPr>
            <w:tcW w:w="1809" w:type="dxa"/>
          </w:tcPr>
          <w:p w14:paraId="6CF85A3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EA9FF3F"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10BA042E"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02EEF8CE" w14:textId="77777777" w:rsidR="006921B4" w:rsidRPr="006921B4" w:rsidRDefault="006921B4" w:rsidP="02D22FAD">
            <w:pPr>
              <w:rPr>
                <w:rFonts w:eastAsia="Calibri" w:cs="Calibri"/>
              </w:rPr>
            </w:pPr>
            <w:r w:rsidRPr="47BC6801">
              <w:rPr>
                <w:rFonts w:eastAsia="Calibri" w:cs="Calibri"/>
              </w:rPr>
              <w:t>/openstack</w:t>
            </w:r>
          </w:p>
        </w:tc>
        <w:tc>
          <w:tcPr>
            <w:tcW w:w="2336" w:type="dxa"/>
          </w:tcPr>
          <w:p w14:paraId="24CB9D47" w14:textId="77777777" w:rsidR="006921B4" w:rsidRPr="006921B4" w:rsidRDefault="006921B4" w:rsidP="02D22FAD">
            <w:pPr>
              <w:rPr>
                <w:rFonts w:eastAsia="Calibri" w:cs="Calibri"/>
              </w:rPr>
            </w:pPr>
            <w:r w:rsidRPr="47BC6801">
              <w:rPr>
                <w:rFonts w:eastAsia="Calibri" w:cs="Calibri"/>
              </w:rPr>
              <w:t>100 GB</w:t>
            </w:r>
          </w:p>
        </w:tc>
        <w:tc>
          <w:tcPr>
            <w:tcW w:w="1809" w:type="dxa"/>
          </w:tcPr>
          <w:p w14:paraId="325D673E"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444E73B7" w14:textId="77777777" w:rsidR="006921B4" w:rsidRPr="006921B4" w:rsidRDefault="006921B4" w:rsidP="02D22FAD">
            <w:pPr>
              <w:rPr>
                <w:rFonts w:eastAsia="Calibri" w:cs="Calibri"/>
              </w:rPr>
            </w:pPr>
            <w:r w:rsidRPr="47BC6801">
              <w:rPr>
                <w:rFonts w:eastAsia="Calibri" w:cs="Calibri"/>
              </w:rPr>
              <w:t>vglocal01</w:t>
            </w:r>
          </w:p>
        </w:tc>
      </w:tr>
      <w:tr w:rsidR="006921B4" w:rsidRPr="006921B4" w14:paraId="5A629F55"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4B3F243D" w14:textId="77777777" w:rsidR="006921B4" w:rsidRPr="006921B4" w:rsidRDefault="006921B4" w:rsidP="02D22FAD">
            <w:pPr>
              <w:rPr>
                <w:rFonts w:eastAsia="Calibri" w:cs="Calibri"/>
              </w:rPr>
            </w:pPr>
            <w:r w:rsidRPr="47BC6801">
              <w:rPr>
                <w:rFonts w:eastAsia="Calibri" w:cs="Calibri"/>
              </w:rPr>
              <w:t>/opt</w:t>
            </w:r>
          </w:p>
        </w:tc>
        <w:tc>
          <w:tcPr>
            <w:tcW w:w="2336" w:type="dxa"/>
          </w:tcPr>
          <w:p w14:paraId="505E1598" w14:textId="77777777" w:rsidR="006921B4" w:rsidRPr="006921B4" w:rsidRDefault="006921B4" w:rsidP="02D22FAD">
            <w:pPr>
              <w:rPr>
                <w:rFonts w:eastAsia="Calibri" w:cs="Calibri"/>
              </w:rPr>
            </w:pPr>
            <w:r w:rsidRPr="47BC6801">
              <w:rPr>
                <w:rFonts w:eastAsia="Calibri" w:cs="Calibri"/>
              </w:rPr>
              <w:t>10 GB</w:t>
            </w:r>
          </w:p>
        </w:tc>
        <w:tc>
          <w:tcPr>
            <w:tcW w:w="1809" w:type="dxa"/>
          </w:tcPr>
          <w:p w14:paraId="446F5577"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E2E899F"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2BCF2CB9"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1487626A" w14:textId="77777777" w:rsidR="006921B4" w:rsidRPr="006921B4" w:rsidRDefault="006921B4" w:rsidP="02D22FAD">
            <w:pPr>
              <w:rPr>
                <w:rFonts w:eastAsia="Calibri" w:cs="Calibri"/>
              </w:rPr>
            </w:pPr>
            <w:r w:rsidRPr="47BC6801">
              <w:rPr>
                <w:rFonts w:eastAsia="Calibri" w:cs="Calibri"/>
              </w:rPr>
              <w:t>/root</w:t>
            </w:r>
          </w:p>
        </w:tc>
        <w:tc>
          <w:tcPr>
            <w:tcW w:w="2336" w:type="dxa"/>
          </w:tcPr>
          <w:p w14:paraId="28D72A84" w14:textId="77777777" w:rsidR="006921B4" w:rsidRPr="006921B4" w:rsidRDefault="006921B4" w:rsidP="02D22FAD">
            <w:pPr>
              <w:rPr>
                <w:rFonts w:eastAsia="Calibri" w:cs="Calibri"/>
              </w:rPr>
            </w:pPr>
            <w:r w:rsidRPr="47BC6801">
              <w:rPr>
                <w:rFonts w:eastAsia="Calibri" w:cs="Calibri"/>
              </w:rPr>
              <w:t>20 GB</w:t>
            </w:r>
          </w:p>
        </w:tc>
        <w:tc>
          <w:tcPr>
            <w:tcW w:w="1809" w:type="dxa"/>
          </w:tcPr>
          <w:p w14:paraId="6186D1A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C2613B8"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6DFB0AAA"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45F3757F" w14:textId="77777777" w:rsidR="006921B4" w:rsidRPr="006921B4" w:rsidRDefault="006921B4" w:rsidP="02D22FAD">
            <w:pPr>
              <w:rPr>
                <w:rFonts w:eastAsia="Calibri" w:cs="Calibri"/>
              </w:rPr>
            </w:pPr>
            <w:r w:rsidRPr="47BC6801">
              <w:rPr>
                <w:rFonts w:eastAsia="Calibri" w:cs="Calibri"/>
              </w:rPr>
              <w:t>/tmp</w:t>
            </w:r>
          </w:p>
        </w:tc>
        <w:tc>
          <w:tcPr>
            <w:tcW w:w="2336" w:type="dxa"/>
          </w:tcPr>
          <w:p w14:paraId="27EF5D22" w14:textId="77777777" w:rsidR="006921B4" w:rsidRPr="006921B4" w:rsidRDefault="006921B4" w:rsidP="02D22FAD">
            <w:pPr>
              <w:rPr>
                <w:rFonts w:eastAsia="Calibri" w:cs="Calibri"/>
              </w:rPr>
            </w:pPr>
            <w:r w:rsidRPr="47BC6801">
              <w:rPr>
                <w:rFonts w:eastAsia="Calibri" w:cs="Calibri"/>
              </w:rPr>
              <w:t>10 GB</w:t>
            </w:r>
          </w:p>
        </w:tc>
        <w:tc>
          <w:tcPr>
            <w:tcW w:w="1809" w:type="dxa"/>
          </w:tcPr>
          <w:p w14:paraId="24D4AC95"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DED91B2"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4D033F9F"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52D51404" w14:textId="77777777" w:rsidR="006921B4" w:rsidRPr="006921B4" w:rsidRDefault="006921B4" w:rsidP="02D22FAD">
            <w:pPr>
              <w:rPr>
                <w:rFonts w:eastAsia="Calibri" w:cs="Calibri"/>
              </w:rPr>
            </w:pPr>
            <w:r w:rsidRPr="47BC6801">
              <w:rPr>
                <w:rFonts w:eastAsia="Calibri" w:cs="Calibri"/>
              </w:rPr>
              <w:t>/var</w:t>
            </w:r>
          </w:p>
        </w:tc>
        <w:tc>
          <w:tcPr>
            <w:tcW w:w="2336" w:type="dxa"/>
          </w:tcPr>
          <w:p w14:paraId="536DCBD2" w14:textId="77777777" w:rsidR="006921B4" w:rsidRPr="006921B4" w:rsidRDefault="006921B4" w:rsidP="02D22FAD">
            <w:pPr>
              <w:rPr>
                <w:rFonts w:eastAsia="Calibri" w:cs="Calibri"/>
              </w:rPr>
            </w:pPr>
            <w:r w:rsidRPr="47BC6801">
              <w:rPr>
                <w:rFonts w:eastAsia="Calibri" w:cs="Calibri"/>
              </w:rPr>
              <w:t>50 GB</w:t>
            </w:r>
          </w:p>
        </w:tc>
        <w:tc>
          <w:tcPr>
            <w:tcW w:w="1809" w:type="dxa"/>
          </w:tcPr>
          <w:p w14:paraId="3631267C"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169E2BCE"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5A334732"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10ACA309" w14:textId="77777777" w:rsidR="006921B4" w:rsidRPr="006921B4" w:rsidRDefault="006921B4" w:rsidP="02D22FAD">
            <w:pPr>
              <w:rPr>
                <w:rFonts w:eastAsia="Calibri" w:cs="Calibri"/>
              </w:rPr>
            </w:pPr>
            <w:r w:rsidRPr="47BC6801">
              <w:rPr>
                <w:rFonts w:eastAsia="Calibri" w:cs="Calibri"/>
              </w:rPr>
              <w:t>/var/log</w:t>
            </w:r>
          </w:p>
        </w:tc>
        <w:tc>
          <w:tcPr>
            <w:tcW w:w="2336" w:type="dxa"/>
          </w:tcPr>
          <w:p w14:paraId="49F755CD" w14:textId="77777777" w:rsidR="006921B4" w:rsidRPr="006921B4" w:rsidRDefault="006921B4" w:rsidP="02D22FAD">
            <w:pPr>
              <w:rPr>
                <w:rFonts w:eastAsia="Calibri" w:cs="Calibri"/>
              </w:rPr>
            </w:pPr>
            <w:r w:rsidRPr="47BC6801">
              <w:rPr>
                <w:rFonts w:eastAsia="Calibri" w:cs="Calibri"/>
              </w:rPr>
              <w:t>50 GB</w:t>
            </w:r>
          </w:p>
        </w:tc>
        <w:tc>
          <w:tcPr>
            <w:tcW w:w="1809" w:type="dxa"/>
          </w:tcPr>
          <w:p w14:paraId="30A388E4"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0CC7707E" w14:textId="77777777" w:rsidR="006921B4" w:rsidRPr="006921B4" w:rsidRDefault="006921B4" w:rsidP="02D22FAD">
            <w:pPr>
              <w:rPr>
                <w:rFonts w:eastAsia="Calibri" w:cs="Calibri"/>
              </w:rPr>
            </w:pPr>
            <w:r w:rsidRPr="47BC6801">
              <w:rPr>
                <w:rFonts w:eastAsia="Calibri" w:cs="Calibri"/>
              </w:rPr>
              <w:t>vglocal00</w:t>
            </w:r>
          </w:p>
        </w:tc>
      </w:tr>
    </w:tbl>
    <w:p w14:paraId="7C3F368E" w14:textId="77777777" w:rsidR="006921B4" w:rsidRPr="006921B4" w:rsidRDefault="006921B4" w:rsidP="02D22FAD">
      <w:pPr>
        <w:rPr>
          <w:rFonts w:eastAsia="Calibri" w:cs="Calibri"/>
        </w:rPr>
      </w:pPr>
    </w:p>
    <w:p w14:paraId="10C7BB33" w14:textId="77777777" w:rsidR="006921B4" w:rsidRPr="006921B4" w:rsidRDefault="006921B4" w:rsidP="02D22FAD">
      <w:pPr>
        <w:rPr>
          <w:rFonts w:eastAsia="Calibri" w:cs="Calibri"/>
        </w:rPr>
      </w:pPr>
    </w:p>
    <w:p w14:paraId="59655769" w14:textId="77777777" w:rsidR="006921B4" w:rsidRPr="006921B4" w:rsidRDefault="006921B4" w:rsidP="02D22FAD">
      <w:pPr>
        <w:rPr>
          <w:rFonts w:eastAsia="Calibri" w:cs="Calibri"/>
        </w:rPr>
      </w:pPr>
      <w:r w:rsidRPr="47BC6801">
        <w:rPr>
          <w:rFonts w:eastAsia="Calibri" w:cs="Calibri"/>
        </w:rPr>
        <w:t>HA Proxy setup should follow a standard HA Proxy and can be installed on the raid 1 array.</w:t>
      </w:r>
    </w:p>
    <w:p w14:paraId="1FD746B7" w14:textId="77777777" w:rsidR="006921B4" w:rsidRPr="006921B4" w:rsidRDefault="006921B4" w:rsidP="02D22FAD">
      <w:pPr>
        <w:rPr>
          <w:rFonts w:eastAsia="Calibri" w:cs="Calibri"/>
        </w:rPr>
      </w:pPr>
    </w:p>
    <w:p w14:paraId="20C09FB7" w14:textId="0ED0A08D" w:rsidR="006921B4" w:rsidRPr="006921B4" w:rsidRDefault="006921B4" w:rsidP="02D22FAD">
      <w:pPr>
        <w:pStyle w:val="Heading3"/>
      </w:pPr>
      <w:bookmarkStart w:id="173" w:name="_Toc1932945645"/>
      <w:bookmarkStart w:id="174" w:name="_Toc161390144"/>
      <w:r>
        <w:lastRenderedPageBreak/>
        <w:t>Compute Nodes (Nova)</w:t>
      </w:r>
      <w:bookmarkEnd w:id="173"/>
      <w:r>
        <w:t xml:space="preserve"> </w:t>
      </w:r>
      <w:bookmarkEnd w:id="174"/>
    </w:p>
    <w:p w14:paraId="349F360D" w14:textId="0F0AFC41" w:rsidR="002042DF" w:rsidRPr="006921B4" w:rsidRDefault="006921B4" w:rsidP="02D22FAD">
      <w:pPr>
        <w:rPr>
          <w:rFonts w:eastAsia="Calibri" w:cs="Calibri"/>
        </w:rPr>
      </w:pPr>
      <w:r w:rsidRPr="47BC6801">
        <w:rPr>
          <w:rFonts w:eastAsia="Calibri" w:cs="Calibri"/>
        </w:rPr>
        <w:t xml:space="preserve">Server profile:  </w:t>
      </w:r>
      <w:r w:rsidR="002042DF" w:rsidRPr="47BC6801">
        <w:rPr>
          <w:rFonts w:eastAsia="Calibri" w:cs="Calibri"/>
        </w:rPr>
        <w:t>HP DL380 G9 or newer, Dell 7XX series or newer.  The hardware should be found on the Ubuntu HCL as mentioned previously.  Current estimates are (8) nodes per Datacenter</w:t>
      </w:r>
    </w:p>
    <w:p w14:paraId="2AAD293F" w14:textId="7CF9C773" w:rsidR="006921B4" w:rsidRPr="006921B4" w:rsidRDefault="006921B4" w:rsidP="02D22FAD">
      <w:pPr>
        <w:pStyle w:val="ListParagraph"/>
        <w:numPr>
          <w:ilvl w:val="0"/>
          <w:numId w:val="49"/>
        </w:numPr>
        <w:rPr>
          <w:rFonts w:eastAsia="Calibri" w:cs="Calibri"/>
        </w:rPr>
      </w:pPr>
      <w:r w:rsidRPr="47BC6801">
        <w:rPr>
          <w:rFonts w:eastAsia="Calibri" w:cs="Calibri"/>
        </w:rPr>
        <w:t xml:space="preserve">Operating System:  Ubuntu </w:t>
      </w:r>
      <w:r w:rsidR="00A73AE0" w:rsidRPr="47BC6801">
        <w:rPr>
          <w:rFonts w:eastAsia="Calibri" w:cs="Calibri"/>
        </w:rPr>
        <w:t>22</w:t>
      </w:r>
      <w:r w:rsidRPr="47BC6801">
        <w:rPr>
          <w:rFonts w:eastAsia="Calibri" w:cs="Calibri"/>
        </w:rPr>
        <w:t>.04 LTS</w:t>
      </w:r>
      <w:r w:rsidR="00A73AE0" w:rsidRPr="47BC6801">
        <w:rPr>
          <w:rFonts w:eastAsia="Calibri" w:cs="Calibri"/>
        </w:rPr>
        <w:t xml:space="preserve"> or higher</w:t>
      </w:r>
    </w:p>
    <w:p w14:paraId="50141D98" w14:textId="0847C19E" w:rsidR="006921B4" w:rsidRPr="006921B4" w:rsidRDefault="006921B4" w:rsidP="02D22FAD">
      <w:pPr>
        <w:pStyle w:val="ListParagraph"/>
        <w:numPr>
          <w:ilvl w:val="0"/>
          <w:numId w:val="49"/>
        </w:numPr>
        <w:rPr>
          <w:rFonts w:eastAsia="Calibri" w:cs="Calibri"/>
        </w:rPr>
      </w:pPr>
      <w:r w:rsidRPr="47BC6801">
        <w:rPr>
          <w:rFonts w:eastAsia="Calibri" w:cs="Calibri"/>
        </w:rPr>
        <w:t xml:space="preserve">Processors:  Dual </w:t>
      </w:r>
      <w:r w:rsidR="002042DF" w:rsidRPr="47BC6801">
        <w:rPr>
          <w:rFonts w:eastAsia="Calibri" w:cs="Calibri"/>
        </w:rPr>
        <w:t>Gold 6430</w:t>
      </w:r>
      <w:r w:rsidRPr="47BC6801">
        <w:rPr>
          <w:rFonts w:eastAsia="Calibri" w:cs="Calibri"/>
        </w:rPr>
        <w:t xml:space="preserve"> processors or higher (</w:t>
      </w:r>
      <w:r w:rsidR="002042DF" w:rsidRPr="47BC6801">
        <w:rPr>
          <w:rFonts w:eastAsia="Calibri" w:cs="Calibri"/>
        </w:rPr>
        <w:t>32</w:t>
      </w:r>
      <w:r w:rsidRPr="47BC6801">
        <w:rPr>
          <w:rFonts w:eastAsia="Calibri" w:cs="Calibri"/>
        </w:rPr>
        <w:t xml:space="preserve"> core per CPU ore more)</w:t>
      </w:r>
    </w:p>
    <w:p w14:paraId="2EC0238A" w14:textId="5BDA1C8B" w:rsidR="006921B4" w:rsidRPr="006921B4" w:rsidRDefault="006921B4" w:rsidP="02D22FAD">
      <w:pPr>
        <w:pStyle w:val="ListParagraph"/>
        <w:numPr>
          <w:ilvl w:val="0"/>
          <w:numId w:val="49"/>
        </w:numPr>
        <w:rPr>
          <w:rFonts w:eastAsia="Calibri" w:cs="Calibri"/>
        </w:rPr>
      </w:pPr>
      <w:r w:rsidRPr="47BC6801">
        <w:rPr>
          <w:rFonts w:eastAsia="Calibri" w:cs="Calibri"/>
        </w:rPr>
        <w:t xml:space="preserve">Memory: </w:t>
      </w:r>
      <w:r w:rsidR="002042DF" w:rsidRPr="47BC6801">
        <w:rPr>
          <w:rFonts w:eastAsia="Calibri" w:cs="Calibri"/>
        </w:rPr>
        <w:t xml:space="preserve">1024 </w:t>
      </w:r>
      <w:r w:rsidRPr="47BC6801">
        <w:rPr>
          <w:rFonts w:eastAsia="Calibri" w:cs="Calibri"/>
        </w:rPr>
        <w:t>GB Minimum</w:t>
      </w:r>
    </w:p>
    <w:p w14:paraId="1C203E60" w14:textId="77777777" w:rsidR="006921B4" w:rsidRPr="006921B4" w:rsidRDefault="006921B4" w:rsidP="02D22FAD">
      <w:pPr>
        <w:pStyle w:val="ListParagraph"/>
        <w:numPr>
          <w:ilvl w:val="0"/>
          <w:numId w:val="49"/>
        </w:numPr>
        <w:rPr>
          <w:rFonts w:eastAsia="Calibri" w:cs="Calibri"/>
        </w:rPr>
      </w:pPr>
      <w:r w:rsidRPr="47BC6801">
        <w:rPr>
          <w:rFonts w:eastAsia="Calibri" w:cs="Calibri"/>
        </w:rPr>
        <w:t>Storage: (2) 900GB  – 6GB STA Read Intensive SSD in Raid 1</w:t>
      </w:r>
    </w:p>
    <w:p w14:paraId="1C05A92A" w14:textId="77777777" w:rsidR="006921B4" w:rsidRPr="006921B4" w:rsidRDefault="006921B4" w:rsidP="02D22FAD">
      <w:pPr>
        <w:pStyle w:val="ListParagraph"/>
        <w:numPr>
          <w:ilvl w:val="0"/>
          <w:numId w:val="49"/>
        </w:numPr>
        <w:rPr>
          <w:rFonts w:eastAsia="Calibri" w:cs="Calibri"/>
        </w:rPr>
      </w:pPr>
      <w:r w:rsidRPr="47BC6801">
        <w:rPr>
          <w:rFonts w:eastAsia="Calibri" w:cs="Calibri"/>
        </w:rPr>
        <w:t>Networking: (2) 10GbE for Bond 1 and (2) 10GbE for Bond 0</w:t>
      </w:r>
    </w:p>
    <w:p w14:paraId="0E972C09" w14:textId="77777777" w:rsidR="006921B4" w:rsidRPr="006921B4" w:rsidRDefault="006921B4" w:rsidP="02D22FAD">
      <w:pPr>
        <w:rPr>
          <w:rFonts w:eastAsia="Calibri" w:cs="Calibri"/>
        </w:rPr>
      </w:pPr>
    </w:p>
    <w:p w14:paraId="58810645" w14:textId="77777777" w:rsidR="006921B4" w:rsidRPr="006921B4" w:rsidRDefault="006921B4" w:rsidP="02D22FAD">
      <w:pPr>
        <w:rPr>
          <w:rFonts w:eastAsia="Calibri" w:cs="Calibri"/>
        </w:rPr>
      </w:pPr>
      <w:r w:rsidRPr="47BC6801">
        <w:rPr>
          <w:rFonts w:eastAsia="Calibri" w:cs="Calibri"/>
        </w:rPr>
        <w:t>The following partition layout should be used for the controller Nodes:</w:t>
      </w:r>
    </w:p>
    <w:tbl>
      <w:tblPr>
        <w:tblStyle w:val="MattsRAXstyle"/>
        <w:tblW w:w="8457" w:type="dxa"/>
        <w:tblInd w:w="985" w:type="dxa"/>
        <w:tblLook w:val="0420" w:firstRow="1" w:lastRow="0" w:firstColumn="0" w:lastColumn="0" w:noHBand="0" w:noVBand="1"/>
      </w:tblPr>
      <w:tblGrid>
        <w:gridCol w:w="1975"/>
        <w:gridCol w:w="2336"/>
        <w:gridCol w:w="1809"/>
        <w:gridCol w:w="2337"/>
      </w:tblGrid>
      <w:tr w:rsidR="006921B4" w:rsidRPr="006921B4" w14:paraId="2AE0B1EB" w14:textId="77777777" w:rsidTr="47BC6801">
        <w:trPr>
          <w:cnfStyle w:val="100000000000" w:firstRow="1" w:lastRow="0" w:firstColumn="0" w:lastColumn="0" w:oddVBand="0" w:evenVBand="0" w:oddHBand="0" w:evenHBand="0" w:firstRowFirstColumn="0" w:firstRowLastColumn="0" w:lastRowFirstColumn="0" w:lastRowLastColumn="0"/>
        </w:trPr>
        <w:tc>
          <w:tcPr>
            <w:tcW w:w="1975" w:type="dxa"/>
          </w:tcPr>
          <w:p w14:paraId="68DA7D53" w14:textId="77777777" w:rsidR="006921B4" w:rsidRPr="006921B4" w:rsidRDefault="006921B4" w:rsidP="02D22FAD">
            <w:pPr>
              <w:rPr>
                <w:rFonts w:eastAsia="Calibri" w:cs="Calibri"/>
              </w:rPr>
            </w:pPr>
            <w:r w:rsidRPr="47BC6801">
              <w:rPr>
                <w:rFonts w:eastAsia="Calibri" w:cs="Calibri"/>
              </w:rPr>
              <w:t>Mount Point</w:t>
            </w:r>
          </w:p>
        </w:tc>
        <w:tc>
          <w:tcPr>
            <w:tcW w:w="2336" w:type="dxa"/>
          </w:tcPr>
          <w:p w14:paraId="2106C773" w14:textId="77777777" w:rsidR="006921B4" w:rsidRPr="006921B4" w:rsidRDefault="006921B4" w:rsidP="02D22FAD">
            <w:pPr>
              <w:rPr>
                <w:rFonts w:eastAsia="Calibri" w:cs="Calibri"/>
              </w:rPr>
            </w:pPr>
            <w:r w:rsidRPr="47BC6801">
              <w:rPr>
                <w:rFonts w:eastAsia="Calibri" w:cs="Calibri"/>
              </w:rPr>
              <w:t>Size</w:t>
            </w:r>
          </w:p>
        </w:tc>
        <w:tc>
          <w:tcPr>
            <w:tcW w:w="1809" w:type="dxa"/>
          </w:tcPr>
          <w:p w14:paraId="1C1E48A4" w14:textId="77777777" w:rsidR="006921B4" w:rsidRPr="006921B4" w:rsidRDefault="006921B4" w:rsidP="02D22FAD">
            <w:pPr>
              <w:rPr>
                <w:rFonts w:eastAsia="Calibri" w:cs="Calibri"/>
              </w:rPr>
            </w:pPr>
            <w:r w:rsidRPr="47BC6801">
              <w:rPr>
                <w:rFonts w:eastAsia="Calibri" w:cs="Calibri"/>
              </w:rPr>
              <w:t>Filesystem</w:t>
            </w:r>
          </w:p>
        </w:tc>
        <w:tc>
          <w:tcPr>
            <w:tcW w:w="2337" w:type="dxa"/>
          </w:tcPr>
          <w:p w14:paraId="50D58874" w14:textId="77777777" w:rsidR="006921B4" w:rsidRPr="006921B4" w:rsidRDefault="006921B4" w:rsidP="02D22FAD">
            <w:pPr>
              <w:rPr>
                <w:rFonts w:eastAsia="Calibri" w:cs="Calibri"/>
              </w:rPr>
            </w:pPr>
            <w:r w:rsidRPr="47BC6801">
              <w:rPr>
                <w:rFonts w:eastAsia="Calibri" w:cs="Calibri"/>
              </w:rPr>
              <w:t>LVM VG</w:t>
            </w:r>
          </w:p>
        </w:tc>
      </w:tr>
      <w:tr w:rsidR="006921B4" w:rsidRPr="006921B4" w14:paraId="51A6B50C"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09164DCE" w14:textId="77777777" w:rsidR="006921B4" w:rsidRPr="006921B4" w:rsidRDefault="006921B4" w:rsidP="02D22FAD">
            <w:pPr>
              <w:rPr>
                <w:rFonts w:eastAsia="Calibri" w:cs="Calibri"/>
              </w:rPr>
            </w:pPr>
            <w:r w:rsidRPr="47BC6801">
              <w:rPr>
                <w:rFonts w:eastAsia="Calibri" w:cs="Calibri"/>
              </w:rPr>
              <w:t>/boot</w:t>
            </w:r>
          </w:p>
        </w:tc>
        <w:tc>
          <w:tcPr>
            <w:tcW w:w="2336" w:type="dxa"/>
          </w:tcPr>
          <w:p w14:paraId="37B38B9D" w14:textId="77777777" w:rsidR="006921B4" w:rsidRPr="006921B4" w:rsidRDefault="006921B4" w:rsidP="02D22FAD">
            <w:pPr>
              <w:rPr>
                <w:rFonts w:eastAsia="Calibri" w:cs="Calibri"/>
              </w:rPr>
            </w:pPr>
            <w:r w:rsidRPr="47BC6801">
              <w:rPr>
                <w:rFonts w:eastAsia="Calibri" w:cs="Calibri"/>
              </w:rPr>
              <w:t>1 GB</w:t>
            </w:r>
          </w:p>
        </w:tc>
        <w:tc>
          <w:tcPr>
            <w:tcW w:w="1809" w:type="dxa"/>
          </w:tcPr>
          <w:p w14:paraId="7DFFCD37"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5970A63F" w14:textId="77777777" w:rsidR="006921B4" w:rsidRPr="006921B4" w:rsidRDefault="006921B4" w:rsidP="02D22FAD">
            <w:pPr>
              <w:rPr>
                <w:rFonts w:eastAsia="Calibri" w:cs="Calibri"/>
              </w:rPr>
            </w:pPr>
            <w:r w:rsidRPr="47BC6801">
              <w:rPr>
                <w:rFonts w:eastAsia="Calibri" w:cs="Calibri"/>
              </w:rPr>
              <w:t>-</w:t>
            </w:r>
          </w:p>
        </w:tc>
      </w:tr>
      <w:tr w:rsidR="006921B4" w:rsidRPr="006921B4" w14:paraId="3C2ABBD6"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037C785C" w14:textId="77777777" w:rsidR="006921B4" w:rsidRPr="006921B4" w:rsidRDefault="006921B4" w:rsidP="02D22FAD">
            <w:pPr>
              <w:rPr>
                <w:rFonts w:eastAsia="Calibri" w:cs="Calibri"/>
              </w:rPr>
            </w:pPr>
            <w:r w:rsidRPr="47BC6801">
              <w:rPr>
                <w:rFonts w:eastAsia="Calibri" w:cs="Calibri"/>
              </w:rPr>
              <w:t>/boot/EFI</w:t>
            </w:r>
          </w:p>
        </w:tc>
        <w:tc>
          <w:tcPr>
            <w:tcW w:w="2336" w:type="dxa"/>
          </w:tcPr>
          <w:p w14:paraId="59222395" w14:textId="77777777" w:rsidR="006921B4" w:rsidRPr="006921B4" w:rsidRDefault="006921B4" w:rsidP="02D22FAD">
            <w:pPr>
              <w:rPr>
                <w:rFonts w:eastAsia="Calibri" w:cs="Calibri"/>
              </w:rPr>
            </w:pPr>
            <w:r w:rsidRPr="47BC6801">
              <w:rPr>
                <w:rFonts w:eastAsia="Calibri" w:cs="Calibri"/>
              </w:rPr>
              <w:t>256 MB</w:t>
            </w:r>
          </w:p>
        </w:tc>
        <w:tc>
          <w:tcPr>
            <w:tcW w:w="1809" w:type="dxa"/>
          </w:tcPr>
          <w:p w14:paraId="0DBBF3E2" w14:textId="77777777" w:rsidR="006921B4" w:rsidRPr="006921B4" w:rsidRDefault="006921B4" w:rsidP="02D22FAD">
            <w:pPr>
              <w:rPr>
                <w:rFonts w:eastAsia="Calibri" w:cs="Calibri"/>
              </w:rPr>
            </w:pPr>
            <w:r w:rsidRPr="47BC6801">
              <w:rPr>
                <w:rFonts w:eastAsia="Calibri" w:cs="Calibri"/>
              </w:rPr>
              <w:t>FAT32</w:t>
            </w:r>
          </w:p>
        </w:tc>
        <w:tc>
          <w:tcPr>
            <w:tcW w:w="2337" w:type="dxa"/>
          </w:tcPr>
          <w:p w14:paraId="7E87D607" w14:textId="77777777" w:rsidR="006921B4" w:rsidRPr="006921B4" w:rsidRDefault="006921B4" w:rsidP="02D22FAD">
            <w:pPr>
              <w:rPr>
                <w:rFonts w:eastAsia="Calibri" w:cs="Calibri"/>
              </w:rPr>
            </w:pPr>
            <w:r w:rsidRPr="47BC6801">
              <w:rPr>
                <w:rFonts w:eastAsia="Calibri" w:cs="Calibri"/>
              </w:rPr>
              <w:t>-</w:t>
            </w:r>
          </w:p>
        </w:tc>
      </w:tr>
      <w:tr w:rsidR="006921B4" w:rsidRPr="006921B4" w14:paraId="0334C966"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4E74CCCB" w14:textId="77777777" w:rsidR="006921B4" w:rsidRPr="006921B4" w:rsidRDefault="006921B4" w:rsidP="02D22FAD">
            <w:pPr>
              <w:rPr>
                <w:rFonts w:eastAsia="Calibri" w:cs="Calibri"/>
              </w:rPr>
            </w:pPr>
            <w:r w:rsidRPr="47BC6801">
              <w:rPr>
                <w:rFonts w:eastAsia="Calibri" w:cs="Calibri"/>
              </w:rPr>
              <w:t>/home</w:t>
            </w:r>
          </w:p>
        </w:tc>
        <w:tc>
          <w:tcPr>
            <w:tcW w:w="2336" w:type="dxa"/>
          </w:tcPr>
          <w:p w14:paraId="71E16F98" w14:textId="77777777" w:rsidR="006921B4" w:rsidRPr="006921B4" w:rsidRDefault="006921B4" w:rsidP="02D22FAD">
            <w:pPr>
              <w:rPr>
                <w:rFonts w:eastAsia="Calibri" w:cs="Calibri"/>
              </w:rPr>
            </w:pPr>
            <w:r w:rsidRPr="47BC6801">
              <w:rPr>
                <w:rFonts w:eastAsia="Calibri" w:cs="Calibri"/>
              </w:rPr>
              <w:t>10 GB</w:t>
            </w:r>
          </w:p>
        </w:tc>
        <w:tc>
          <w:tcPr>
            <w:tcW w:w="1809" w:type="dxa"/>
          </w:tcPr>
          <w:p w14:paraId="708310FA"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6F2F4346"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22AE66D2"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1B1EF000" w14:textId="77777777" w:rsidR="006921B4" w:rsidRPr="006921B4" w:rsidRDefault="006921B4" w:rsidP="02D22FAD">
            <w:pPr>
              <w:rPr>
                <w:rFonts w:eastAsia="Calibri" w:cs="Calibri"/>
              </w:rPr>
            </w:pPr>
            <w:r w:rsidRPr="47BC6801">
              <w:rPr>
                <w:rFonts w:eastAsia="Calibri" w:cs="Calibri"/>
              </w:rPr>
              <w:t>/openstack</w:t>
            </w:r>
          </w:p>
        </w:tc>
        <w:tc>
          <w:tcPr>
            <w:tcW w:w="2336" w:type="dxa"/>
          </w:tcPr>
          <w:p w14:paraId="0CE9EE59" w14:textId="77777777" w:rsidR="006921B4" w:rsidRPr="006921B4" w:rsidRDefault="006921B4" w:rsidP="02D22FAD">
            <w:pPr>
              <w:rPr>
                <w:rFonts w:eastAsia="Calibri" w:cs="Calibri"/>
              </w:rPr>
            </w:pPr>
            <w:r w:rsidRPr="47BC6801">
              <w:rPr>
                <w:rFonts w:eastAsia="Calibri" w:cs="Calibri"/>
              </w:rPr>
              <w:t>100 GB</w:t>
            </w:r>
          </w:p>
        </w:tc>
        <w:tc>
          <w:tcPr>
            <w:tcW w:w="1809" w:type="dxa"/>
          </w:tcPr>
          <w:p w14:paraId="0569753F"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39C3AC1B" w14:textId="77777777" w:rsidR="006921B4" w:rsidRPr="006921B4" w:rsidRDefault="006921B4" w:rsidP="02D22FAD">
            <w:pPr>
              <w:rPr>
                <w:rFonts w:eastAsia="Calibri" w:cs="Calibri"/>
              </w:rPr>
            </w:pPr>
            <w:r w:rsidRPr="47BC6801">
              <w:rPr>
                <w:rFonts w:eastAsia="Calibri" w:cs="Calibri"/>
              </w:rPr>
              <w:t>vglocal01</w:t>
            </w:r>
          </w:p>
        </w:tc>
      </w:tr>
      <w:tr w:rsidR="006921B4" w:rsidRPr="006921B4" w14:paraId="10E64C3B"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17AB460E" w14:textId="77777777" w:rsidR="006921B4" w:rsidRPr="006921B4" w:rsidRDefault="006921B4" w:rsidP="02D22FAD">
            <w:pPr>
              <w:rPr>
                <w:rFonts w:eastAsia="Calibri" w:cs="Calibri"/>
              </w:rPr>
            </w:pPr>
            <w:r w:rsidRPr="47BC6801">
              <w:rPr>
                <w:rFonts w:eastAsia="Calibri" w:cs="Calibri"/>
              </w:rPr>
              <w:t>/opt</w:t>
            </w:r>
          </w:p>
        </w:tc>
        <w:tc>
          <w:tcPr>
            <w:tcW w:w="2336" w:type="dxa"/>
          </w:tcPr>
          <w:p w14:paraId="20AB50AB" w14:textId="77777777" w:rsidR="006921B4" w:rsidRPr="006921B4" w:rsidRDefault="006921B4" w:rsidP="02D22FAD">
            <w:pPr>
              <w:rPr>
                <w:rFonts w:eastAsia="Calibri" w:cs="Calibri"/>
              </w:rPr>
            </w:pPr>
            <w:r w:rsidRPr="47BC6801">
              <w:rPr>
                <w:rFonts w:eastAsia="Calibri" w:cs="Calibri"/>
              </w:rPr>
              <w:t>10 GB</w:t>
            </w:r>
          </w:p>
        </w:tc>
        <w:tc>
          <w:tcPr>
            <w:tcW w:w="1809" w:type="dxa"/>
          </w:tcPr>
          <w:p w14:paraId="674271D5"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B15DDAE"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356E92A6"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6E073C30" w14:textId="77777777" w:rsidR="006921B4" w:rsidRPr="006921B4" w:rsidRDefault="006921B4" w:rsidP="02D22FAD">
            <w:pPr>
              <w:rPr>
                <w:rFonts w:eastAsia="Calibri" w:cs="Calibri"/>
              </w:rPr>
            </w:pPr>
            <w:r w:rsidRPr="47BC6801">
              <w:rPr>
                <w:rFonts w:eastAsia="Calibri" w:cs="Calibri"/>
              </w:rPr>
              <w:t>/root</w:t>
            </w:r>
          </w:p>
        </w:tc>
        <w:tc>
          <w:tcPr>
            <w:tcW w:w="2336" w:type="dxa"/>
          </w:tcPr>
          <w:p w14:paraId="269CE597" w14:textId="77777777" w:rsidR="006921B4" w:rsidRPr="006921B4" w:rsidRDefault="006921B4" w:rsidP="02D22FAD">
            <w:pPr>
              <w:rPr>
                <w:rFonts w:eastAsia="Calibri" w:cs="Calibri"/>
              </w:rPr>
            </w:pPr>
            <w:r w:rsidRPr="47BC6801">
              <w:rPr>
                <w:rFonts w:eastAsia="Calibri" w:cs="Calibri"/>
              </w:rPr>
              <w:t>20 GB</w:t>
            </w:r>
          </w:p>
        </w:tc>
        <w:tc>
          <w:tcPr>
            <w:tcW w:w="1809" w:type="dxa"/>
          </w:tcPr>
          <w:p w14:paraId="6C2097E9"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3970BF7B"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3F82CD03"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6DFCB049" w14:textId="77777777" w:rsidR="006921B4" w:rsidRPr="006921B4" w:rsidRDefault="006921B4" w:rsidP="02D22FAD">
            <w:pPr>
              <w:rPr>
                <w:rFonts w:eastAsia="Calibri" w:cs="Calibri"/>
              </w:rPr>
            </w:pPr>
            <w:r w:rsidRPr="47BC6801">
              <w:rPr>
                <w:rFonts w:eastAsia="Calibri" w:cs="Calibri"/>
              </w:rPr>
              <w:t>/tmp</w:t>
            </w:r>
          </w:p>
        </w:tc>
        <w:tc>
          <w:tcPr>
            <w:tcW w:w="2336" w:type="dxa"/>
          </w:tcPr>
          <w:p w14:paraId="1203D363" w14:textId="77777777" w:rsidR="006921B4" w:rsidRPr="006921B4" w:rsidRDefault="006921B4" w:rsidP="02D22FAD">
            <w:pPr>
              <w:rPr>
                <w:rFonts w:eastAsia="Calibri" w:cs="Calibri"/>
              </w:rPr>
            </w:pPr>
            <w:r w:rsidRPr="47BC6801">
              <w:rPr>
                <w:rFonts w:eastAsia="Calibri" w:cs="Calibri"/>
              </w:rPr>
              <w:t>10 GB</w:t>
            </w:r>
          </w:p>
        </w:tc>
        <w:tc>
          <w:tcPr>
            <w:tcW w:w="1809" w:type="dxa"/>
          </w:tcPr>
          <w:p w14:paraId="37D141FA"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1DCD275"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7080ED0C"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17FFC555" w14:textId="77777777" w:rsidR="006921B4" w:rsidRPr="006921B4" w:rsidRDefault="006921B4" w:rsidP="02D22FAD">
            <w:pPr>
              <w:rPr>
                <w:rFonts w:eastAsia="Calibri" w:cs="Calibri"/>
              </w:rPr>
            </w:pPr>
            <w:r w:rsidRPr="47BC6801">
              <w:rPr>
                <w:rFonts w:eastAsia="Calibri" w:cs="Calibri"/>
              </w:rPr>
              <w:t>/var</w:t>
            </w:r>
          </w:p>
        </w:tc>
        <w:tc>
          <w:tcPr>
            <w:tcW w:w="2336" w:type="dxa"/>
          </w:tcPr>
          <w:p w14:paraId="4A420E2B" w14:textId="77777777" w:rsidR="006921B4" w:rsidRPr="006921B4" w:rsidRDefault="006921B4" w:rsidP="02D22FAD">
            <w:pPr>
              <w:rPr>
                <w:rFonts w:eastAsia="Calibri" w:cs="Calibri"/>
              </w:rPr>
            </w:pPr>
            <w:r w:rsidRPr="47BC6801">
              <w:rPr>
                <w:rFonts w:eastAsia="Calibri" w:cs="Calibri"/>
              </w:rPr>
              <w:t>50 GB</w:t>
            </w:r>
          </w:p>
        </w:tc>
        <w:tc>
          <w:tcPr>
            <w:tcW w:w="1809" w:type="dxa"/>
          </w:tcPr>
          <w:p w14:paraId="63265B9D"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519587A0"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1D01464F" w14:textId="77777777" w:rsidTr="47BC6801">
        <w:trPr>
          <w:cnfStyle w:val="000000100000" w:firstRow="0" w:lastRow="0" w:firstColumn="0" w:lastColumn="0" w:oddVBand="0" w:evenVBand="0" w:oddHBand="1" w:evenHBand="0" w:firstRowFirstColumn="0" w:firstRowLastColumn="0" w:lastRowFirstColumn="0" w:lastRowLastColumn="0"/>
        </w:trPr>
        <w:tc>
          <w:tcPr>
            <w:tcW w:w="1975" w:type="dxa"/>
          </w:tcPr>
          <w:p w14:paraId="1D12E317" w14:textId="77777777" w:rsidR="006921B4" w:rsidRPr="006921B4" w:rsidRDefault="006921B4" w:rsidP="02D22FAD">
            <w:pPr>
              <w:rPr>
                <w:rFonts w:eastAsia="Calibri" w:cs="Calibri"/>
              </w:rPr>
            </w:pPr>
            <w:r w:rsidRPr="47BC6801">
              <w:rPr>
                <w:rFonts w:eastAsia="Calibri" w:cs="Calibri"/>
              </w:rPr>
              <w:t>/var/log</w:t>
            </w:r>
          </w:p>
        </w:tc>
        <w:tc>
          <w:tcPr>
            <w:tcW w:w="2336" w:type="dxa"/>
          </w:tcPr>
          <w:p w14:paraId="789EBB66" w14:textId="77777777" w:rsidR="006921B4" w:rsidRPr="006921B4" w:rsidRDefault="006921B4" w:rsidP="02D22FAD">
            <w:pPr>
              <w:rPr>
                <w:rFonts w:eastAsia="Calibri" w:cs="Calibri"/>
              </w:rPr>
            </w:pPr>
            <w:r w:rsidRPr="47BC6801">
              <w:rPr>
                <w:rFonts w:eastAsia="Calibri" w:cs="Calibri"/>
              </w:rPr>
              <w:t>50 GB</w:t>
            </w:r>
          </w:p>
        </w:tc>
        <w:tc>
          <w:tcPr>
            <w:tcW w:w="1809" w:type="dxa"/>
          </w:tcPr>
          <w:p w14:paraId="7C883448"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104AB4A8" w14:textId="77777777" w:rsidR="006921B4" w:rsidRPr="006921B4" w:rsidRDefault="006921B4" w:rsidP="02D22FAD">
            <w:pPr>
              <w:rPr>
                <w:rFonts w:eastAsia="Calibri" w:cs="Calibri"/>
              </w:rPr>
            </w:pPr>
            <w:r w:rsidRPr="47BC6801">
              <w:rPr>
                <w:rFonts w:eastAsia="Calibri" w:cs="Calibri"/>
              </w:rPr>
              <w:t>vglocal00</w:t>
            </w:r>
          </w:p>
        </w:tc>
      </w:tr>
      <w:tr w:rsidR="006921B4" w:rsidRPr="006921B4" w14:paraId="01CA1F1D" w14:textId="77777777" w:rsidTr="47BC6801">
        <w:trPr>
          <w:cnfStyle w:val="000000010000" w:firstRow="0" w:lastRow="0" w:firstColumn="0" w:lastColumn="0" w:oddVBand="0" w:evenVBand="0" w:oddHBand="0" w:evenHBand="1" w:firstRowFirstColumn="0" w:firstRowLastColumn="0" w:lastRowFirstColumn="0" w:lastRowLastColumn="0"/>
        </w:trPr>
        <w:tc>
          <w:tcPr>
            <w:tcW w:w="1975" w:type="dxa"/>
          </w:tcPr>
          <w:p w14:paraId="54F2FDCB" w14:textId="77777777" w:rsidR="006921B4" w:rsidRPr="006921B4" w:rsidRDefault="006921B4" w:rsidP="02D22FAD">
            <w:pPr>
              <w:rPr>
                <w:rFonts w:eastAsia="Calibri" w:cs="Calibri"/>
              </w:rPr>
            </w:pPr>
            <w:r w:rsidRPr="47BC6801">
              <w:rPr>
                <w:rFonts w:eastAsia="Calibri" w:cs="Calibri"/>
              </w:rPr>
              <w:t>/var/lib/nova</w:t>
            </w:r>
          </w:p>
        </w:tc>
        <w:tc>
          <w:tcPr>
            <w:tcW w:w="2336" w:type="dxa"/>
          </w:tcPr>
          <w:p w14:paraId="08FF3E53" w14:textId="77777777" w:rsidR="006921B4" w:rsidRPr="006921B4" w:rsidRDefault="006921B4" w:rsidP="02D22FAD">
            <w:pPr>
              <w:rPr>
                <w:rFonts w:eastAsia="Calibri" w:cs="Calibri"/>
              </w:rPr>
            </w:pPr>
            <w:r w:rsidRPr="47BC6801">
              <w:rPr>
                <w:rFonts w:eastAsia="Calibri" w:cs="Calibri"/>
              </w:rPr>
              <w:t>100GB +</w:t>
            </w:r>
          </w:p>
        </w:tc>
        <w:tc>
          <w:tcPr>
            <w:tcW w:w="1809" w:type="dxa"/>
          </w:tcPr>
          <w:p w14:paraId="4306A701" w14:textId="77777777" w:rsidR="006921B4" w:rsidRPr="006921B4" w:rsidRDefault="006921B4" w:rsidP="02D22FAD">
            <w:pPr>
              <w:rPr>
                <w:rFonts w:eastAsia="Calibri" w:cs="Calibri"/>
              </w:rPr>
            </w:pPr>
            <w:r w:rsidRPr="47BC6801">
              <w:rPr>
                <w:rFonts w:eastAsia="Calibri" w:cs="Calibri"/>
              </w:rPr>
              <w:t>Ext4/XFS</w:t>
            </w:r>
          </w:p>
        </w:tc>
        <w:tc>
          <w:tcPr>
            <w:tcW w:w="2337" w:type="dxa"/>
          </w:tcPr>
          <w:p w14:paraId="7141BBAF" w14:textId="77777777" w:rsidR="006921B4" w:rsidRPr="006921B4" w:rsidRDefault="006921B4" w:rsidP="02D22FAD">
            <w:pPr>
              <w:rPr>
                <w:rFonts w:eastAsia="Calibri" w:cs="Calibri"/>
              </w:rPr>
            </w:pPr>
            <w:r w:rsidRPr="47BC6801">
              <w:rPr>
                <w:rFonts w:eastAsia="Calibri" w:cs="Calibri"/>
              </w:rPr>
              <w:t>vglocal01</w:t>
            </w:r>
          </w:p>
        </w:tc>
      </w:tr>
      <w:bookmarkEnd w:id="158"/>
      <w:bookmarkEnd w:id="159"/>
      <w:bookmarkEnd w:id="160"/>
      <w:bookmarkEnd w:id="165"/>
      <w:bookmarkEnd w:id="166"/>
      <w:bookmarkEnd w:id="167"/>
      <w:bookmarkEnd w:id="168"/>
      <w:bookmarkEnd w:id="169"/>
      <w:bookmarkEnd w:id="170"/>
      <w:bookmarkEnd w:id="171"/>
      <w:bookmarkEnd w:id="172"/>
    </w:tbl>
    <w:p w14:paraId="21DFA939" w14:textId="0BDB543E" w:rsidR="007043D2" w:rsidRDefault="007043D2" w:rsidP="02D22FAD">
      <w:pPr>
        <w:spacing w:after="160"/>
        <w:rPr>
          <w:rFonts w:eastAsia="Calibri" w:cs="Calibri"/>
        </w:rPr>
      </w:pPr>
    </w:p>
    <w:p w14:paraId="783B788E" w14:textId="77777777" w:rsidR="007043D2" w:rsidRDefault="007043D2" w:rsidP="02D22FAD">
      <w:pPr>
        <w:spacing w:after="160"/>
        <w:rPr>
          <w:rFonts w:eastAsia="Calibri" w:cs="Calibri"/>
        </w:rPr>
      </w:pPr>
      <w:r w:rsidRPr="47BC6801">
        <w:rPr>
          <w:rFonts w:eastAsia="Calibri" w:cs="Calibri"/>
        </w:rPr>
        <w:br w:type="page"/>
      </w:r>
    </w:p>
    <w:p w14:paraId="6B20540F" w14:textId="66AE8C9C" w:rsidR="00484055" w:rsidRDefault="00484055" w:rsidP="47BC6801">
      <w:pPr>
        <w:pStyle w:val="Heading1"/>
        <w:rPr>
          <w:rFonts w:ascii="Calibri" w:eastAsia="Calibri" w:hAnsi="Calibri" w:cs="Calibri"/>
          <w:lang w:val="en-US"/>
        </w:rPr>
      </w:pPr>
      <w:bookmarkStart w:id="175" w:name="_Toc1062094605"/>
      <w:r w:rsidRPr="47BC6801">
        <w:rPr>
          <w:rFonts w:ascii="Calibri" w:eastAsia="Calibri" w:hAnsi="Calibri" w:cs="Calibri"/>
          <w:lang w:val="en-US"/>
        </w:rPr>
        <w:lastRenderedPageBreak/>
        <w:t xml:space="preserve">Appendix B </w:t>
      </w:r>
      <w:r w:rsidR="00740654" w:rsidRPr="47BC6801">
        <w:rPr>
          <w:rFonts w:ascii="Calibri" w:eastAsia="Calibri" w:hAnsi="Calibri" w:cs="Calibri"/>
          <w:lang w:val="en-US"/>
        </w:rPr>
        <w:t>–</w:t>
      </w:r>
      <w:r w:rsidR="7D9E88A8" w:rsidRPr="47BC6801">
        <w:rPr>
          <w:rFonts w:ascii="Calibri" w:eastAsia="Calibri" w:hAnsi="Calibri" w:cs="Calibri"/>
          <w:lang w:val="en-US"/>
        </w:rPr>
        <w:t>{</w:t>
      </w:r>
      <w:r w:rsidRPr="47BC6801">
        <w:rPr>
          <w:rFonts w:ascii="Calibri" w:eastAsia="Calibri" w:hAnsi="Calibri" w:cs="Calibri"/>
          <w:lang w:val="en-US"/>
        </w:rPr>
        <w:t xml:space="preserve"> </w:t>
      </w:r>
      <w:r w:rsidR="00740654" w:rsidRPr="47BC6801">
        <w:rPr>
          <w:rFonts w:ascii="Calibri" w:eastAsia="Calibri" w:hAnsi="Calibri" w:cs="Calibri"/>
          <w:lang w:val="en-US"/>
        </w:rPr>
        <w:t xml:space="preserve">Supplemental materials for </w:t>
      </w:r>
      <w:r w:rsidR="007043D2" w:rsidRPr="47BC6801">
        <w:rPr>
          <w:rFonts w:ascii="Calibri" w:eastAsia="Calibri" w:hAnsi="Calibri" w:cs="Calibri"/>
          <w:lang w:val="en-US"/>
        </w:rPr>
        <w:t>Operations controls</w:t>
      </w:r>
      <w:r w:rsidR="494FF6C1" w:rsidRPr="47BC6801">
        <w:rPr>
          <w:rFonts w:ascii="Calibri" w:eastAsia="Calibri" w:hAnsi="Calibri" w:cs="Calibri"/>
          <w:lang w:val="en-US"/>
        </w:rPr>
        <w:t>}</w:t>
      </w:r>
      <w:bookmarkEnd w:id="175"/>
    </w:p>
    <w:p w14:paraId="7449EB91" w14:textId="57FD01A8" w:rsidR="00A66C92" w:rsidRDefault="00DA3972" w:rsidP="02D22FAD">
      <w:pPr>
        <w:spacing w:after="160"/>
        <w:rPr>
          <w:rFonts w:eastAsia="Calibri" w:cs="Calibri"/>
        </w:rPr>
      </w:pPr>
      <w:r w:rsidRPr="47BC6801">
        <w:rPr>
          <w:rFonts w:eastAsia="Calibri" w:cs="Calibri"/>
        </w:rPr>
        <w:t xml:space="preserve">Operating an internal cloud platform requires that the operators manage the environment as if it was a commercial offering available to the internal users and business units of the organization.  </w:t>
      </w:r>
      <w:r w:rsidR="00A66C92" w:rsidRPr="47BC6801">
        <w:rPr>
          <w:rFonts w:eastAsia="Calibri" w:cs="Calibri"/>
        </w:rPr>
        <w:t xml:space="preserve">The operational objective should be to setup the platform in a way that users can consume it as a self-service platform managed via GUI, CLI, and API functions.  Due to this </w:t>
      </w:r>
      <w:r w:rsidR="001837FA" w:rsidRPr="47BC6801">
        <w:rPr>
          <w:rFonts w:eastAsia="Calibri" w:cs="Calibri"/>
        </w:rPr>
        <w:t>being out of scope of the statement of work e</w:t>
      </w:r>
      <w:r w:rsidR="00A66C92" w:rsidRPr="47BC6801">
        <w:rPr>
          <w:rFonts w:eastAsia="Calibri" w:cs="Calibri"/>
        </w:rPr>
        <w:t>xamples</w:t>
      </w:r>
      <w:r w:rsidR="001837FA" w:rsidRPr="47BC6801">
        <w:rPr>
          <w:rFonts w:eastAsia="Calibri" w:cs="Calibri"/>
        </w:rPr>
        <w:t xml:space="preserve"> of how this can be achieved </w:t>
      </w:r>
      <w:r w:rsidR="004922DB" w:rsidRPr="47BC6801">
        <w:rPr>
          <w:rFonts w:eastAsia="Calibri" w:cs="Calibri"/>
        </w:rPr>
        <w:t xml:space="preserve">along with a platform management framework </w:t>
      </w:r>
      <w:r w:rsidR="001837FA" w:rsidRPr="47BC6801">
        <w:rPr>
          <w:rFonts w:eastAsia="Calibri" w:cs="Calibri"/>
        </w:rPr>
        <w:t xml:space="preserve">are </w:t>
      </w:r>
      <w:r w:rsidR="004922DB" w:rsidRPr="47BC6801">
        <w:rPr>
          <w:rFonts w:eastAsia="Calibri" w:cs="Calibri"/>
        </w:rPr>
        <w:t>provided below</w:t>
      </w:r>
      <w:r w:rsidR="001837FA" w:rsidRPr="47BC6801">
        <w:rPr>
          <w:rFonts w:eastAsia="Calibri" w:cs="Calibri"/>
        </w:rPr>
        <w:t xml:space="preserve">.  A </w:t>
      </w:r>
      <w:r w:rsidR="004922DB" w:rsidRPr="47BC6801">
        <w:rPr>
          <w:rFonts w:eastAsia="Calibri" w:cs="Calibri"/>
        </w:rPr>
        <w:t xml:space="preserve">more exhaustive and </w:t>
      </w:r>
      <w:r w:rsidR="001837FA" w:rsidRPr="47BC6801">
        <w:rPr>
          <w:rFonts w:eastAsia="Calibri" w:cs="Calibri"/>
        </w:rPr>
        <w:t xml:space="preserve">comprehensive </w:t>
      </w:r>
      <w:r w:rsidR="004922DB" w:rsidRPr="47BC6801">
        <w:rPr>
          <w:rFonts w:eastAsia="Calibri" w:cs="Calibri"/>
        </w:rPr>
        <w:t xml:space="preserve">list </w:t>
      </w:r>
      <w:r w:rsidR="007379E3" w:rsidRPr="47BC6801">
        <w:rPr>
          <w:rFonts w:eastAsia="Calibri" w:cs="Calibri"/>
        </w:rPr>
        <w:t xml:space="preserve">can be developed via further engagements between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7379E3" w:rsidRPr="47BC6801">
        <w:rPr>
          <w:rFonts w:eastAsia="Calibri" w:cs="Calibri"/>
        </w:rPr>
        <w:t xml:space="preserve"> with Rackspace and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7379E3" w:rsidRPr="47BC6801">
        <w:rPr>
          <w:rFonts w:eastAsia="Calibri" w:cs="Calibri"/>
        </w:rPr>
        <w:t>.</w:t>
      </w:r>
    </w:p>
    <w:p w14:paraId="7BE82AA9" w14:textId="4E6E409B"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The first </w:t>
      </w:r>
      <w:r w:rsidR="009B719D" w:rsidRPr="47BC6801">
        <w:rPr>
          <w:rFonts w:ascii="Calibri" w:eastAsia="Calibri" w:hAnsi="Calibri" w:cs="Calibri"/>
          <w:sz w:val="22"/>
          <w:szCs w:val="22"/>
        </w:rPr>
        <w:t>framework to consider is</w:t>
      </w:r>
      <w:r w:rsidRPr="47BC6801">
        <w:rPr>
          <w:rFonts w:ascii="Calibri" w:eastAsia="Calibri" w:hAnsi="Calibri" w:cs="Calibri"/>
          <w:sz w:val="22"/>
          <w:szCs w:val="22"/>
        </w:rPr>
        <w:t xml:space="preserve"> the Rackspace Nine Block framework and the second is the OneCloud </w:t>
      </w:r>
      <w:r w:rsidR="009B719D" w:rsidRPr="47BC6801">
        <w:rPr>
          <w:rFonts w:ascii="Calibri" w:eastAsia="Calibri" w:hAnsi="Calibri" w:cs="Calibri"/>
          <w:sz w:val="22"/>
          <w:szCs w:val="22"/>
        </w:rPr>
        <w:t>operational t</w:t>
      </w:r>
      <w:r w:rsidRPr="47BC6801">
        <w:rPr>
          <w:rFonts w:ascii="Calibri" w:eastAsia="Calibri" w:hAnsi="Calibri" w:cs="Calibri"/>
          <w:sz w:val="22"/>
          <w:szCs w:val="22"/>
        </w:rPr>
        <w:t xml:space="preserve">eams framework.  The Rackspace </w:t>
      </w:r>
      <w:r w:rsidR="009B719D" w:rsidRPr="47BC6801">
        <w:rPr>
          <w:rFonts w:ascii="Calibri" w:eastAsia="Calibri" w:hAnsi="Calibri" w:cs="Calibri"/>
          <w:sz w:val="22"/>
          <w:szCs w:val="22"/>
        </w:rPr>
        <w:t xml:space="preserve">nine-block </w:t>
      </w:r>
      <w:r w:rsidRPr="47BC6801">
        <w:rPr>
          <w:rFonts w:ascii="Calibri" w:eastAsia="Calibri" w:hAnsi="Calibri" w:cs="Calibri"/>
          <w:sz w:val="22"/>
          <w:szCs w:val="22"/>
        </w:rPr>
        <w:t xml:space="preserve">methodology is high-level and provides good strategic guidance for operating the platform as a product to be consumed by those within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while the </w:t>
      </w:r>
      <w:r w:rsidR="009B719D" w:rsidRPr="47BC6801">
        <w:rPr>
          <w:rFonts w:ascii="Calibri" w:eastAsia="Calibri" w:hAnsi="Calibri" w:cs="Calibri"/>
          <w:sz w:val="22"/>
          <w:szCs w:val="22"/>
        </w:rPr>
        <w:t xml:space="preserve">OneCloud </w:t>
      </w:r>
      <w:r w:rsidRPr="47BC6801">
        <w:rPr>
          <w:rFonts w:ascii="Calibri" w:eastAsia="Calibri" w:hAnsi="Calibri" w:cs="Calibri"/>
          <w:sz w:val="22"/>
          <w:szCs w:val="22"/>
        </w:rPr>
        <w:t>framework/methodology is more tactical in nature and should be adopted as the methodology for day-to-day operations of the OpenStack environment.</w:t>
      </w:r>
    </w:p>
    <w:p w14:paraId="14B98C4F" w14:textId="77777777" w:rsidR="00987987" w:rsidRPr="00987987" w:rsidRDefault="00987987" w:rsidP="02D22FAD">
      <w:pPr>
        <w:pStyle w:val="RHbodytext"/>
        <w:rPr>
          <w:rFonts w:ascii="Calibri" w:eastAsia="Calibri" w:hAnsi="Calibri" w:cs="Calibri"/>
          <w:sz w:val="22"/>
          <w:szCs w:val="22"/>
        </w:rPr>
      </w:pPr>
    </w:p>
    <w:p w14:paraId="2D48705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“Nine Block” Requirement Gathering Framework is a core component of the Rackspace solution design methodology. The Functional Requirements documented below are the end-result and output of this methodology.</w:t>
      </w:r>
    </w:p>
    <w:p w14:paraId="09174057" w14:textId="77777777" w:rsidR="00987987" w:rsidRPr="00987987" w:rsidRDefault="00987987" w:rsidP="02D22FAD">
      <w:pPr>
        <w:pStyle w:val="Caption"/>
        <w:keepNext/>
        <w:ind w:firstLine="0"/>
        <w:rPr>
          <w:rFonts w:ascii="Calibri" w:eastAsia="Calibri" w:hAnsi="Calibri" w:cs="Calibri"/>
          <w:sz w:val="22"/>
          <w:szCs w:val="22"/>
        </w:rPr>
      </w:pPr>
    </w:p>
    <w:tbl>
      <w:tblPr>
        <w:tblW w:w="5000" w:type="pct"/>
        <w:tblCellMar>
          <w:left w:w="0" w:type="dxa"/>
          <w:right w:w="0" w:type="dxa"/>
        </w:tblCellMar>
        <w:tblLook w:val="0600" w:firstRow="0" w:lastRow="0" w:firstColumn="0" w:lastColumn="0" w:noHBand="1" w:noVBand="1"/>
      </w:tblPr>
      <w:tblGrid>
        <w:gridCol w:w="3596"/>
        <w:gridCol w:w="3599"/>
        <w:gridCol w:w="3599"/>
      </w:tblGrid>
      <w:tr w:rsidR="00987987" w:rsidRPr="00987987" w14:paraId="3F50A7A6" w14:textId="77777777" w:rsidTr="47BC6801">
        <w:trPr>
          <w:trHeight w:val="385"/>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C0BFE0E"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Service Quality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31E3E9E"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Capacity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4A5523F1"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Standard Operating Environment</w:t>
            </w:r>
          </w:p>
        </w:tc>
      </w:tr>
      <w:tr w:rsidR="00987987" w:rsidRPr="00987987" w14:paraId="51513321"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43C4FA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Service Quality Management is the appropriate level of performance, availability, and functionality of a solution that meets the customer's business and technical needs of an organization and maintains agreed upon service levels.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68C8133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Capacity Management is the processes, policies, and technologies, which create and maintain suitable resource and service capacity to meet the demands of the customer's business in a cost-effective manner.</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5E96914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Standard Operating Environment is the standard architectures, applications, operating environments, test frameworks, methodologies, procedures, and terminologies used to enhance consistency and manageability within an organization.</w:t>
            </w:r>
          </w:p>
        </w:tc>
      </w:tr>
      <w:tr w:rsidR="00987987" w:rsidRPr="00987987" w14:paraId="7F0807A8" w14:textId="77777777" w:rsidTr="47BC6801">
        <w:trPr>
          <w:trHeight w:val="27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33235201"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Availability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6D0DC21C"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Data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43DC8C88"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System Management</w:t>
            </w:r>
          </w:p>
        </w:tc>
      </w:tr>
      <w:tr w:rsidR="00987987" w:rsidRPr="00987987" w14:paraId="008A5909"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D9D9D9" w:themeFill="background2" w:themeFillShade="D9"/>
            <w:tcMar>
              <w:top w:w="74" w:type="dxa"/>
              <w:left w:w="142" w:type="dxa"/>
              <w:bottom w:w="74" w:type="dxa"/>
              <w:right w:w="142" w:type="dxa"/>
            </w:tcMar>
            <w:hideMark/>
          </w:tcPr>
          <w:p w14:paraId="721AB87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Availability Management is the set of the processes, policies, and technologies that determine the availability of IT services as they relate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hemeFill="background2" w:themeFillShade="D9"/>
            <w:tcMar>
              <w:top w:w="74" w:type="dxa"/>
              <w:left w:w="142" w:type="dxa"/>
              <w:bottom w:w="74" w:type="dxa"/>
              <w:right w:w="142" w:type="dxa"/>
            </w:tcMar>
            <w:hideMark/>
          </w:tcPr>
          <w:p w14:paraId="0623473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Data Management is the processes, policies, and technologies that control, protect, deliver, and enhance the value of data and information assets critical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hemeFill="background2" w:themeFillShade="D9"/>
            <w:tcMar>
              <w:top w:w="74" w:type="dxa"/>
              <w:left w:w="142" w:type="dxa"/>
              <w:bottom w:w="74" w:type="dxa"/>
              <w:right w:w="142" w:type="dxa"/>
            </w:tcMar>
            <w:hideMark/>
          </w:tcPr>
          <w:p w14:paraId="12707D7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System Management is the people, processes, policies, and technologies used to manage and maintain the business IT environment.</w:t>
            </w:r>
          </w:p>
        </w:tc>
      </w:tr>
      <w:tr w:rsidR="00987987" w:rsidRPr="00987987" w14:paraId="50726486" w14:textId="77777777" w:rsidTr="47BC6801">
        <w:trPr>
          <w:trHeight w:val="9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6866C16"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Continuity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7DED5C36"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Information Security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15F76F38" w14:textId="77777777" w:rsidR="00987987" w:rsidRPr="00987987" w:rsidRDefault="00987987" w:rsidP="02D22FAD">
            <w:pPr>
              <w:pStyle w:val="RHbodytext"/>
              <w:rPr>
                <w:rFonts w:ascii="Calibri" w:eastAsia="Calibri" w:hAnsi="Calibri" w:cs="Calibri"/>
                <w:color w:val="FFFFFF" w:themeColor="background1"/>
                <w:sz w:val="22"/>
                <w:szCs w:val="22"/>
              </w:rPr>
            </w:pPr>
            <w:r w:rsidRPr="47BC6801">
              <w:rPr>
                <w:rFonts w:ascii="Calibri" w:eastAsia="Calibri" w:hAnsi="Calibri" w:cs="Calibri"/>
                <w:b/>
                <w:bCs/>
                <w:color w:val="FFFFFF" w:themeColor="background2"/>
                <w:sz w:val="22"/>
                <w:szCs w:val="22"/>
              </w:rPr>
              <w:t>Operational Readiness</w:t>
            </w:r>
          </w:p>
        </w:tc>
      </w:tr>
      <w:tr w:rsidR="00987987" w:rsidRPr="00987987" w14:paraId="1D315726"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4F8756D3"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Continuity Management is the set of processes, policies, and technologies used to enable recovery or continuation of customer business </w:t>
            </w:r>
            <w:r w:rsidRPr="47BC6801">
              <w:rPr>
                <w:rFonts w:ascii="Calibri" w:eastAsia="Calibri" w:hAnsi="Calibri" w:cs="Calibri"/>
                <w:sz w:val="22"/>
                <w:szCs w:val="22"/>
              </w:rPr>
              <w:lastRenderedPageBreak/>
              <w:t>processes after situations that impact business-critical IT services.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61AB6F2"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lastRenderedPageBreak/>
              <w:t xml:space="preserve">Information Security Management is the control of access to the customer's information and information systems and the protection of these systems from </w:t>
            </w:r>
            <w:r w:rsidRPr="47BC6801">
              <w:rPr>
                <w:rFonts w:ascii="Calibri" w:eastAsia="Calibri" w:hAnsi="Calibri" w:cs="Calibri"/>
                <w:sz w:val="22"/>
                <w:szCs w:val="22"/>
              </w:rPr>
              <w:lastRenderedPageBreak/>
              <w:t>unauthorized access, use, and disruption.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9E910AC"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lastRenderedPageBreak/>
              <w:t xml:space="preserve">Operational Readiness is a measure of an organization's existing knowledge and processes as they relate to platform and application knowledge, support, and escalation </w:t>
            </w:r>
            <w:r w:rsidRPr="47BC6801">
              <w:rPr>
                <w:rFonts w:ascii="Calibri" w:eastAsia="Calibri" w:hAnsi="Calibri" w:cs="Calibri"/>
                <w:sz w:val="22"/>
                <w:szCs w:val="22"/>
              </w:rPr>
              <w:lastRenderedPageBreak/>
              <w:t>processes, and over all familiarity with the IT service.</w:t>
            </w:r>
          </w:p>
        </w:tc>
      </w:tr>
    </w:tbl>
    <w:p w14:paraId="721509C7" w14:textId="77777777" w:rsidR="00987987" w:rsidRPr="00987987" w:rsidRDefault="00987987" w:rsidP="02D22FAD">
      <w:pPr>
        <w:rPr>
          <w:rFonts w:eastAsia="Calibri" w:cs="Calibri"/>
        </w:rPr>
      </w:pPr>
    </w:p>
    <w:p w14:paraId="2C250118" w14:textId="77777777" w:rsidR="00987987" w:rsidRPr="00987987" w:rsidRDefault="00987987" w:rsidP="02D22FAD">
      <w:pPr>
        <w:rPr>
          <w:rFonts w:eastAsia="Calibri" w:cs="Calibri"/>
        </w:rPr>
      </w:pPr>
    </w:p>
    <w:p w14:paraId="22A7BB7B" w14:textId="28F36A60" w:rsidR="00987987" w:rsidRPr="00987987" w:rsidRDefault="00987987" w:rsidP="02D22FAD">
      <w:pPr>
        <w:rPr>
          <w:rFonts w:eastAsia="Calibri" w:cs="Calibri"/>
        </w:rPr>
      </w:pPr>
      <w:r w:rsidRPr="47BC6801">
        <w:rPr>
          <w:rFonts w:eastAsia="Calibri" w:cs="Calibri"/>
        </w:rPr>
        <w:t xml:space="preserve">The </w:t>
      </w:r>
      <w:r w:rsidR="009B719D" w:rsidRPr="47BC6801">
        <w:rPr>
          <w:rFonts w:eastAsia="Calibri" w:cs="Calibri"/>
        </w:rPr>
        <w:t>OneCloud</w:t>
      </w:r>
      <w:r w:rsidR="00304184" w:rsidRPr="47BC6801">
        <w:rPr>
          <w:rFonts w:eastAsia="Calibri" w:cs="Calibri"/>
        </w:rPr>
        <w:t xml:space="preserve"> framework is designed to be a</w:t>
      </w:r>
      <w:r w:rsidRPr="47BC6801">
        <w:rPr>
          <w:rFonts w:eastAsia="Calibri" w:cs="Calibri"/>
        </w:rPr>
        <w:t xml:space="preserve"> service experience </w:t>
      </w:r>
      <w:r w:rsidR="00304184" w:rsidRPr="47BC6801">
        <w:rPr>
          <w:rFonts w:eastAsia="Calibri" w:cs="Calibri"/>
        </w:rPr>
        <w:t xml:space="preserve">for how users and consumers of the cloud configure their workloads to operate in the cloud environment.  </w:t>
      </w:r>
      <w:r w:rsidRPr="47BC6801">
        <w:rPr>
          <w:rFonts w:eastAsia="Calibri" w:cs="Calibri"/>
        </w:rPr>
        <w:t xml:space="preserve">The goal of the </w:t>
      </w:r>
      <w:r w:rsidR="00304184" w:rsidRPr="47BC6801">
        <w:rPr>
          <w:rFonts w:eastAsia="Calibri" w:cs="Calibri"/>
        </w:rPr>
        <w:t>framework</w:t>
      </w:r>
      <w:r w:rsidRPr="47BC6801">
        <w:rPr>
          <w:rFonts w:eastAsia="Calibri" w:cs="Calibri"/>
        </w:rPr>
        <w:t xml:space="preserve"> is to limit risk and maintain cost controls while maximizing enablement via the use of tooling that provides accountability, visibility, and automation standardization.  The proposed framework is centralized around a curator design where the “Curator” has ownership of the items shown in the following graphic:</w:t>
      </w:r>
    </w:p>
    <w:p w14:paraId="17D01548" w14:textId="77777777" w:rsidR="00987987" w:rsidRPr="00987987" w:rsidRDefault="00987987" w:rsidP="02D22FAD">
      <w:pPr>
        <w:rPr>
          <w:rFonts w:eastAsia="Calibri" w:cs="Calibri"/>
        </w:rPr>
      </w:pPr>
    </w:p>
    <w:p w14:paraId="24CD3C75" w14:textId="77777777" w:rsidR="00987987" w:rsidRPr="00987987" w:rsidRDefault="00987987" w:rsidP="02D22FAD">
      <w:pPr>
        <w:rPr>
          <w:rFonts w:eastAsia="Calibri" w:cs="Calibri"/>
        </w:rPr>
      </w:pPr>
      <w:r>
        <w:rPr>
          <w:noProof/>
        </w:rPr>
        <w:drawing>
          <wp:inline distT="0" distB="0" distL="0" distR="0" wp14:anchorId="7D9C4BA1" wp14:editId="285BED52">
            <wp:extent cx="5940427" cy="3726180"/>
            <wp:effectExtent l="0" t="0" r="3175" b="7620"/>
            <wp:docPr id="16902288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0427" cy="3726180"/>
                    </a:xfrm>
                    <a:prstGeom prst="rect">
                      <a:avLst/>
                    </a:prstGeom>
                  </pic:spPr>
                </pic:pic>
              </a:graphicData>
            </a:graphic>
          </wp:inline>
        </w:drawing>
      </w:r>
    </w:p>
    <w:p w14:paraId="20D5D48E" w14:textId="77777777" w:rsidR="00987987" w:rsidRPr="00987987" w:rsidRDefault="00987987" w:rsidP="02D22FAD">
      <w:pPr>
        <w:rPr>
          <w:rFonts w:eastAsia="Calibri" w:cs="Calibri"/>
          <w:color w:val="C40022" w:themeColor="accent1"/>
        </w:rPr>
      </w:pPr>
    </w:p>
    <w:p w14:paraId="4648158A" w14:textId="780D8298" w:rsidR="00987987" w:rsidRPr="00987987" w:rsidRDefault="00987987" w:rsidP="02D22FAD">
      <w:pPr>
        <w:rPr>
          <w:rFonts w:eastAsia="Calibri" w:cs="Calibri"/>
        </w:rPr>
      </w:pPr>
      <w:r w:rsidRPr="47BC6801">
        <w:rPr>
          <w:rFonts w:eastAsia="Calibri" w:cs="Calibri"/>
        </w:rPr>
        <w:t xml:space="preserve">The overarching structure of the design calls for a Cloud Governance Council that takes feedback from Architecture, Security, Engineering, Risk, Operations, DPG, Developers, and other groups to create policies, processes, and workload types that adhere to </w:t>
      </w:r>
      <w:r w:rsidR="004D75F0" w:rsidRPr="47BC6801">
        <w:rPr>
          <w:rFonts w:eastAsia="Calibri" w:cs="Calibri"/>
        </w:rPr>
        <w:t>General-</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4D75F0" w:rsidRPr="47BC6801">
        <w:rPr>
          <w:rFonts w:eastAsia="Calibri" w:cs="Calibri"/>
        </w:rPr>
        <w:t xml:space="preserve"> and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governing operational standards and requirements.  The polices are then incorporated into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304184" w:rsidRPr="47BC6801">
        <w:rPr>
          <w:rFonts w:eastAsia="Calibri" w:cs="Calibri"/>
        </w:rPr>
        <w:t xml:space="preserve"> cloud</w:t>
      </w:r>
      <w:r w:rsidRPr="47BC6801">
        <w:rPr>
          <w:rFonts w:eastAsia="Calibri" w:cs="Calibri"/>
        </w:rPr>
        <w:t xml:space="preserve"> offerings in a way that they become automated and provided to the end consumer in a way that the end consumer can use the OpenStack services from a service catalog.  For example, the OpenStack environment can be set up to offer Nova and Glance services which allows consumers to deploy pre-approved hardened images for use by the various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business units.  Moreover, this can be expanded upon where consumers can leverage tools such as GitHub for code repositories where a GitHub action could be used to trigger the deployment of a server image in the OpenStack platform, metadata within the image or metadata passed in via the create server call could specify other activities to take place such as the running </w:t>
      </w:r>
      <w:r w:rsidRPr="47BC6801">
        <w:rPr>
          <w:rFonts w:eastAsia="Calibri" w:cs="Calibri"/>
        </w:rPr>
        <w:lastRenderedPageBreak/>
        <w:t xml:space="preserve">of ansible playbooks to configure security policy, and application deployment.  Furthermore, terraform </w:t>
      </w:r>
      <w:r w:rsidR="00304184" w:rsidRPr="47BC6801">
        <w:rPr>
          <w:rFonts w:eastAsia="Calibri" w:cs="Calibri"/>
        </w:rPr>
        <w:t>and other configuration management tooling can be</w:t>
      </w:r>
      <w:r w:rsidRPr="47BC6801">
        <w:rPr>
          <w:rFonts w:eastAsia="Calibri" w:cs="Calibri"/>
        </w:rPr>
        <w:t xml:space="preserve"> integrated </w:t>
      </w:r>
      <w:r w:rsidR="00304184" w:rsidRPr="47BC6801">
        <w:rPr>
          <w:rFonts w:eastAsia="Calibri" w:cs="Calibri"/>
        </w:rPr>
        <w:t xml:space="preserve">into the platform </w:t>
      </w:r>
      <w:r w:rsidRPr="47BC6801">
        <w:rPr>
          <w:rFonts w:eastAsia="Calibri" w:cs="Calibri"/>
        </w:rPr>
        <w:t xml:space="preserve">for BU’s that wish to use those tools for configuration management and deployment.  Finally, should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wish to set policies on consumption limits and have operational controls regarding BU consumption and controls, each BU and sub-BU groups can be created as tenants in the OpenStack environment with defined limits on the amounts of CPU, RAM, Disk, and image types that are utilized.</w:t>
      </w:r>
    </w:p>
    <w:p w14:paraId="566F33AF" w14:textId="77777777" w:rsidR="00987987" w:rsidRDefault="00987987" w:rsidP="02D22FAD">
      <w:pPr>
        <w:rPr>
          <w:rFonts w:eastAsia="Calibri" w:cs="Calibri"/>
        </w:rPr>
      </w:pPr>
    </w:p>
    <w:p w14:paraId="498EEEDF" w14:textId="7E1C167F" w:rsidR="00C35FC5" w:rsidRPr="00987987" w:rsidRDefault="00987987" w:rsidP="02D22FAD">
      <w:pPr>
        <w:rPr>
          <w:rFonts w:eastAsia="Calibri" w:cs="Calibri"/>
        </w:rPr>
      </w:pPr>
      <w:r w:rsidRPr="47BC6801">
        <w:rPr>
          <w:rFonts w:eastAsia="Calibri" w:cs="Calibri"/>
        </w:rPr>
        <w:t xml:space="preserve">By following this standard for providing automation integration of the platform, the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Pr="47BC6801">
        <w:rPr>
          <w:rFonts w:eastAsia="Calibri" w:cs="Calibri"/>
        </w:rPr>
        <w:t xml:space="preserve"> </w:t>
      </w:r>
      <w:r w:rsidR="001E5416" w:rsidRPr="47BC6801">
        <w:rPr>
          <w:rFonts w:eastAsia="Calibri" w:cs="Calibri"/>
        </w:rPr>
        <w:t xml:space="preserve">operations team </w:t>
      </w:r>
      <w:r w:rsidRPr="47BC6801">
        <w:rPr>
          <w:rFonts w:eastAsia="Calibri" w:cs="Calibri"/>
        </w:rPr>
        <w:t xml:space="preserve">will be able to provide a method of operating that is already familiar to various </w:t>
      </w:r>
      <w:r w:rsidR="6782CE9A" w:rsidRPr="47BC6801">
        <w:rPr>
          <w:rFonts w:eastAsia="Calibri" w:cs="Calibri"/>
        </w:rPr>
        <w:t xml:space="preserve"> </w:t>
      </w:r>
      <w:r w:rsidR="3E91984E" w:rsidRPr="47BC6801">
        <w:rPr>
          <w:rFonts w:eastAsia="Calibri" w:cs="Calibri"/>
        </w:rPr>
        <w:t xml:space="preserve"> </w:t>
      </w:r>
      <w:r w:rsidR="08DFC8DB" w:rsidRPr="47BC6801">
        <w:rPr>
          <w:rFonts w:eastAsia="Calibri" w:cs="Calibri"/>
        </w:rPr>
        <w:t xml:space="preserve">{CUSTOMER_NAME} </w:t>
      </w:r>
      <w:r w:rsidR="3E91984E" w:rsidRPr="47BC6801">
        <w:rPr>
          <w:rFonts w:eastAsia="Calibri" w:cs="Calibri"/>
        </w:rPr>
        <w:t xml:space="preserve"> </w:t>
      </w:r>
      <w:r w:rsidR="00C35FC5" w:rsidRPr="47BC6801">
        <w:rPr>
          <w:rFonts w:eastAsia="Calibri" w:cs="Calibri"/>
        </w:rPr>
        <w:t xml:space="preserve"> business units.  It is anticipated that the General </w:t>
      </w:r>
      <w:r w:rsidR="1F9A3D27" w:rsidRPr="47BC6801">
        <w:rPr>
          <w:rFonts w:eastAsia="Calibri" w:cs="Calibri"/>
        </w:rPr>
        <w:t xml:space="preserve"> {</w:t>
      </w:r>
      <w:r w:rsidR="007173BA">
        <w:rPr>
          <w:rFonts w:eastAsia="Calibri" w:cs="Calibri"/>
        </w:rPr>
        <w:t>CUSTOMER_NAME</w:t>
      </w:r>
      <w:r w:rsidR="1F9A3D27" w:rsidRPr="47BC6801">
        <w:rPr>
          <w:rFonts w:eastAsia="Calibri" w:cs="Calibri"/>
        </w:rPr>
        <w:t xml:space="preserve"> } </w:t>
      </w:r>
      <w:r w:rsidR="00C35FC5" w:rsidRPr="47BC6801">
        <w:rPr>
          <w:rFonts w:eastAsia="Calibri" w:cs="Calibri"/>
        </w:rPr>
        <w:t xml:space="preserve"> group would provide guidance on the policies for operational controls and security standards.  </w:t>
      </w:r>
      <w:r w:rsidR="008326A4" w:rsidRPr="47BC6801">
        <w:rPr>
          <w:rFonts w:eastAsia="Calibri" w:cs="Calibri"/>
        </w:rPr>
        <w:t>Examples of standards and operating requirements of the environment and how they should be grouped are as follows:</w:t>
      </w:r>
    </w:p>
    <w:p w14:paraId="031EB7A4" w14:textId="0B6EC0D9" w:rsidR="00987987" w:rsidRPr="00987987" w:rsidRDefault="00987987" w:rsidP="02D22FAD">
      <w:pPr>
        <w:rPr>
          <w:rFonts w:eastAsia="Calibri" w:cs="Calibri"/>
        </w:rPr>
      </w:pPr>
    </w:p>
    <w:p w14:paraId="4C77B3BE" w14:textId="77777777" w:rsidR="00987987" w:rsidRPr="00987987" w:rsidRDefault="00987987" w:rsidP="47BC6801">
      <w:pPr>
        <w:pStyle w:val="Heading3"/>
      </w:pPr>
    </w:p>
    <w:p w14:paraId="27375D77" w14:textId="77777777" w:rsidR="00987987" w:rsidRPr="00987987" w:rsidRDefault="00987987" w:rsidP="47BC6801">
      <w:pPr>
        <w:pStyle w:val="Heading3"/>
      </w:pPr>
      <w:bookmarkStart w:id="176" w:name="_Toc161390079"/>
      <w:bookmarkStart w:id="177" w:name="_Toc329228026"/>
      <w:r>
        <w:t>Service Quality Management and Systems Management</w:t>
      </w:r>
      <w:bookmarkEnd w:id="176"/>
      <w:bookmarkEnd w:id="177"/>
    </w:p>
    <w:p w14:paraId="120955C1" w14:textId="77777777" w:rsidR="00987987" w:rsidRPr="00987987" w:rsidRDefault="00987987" w:rsidP="02D22FAD">
      <w:pPr>
        <w:pStyle w:val="Caption"/>
        <w:keepN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7E792715"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0B2B9772"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225DAB16"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268B7B22"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8DD446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FR1.0 </w:t>
            </w:r>
          </w:p>
        </w:tc>
        <w:tc>
          <w:tcPr>
            <w:tcW w:w="6750" w:type="dxa"/>
          </w:tcPr>
          <w:p w14:paraId="2B95A29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Monitoring of the underlying Services</w:t>
            </w:r>
          </w:p>
        </w:tc>
      </w:tr>
      <w:tr w:rsidR="00987987" w:rsidRPr="00987987" w14:paraId="33B3AB1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FFF9FF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FR1.0.1 </w:t>
            </w:r>
          </w:p>
        </w:tc>
        <w:tc>
          <w:tcPr>
            <w:tcW w:w="6750" w:type="dxa"/>
          </w:tcPr>
          <w:p w14:paraId="1CA9A88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Implement comprehensive monitoring tools that can monitor the key OpenStack services.</w:t>
            </w:r>
          </w:p>
        </w:tc>
      </w:tr>
      <w:tr w:rsidR="00987987" w:rsidRPr="00987987" w14:paraId="214DFCDE"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EB7A65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FR1.0.2</w:t>
            </w:r>
          </w:p>
        </w:tc>
        <w:tc>
          <w:tcPr>
            <w:tcW w:w="6750" w:type="dxa"/>
          </w:tcPr>
          <w:p w14:paraId="367428C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At a minimum monitor Nova, Cinder, Glance, Neutron, Keystone, and Ironic services.</w:t>
            </w:r>
          </w:p>
        </w:tc>
      </w:tr>
      <w:tr w:rsidR="00987987" w:rsidRPr="00987987" w14:paraId="610B1F7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7EA938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w:t>
            </w:r>
          </w:p>
        </w:tc>
        <w:tc>
          <w:tcPr>
            <w:tcW w:w="6750" w:type="dxa"/>
          </w:tcPr>
          <w:p w14:paraId="0D2BB6A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the underlying Host</w:t>
            </w:r>
          </w:p>
        </w:tc>
      </w:tr>
      <w:tr w:rsidR="00987987" w:rsidRPr="00987987" w14:paraId="5A899D5C"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2C35A0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FR2.0.1</w:t>
            </w:r>
          </w:p>
        </w:tc>
        <w:tc>
          <w:tcPr>
            <w:tcW w:w="6750" w:type="dxa"/>
          </w:tcPr>
          <w:p w14:paraId="1B605AD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Monitor the CPU, Memory, and Disk </w:t>
            </w:r>
          </w:p>
        </w:tc>
      </w:tr>
      <w:tr w:rsidR="00987987" w:rsidRPr="00987987" w14:paraId="3054C36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6C66A63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FR2.0.2</w:t>
            </w:r>
          </w:p>
        </w:tc>
        <w:tc>
          <w:tcPr>
            <w:tcW w:w="6750" w:type="dxa"/>
          </w:tcPr>
          <w:p w14:paraId="3902827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Set CPU threshold alerts for 85%, 90%, and 95%</w:t>
            </w:r>
          </w:p>
        </w:tc>
      </w:tr>
      <w:tr w:rsidR="00987987" w:rsidRPr="00987987" w14:paraId="5265C7D0"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3ED9705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FR2.0.3</w:t>
            </w:r>
          </w:p>
        </w:tc>
        <w:tc>
          <w:tcPr>
            <w:tcW w:w="6750" w:type="dxa"/>
          </w:tcPr>
          <w:p w14:paraId="36B82B6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Set Memory alerts for 85%, 90%, and 95%</w:t>
            </w:r>
          </w:p>
        </w:tc>
      </w:tr>
      <w:tr w:rsidR="00987987" w:rsidRPr="00987987" w14:paraId="01F0AD18"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5AF55A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FR2.0.4</w:t>
            </w:r>
          </w:p>
        </w:tc>
        <w:tc>
          <w:tcPr>
            <w:tcW w:w="6750" w:type="dxa"/>
          </w:tcPr>
          <w:p w14:paraId="5275880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Set disk alerts for 80%, 90%, and 95%</w:t>
            </w:r>
          </w:p>
        </w:tc>
      </w:tr>
      <w:tr w:rsidR="00987987" w:rsidRPr="00987987" w14:paraId="18AD6ACF"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92D33C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FR3.0</w:t>
            </w:r>
          </w:p>
        </w:tc>
        <w:tc>
          <w:tcPr>
            <w:tcW w:w="6750" w:type="dxa"/>
          </w:tcPr>
          <w:p w14:paraId="2629479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the Guest OS when possible</w:t>
            </w:r>
          </w:p>
        </w:tc>
      </w:tr>
      <w:tr w:rsidR="00987987" w:rsidRPr="00987987" w14:paraId="553C847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FE7397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FR3.0.1</w:t>
            </w:r>
          </w:p>
        </w:tc>
        <w:tc>
          <w:tcPr>
            <w:tcW w:w="6750" w:type="dxa"/>
          </w:tcPr>
          <w:p w14:paraId="749362A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Establish monitoring metrics called out in FR2.0 for each guest when possible</w:t>
            </w:r>
          </w:p>
        </w:tc>
      </w:tr>
      <w:tr w:rsidR="00987987" w:rsidRPr="00987987" w14:paraId="07DCDB1C"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0DB2EDB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FR4.0</w:t>
            </w:r>
          </w:p>
        </w:tc>
        <w:tc>
          <w:tcPr>
            <w:tcW w:w="6750" w:type="dxa"/>
          </w:tcPr>
          <w:p w14:paraId="2455BA6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Network Throughput</w:t>
            </w:r>
          </w:p>
        </w:tc>
      </w:tr>
      <w:tr w:rsidR="00987987" w:rsidRPr="00987987" w14:paraId="5196737C"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3ECE84E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FR4.0.1</w:t>
            </w:r>
          </w:p>
        </w:tc>
        <w:tc>
          <w:tcPr>
            <w:tcW w:w="6750" w:type="dxa"/>
          </w:tcPr>
          <w:p w14:paraId="13CD99E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Monitor Network links for thresholds &gt;90% </w:t>
            </w:r>
          </w:p>
        </w:tc>
      </w:tr>
      <w:tr w:rsidR="00987987" w:rsidRPr="00987987" w14:paraId="6DAA9161"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13D92ED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FR5.0</w:t>
            </w:r>
          </w:p>
        </w:tc>
        <w:tc>
          <w:tcPr>
            <w:tcW w:w="6750" w:type="dxa"/>
          </w:tcPr>
          <w:p w14:paraId="0DE6E34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 for Noisy Neighbor</w:t>
            </w:r>
          </w:p>
        </w:tc>
      </w:tr>
      <w:tr w:rsidR="00987987" w:rsidRPr="00987987" w14:paraId="6EC8BAB1"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3982DF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FR5.0.1</w:t>
            </w:r>
          </w:p>
        </w:tc>
        <w:tc>
          <w:tcPr>
            <w:tcW w:w="6750" w:type="dxa"/>
          </w:tcPr>
          <w:p w14:paraId="40288D7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Set a policy that when a network threshold exceeds 90%  </w:t>
            </w:r>
          </w:p>
        </w:tc>
      </w:tr>
      <w:tr w:rsidR="00987987" w:rsidRPr="00987987" w14:paraId="03305DCE"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25AF00A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FR6.0</w:t>
            </w:r>
          </w:p>
        </w:tc>
        <w:tc>
          <w:tcPr>
            <w:tcW w:w="6750" w:type="dxa"/>
          </w:tcPr>
          <w:p w14:paraId="45B9C7B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Where possible baseline application requirements for performance.</w:t>
            </w:r>
          </w:p>
        </w:tc>
      </w:tr>
    </w:tbl>
    <w:p w14:paraId="718B4787" w14:textId="77777777" w:rsidR="00987987" w:rsidRPr="00987987" w:rsidRDefault="00987987" w:rsidP="02D22FAD">
      <w:pPr>
        <w:pStyle w:val="Caption"/>
        <w:ind w:firstLine="0"/>
        <w:rPr>
          <w:rFonts w:ascii="Calibri" w:eastAsia="Calibri" w:hAnsi="Calibri" w:cs="Calibri"/>
          <w:sz w:val="22"/>
          <w:szCs w:val="22"/>
        </w:rPr>
      </w:pPr>
      <w:bookmarkStart w:id="178" w:name="_Toc160803131"/>
      <w:r w:rsidRPr="47BC6801">
        <w:rPr>
          <w:rFonts w:ascii="Calibri" w:eastAsia="Calibri" w:hAnsi="Calibri" w:cs="Calibri"/>
          <w:sz w:val="22"/>
          <w:szCs w:val="22"/>
        </w:rPr>
        <w:t xml:space="preserve">Table </w:t>
      </w:r>
      <w:r w:rsidRPr="47BC6801">
        <w:rPr>
          <w:rFonts w:ascii="Calibri" w:hAnsi="Calibri" w:cs="Calibri"/>
          <w:sz w:val="22"/>
          <w:szCs w:val="22"/>
        </w:rPr>
        <w:fldChar w:fldCharType="begin"/>
      </w:r>
      <w:r w:rsidRPr="47BC6801">
        <w:rPr>
          <w:rFonts w:ascii="Calibri" w:hAnsi="Calibri" w:cs="Calibri"/>
          <w:sz w:val="22"/>
          <w:szCs w:val="22"/>
        </w:rPr>
        <w:instrText xml:space="preserve"> SEQ Table \* ARABIC </w:instrText>
      </w:r>
      <w:r w:rsidRPr="47BC6801">
        <w:rPr>
          <w:rFonts w:ascii="Calibri" w:hAnsi="Calibri" w:cs="Calibri"/>
          <w:sz w:val="22"/>
          <w:szCs w:val="22"/>
        </w:rPr>
        <w:fldChar w:fldCharType="separate"/>
      </w:r>
      <w:r w:rsidRPr="47BC6801">
        <w:rPr>
          <w:rFonts w:ascii="Calibri" w:hAnsi="Calibri" w:cs="Calibri"/>
          <w:sz w:val="22"/>
          <w:szCs w:val="22"/>
        </w:rPr>
        <w:t>4</w:t>
      </w:r>
      <w:r w:rsidRPr="47BC6801">
        <w:rPr>
          <w:rFonts w:ascii="Calibri" w:hAnsi="Calibri" w:cs="Calibri"/>
          <w:noProof/>
          <w:sz w:val="22"/>
          <w:szCs w:val="22"/>
        </w:rPr>
        <w:fldChar w:fldCharType="end"/>
      </w:r>
      <w:r w:rsidRPr="47BC6801">
        <w:rPr>
          <w:rFonts w:ascii="Calibri" w:eastAsia="Calibri" w:hAnsi="Calibri" w:cs="Calibri"/>
          <w:sz w:val="22"/>
          <w:szCs w:val="22"/>
        </w:rPr>
        <w:t xml:space="preserve"> - Service Quality Management and Systems Management</w:t>
      </w:r>
      <w:bookmarkEnd w:id="178"/>
    </w:p>
    <w:p w14:paraId="0743FFE2" w14:textId="77777777" w:rsidR="00987987" w:rsidRPr="00987987" w:rsidRDefault="00987987" w:rsidP="02D22FAD">
      <w:pPr>
        <w:pStyle w:val="RHbodytext"/>
        <w:rPr>
          <w:rFonts w:ascii="Calibri" w:eastAsia="Calibri" w:hAnsi="Calibri" w:cs="Calibri"/>
          <w:sz w:val="22"/>
          <w:szCs w:val="22"/>
        </w:rPr>
      </w:pPr>
    </w:p>
    <w:p w14:paraId="56BC32A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Regarding FR5.0; although “noisy neighbor” is no longer prevalent in OpenStack due to the advancement of workload isolation, QOS, and resource quotas, a noisy neighbor like complaint could be evidence of a compromised system being used for blockchain mining or some other APT attack that has compromised the guest.  A noisy neighbor like event </w:t>
      </w:r>
      <w:r w:rsidRPr="47BC6801">
        <w:rPr>
          <w:rFonts w:ascii="Calibri" w:eastAsia="Calibri" w:hAnsi="Calibri" w:cs="Calibri"/>
          <w:sz w:val="22"/>
          <w:szCs w:val="22"/>
        </w:rPr>
        <w:lastRenderedPageBreak/>
        <w:t>should signal an automatic notification to the application owner that their system needs to be looked at for compromised services.</w:t>
      </w:r>
    </w:p>
    <w:p w14:paraId="0CEF26CE" w14:textId="77777777" w:rsidR="00987987" w:rsidRPr="00987987" w:rsidRDefault="00987987" w:rsidP="02D22FAD">
      <w:pPr>
        <w:pStyle w:val="RHbodytext"/>
        <w:rPr>
          <w:rFonts w:ascii="Calibri" w:eastAsia="Calibri" w:hAnsi="Calibri" w:cs="Calibri"/>
          <w:sz w:val="22"/>
          <w:szCs w:val="22"/>
        </w:rPr>
      </w:pPr>
    </w:p>
    <w:p w14:paraId="4DB057E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It is recommended that in conjunction with FR 6.0; for FR 4.0 and 5.0 that the existing spelunk tooling, be used to look for anomalies.   By baselining the expected CPU, Memory, disk, and network performance metrics on new applications as they are deployed an anomalous behavior alert can be set up in the spelunk tooling to identify a possibly compromised system.</w:t>
      </w:r>
    </w:p>
    <w:p w14:paraId="0129BD39" w14:textId="77777777" w:rsidR="00987987" w:rsidRPr="00987987" w:rsidRDefault="00987987" w:rsidP="47BC6801">
      <w:pPr>
        <w:pStyle w:val="Heading3"/>
      </w:pPr>
      <w:bookmarkStart w:id="179" w:name="_Toc161390080"/>
      <w:bookmarkStart w:id="180" w:name="_Toc437131799"/>
      <w:r>
        <w:t>Capacity Management</w:t>
      </w:r>
      <w:bookmarkEnd w:id="179"/>
      <w:bookmarkEnd w:id="180"/>
    </w:p>
    <w:p w14:paraId="394CE7EF" w14:textId="77777777" w:rsidR="00987987" w:rsidRPr="00987987" w:rsidRDefault="00987987" w:rsidP="02D22FAD">
      <w:pPr>
        <w:pStyle w:val="RHbodyt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6BBA65C2"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566A8674"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4FB4F225"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148CC495"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8DEA80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FR2.0 </w:t>
            </w:r>
          </w:p>
        </w:tc>
        <w:tc>
          <w:tcPr>
            <w:tcW w:w="6750" w:type="dxa"/>
          </w:tcPr>
          <w:p w14:paraId="40E10BC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Capacity Management including:</w:t>
            </w:r>
          </w:p>
        </w:tc>
      </w:tr>
      <w:tr w:rsidR="00987987" w:rsidRPr="00987987" w14:paraId="6B6A235A"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775E36F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FR2.0.1</w:t>
            </w:r>
          </w:p>
        </w:tc>
        <w:tc>
          <w:tcPr>
            <w:tcW w:w="6750" w:type="dxa"/>
          </w:tcPr>
          <w:p w14:paraId="746F42FF" w14:textId="6D5898CE"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 xml:space="preserve">Sufficient instrumentation for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group to monitor capacity of the RPC control plane.</w:t>
            </w:r>
          </w:p>
        </w:tc>
      </w:tr>
      <w:tr w:rsidR="00987987" w:rsidRPr="00987987" w14:paraId="573E0D10"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1DB112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FR2.0.2</w:t>
            </w:r>
          </w:p>
        </w:tc>
        <w:tc>
          <w:tcPr>
            <w:tcW w:w="6750" w:type="dxa"/>
          </w:tcPr>
          <w:p w14:paraId="2C2D0C4F"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An Internal business process that identifies when additional Ironic nodes are required and triggers their addition to the cabinets.</w:t>
            </w:r>
          </w:p>
        </w:tc>
      </w:tr>
    </w:tbl>
    <w:p w14:paraId="35B12C76" w14:textId="77777777" w:rsidR="00987987" w:rsidRPr="00987987" w:rsidRDefault="00987987" w:rsidP="02D22FAD">
      <w:pPr>
        <w:rPr>
          <w:rFonts w:eastAsia="Calibri" w:cs="Calibri"/>
        </w:rPr>
      </w:pPr>
    </w:p>
    <w:p w14:paraId="69037BB7" w14:textId="77777777" w:rsidR="00987987" w:rsidRPr="00987987" w:rsidRDefault="00987987" w:rsidP="47BC6801">
      <w:pPr>
        <w:pStyle w:val="Heading3"/>
      </w:pPr>
      <w:bookmarkStart w:id="181" w:name="_Toc161390081"/>
      <w:bookmarkStart w:id="182" w:name="_Toc330436857"/>
      <w:r>
        <w:t>Standard Operating Environment</w:t>
      </w:r>
      <w:bookmarkEnd w:id="181"/>
      <w:bookmarkEnd w:id="182"/>
    </w:p>
    <w:p w14:paraId="45AE0BF3" w14:textId="77777777" w:rsidR="00987987" w:rsidRPr="00987987" w:rsidRDefault="00987987" w:rsidP="02D22FAD">
      <w:pPr>
        <w:pStyle w:val="RHbodyt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08D7B371"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410D3568"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32C69F3D"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4F374BE6"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560BA61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FR3.0 </w:t>
            </w:r>
          </w:p>
        </w:tc>
        <w:tc>
          <w:tcPr>
            <w:tcW w:w="6750" w:type="dxa"/>
          </w:tcPr>
          <w:p w14:paraId="17EF37A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a Standard Operating Environment including:</w:t>
            </w:r>
          </w:p>
        </w:tc>
      </w:tr>
      <w:tr w:rsidR="00987987" w:rsidRPr="00987987" w14:paraId="1509054B"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176799E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FR3.0.1 </w:t>
            </w:r>
          </w:p>
        </w:tc>
        <w:tc>
          <w:tcPr>
            <w:tcW w:w="6750" w:type="dxa"/>
          </w:tcPr>
          <w:p w14:paraId="7C8853EF" w14:textId="288A054D"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RPC OpenStack v24 or higher + Ironic running on Ubuntu </w:t>
            </w:r>
            <w:r w:rsidR="00A73AE0" w:rsidRPr="47BC6801">
              <w:rPr>
                <w:rFonts w:ascii="Calibri" w:eastAsia="Calibri" w:hAnsi="Calibri" w:cs="Calibri"/>
                <w:sz w:val="22"/>
                <w:szCs w:val="22"/>
              </w:rPr>
              <w:t>22</w:t>
            </w:r>
            <w:r w:rsidRPr="47BC6801">
              <w:rPr>
                <w:rFonts w:ascii="Calibri" w:eastAsia="Calibri" w:hAnsi="Calibri" w:cs="Calibri"/>
                <w:sz w:val="22"/>
                <w:szCs w:val="22"/>
              </w:rPr>
              <w:t>.04 or higher</w:t>
            </w:r>
          </w:p>
        </w:tc>
      </w:tr>
      <w:tr w:rsidR="00987987" w:rsidRPr="00987987" w14:paraId="4AA7FFA0"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161CBF5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FR3.0.2 </w:t>
            </w:r>
          </w:p>
        </w:tc>
        <w:tc>
          <w:tcPr>
            <w:tcW w:w="6750" w:type="dxa"/>
          </w:tcPr>
          <w:p w14:paraId="67E4AC04" w14:textId="41A1DF25"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 xml:space="preserve">Cobbler for Provisioning of Ubuntu </w:t>
            </w:r>
            <w:r w:rsidR="00A73AE0" w:rsidRPr="47BC6801">
              <w:rPr>
                <w:rFonts w:ascii="Calibri" w:eastAsia="Calibri" w:hAnsi="Calibri" w:cs="Calibri"/>
                <w:sz w:val="22"/>
                <w:szCs w:val="22"/>
              </w:rPr>
              <w:t>22</w:t>
            </w:r>
            <w:r w:rsidRPr="47BC6801">
              <w:rPr>
                <w:rFonts w:ascii="Calibri" w:eastAsia="Calibri" w:hAnsi="Calibri" w:cs="Calibri"/>
                <w:sz w:val="22"/>
                <w:szCs w:val="22"/>
              </w:rPr>
              <w:t>.04 (RPC OpenStack v24 or higher a prerequisite)</w:t>
            </w:r>
          </w:p>
        </w:tc>
      </w:tr>
      <w:tr w:rsidR="00987987" w:rsidRPr="00987987" w14:paraId="0C34CC46"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A0685B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FR3.0.3</w:t>
            </w:r>
          </w:p>
        </w:tc>
        <w:tc>
          <w:tcPr>
            <w:tcW w:w="6750" w:type="dxa"/>
          </w:tcPr>
          <w:p w14:paraId="5744F9ED"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Jenkins for CI/CD of RPC OpenStack v24 + Ironic control planes</w:t>
            </w:r>
          </w:p>
        </w:tc>
      </w:tr>
    </w:tbl>
    <w:p w14:paraId="259E8B0B" w14:textId="77777777" w:rsidR="00987987" w:rsidRPr="00987987" w:rsidRDefault="00987987" w:rsidP="02D22FAD">
      <w:pPr>
        <w:rPr>
          <w:rFonts w:eastAsia="Calibri" w:cs="Calibri"/>
        </w:rPr>
      </w:pPr>
    </w:p>
    <w:p w14:paraId="4E48F83E" w14:textId="77777777" w:rsidR="00987987" w:rsidRPr="00987987" w:rsidRDefault="00987987" w:rsidP="47BC6801">
      <w:pPr>
        <w:pStyle w:val="Heading3"/>
        <w:rPr>
          <w:sz w:val="22"/>
          <w:szCs w:val="22"/>
        </w:rPr>
      </w:pPr>
      <w:bookmarkStart w:id="183" w:name="_Toc161390082"/>
      <w:bookmarkStart w:id="184" w:name="_Toc1747165616"/>
      <w:r>
        <w:t>Availability Management</w:t>
      </w:r>
      <w:bookmarkEnd w:id="183"/>
      <w:bookmarkEnd w:id="184"/>
    </w:p>
    <w:p w14:paraId="606834CB" w14:textId="77777777" w:rsidR="00987987" w:rsidRPr="00987987" w:rsidRDefault="00987987" w:rsidP="02D22FAD">
      <w:pPr>
        <w:rPr>
          <w:rFonts w:eastAsia="Calibri" w:cs="Calibri"/>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76EA6CEF"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18BE3A86"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54D7D3EF"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30336D78"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1A62095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FR4.0 </w:t>
            </w:r>
          </w:p>
        </w:tc>
        <w:tc>
          <w:tcPr>
            <w:tcW w:w="6750" w:type="dxa"/>
          </w:tcPr>
          <w:p w14:paraId="3E0DBDB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Availability Management including:</w:t>
            </w:r>
          </w:p>
        </w:tc>
      </w:tr>
      <w:tr w:rsidR="00987987" w:rsidRPr="00987987" w14:paraId="1F2408CF"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3FFB6E9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FR4.0.1 </w:t>
            </w:r>
          </w:p>
        </w:tc>
        <w:tc>
          <w:tcPr>
            <w:tcW w:w="6750" w:type="dxa"/>
          </w:tcPr>
          <w:p w14:paraId="2BCE29BD" w14:textId="40D75CE0" w:rsidR="00987987" w:rsidRPr="00987987" w:rsidRDefault="00987987" w:rsidP="02D22FAD">
            <w:pPr>
              <w:pStyle w:val="RHbodytext"/>
              <w:rPr>
                <w:rFonts w:ascii="Calibri" w:eastAsia="Calibri" w:hAnsi="Calibri" w:cs="Calibri"/>
                <w:sz w:val="22"/>
                <w:szCs w:val="22"/>
                <w:lang w:val="pt-BR"/>
              </w:rPr>
            </w:pPr>
            <w:r w:rsidRPr="47BC6801">
              <w:rPr>
                <w:rFonts w:ascii="Calibri" w:eastAsia="Calibri" w:hAnsi="Calibri" w:cs="Calibri"/>
                <w:sz w:val="22"/>
                <w:szCs w:val="22"/>
              </w:rPr>
              <w:t>A 3-node (N+1) RPC OpenStack v</w:t>
            </w:r>
            <w:r w:rsidR="001E5416" w:rsidRPr="47BC6801">
              <w:rPr>
                <w:rFonts w:ascii="Calibri" w:eastAsia="Calibri" w:hAnsi="Calibri" w:cs="Calibri"/>
                <w:sz w:val="22"/>
                <w:szCs w:val="22"/>
              </w:rPr>
              <w:t>24</w:t>
            </w:r>
            <w:r w:rsidRPr="47BC6801">
              <w:rPr>
                <w:rFonts w:ascii="Calibri" w:eastAsia="Calibri" w:hAnsi="Calibri" w:cs="Calibri"/>
                <w:sz w:val="22"/>
                <w:szCs w:val="22"/>
              </w:rPr>
              <w:t xml:space="preserve"> control plane</w:t>
            </w:r>
          </w:p>
        </w:tc>
      </w:tr>
    </w:tbl>
    <w:p w14:paraId="00A9CF10" w14:textId="77777777" w:rsidR="00987987" w:rsidRPr="00987987" w:rsidRDefault="00987987" w:rsidP="02D22FAD">
      <w:pPr>
        <w:rPr>
          <w:rFonts w:eastAsia="Calibri" w:cs="Calibri"/>
        </w:rPr>
      </w:pPr>
    </w:p>
    <w:p w14:paraId="0D793B95" w14:textId="77777777" w:rsidR="00987987" w:rsidRPr="00987987" w:rsidRDefault="00987987" w:rsidP="47BC6801">
      <w:pPr>
        <w:pStyle w:val="Heading3"/>
        <w:rPr>
          <w:sz w:val="22"/>
          <w:szCs w:val="22"/>
        </w:rPr>
      </w:pPr>
      <w:bookmarkStart w:id="185" w:name="_Toc161390083"/>
      <w:bookmarkStart w:id="186" w:name="_Toc1105527335"/>
      <w:r>
        <w:t>Data Management</w:t>
      </w:r>
      <w:bookmarkEnd w:id="185"/>
      <w:bookmarkEnd w:id="186"/>
    </w:p>
    <w:p w14:paraId="7EEF8164" w14:textId="77777777" w:rsidR="00987987" w:rsidRPr="00987987" w:rsidRDefault="00987987" w:rsidP="02D22FAD">
      <w:pPr>
        <w:pStyle w:val="RHbodytext"/>
        <w:rPr>
          <w:rFonts w:ascii="Calibri" w:eastAsia="Calibri" w:hAnsi="Calibri" w:cs="Calibri"/>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656BAFFA"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4543E2DC"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5862E803"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6C682D98"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F4AF172"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FR5.0 </w:t>
            </w:r>
          </w:p>
        </w:tc>
        <w:tc>
          <w:tcPr>
            <w:tcW w:w="6750" w:type="dxa"/>
          </w:tcPr>
          <w:p w14:paraId="291D844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Data Management including:</w:t>
            </w:r>
          </w:p>
        </w:tc>
      </w:tr>
      <w:tr w:rsidR="00987987" w:rsidRPr="00987987" w14:paraId="1ADD4B79"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73AA1AF3"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lastRenderedPageBreak/>
              <w:t xml:space="preserve">FR5.0.1 </w:t>
            </w:r>
          </w:p>
        </w:tc>
        <w:tc>
          <w:tcPr>
            <w:tcW w:w="6750" w:type="dxa"/>
          </w:tcPr>
          <w:p w14:paraId="5FD8CA7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 Ironic control planes with an object store used only for ephemeral storage of glance images (i.e. no user data).</w:t>
            </w:r>
          </w:p>
        </w:tc>
      </w:tr>
    </w:tbl>
    <w:p w14:paraId="05574B65" w14:textId="77777777" w:rsidR="005D15B9" w:rsidRDefault="005D15B9" w:rsidP="47BC6801">
      <w:pPr>
        <w:pStyle w:val="Heading3"/>
      </w:pPr>
      <w:bookmarkStart w:id="187" w:name="_Toc161390084"/>
    </w:p>
    <w:p w14:paraId="75C5DB3A" w14:textId="742D3501" w:rsidR="00987987" w:rsidRPr="00987987" w:rsidRDefault="00987987" w:rsidP="47BC6801">
      <w:pPr>
        <w:pStyle w:val="Heading3"/>
        <w:rPr>
          <w:sz w:val="22"/>
          <w:szCs w:val="22"/>
        </w:rPr>
      </w:pPr>
      <w:bookmarkStart w:id="188" w:name="_Toc1400802716"/>
      <w:r>
        <w:t>Continuity Management</w:t>
      </w:r>
      <w:bookmarkEnd w:id="187"/>
      <w:bookmarkEnd w:id="188"/>
    </w:p>
    <w:p w14:paraId="427833C3" w14:textId="77777777" w:rsidR="00987987" w:rsidRPr="00987987" w:rsidRDefault="00987987" w:rsidP="02D22FAD">
      <w:pPr>
        <w:pStyle w:val="RHbodytext"/>
        <w:jc w:val="center"/>
        <w:rPr>
          <w:rFonts w:ascii="Calibri" w:eastAsia="Calibri" w:hAnsi="Calibri" w:cs="Calibri"/>
          <w:b/>
          <w:bCs/>
          <w:sz w:val="22"/>
          <w:szCs w:val="22"/>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2FA6DB1B"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186684B4"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2FFD9E18"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3F9ED54A"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2F30733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FR7.0 </w:t>
            </w:r>
          </w:p>
        </w:tc>
        <w:tc>
          <w:tcPr>
            <w:tcW w:w="6750" w:type="dxa"/>
          </w:tcPr>
          <w:p w14:paraId="70C1386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Continuity Management including:</w:t>
            </w:r>
          </w:p>
        </w:tc>
      </w:tr>
      <w:tr w:rsidR="00987987" w:rsidRPr="00987987" w14:paraId="0EABB73F"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B693F2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FR7.0.1 </w:t>
            </w:r>
          </w:p>
        </w:tc>
        <w:tc>
          <w:tcPr>
            <w:tcW w:w="6750" w:type="dxa"/>
          </w:tcPr>
          <w:p w14:paraId="1FA817F4"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allow for availability within a specific zone, or across multiple zones, which may require multiple geographies.</w:t>
            </w:r>
          </w:p>
        </w:tc>
      </w:tr>
      <w:tr w:rsidR="004627AD" w:rsidRPr="00987987" w14:paraId="1307FE51"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7E0A0280" w14:textId="2A9C3438" w:rsidR="004627AD" w:rsidRPr="00987987" w:rsidRDefault="7C2F5A3B" w:rsidP="02D22FAD">
            <w:pPr>
              <w:pStyle w:val="RHbodytext"/>
              <w:rPr>
                <w:rFonts w:ascii="Calibri" w:eastAsia="Calibri" w:hAnsi="Calibri" w:cs="Calibri"/>
                <w:sz w:val="22"/>
                <w:szCs w:val="22"/>
              </w:rPr>
            </w:pPr>
            <w:r w:rsidRPr="47BC6801">
              <w:rPr>
                <w:rFonts w:ascii="Calibri" w:eastAsia="Calibri" w:hAnsi="Calibri" w:cs="Calibri"/>
                <w:sz w:val="22"/>
                <w:szCs w:val="22"/>
              </w:rPr>
              <w:t>FR 7.0.3-2</w:t>
            </w:r>
          </w:p>
        </w:tc>
        <w:tc>
          <w:tcPr>
            <w:tcW w:w="6750" w:type="dxa"/>
          </w:tcPr>
          <w:p w14:paraId="610EE22F" w14:textId="1C96F06B" w:rsidR="004627AD" w:rsidRPr="004627AD" w:rsidRDefault="7C2F5A3B" w:rsidP="02D22FAD">
            <w:pPr>
              <w:pStyle w:val="RHbodytext"/>
              <w:rPr>
                <w:rFonts w:ascii="Calibri" w:eastAsia="Calibri" w:hAnsi="Calibri" w:cs="Calibri"/>
                <w:sz w:val="22"/>
                <w:szCs w:val="22"/>
                <w:highlight w:val="yellow"/>
              </w:rPr>
            </w:pPr>
            <w:r w:rsidRPr="47BC6801">
              <w:rPr>
                <w:rFonts w:ascii="Calibri" w:eastAsia="Calibri" w:hAnsi="Calibri" w:cs="Calibri"/>
                <w:sz w:val="22"/>
                <w:szCs w:val="22"/>
              </w:rPr>
              <w:t>See recommendations in the Disaster Recovery section for application tiering.</w:t>
            </w:r>
          </w:p>
        </w:tc>
      </w:tr>
    </w:tbl>
    <w:p w14:paraId="1100D23A" w14:textId="77777777" w:rsidR="00987987" w:rsidRPr="00987987" w:rsidRDefault="00987987" w:rsidP="02D22FAD">
      <w:pPr>
        <w:rPr>
          <w:rFonts w:eastAsia="Calibri" w:cs="Calibri"/>
          <w:color w:val="000000"/>
          <w:kern w:val="1"/>
        </w:rPr>
      </w:pPr>
    </w:p>
    <w:p w14:paraId="678DA88D" w14:textId="77777777" w:rsidR="00987987" w:rsidRPr="00987987" w:rsidRDefault="00987987" w:rsidP="47BC6801">
      <w:pPr>
        <w:pStyle w:val="Heading3"/>
        <w:rPr>
          <w:sz w:val="22"/>
          <w:szCs w:val="22"/>
        </w:rPr>
      </w:pPr>
      <w:bookmarkStart w:id="189" w:name="_Toc161390085"/>
      <w:bookmarkStart w:id="190" w:name="_Toc1753528184"/>
      <w:r>
        <w:t>Information Security Management</w:t>
      </w:r>
      <w:bookmarkEnd w:id="189"/>
      <w:bookmarkEnd w:id="190"/>
    </w:p>
    <w:p w14:paraId="40880CE1" w14:textId="77777777" w:rsidR="00987987" w:rsidRPr="00987987" w:rsidRDefault="00987987" w:rsidP="02D22FAD">
      <w:pPr>
        <w:rPr>
          <w:rFonts w:eastAsia="Calibri" w:cs="Calibri"/>
          <w:color w:val="000000"/>
          <w:kern w:val="1"/>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5176D579"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3E62DD8B"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71D9F41C"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3CCD12EF"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56E8742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FR8.0 </w:t>
            </w:r>
          </w:p>
        </w:tc>
        <w:tc>
          <w:tcPr>
            <w:tcW w:w="6750" w:type="dxa"/>
          </w:tcPr>
          <w:p w14:paraId="2EBDA76F"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Information Security Management including:</w:t>
            </w:r>
          </w:p>
        </w:tc>
      </w:tr>
      <w:tr w:rsidR="00987987" w:rsidRPr="00987987" w14:paraId="11E938AD"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25C2ADA"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FR8.0.1 </w:t>
            </w:r>
          </w:p>
        </w:tc>
        <w:tc>
          <w:tcPr>
            <w:tcW w:w="6750" w:type="dxa"/>
          </w:tcPr>
          <w:p w14:paraId="44E4A05F" w14:textId="551D4718"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The system shall utilize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existing Active Directory environment for authenticating Keystone users.</w:t>
            </w:r>
          </w:p>
        </w:tc>
      </w:tr>
      <w:tr w:rsidR="00987987" w:rsidRPr="00987987" w14:paraId="4C9D51A5"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3B30085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FR8.0.2</w:t>
            </w:r>
          </w:p>
        </w:tc>
        <w:tc>
          <w:tcPr>
            <w:tcW w:w="6750" w:type="dxa"/>
          </w:tcPr>
          <w:p w14:paraId="3CBD7E2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utilize internal role assignments for authorizing Keystone users.</w:t>
            </w:r>
          </w:p>
        </w:tc>
      </w:tr>
      <w:tr w:rsidR="00987987" w:rsidRPr="00987987" w14:paraId="4407BBD3"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4A51F89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FR8.0.3</w:t>
            </w:r>
          </w:p>
        </w:tc>
        <w:tc>
          <w:tcPr>
            <w:tcW w:w="6750" w:type="dxa"/>
          </w:tcPr>
          <w:p w14:paraId="45BB786D" w14:textId="5F3B4051"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adhere to a jointly developed system security plan</w:t>
            </w:r>
            <w:r w:rsidR="58F44F28" w:rsidRPr="47BC6801">
              <w:rPr>
                <w:rFonts w:ascii="Calibri" w:eastAsia="Calibri" w:hAnsi="Calibri" w:cs="Calibri"/>
                <w:sz w:val="22"/>
                <w:szCs w:val="22"/>
              </w:rPr>
              <w:t xml:space="preserve"> ad defined by General </w:t>
            </w:r>
            <w:r w:rsidR="1F9A3D27" w:rsidRPr="47BC6801">
              <w:rPr>
                <w:rFonts w:ascii="Calibri" w:eastAsia="Calibri" w:hAnsi="Calibri" w:cs="Calibri"/>
                <w:sz w:val="22"/>
                <w:szCs w:val="22"/>
              </w:rPr>
              <w:t xml:space="preserve"> {</w:t>
            </w:r>
            <w:r w:rsidR="007173BA">
              <w:rPr>
                <w:rFonts w:ascii="Calibri" w:eastAsia="Calibri" w:hAnsi="Calibri" w:cs="Calibri"/>
                <w:sz w:val="22"/>
                <w:szCs w:val="22"/>
              </w:rPr>
              <w:t>CUSTOMER_NAME</w:t>
            </w:r>
            <w:r w:rsidR="1F9A3D27" w:rsidRPr="47BC6801">
              <w:rPr>
                <w:rFonts w:ascii="Calibri" w:eastAsia="Calibri" w:hAnsi="Calibri" w:cs="Calibri"/>
                <w:sz w:val="22"/>
                <w:szCs w:val="22"/>
              </w:rPr>
              <w:t xml:space="preserve"> } </w:t>
            </w:r>
            <w:r w:rsidR="58F44F28" w:rsidRPr="47BC6801">
              <w:rPr>
                <w:rFonts w:ascii="Calibri" w:eastAsia="Calibri" w:hAnsi="Calibri" w:cs="Calibri"/>
                <w:sz w:val="22"/>
                <w:szCs w:val="22"/>
              </w:rPr>
              <w:t xml:space="preserve"> guidelines</w:t>
            </w:r>
            <w:r w:rsidRPr="47BC6801">
              <w:rPr>
                <w:rFonts w:ascii="Calibri" w:eastAsia="Calibri" w:hAnsi="Calibri" w:cs="Calibri"/>
                <w:sz w:val="22"/>
                <w:szCs w:val="22"/>
              </w:rPr>
              <w:t>.</w:t>
            </w:r>
          </w:p>
        </w:tc>
      </w:tr>
    </w:tbl>
    <w:p w14:paraId="267C7E3E" w14:textId="77777777" w:rsidR="00D86FB6" w:rsidRDefault="00D86FB6" w:rsidP="02D22FAD">
      <w:pPr>
        <w:rPr>
          <w:rFonts w:eastAsia="Calibri" w:cs="Calibri"/>
        </w:rPr>
      </w:pPr>
      <w:bookmarkStart w:id="191" w:name="_Toc161390086"/>
    </w:p>
    <w:p w14:paraId="361BB6C2" w14:textId="390240CB" w:rsidR="00987987" w:rsidRPr="00987987" w:rsidRDefault="00987987" w:rsidP="47BC6801">
      <w:pPr>
        <w:pStyle w:val="Heading3"/>
        <w:rPr>
          <w:sz w:val="22"/>
          <w:szCs w:val="22"/>
          <w:highlight w:val="yellow"/>
        </w:rPr>
      </w:pPr>
      <w:bookmarkStart w:id="192" w:name="_Toc972807063"/>
      <w:r>
        <w:t>Operational Readiness</w:t>
      </w:r>
      <w:bookmarkEnd w:id="191"/>
      <w:bookmarkEnd w:id="192"/>
    </w:p>
    <w:p w14:paraId="603F1182" w14:textId="77777777" w:rsidR="00987987" w:rsidRPr="00987987" w:rsidRDefault="00987987" w:rsidP="02D22FAD">
      <w:pPr>
        <w:rPr>
          <w:rFonts w:eastAsia="Calibri" w:cs="Calibri"/>
          <w:color w:val="3F3F3F"/>
        </w:rPr>
      </w:pPr>
      <w:r w:rsidRPr="47BC6801">
        <w:rPr>
          <w:rFonts w:eastAsia="Calibri" w:cs="Calibri"/>
          <w:color w:val="3F3F3F"/>
        </w:rPr>
        <w:t xml:space="preserve">Operational Requirements define the parameters to keep the product or process functioning over a period of time.  </w:t>
      </w:r>
    </w:p>
    <w:p w14:paraId="6E8F8AAE" w14:textId="77777777" w:rsidR="00987987" w:rsidRPr="00987987" w:rsidRDefault="00987987" w:rsidP="02D22FAD">
      <w:pPr>
        <w:rPr>
          <w:rFonts w:eastAsia="Calibri" w:cs="Calibri"/>
          <w:color w:val="3F3F3F"/>
        </w:rPr>
      </w:pPr>
    </w:p>
    <w:tbl>
      <w:tblPr>
        <w:tblStyle w:val="MattsRAXstyle"/>
        <w:tblW w:w="0" w:type="auto"/>
        <w:tblLayout w:type="fixed"/>
        <w:tblLook w:val="0420" w:firstRow="1" w:lastRow="0" w:firstColumn="0" w:lastColumn="0" w:noHBand="0" w:noVBand="1"/>
      </w:tblPr>
      <w:tblGrid>
        <w:gridCol w:w="2425"/>
        <w:gridCol w:w="6750"/>
      </w:tblGrid>
      <w:tr w:rsidR="00987987" w:rsidRPr="00987987" w14:paraId="17E5F520" w14:textId="77777777" w:rsidTr="47BC6801">
        <w:trPr>
          <w:cnfStyle w:val="100000000000" w:firstRow="1" w:lastRow="0" w:firstColumn="0" w:lastColumn="0" w:oddVBand="0" w:evenVBand="0" w:oddHBand="0" w:evenHBand="0" w:firstRowFirstColumn="0" w:firstRowLastColumn="0" w:lastRowFirstColumn="0" w:lastRowLastColumn="0"/>
        </w:trPr>
        <w:tc>
          <w:tcPr>
            <w:tcW w:w="2425" w:type="dxa"/>
          </w:tcPr>
          <w:p w14:paraId="13C828FA"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 xml:space="preserve">Section/Requirement ID </w:t>
            </w:r>
          </w:p>
        </w:tc>
        <w:tc>
          <w:tcPr>
            <w:tcW w:w="6750" w:type="dxa"/>
          </w:tcPr>
          <w:p w14:paraId="00D8CABA" w14:textId="77777777" w:rsidR="00987987" w:rsidRPr="00987987" w:rsidRDefault="00987987" w:rsidP="02D22FAD">
            <w:pPr>
              <w:pStyle w:val="RHbodytext"/>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Requirement Definition</w:t>
            </w:r>
          </w:p>
        </w:tc>
      </w:tr>
      <w:tr w:rsidR="00987987" w:rsidRPr="00987987" w14:paraId="0305F13A"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6BF97EE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OR9.0</w:t>
            </w:r>
          </w:p>
        </w:tc>
        <w:tc>
          <w:tcPr>
            <w:tcW w:w="6750" w:type="dxa"/>
          </w:tcPr>
          <w:p w14:paraId="5D8644B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The system shall provide Operational Readiness including:</w:t>
            </w:r>
          </w:p>
        </w:tc>
      </w:tr>
      <w:tr w:rsidR="00987987" w:rsidRPr="00987987" w14:paraId="6DC9D8D1"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1603F705"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OR1.0.1</w:t>
            </w:r>
          </w:p>
        </w:tc>
        <w:tc>
          <w:tcPr>
            <w:tcW w:w="6750" w:type="dxa"/>
          </w:tcPr>
          <w:p w14:paraId="31283018"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 documented process for enrolling new capacity into Ironic</w:t>
            </w:r>
          </w:p>
        </w:tc>
      </w:tr>
      <w:tr w:rsidR="00987987" w:rsidRPr="00987987" w14:paraId="773AA61B" w14:textId="77777777" w:rsidTr="47BC6801">
        <w:trPr>
          <w:cnfStyle w:val="000000100000" w:firstRow="0" w:lastRow="0" w:firstColumn="0" w:lastColumn="0" w:oddVBand="0" w:evenVBand="0" w:oddHBand="1" w:evenHBand="0" w:firstRowFirstColumn="0" w:firstRowLastColumn="0" w:lastRowFirstColumn="0" w:lastRowLastColumn="0"/>
        </w:trPr>
        <w:tc>
          <w:tcPr>
            <w:tcW w:w="2425" w:type="dxa"/>
          </w:tcPr>
          <w:p w14:paraId="738FAA6E"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OR1.0.2 </w:t>
            </w:r>
          </w:p>
        </w:tc>
        <w:tc>
          <w:tcPr>
            <w:tcW w:w="6750" w:type="dxa"/>
          </w:tcPr>
          <w:p w14:paraId="698A3C5D"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 xml:space="preserve">A documented process for decommissioning capacity from Ironic </w:t>
            </w:r>
          </w:p>
        </w:tc>
      </w:tr>
      <w:tr w:rsidR="00987987" w:rsidRPr="00987987" w14:paraId="17B1D414" w14:textId="77777777" w:rsidTr="47BC6801">
        <w:trPr>
          <w:cnfStyle w:val="000000010000" w:firstRow="0" w:lastRow="0" w:firstColumn="0" w:lastColumn="0" w:oddVBand="0" w:evenVBand="0" w:oddHBand="0" w:evenHBand="1" w:firstRowFirstColumn="0" w:firstRowLastColumn="0" w:lastRowFirstColumn="0" w:lastRowLastColumn="0"/>
        </w:trPr>
        <w:tc>
          <w:tcPr>
            <w:tcW w:w="2425" w:type="dxa"/>
          </w:tcPr>
          <w:p w14:paraId="20035059"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OR1.0.3</w:t>
            </w:r>
          </w:p>
        </w:tc>
        <w:tc>
          <w:tcPr>
            <w:tcW w:w="6750" w:type="dxa"/>
          </w:tcPr>
          <w:p w14:paraId="3A2E2798"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A documented process for monthly batching of physical hardware break/fix activities</w:t>
            </w:r>
          </w:p>
        </w:tc>
      </w:tr>
    </w:tbl>
    <w:p w14:paraId="55B419F3" w14:textId="77777777" w:rsidR="00987987" w:rsidRPr="00987987" w:rsidRDefault="00987987" w:rsidP="02D22FAD">
      <w:pPr>
        <w:rPr>
          <w:rFonts w:eastAsia="Calibri" w:cs="Calibri"/>
        </w:rPr>
      </w:pPr>
    </w:p>
    <w:p w14:paraId="249F673A" w14:textId="3C4BB473" w:rsidR="47BC6801" w:rsidRDefault="47BC6801">
      <w:r>
        <w:br w:type="page"/>
      </w:r>
    </w:p>
    <w:p w14:paraId="0788DF16" w14:textId="136F4DCE" w:rsidR="47BC6801" w:rsidRDefault="47BC6801" w:rsidP="47BC6801">
      <w:pPr>
        <w:pStyle w:val="Heading3"/>
      </w:pPr>
    </w:p>
    <w:p w14:paraId="79547596" w14:textId="77777777" w:rsidR="00987987" w:rsidRPr="00987987" w:rsidRDefault="00987987" w:rsidP="47BC6801">
      <w:pPr>
        <w:pStyle w:val="Heading3"/>
        <w:rPr>
          <w:sz w:val="22"/>
          <w:szCs w:val="22"/>
        </w:rPr>
      </w:pPr>
      <w:bookmarkStart w:id="193" w:name="_Toc161390087"/>
      <w:bookmarkStart w:id="194" w:name="_Toc1311797082"/>
      <w:r>
        <w:t>Software Requirements</w:t>
      </w:r>
      <w:bookmarkEnd w:id="193"/>
      <w:bookmarkEnd w:id="194"/>
    </w:p>
    <w:p w14:paraId="382FF46D" w14:textId="77777777" w:rsidR="00987987" w:rsidRPr="00987987" w:rsidRDefault="00987987" w:rsidP="47BC6801">
      <w:pPr>
        <w:pStyle w:val="Heading3"/>
      </w:pPr>
    </w:p>
    <w:p w14:paraId="637508B0" w14:textId="76E85121" w:rsidR="201345A8" w:rsidRDefault="201345A8" w:rsidP="47BC6801">
      <w:pPr>
        <w:rPr>
          <w:b/>
          <w:bCs/>
          <w:sz w:val="24"/>
          <w:szCs w:val="24"/>
        </w:rPr>
      </w:pPr>
      <w:r w:rsidRPr="47BC6801">
        <w:rPr>
          <w:b/>
          <w:bCs/>
          <w:sz w:val="24"/>
          <w:szCs w:val="24"/>
        </w:rPr>
        <w:t>{Soft_req_table}</w:t>
      </w:r>
    </w:p>
    <w:p w14:paraId="769C7B7E" w14:textId="0B35A91D" w:rsidR="47BC6801" w:rsidRDefault="47BC6801" w:rsidP="47BC6801"/>
    <w:p w14:paraId="1E4117DD" w14:textId="1EEDB387" w:rsidR="201345A8" w:rsidRDefault="201345A8" w:rsidP="47BC6801">
      <w:r>
        <w:t xml:space="preserve">Example </w:t>
      </w:r>
    </w:p>
    <w:tbl>
      <w:tblPr>
        <w:tblStyle w:val="MattsRAXstyle"/>
        <w:tblW w:w="0" w:type="auto"/>
        <w:tblLayout w:type="fixed"/>
        <w:tblLook w:val="0420" w:firstRow="1" w:lastRow="0" w:firstColumn="0" w:lastColumn="0" w:noHBand="0" w:noVBand="1"/>
      </w:tblPr>
      <w:tblGrid>
        <w:gridCol w:w="2515"/>
        <w:gridCol w:w="6660"/>
      </w:tblGrid>
      <w:tr w:rsidR="00987987" w:rsidRPr="00987987" w14:paraId="5B7935FA" w14:textId="77777777" w:rsidTr="47BC6801">
        <w:trPr>
          <w:cnfStyle w:val="100000000000" w:firstRow="1" w:lastRow="0" w:firstColumn="0" w:lastColumn="0" w:oddVBand="0" w:evenVBand="0" w:oddHBand="0" w:evenHBand="0" w:firstRowFirstColumn="0" w:firstRowLastColumn="0" w:lastRowFirstColumn="0" w:lastRowLastColumn="0"/>
        </w:trPr>
        <w:tc>
          <w:tcPr>
            <w:tcW w:w="9175" w:type="dxa"/>
            <w:gridSpan w:val="2"/>
          </w:tcPr>
          <w:p w14:paraId="22C0DA08" w14:textId="77777777" w:rsidR="00987987" w:rsidRPr="00987987" w:rsidRDefault="00987987" w:rsidP="02D22FAD">
            <w:pPr>
              <w:pStyle w:val="RHbodytext"/>
              <w:rPr>
                <w:rFonts w:ascii="Calibri" w:eastAsia="Calibri" w:hAnsi="Calibri" w:cs="Calibri"/>
                <w:b/>
                <w:bCs/>
                <w:color w:val="FFFFFF" w:themeColor="background1"/>
                <w:sz w:val="22"/>
                <w:szCs w:val="22"/>
              </w:rPr>
            </w:pPr>
            <w:r w:rsidRPr="02D22FAD">
              <w:rPr>
                <w:rFonts w:ascii="Calibri" w:eastAsia="Calibri" w:hAnsi="Calibri" w:cs="Calibri"/>
                <w:b/>
                <w:bCs/>
                <w:color w:val="FFFFFF" w:themeColor="background1"/>
                <w:sz w:val="22"/>
                <w:szCs w:val="22"/>
                <w14:shadow w14:blurRad="50800" w14:dist="38100" w14:dir="2700000" w14:sx="100000" w14:sy="100000" w14:kx="0" w14:ky="0" w14:algn="tl">
                  <w14:srgbClr w14:val="000000">
                    <w14:alpha w14:val="60000"/>
                  </w14:srgbClr>
                </w14:shadow>
              </w:rPr>
              <w:t>Software Environment Details</w:t>
            </w:r>
          </w:p>
        </w:tc>
      </w:tr>
      <w:tr w:rsidR="00987987" w:rsidRPr="00987987" w14:paraId="021D059C" w14:textId="77777777" w:rsidTr="47BC6801">
        <w:trPr>
          <w:cnfStyle w:val="000000100000" w:firstRow="0" w:lastRow="0" w:firstColumn="0" w:lastColumn="0" w:oddVBand="0" w:evenVBand="0" w:oddHBand="1" w:evenHBand="0" w:firstRowFirstColumn="0" w:firstRowLastColumn="0" w:lastRowFirstColumn="0" w:lastRowLastColumn="0"/>
          <w:trHeight w:val="234"/>
        </w:trPr>
        <w:tc>
          <w:tcPr>
            <w:tcW w:w="2515" w:type="dxa"/>
          </w:tcPr>
          <w:p w14:paraId="5418A630"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Infrastructure Tier</w:t>
            </w:r>
          </w:p>
        </w:tc>
        <w:tc>
          <w:tcPr>
            <w:tcW w:w="6660" w:type="dxa"/>
          </w:tcPr>
          <w:p w14:paraId="50AC6EA1"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Ubuntu 22.04 LTS, RPCv21 ussuri current + Ironic should consider Xena for certain and look into Zed release</w:t>
            </w:r>
          </w:p>
        </w:tc>
      </w:tr>
      <w:tr w:rsidR="00987987" w:rsidRPr="00987987" w14:paraId="2A649DD5" w14:textId="77777777" w:rsidTr="47BC6801">
        <w:trPr>
          <w:cnfStyle w:val="000000010000" w:firstRow="0" w:lastRow="0" w:firstColumn="0" w:lastColumn="0" w:oddVBand="0" w:evenVBand="0" w:oddHBand="0" w:evenHBand="1" w:firstRowFirstColumn="0" w:firstRowLastColumn="0" w:lastRowFirstColumn="0" w:lastRowLastColumn="0"/>
          <w:trHeight w:val="165"/>
        </w:trPr>
        <w:tc>
          <w:tcPr>
            <w:tcW w:w="2515" w:type="dxa"/>
          </w:tcPr>
          <w:p w14:paraId="2E6CF376"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Ironic Workload Images</w:t>
            </w:r>
          </w:p>
        </w:tc>
        <w:tc>
          <w:tcPr>
            <w:tcW w:w="6660" w:type="dxa"/>
          </w:tcPr>
          <w:p w14:paraId="24C4BBC8" w14:textId="2F90DEBC"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To be determined </w:t>
            </w:r>
            <w:r w:rsidR="5EFDD873" w:rsidRPr="47BC6801">
              <w:rPr>
                <w:rFonts w:ascii="Calibri" w:eastAsia="Calibri" w:hAnsi="Calibri" w:cs="Calibri"/>
                <w:sz w:val="22"/>
                <w:szCs w:val="22"/>
              </w:rPr>
              <w:t>based on data analytics requirements</w:t>
            </w:r>
          </w:p>
        </w:tc>
      </w:tr>
      <w:tr w:rsidR="00987987" w:rsidRPr="00987987" w14:paraId="2F181AA4" w14:textId="77777777" w:rsidTr="47BC6801">
        <w:trPr>
          <w:cnfStyle w:val="000000100000" w:firstRow="0" w:lastRow="0" w:firstColumn="0" w:lastColumn="0" w:oddVBand="0" w:evenVBand="0" w:oddHBand="1" w:evenHBand="0" w:firstRowFirstColumn="0" w:firstRowLastColumn="0" w:lastRowFirstColumn="0" w:lastRowLastColumn="0"/>
          <w:trHeight w:val="90"/>
        </w:trPr>
        <w:tc>
          <w:tcPr>
            <w:tcW w:w="2515" w:type="dxa"/>
          </w:tcPr>
          <w:p w14:paraId="7107B45D"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Object Storage Tier</w:t>
            </w:r>
          </w:p>
        </w:tc>
        <w:tc>
          <w:tcPr>
            <w:tcW w:w="6660" w:type="dxa"/>
          </w:tcPr>
          <w:p w14:paraId="4F9F58A2"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Currently not required, however CEPH is recommended</w:t>
            </w:r>
          </w:p>
        </w:tc>
      </w:tr>
      <w:tr w:rsidR="00987987" w:rsidRPr="00987987" w14:paraId="10932455" w14:textId="77777777" w:rsidTr="47BC6801">
        <w:trPr>
          <w:cnfStyle w:val="000000010000" w:firstRow="0" w:lastRow="0" w:firstColumn="0" w:lastColumn="0" w:oddVBand="0" w:evenVBand="0" w:oddHBand="0" w:evenHBand="1" w:firstRowFirstColumn="0" w:firstRowLastColumn="0" w:lastRowFirstColumn="0" w:lastRowLastColumn="0"/>
          <w:trHeight w:val="90"/>
        </w:trPr>
        <w:tc>
          <w:tcPr>
            <w:tcW w:w="2515" w:type="dxa"/>
          </w:tcPr>
          <w:p w14:paraId="4AC2CC9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Block Storage Tier</w:t>
            </w:r>
          </w:p>
        </w:tc>
        <w:tc>
          <w:tcPr>
            <w:tcW w:w="6660" w:type="dxa"/>
          </w:tcPr>
          <w:p w14:paraId="2E305E01" w14:textId="78F553DF" w:rsidR="00987987" w:rsidRPr="00987987" w:rsidRDefault="5EFDD873" w:rsidP="02D22FAD">
            <w:pPr>
              <w:pStyle w:val="RHbodytext"/>
              <w:rPr>
                <w:rFonts w:ascii="Calibri" w:eastAsia="Calibri" w:hAnsi="Calibri" w:cs="Calibri"/>
                <w:sz w:val="22"/>
                <w:szCs w:val="22"/>
              </w:rPr>
            </w:pPr>
            <w:r w:rsidRPr="47BC6801">
              <w:rPr>
                <w:rFonts w:ascii="Calibri" w:eastAsia="Calibri" w:hAnsi="Calibri" w:cs="Calibri"/>
                <w:sz w:val="22"/>
                <w:szCs w:val="22"/>
              </w:rPr>
              <w:t>PureStorage currently in use today</w:t>
            </w:r>
          </w:p>
        </w:tc>
      </w:tr>
      <w:tr w:rsidR="00987987" w:rsidRPr="00987987" w14:paraId="394DC58C" w14:textId="77777777" w:rsidTr="47BC6801">
        <w:trPr>
          <w:cnfStyle w:val="000000100000" w:firstRow="0" w:lastRow="0" w:firstColumn="0" w:lastColumn="0" w:oddVBand="0" w:evenVBand="0" w:oddHBand="1" w:evenHBand="0" w:firstRowFirstColumn="0" w:firstRowLastColumn="0" w:lastRowFirstColumn="0" w:lastRowLastColumn="0"/>
          <w:trHeight w:val="90"/>
        </w:trPr>
        <w:tc>
          <w:tcPr>
            <w:tcW w:w="2515" w:type="dxa"/>
          </w:tcPr>
          <w:p w14:paraId="77E58DCB"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Frameworks </w:t>
            </w:r>
          </w:p>
        </w:tc>
        <w:tc>
          <w:tcPr>
            <w:tcW w:w="6660" w:type="dxa"/>
          </w:tcPr>
          <w:p w14:paraId="3C7D9870" w14:textId="40DCF7E9" w:rsidR="00987987" w:rsidRPr="00987987" w:rsidRDefault="00987987" w:rsidP="02D22FAD">
            <w:pPr>
              <w:pStyle w:val="RHbodytext"/>
              <w:rPr>
                <w:rFonts w:ascii="Calibri" w:eastAsia="Calibri" w:hAnsi="Calibri" w:cs="Calibri"/>
                <w:sz w:val="22"/>
                <w:szCs w:val="22"/>
                <w:lang w:val="sv-SE"/>
              </w:rPr>
            </w:pPr>
            <w:r w:rsidRPr="47BC6801">
              <w:rPr>
                <w:rFonts w:ascii="Calibri" w:eastAsia="Calibri" w:hAnsi="Calibri" w:cs="Calibri"/>
                <w:sz w:val="22"/>
                <w:szCs w:val="22"/>
              </w:rPr>
              <w:t>Docker, Cloudera Manager for Hadoop, Kubernetes</w:t>
            </w:r>
          </w:p>
        </w:tc>
      </w:tr>
      <w:tr w:rsidR="00987987" w:rsidRPr="00987987" w14:paraId="1D393F8A" w14:textId="77777777" w:rsidTr="47BC6801">
        <w:trPr>
          <w:cnfStyle w:val="000000010000" w:firstRow="0" w:lastRow="0" w:firstColumn="0" w:lastColumn="0" w:oddVBand="0" w:evenVBand="0" w:oddHBand="0" w:evenHBand="1" w:firstRowFirstColumn="0" w:firstRowLastColumn="0" w:lastRowFirstColumn="0" w:lastRowLastColumn="0"/>
          <w:trHeight w:val="90"/>
        </w:trPr>
        <w:tc>
          <w:tcPr>
            <w:tcW w:w="2515" w:type="dxa"/>
          </w:tcPr>
          <w:p w14:paraId="77A062EC"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Monitoring</w:t>
            </w:r>
          </w:p>
        </w:tc>
        <w:tc>
          <w:tcPr>
            <w:tcW w:w="6660" w:type="dxa"/>
          </w:tcPr>
          <w:p w14:paraId="5EFFFA7C" w14:textId="2C9DF82A"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 xml:space="preserve">To be determined by </w:t>
            </w:r>
            <w:r w:rsidR="6782CE9A" w:rsidRPr="47BC6801">
              <w:rPr>
                <w:rFonts w:ascii="Calibri" w:eastAsia="Calibri" w:hAnsi="Calibri" w:cs="Calibri"/>
                <w:sz w:val="22"/>
                <w:szCs w:val="22"/>
              </w:rPr>
              <w:t xml:space="preserve"> </w:t>
            </w:r>
            <w:r w:rsidR="3E91984E" w:rsidRPr="47BC6801">
              <w:rPr>
                <w:rFonts w:ascii="Calibri" w:eastAsia="Calibri" w:hAnsi="Calibri" w:cs="Calibri"/>
                <w:sz w:val="22"/>
                <w:szCs w:val="22"/>
              </w:rPr>
              <w:t xml:space="preserve"> </w:t>
            </w:r>
            <w:r w:rsidR="08DFC8DB" w:rsidRPr="47BC6801">
              <w:rPr>
                <w:rFonts w:ascii="Calibri" w:eastAsia="Calibri" w:hAnsi="Calibri" w:cs="Calibri"/>
                <w:sz w:val="22"/>
                <w:szCs w:val="22"/>
              </w:rPr>
              <w:t xml:space="preserve">{CUSTOMER_NAME} </w:t>
            </w:r>
            <w:r w:rsidR="3E91984E" w:rsidRPr="47BC6801">
              <w:rPr>
                <w:rFonts w:ascii="Calibri" w:eastAsia="Calibri" w:hAnsi="Calibri" w:cs="Calibri"/>
                <w:sz w:val="22"/>
                <w:szCs w:val="22"/>
              </w:rPr>
              <w:t xml:space="preserve"> </w:t>
            </w:r>
            <w:r w:rsidRPr="47BC6801">
              <w:rPr>
                <w:rFonts w:ascii="Calibri" w:eastAsia="Calibri" w:hAnsi="Calibri" w:cs="Calibri"/>
                <w:sz w:val="22"/>
                <w:szCs w:val="22"/>
              </w:rPr>
              <w:t xml:space="preserve"> monitoring group based on recommendations outlined in the requirements above.</w:t>
            </w:r>
          </w:p>
        </w:tc>
      </w:tr>
      <w:tr w:rsidR="00987987" w:rsidRPr="00987987" w14:paraId="06B83463" w14:textId="77777777" w:rsidTr="47BC6801">
        <w:trPr>
          <w:cnfStyle w:val="000000100000" w:firstRow="0" w:lastRow="0" w:firstColumn="0" w:lastColumn="0" w:oddVBand="0" w:evenVBand="0" w:oddHBand="1" w:evenHBand="0" w:firstRowFirstColumn="0" w:firstRowLastColumn="0" w:lastRowFirstColumn="0" w:lastRowLastColumn="0"/>
          <w:trHeight w:val="90"/>
        </w:trPr>
        <w:tc>
          <w:tcPr>
            <w:tcW w:w="2515" w:type="dxa"/>
          </w:tcPr>
          <w:p w14:paraId="38475877" w14:textId="77777777" w:rsidR="00987987" w:rsidRPr="00987987" w:rsidRDefault="00987987" w:rsidP="02D22FAD">
            <w:pPr>
              <w:pStyle w:val="RHbodytext"/>
              <w:rPr>
                <w:rFonts w:ascii="Calibri" w:eastAsia="Calibri" w:hAnsi="Calibri" w:cs="Calibri"/>
                <w:sz w:val="22"/>
                <w:szCs w:val="22"/>
              </w:rPr>
            </w:pPr>
            <w:r w:rsidRPr="47BC6801">
              <w:rPr>
                <w:rFonts w:ascii="Calibri" w:eastAsia="Calibri" w:hAnsi="Calibri" w:cs="Calibri"/>
                <w:sz w:val="22"/>
                <w:szCs w:val="22"/>
              </w:rPr>
              <w:t>Authentication</w:t>
            </w:r>
          </w:p>
        </w:tc>
        <w:tc>
          <w:tcPr>
            <w:tcW w:w="6660" w:type="dxa"/>
          </w:tcPr>
          <w:p w14:paraId="2419A413" w14:textId="77777777" w:rsidR="00987987" w:rsidRPr="00987987" w:rsidRDefault="00987987" w:rsidP="02D22FAD">
            <w:pPr>
              <w:pStyle w:val="RHbodytext"/>
              <w:keepNext/>
              <w:rPr>
                <w:rFonts w:ascii="Calibri" w:eastAsia="Calibri" w:hAnsi="Calibri" w:cs="Calibri"/>
                <w:sz w:val="22"/>
                <w:szCs w:val="22"/>
              </w:rPr>
            </w:pPr>
            <w:r w:rsidRPr="47BC6801">
              <w:rPr>
                <w:rFonts w:ascii="Calibri" w:eastAsia="Calibri" w:hAnsi="Calibri" w:cs="Calibri"/>
                <w:sz w:val="22"/>
                <w:szCs w:val="22"/>
              </w:rPr>
              <w:t>Active Directory</w:t>
            </w:r>
          </w:p>
        </w:tc>
      </w:tr>
    </w:tbl>
    <w:p w14:paraId="1D1D06D8" w14:textId="77777777" w:rsidR="00987987" w:rsidRPr="00987987" w:rsidRDefault="00987987" w:rsidP="02D22FAD">
      <w:pPr>
        <w:rPr>
          <w:rFonts w:eastAsia="Calibri" w:cs="Calibri"/>
        </w:rPr>
      </w:pPr>
    </w:p>
    <w:p w14:paraId="2946096B" w14:textId="77777777" w:rsidR="007043D2" w:rsidRPr="00987987" w:rsidRDefault="007043D2" w:rsidP="02D22FAD">
      <w:pPr>
        <w:spacing w:after="160"/>
        <w:rPr>
          <w:rFonts w:eastAsia="Calibri" w:cs="Calibri"/>
        </w:rPr>
      </w:pPr>
    </w:p>
    <w:p w14:paraId="119225C4" w14:textId="77777777" w:rsidR="007043D2" w:rsidRDefault="007043D2" w:rsidP="02D22FAD">
      <w:pPr>
        <w:spacing w:after="160"/>
        <w:rPr>
          <w:rFonts w:eastAsia="Calibri" w:cs="Calibri"/>
        </w:rPr>
      </w:pPr>
    </w:p>
    <w:p w14:paraId="06D1DD5E" w14:textId="57B80D6C" w:rsidR="0087128C" w:rsidRDefault="0087128C" w:rsidP="02D22FAD">
      <w:pPr>
        <w:spacing w:after="160"/>
        <w:rPr>
          <w:rFonts w:eastAsia="Calibri" w:cs="Calibri"/>
        </w:rPr>
      </w:pPr>
      <w:r w:rsidRPr="47BC6801">
        <w:rPr>
          <w:rFonts w:eastAsia="Calibri" w:cs="Calibri"/>
        </w:rPr>
        <w:br w:type="page"/>
      </w:r>
    </w:p>
    <w:p w14:paraId="4AE7BCD4" w14:textId="173B2173" w:rsidR="007043D2" w:rsidRPr="00A2237A" w:rsidRDefault="0087128C" w:rsidP="02D22FAD">
      <w:pPr>
        <w:pStyle w:val="Heading1"/>
        <w:rPr>
          <w:rFonts w:ascii="Calibri" w:eastAsia="Calibri" w:hAnsi="Calibri" w:cs="Calibri"/>
          <w:lang w:val="en-US"/>
        </w:rPr>
      </w:pPr>
      <w:bookmarkStart w:id="195" w:name="_Toc132828139"/>
      <w:r w:rsidRPr="00A2237A">
        <w:rPr>
          <w:rFonts w:ascii="Calibri" w:eastAsia="Calibri" w:hAnsi="Calibri" w:cs="Calibri"/>
          <w:lang w:val="en-US"/>
        </w:rPr>
        <w:lastRenderedPageBreak/>
        <w:t>Appendix C – T</w:t>
      </w:r>
      <w:r w:rsidR="00A50224" w:rsidRPr="00A2237A">
        <w:rPr>
          <w:rFonts w:ascii="Calibri" w:eastAsia="Calibri" w:hAnsi="Calibri" w:cs="Calibri"/>
          <w:lang w:val="en-US"/>
        </w:rPr>
        <w:t>otal cost of ownership</w:t>
      </w:r>
      <w:bookmarkEnd w:id="195"/>
      <w:r w:rsidR="00A50224" w:rsidRPr="00A2237A">
        <w:rPr>
          <w:rFonts w:ascii="Calibri" w:eastAsia="Calibri" w:hAnsi="Calibri" w:cs="Calibri"/>
          <w:lang w:val="en-US"/>
        </w:rPr>
        <w:t xml:space="preserve"> </w:t>
      </w:r>
    </w:p>
    <w:p w14:paraId="4A13549A" w14:textId="4F26A449" w:rsidR="00A50224" w:rsidRDefault="2086A5AE" w:rsidP="47BC6801">
      <w:pPr>
        <w:spacing w:after="160"/>
        <w:rPr>
          <w:rFonts w:eastAsia="Calibri" w:cs="Calibri"/>
          <w:b/>
          <w:bCs/>
          <w:sz w:val="24"/>
          <w:szCs w:val="24"/>
        </w:rPr>
      </w:pPr>
      <w:r w:rsidRPr="47BC6801">
        <w:rPr>
          <w:rFonts w:eastAsia="Calibri" w:cs="Calibri"/>
          <w:b/>
          <w:bCs/>
          <w:sz w:val="24"/>
          <w:szCs w:val="24"/>
        </w:rPr>
        <w:t>{TCO}</w:t>
      </w:r>
    </w:p>
    <w:p w14:paraId="688B2730" w14:textId="3AACDA8A" w:rsidR="00A50224" w:rsidRDefault="00A50224" w:rsidP="02D22FAD">
      <w:pPr>
        <w:spacing w:after="160"/>
        <w:rPr>
          <w:rFonts w:eastAsia="Calibri" w:cs="Calibri"/>
        </w:rPr>
      </w:pPr>
      <w:r w:rsidRPr="47BC6801">
        <w:rPr>
          <w:rFonts w:eastAsia="Calibri" w:cs="Calibri"/>
        </w:rPr>
        <w:t xml:space="preserve">THIS PART TO BE FILLED OUT BY </w:t>
      </w:r>
      <w:r w:rsidR="08CCD90F" w:rsidRPr="47BC6801">
        <w:rPr>
          <w:rFonts w:eastAsia="Calibri" w:cs="Calibri"/>
        </w:rPr>
        <w:t xml:space="preserve"> {</w:t>
      </w:r>
      <w:r w:rsidR="0045068A">
        <w:rPr>
          <w:rFonts w:eastAsia="Calibri" w:cs="Calibri"/>
        </w:rPr>
        <w:t>PARTNER_NAME</w:t>
      </w:r>
      <w:r w:rsidR="08CCD90F" w:rsidRPr="47BC6801">
        <w:rPr>
          <w:rFonts w:eastAsia="Calibri" w:cs="Calibri"/>
        </w:rPr>
        <w:t xml:space="preserve"> } </w:t>
      </w:r>
      <w:r w:rsidR="009C3865" w:rsidRPr="47BC6801">
        <w:rPr>
          <w:rFonts w:eastAsia="Calibri" w:cs="Calibri"/>
        </w:rPr>
        <w:t xml:space="preserve"> – HERE ARE SOME THINGS TO CONSIDER</w:t>
      </w:r>
    </w:p>
    <w:tbl>
      <w:tblPr>
        <w:tblW w:w="10640" w:type="dxa"/>
        <w:tblCellMar>
          <w:top w:w="15" w:type="dxa"/>
          <w:bottom w:w="15" w:type="dxa"/>
        </w:tblCellMar>
        <w:tblLook w:val="04A0" w:firstRow="1" w:lastRow="0" w:firstColumn="1" w:lastColumn="0" w:noHBand="0" w:noVBand="1"/>
      </w:tblPr>
      <w:tblGrid>
        <w:gridCol w:w="10640"/>
      </w:tblGrid>
      <w:tr w:rsidR="0044732A" w:rsidRPr="0044732A" w14:paraId="60C01C58" w14:textId="77777777" w:rsidTr="47BC6801">
        <w:trPr>
          <w:trHeight w:val="375"/>
        </w:trPr>
        <w:tc>
          <w:tcPr>
            <w:tcW w:w="10640" w:type="dxa"/>
            <w:tcBorders>
              <w:top w:val="nil"/>
              <w:left w:val="single" w:sz="8" w:space="0" w:color="auto"/>
              <w:bottom w:val="single" w:sz="4" w:space="0" w:color="auto"/>
              <w:right w:val="single" w:sz="4" w:space="0" w:color="auto"/>
            </w:tcBorders>
            <w:shd w:val="clear" w:color="auto" w:fill="FFFFFF" w:themeFill="background2"/>
            <w:noWrap/>
            <w:vAlign w:val="bottom"/>
            <w:hideMark/>
          </w:tcPr>
          <w:p w14:paraId="4D26B37A" w14:textId="77777777" w:rsidR="0044732A" w:rsidRPr="0044732A" w:rsidRDefault="255F57A9" w:rsidP="02D22FAD">
            <w:pPr>
              <w:rPr>
                <w:rFonts w:eastAsia="Calibri" w:cs="Calibri"/>
                <w:b/>
                <w:bCs/>
                <w:color w:val="000000"/>
                <w:sz w:val="28"/>
                <w:szCs w:val="28"/>
              </w:rPr>
            </w:pPr>
            <w:r w:rsidRPr="47BC6801">
              <w:rPr>
                <w:rFonts w:eastAsia="Calibri" w:cs="Calibri"/>
                <w:b/>
                <w:bCs/>
                <w:color w:val="000000"/>
                <w:sz w:val="28"/>
                <w:szCs w:val="28"/>
              </w:rPr>
              <w:t>Compute</w:t>
            </w:r>
          </w:p>
        </w:tc>
      </w:tr>
      <w:tr w:rsidR="0044732A" w:rsidRPr="0044732A" w14:paraId="04A667C4"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450C51AE"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VxRail (Capital))</w:t>
            </w:r>
          </w:p>
        </w:tc>
      </w:tr>
      <w:tr w:rsidR="0044732A" w:rsidRPr="0044732A" w14:paraId="11F58C13"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7EE77EB9"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VxRail (Opex)</w:t>
            </w:r>
          </w:p>
        </w:tc>
      </w:tr>
      <w:tr w:rsidR="0044732A" w:rsidRPr="0044732A" w14:paraId="177902D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140B7AF7"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Nice Remote 3D (Capital)</w:t>
            </w:r>
          </w:p>
        </w:tc>
      </w:tr>
      <w:tr w:rsidR="0044732A" w:rsidRPr="0044732A" w14:paraId="69D2BFC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186EB2EC"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Nice Remote 3D (Opex)</w:t>
            </w:r>
          </w:p>
        </w:tc>
      </w:tr>
      <w:tr w:rsidR="0044732A" w:rsidRPr="0044732A" w14:paraId="0291A39B"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55143066"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HPC Reservoir GPU Cluster (Opex)</w:t>
            </w:r>
          </w:p>
        </w:tc>
      </w:tr>
      <w:tr w:rsidR="0044732A" w:rsidRPr="0044732A" w14:paraId="74C5314B"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283E3006"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HPC Geoscience CPU Cluster (Capital)</w:t>
            </w:r>
          </w:p>
        </w:tc>
      </w:tr>
      <w:tr w:rsidR="0044732A" w:rsidRPr="0044732A" w14:paraId="5BF57263"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4C00F64B" w14:textId="77777777" w:rsidR="0044732A" w:rsidRPr="0044732A" w:rsidRDefault="255F57A9" w:rsidP="02D22FAD">
            <w:pPr>
              <w:rPr>
                <w:rFonts w:eastAsia="Calibri" w:cs="Calibri"/>
                <w:sz w:val="28"/>
                <w:szCs w:val="28"/>
              </w:rPr>
            </w:pPr>
            <w:r w:rsidRPr="47BC6801">
              <w:rPr>
                <w:rFonts w:eastAsia="Calibri" w:cs="Calibri"/>
                <w:sz w:val="28"/>
                <w:szCs w:val="28"/>
              </w:rPr>
              <w:t>Server hardware costs - HPC Geoscience CPU Cluster (Opex)</w:t>
            </w:r>
          </w:p>
        </w:tc>
      </w:tr>
    </w:tbl>
    <w:p w14:paraId="2D2B9B49" w14:textId="0D9FA6B6" w:rsidR="47BC6801" w:rsidRDefault="47BC6801">
      <w:r>
        <w:br w:type="page"/>
      </w:r>
    </w:p>
    <w:p w14:paraId="7AD2C77E" w14:textId="77777777" w:rsidR="009F75CC" w:rsidRDefault="009F75CC" w:rsidP="02D22FAD">
      <w:pPr>
        <w:spacing w:after="160"/>
        <w:rPr>
          <w:rFonts w:eastAsia="Calibri" w:cs="Calibri"/>
        </w:rPr>
      </w:pPr>
    </w:p>
    <w:p w14:paraId="698BE6F0" w14:textId="0D112E47" w:rsidR="00CA6FB9" w:rsidRDefault="1680E6A6" w:rsidP="47BC6801">
      <w:pPr>
        <w:pStyle w:val="Heading3"/>
        <w:spacing w:before="281" w:after="281"/>
      </w:pPr>
      <w:r w:rsidRPr="47BC6801">
        <w:rPr>
          <w:rFonts w:ascii="Calibri" w:eastAsia="Calibri" w:hAnsi="Calibri" w:cs="Calibri"/>
        </w:rPr>
        <w:t>🖥️ {Hardware Requirements}</w:t>
      </w:r>
    </w:p>
    <w:p w14:paraId="4E079765" w14:textId="37E22D6C" w:rsidR="00CA6FB9" w:rsidRDefault="1680E6A6" w:rsidP="47BC6801">
      <w:r w:rsidRPr="47BC6801">
        <w:t xml:space="preserve">Example </w:t>
      </w:r>
    </w:p>
    <w:p w14:paraId="3028AF37" w14:textId="402B3325" w:rsidR="00CA6FB9" w:rsidRDefault="1680E6A6" w:rsidP="47BC6801">
      <w:pPr>
        <w:pStyle w:val="Heading4"/>
        <w:spacing w:before="319" w:after="319"/>
      </w:pPr>
      <w:r w:rsidRPr="47BC6801">
        <w:rPr>
          <w:rFonts w:ascii="Calibri" w:eastAsia="Calibri" w:hAnsi="Calibri" w:cs="Calibri"/>
          <w:b/>
          <w:bCs/>
          <w:sz w:val="24"/>
          <w:szCs w:val="24"/>
        </w:rPr>
        <w:t>🔹 HAProxy Servers (x2)</w:t>
      </w:r>
    </w:p>
    <w:p w14:paraId="57B79AB8" w14:textId="470456F6" w:rsidR="00CA6FB9" w:rsidRDefault="1680E6A6" w:rsidP="47BC6801">
      <w:pPr>
        <w:pStyle w:val="ListParagraph"/>
        <w:numPr>
          <w:ilvl w:val="0"/>
          <w:numId w:val="8"/>
        </w:numPr>
        <w:spacing w:before="240" w:after="240"/>
        <w:rPr>
          <w:rFonts w:eastAsia="Calibri" w:cs="Calibri"/>
        </w:rPr>
      </w:pPr>
      <w:r w:rsidRPr="47BC6801">
        <w:rPr>
          <w:rFonts w:eastAsia="Calibri" w:cs="Calibri"/>
        </w:rPr>
        <w:t>CPU: Intel Silver 4514 – 16 cores / 32 threads (each)</w:t>
      </w:r>
    </w:p>
    <w:p w14:paraId="09E4AA5D" w14:textId="6C4EC04E" w:rsidR="00CA6FB9" w:rsidRDefault="1680E6A6" w:rsidP="47BC6801">
      <w:pPr>
        <w:pStyle w:val="ListParagraph"/>
        <w:numPr>
          <w:ilvl w:val="0"/>
          <w:numId w:val="8"/>
        </w:numPr>
        <w:spacing w:before="240" w:after="240"/>
        <w:rPr>
          <w:rFonts w:eastAsia="Calibri" w:cs="Calibri"/>
        </w:rPr>
      </w:pPr>
      <w:r w:rsidRPr="47BC6801">
        <w:rPr>
          <w:rFonts w:eastAsia="Calibri" w:cs="Calibri"/>
        </w:rPr>
        <w:t>RAM: 384 GB</w:t>
      </w:r>
    </w:p>
    <w:p w14:paraId="615DFCDF" w14:textId="0C95C670" w:rsidR="00CA6FB9" w:rsidRDefault="1680E6A6" w:rsidP="47BC6801">
      <w:pPr>
        <w:pStyle w:val="ListParagraph"/>
        <w:numPr>
          <w:ilvl w:val="0"/>
          <w:numId w:val="8"/>
        </w:numPr>
        <w:spacing w:before="240" w:after="240"/>
        <w:rPr>
          <w:rFonts w:eastAsia="Calibri" w:cs="Calibri"/>
        </w:rPr>
      </w:pPr>
      <w:r w:rsidRPr="47BC6801">
        <w:rPr>
          <w:rFonts w:eastAsia="Calibri" w:cs="Calibri"/>
        </w:rPr>
        <w:t>Storage: 2 × 960 GB SSD</w:t>
      </w:r>
    </w:p>
    <w:p w14:paraId="07776F0A" w14:textId="5CC5F215" w:rsidR="00CA6FB9" w:rsidRDefault="1680E6A6" w:rsidP="47BC6801">
      <w:pPr>
        <w:pStyle w:val="ListParagraph"/>
        <w:numPr>
          <w:ilvl w:val="0"/>
          <w:numId w:val="8"/>
        </w:numPr>
        <w:spacing w:before="240" w:after="240"/>
        <w:rPr>
          <w:rFonts w:eastAsia="Calibri" w:cs="Calibri"/>
        </w:rPr>
      </w:pPr>
      <w:r w:rsidRPr="47BC6801">
        <w:rPr>
          <w:rFonts w:eastAsia="Calibri" w:cs="Calibri"/>
        </w:rPr>
        <w:t>Network: 3 × Dual-port 10/25 GbE adapters</w:t>
      </w:r>
    </w:p>
    <w:p w14:paraId="69AB0C0E" w14:textId="24567D1F" w:rsidR="00CA6FB9" w:rsidRDefault="1680E6A6" w:rsidP="47BC6801">
      <w:pPr>
        <w:pStyle w:val="Heading4"/>
        <w:spacing w:before="319" w:after="319"/>
      </w:pPr>
      <w:r w:rsidRPr="47BC6801">
        <w:rPr>
          <w:rFonts w:ascii="Calibri" w:eastAsia="Calibri" w:hAnsi="Calibri" w:cs="Calibri"/>
          <w:b/>
          <w:bCs/>
          <w:sz w:val="24"/>
          <w:szCs w:val="24"/>
        </w:rPr>
        <w:t>🔹 Control Plane Servers (x6)</w:t>
      </w:r>
    </w:p>
    <w:p w14:paraId="40051B44" w14:textId="3A5B6B79" w:rsidR="00CA6FB9" w:rsidRDefault="1680E6A6" w:rsidP="47BC6801">
      <w:pPr>
        <w:pStyle w:val="ListParagraph"/>
        <w:numPr>
          <w:ilvl w:val="0"/>
          <w:numId w:val="7"/>
        </w:numPr>
        <w:spacing w:before="240" w:after="240"/>
        <w:rPr>
          <w:rFonts w:eastAsia="Calibri" w:cs="Calibri"/>
        </w:rPr>
      </w:pPr>
      <w:r w:rsidRPr="47BC6801">
        <w:rPr>
          <w:rFonts w:eastAsia="Calibri" w:cs="Calibri"/>
        </w:rPr>
        <w:t>CPU: Intel Silver 4514 – 16 cores / 32 threads (each)</w:t>
      </w:r>
    </w:p>
    <w:p w14:paraId="29443A39" w14:textId="6967BC15" w:rsidR="00CA6FB9" w:rsidRDefault="1680E6A6" w:rsidP="47BC6801">
      <w:pPr>
        <w:pStyle w:val="ListParagraph"/>
        <w:numPr>
          <w:ilvl w:val="0"/>
          <w:numId w:val="7"/>
        </w:numPr>
        <w:spacing w:before="240" w:after="240"/>
        <w:rPr>
          <w:rFonts w:eastAsia="Calibri" w:cs="Calibri"/>
        </w:rPr>
      </w:pPr>
      <w:r w:rsidRPr="47BC6801">
        <w:rPr>
          <w:rFonts w:eastAsia="Calibri" w:cs="Calibri"/>
        </w:rPr>
        <w:t>RAM: 512 GB</w:t>
      </w:r>
    </w:p>
    <w:p w14:paraId="747C5E7E" w14:textId="31E6DCA0" w:rsidR="00CA6FB9" w:rsidRDefault="1680E6A6" w:rsidP="47BC6801">
      <w:pPr>
        <w:pStyle w:val="ListParagraph"/>
        <w:numPr>
          <w:ilvl w:val="0"/>
          <w:numId w:val="7"/>
        </w:numPr>
        <w:spacing w:before="240" w:after="240"/>
        <w:rPr>
          <w:rFonts w:eastAsia="Calibri" w:cs="Calibri"/>
        </w:rPr>
      </w:pPr>
      <w:r w:rsidRPr="47BC6801">
        <w:rPr>
          <w:rFonts w:eastAsia="Calibri" w:cs="Calibri"/>
        </w:rPr>
        <w:t>Storage:</w:t>
      </w:r>
    </w:p>
    <w:p w14:paraId="57BFA87F" w14:textId="5EC104A6" w:rsidR="00CA6FB9" w:rsidRDefault="1680E6A6" w:rsidP="47BC6801">
      <w:pPr>
        <w:pStyle w:val="ListParagraph"/>
        <w:numPr>
          <w:ilvl w:val="1"/>
          <w:numId w:val="7"/>
        </w:numPr>
        <w:spacing w:before="240" w:after="240"/>
        <w:rPr>
          <w:rFonts w:eastAsia="Calibri" w:cs="Calibri"/>
        </w:rPr>
      </w:pPr>
      <w:r w:rsidRPr="47BC6801">
        <w:rPr>
          <w:rFonts w:eastAsia="Calibri" w:cs="Calibri"/>
        </w:rPr>
        <w:t>2 × 960 GB SSD (boot)</w:t>
      </w:r>
    </w:p>
    <w:p w14:paraId="1056C7F4" w14:textId="4421DDE2" w:rsidR="00CA6FB9" w:rsidRDefault="1680E6A6" w:rsidP="47BC6801">
      <w:pPr>
        <w:pStyle w:val="ListParagraph"/>
        <w:numPr>
          <w:ilvl w:val="1"/>
          <w:numId w:val="7"/>
        </w:numPr>
        <w:spacing w:before="240" w:after="240"/>
        <w:rPr>
          <w:rFonts w:eastAsia="Calibri" w:cs="Calibri"/>
        </w:rPr>
      </w:pPr>
      <w:r w:rsidRPr="47BC6801">
        <w:rPr>
          <w:rFonts w:eastAsia="Calibri" w:cs="Calibri"/>
        </w:rPr>
        <w:t>8 × 960 GB SSD (data)</w:t>
      </w:r>
    </w:p>
    <w:p w14:paraId="638AD6BD" w14:textId="481D52B4" w:rsidR="00CA6FB9" w:rsidRDefault="1680E6A6" w:rsidP="47BC6801">
      <w:pPr>
        <w:pStyle w:val="ListParagraph"/>
        <w:numPr>
          <w:ilvl w:val="0"/>
          <w:numId w:val="7"/>
        </w:numPr>
        <w:spacing w:before="240" w:after="240"/>
        <w:rPr>
          <w:rFonts w:eastAsia="Calibri" w:cs="Calibri"/>
        </w:rPr>
      </w:pPr>
      <w:r w:rsidRPr="47BC6801">
        <w:rPr>
          <w:rFonts w:eastAsia="Calibri" w:cs="Calibri"/>
        </w:rPr>
        <w:t>Network: 3 × Dual-port 10/25 GbE adapters</w:t>
      </w:r>
    </w:p>
    <w:p w14:paraId="556D9B2B" w14:textId="0F522F4A" w:rsidR="00CA6FB9" w:rsidRDefault="1680E6A6" w:rsidP="47BC6801">
      <w:pPr>
        <w:pStyle w:val="Heading4"/>
        <w:spacing w:before="319" w:after="319"/>
      </w:pPr>
      <w:r w:rsidRPr="47BC6801">
        <w:rPr>
          <w:rFonts w:ascii="Calibri" w:eastAsia="Calibri" w:hAnsi="Calibri" w:cs="Calibri"/>
          <w:b/>
          <w:bCs/>
          <w:sz w:val="24"/>
          <w:szCs w:val="24"/>
        </w:rPr>
        <w:t>🔹 Compute Nodes (x12 – 6 per region)</w:t>
      </w:r>
    </w:p>
    <w:p w14:paraId="0694055D" w14:textId="19EE9D98" w:rsidR="00CA6FB9" w:rsidRDefault="1680E6A6" w:rsidP="47BC6801">
      <w:pPr>
        <w:pStyle w:val="ListParagraph"/>
        <w:numPr>
          <w:ilvl w:val="0"/>
          <w:numId w:val="6"/>
        </w:numPr>
        <w:spacing w:before="240" w:after="240"/>
        <w:rPr>
          <w:rFonts w:eastAsia="Calibri" w:cs="Calibri"/>
        </w:rPr>
      </w:pPr>
      <w:r w:rsidRPr="47BC6801">
        <w:rPr>
          <w:rFonts w:eastAsia="Calibri" w:cs="Calibri"/>
        </w:rPr>
        <w:t>CPU: Intel Gold 6430 – 32 cores / 64 threads (each)</w:t>
      </w:r>
    </w:p>
    <w:p w14:paraId="2FD1A603" w14:textId="27D0960D" w:rsidR="00CA6FB9" w:rsidRDefault="1680E6A6" w:rsidP="47BC6801">
      <w:pPr>
        <w:pStyle w:val="ListParagraph"/>
        <w:numPr>
          <w:ilvl w:val="0"/>
          <w:numId w:val="6"/>
        </w:numPr>
        <w:spacing w:before="240" w:after="240"/>
        <w:rPr>
          <w:rFonts w:eastAsia="Calibri" w:cs="Calibri"/>
          <w:b/>
          <w:bCs/>
        </w:rPr>
      </w:pPr>
      <w:r w:rsidRPr="47BC6801">
        <w:rPr>
          <w:rFonts w:eastAsia="Calibri" w:cs="Calibri"/>
        </w:rPr>
        <w:t xml:space="preserve">RAM: 24 × 64 GB = </w:t>
      </w:r>
      <w:r w:rsidRPr="47BC6801">
        <w:rPr>
          <w:rFonts w:eastAsia="Calibri" w:cs="Calibri"/>
          <w:b/>
          <w:bCs/>
        </w:rPr>
        <w:t>1.5 TB</w:t>
      </w:r>
    </w:p>
    <w:p w14:paraId="37915D98" w14:textId="71F69CF7" w:rsidR="00CA6FB9" w:rsidRDefault="1680E6A6" w:rsidP="47BC6801">
      <w:pPr>
        <w:pStyle w:val="ListParagraph"/>
        <w:numPr>
          <w:ilvl w:val="0"/>
          <w:numId w:val="6"/>
        </w:numPr>
        <w:spacing w:before="240" w:after="240"/>
        <w:rPr>
          <w:rFonts w:eastAsia="Calibri" w:cs="Calibri"/>
        </w:rPr>
      </w:pPr>
      <w:r w:rsidRPr="47BC6801">
        <w:rPr>
          <w:rFonts w:eastAsia="Calibri" w:cs="Calibri"/>
        </w:rPr>
        <w:t>Storage:</w:t>
      </w:r>
    </w:p>
    <w:p w14:paraId="0A068751" w14:textId="6B2B2FE0" w:rsidR="00CA6FB9" w:rsidRDefault="1680E6A6" w:rsidP="47BC6801">
      <w:pPr>
        <w:pStyle w:val="ListParagraph"/>
        <w:numPr>
          <w:ilvl w:val="1"/>
          <w:numId w:val="6"/>
        </w:numPr>
        <w:spacing w:before="240" w:after="240"/>
        <w:rPr>
          <w:rFonts w:eastAsia="Calibri" w:cs="Calibri"/>
        </w:rPr>
      </w:pPr>
      <w:r w:rsidRPr="47BC6801">
        <w:rPr>
          <w:rFonts w:eastAsia="Calibri" w:cs="Calibri"/>
        </w:rPr>
        <w:t>2 × 480 GB SSD (OS)</w:t>
      </w:r>
    </w:p>
    <w:p w14:paraId="669E83FA" w14:textId="79739124" w:rsidR="00CA6FB9" w:rsidRDefault="1680E6A6" w:rsidP="47BC6801">
      <w:pPr>
        <w:pStyle w:val="ListParagraph"/>
        <w:numPr>
          <w:ilvl w:val="0"/>
          <w:numId w:val="6"/>
        </w:numPr>
        <w:spacing w:before="240" w:after="240"/>
        <w:rPr>
          <w:rFonts w:eastAsia="Calibri" w:cs="Calibri"/>
        </w:rPr>
      </w:pPr>
      <w:r w:rsidRPr="47BC6801">
        <w:rPr>
          <w:rFonts w:eastAsia="Calibri" w:cs="Calibri"/>
        </w:rPr>
        <w:t>Network: 2 × 10/25 GbE adapters</w:t>
      </w:r>
    </w:p>
    <w:p w14:paraId="3D493A3A" w14:textId="78CAA398" w:rsidR="00CA6FB9" w:rsidRDefault="1680E6A6" w:rsidP="47BC6801">
      <w:pPr>
        <w:pStyle w:val="ListParagraph"/>
        <w:numPr>
          <w:ilvl w:val="0"/>
          <w:numId w:val="6"/>
        </w:numPr>
        <w:spacing w:before="240" w:after="240"/>
        <w:rPr>
          <w:rFonts w:eastAsia="Calibri" w:cs="Calibri"/>
        </w:rPr>
      </w:pPr>
      <w:r w:rsidRPr="47BC6801">
        <w:rPr>
          <w:rFonts w:eastAsia="Calibri" w:cs="Calibri"/>
        </w:rPr>
        <w:t>Other: HBA adapters for external storage connectivity</w:t>
      </w:r>
    </w:p>
    <w:p w14:paraId="4334960B" w14:textId="116EC724" w:rsidR="00CA6FB9" w:rsidRDefault="1680E6A6" w:rsidP="47BC6801">
      <w:pPr>
        <w:pStyle w:val="Heading4"/>
        <w:spacing w:before="319" w:after="319"/>
      </w:pPr>
      <w:r w:rsidRPr="47BC6801">
        <w:rPr>
          <w:rFonts w:ascii="Calibri" w:eastAsia="Calibri" w:hAnsi="Calibri" w:cs="Calibri"/>
          <w:b/>
          <w:bCs/>
          <w:sz w:val="24"/>
          <w:szCs w:val="24"/>
        </w:rPr>
        <w:t>Storage</w:t>
      </w:r>
    </w:p>
    <w:p w14:paraId="0BBABC09" w14:textId="43A3A3B3" w:rsidR="00CA6FB9" w:rsidRDefault="1680E6A6" w:rsidP="47BC6801">
      <w:pPr>
        <w:pStyle w:val="ListParagraph"/>
        <w:numPr>
          <w:ilvl w:val="0"/>
          <w:numId w:val="5"/>
        </w:numPr>
        <w:spacing w:before="240" w:after="240"/>
        <w:rPr>
          <w:rFonts w:eastAsia="Calibri" w:cs="Calibri"/>
        </w:rPr>
      </w:pPr>
      <w:r w:rsidRPr="47BC6801">
        <w:rPr>
          <w:rFonts w:eastAsia="Calibri" w:cs="Calibri"/>
        </w:rPr>
        <w:t xml:space="preserve">Expected to reuse existing </w:t>
      </w:r>
      <w:r w:rsidRPr="47BC6801">
        <w:rPr>
          <w:rFonts w:eastAsia="Calibri" w:cs="Calibri"/>
          <w:b/>
          <w:bCs/>
        </w:rPr>
        <w:t>PureStorage</w:t>
      </w:r>
      <w:r w:rsidRPr="47BC6801">
        <w:rPr>
          <w:rFonts w:eastAsia="Calibri" w:cs="Calibri"/>
        </w:rPr>
        <w:t xml:space="preserve"> array (assumed SAN or NVMe-backed).</w:t>
      </w:r>
    </w:p>
    <w:p w14:paraId="6AD35AA2" w14:textId="79039DA0" w:rsidR="00CA6FB9" w:rsidRDefault="00CA6FB9" w:rsidP="02D22FAD">
      <w:pPr>
        <w:spacing w:after="160"/>
      </w:pPr>
    </w:p>
    <w:p w14:paraId="622A5E2D" w14:textId="247DAE2D" w:rsidR="00CA6FB9" w:rsidRDefault="1680E6A6" w:rsidP="47BC6801">
      <w:pPr>
        <w:pStyle w:val="Heading3"/>
        <w:spacing w:before="281" w:after="281"/>
      </w:pPr>
      <w:r w:rsidRPr="47BC6801">
        <w:rPr>
          <w:rFonts w:ascii="Calibri" w:eastAsia="Calibri" w:hAnsi="Calibri" w:cs="Calibri"/>
        </w:rPr>
        <w:t>{Network Requirements}</w:t>
      </w:r>
    </w:p>
    <w:p w14:paraId="2F290F58" w14:textId="27812DB2" w:rsidR="00CA6FB9" w:rsidRDefault="1680E6A6" w:rsidP="47BC6801">
      <w:pPr>
        <w:pStyle w:val="ListParagraph"/>
        <w:numPr>
          <w:ilvl w:val="0"/>
          <w:numId w:val="4"/>
        </w:numPr>
        <w:spacing w:before="240" w:after="240"/>
        <w:rPr>
          <w:rFonts w:eastAsia="Calibri" w:cs="Calibri"/>
        </w:rPr>
      </w:pPr>
      <w:r w:rsidRPr="47BC6801">
        <w:rPr>
          <w:rFonts w:eastAsia="Calibri" w:cs="Calibri"/>
        </w:rPr>
        <w:t>Sufficient 10/25 GbE switch infrastructure to support all nodes and high availability</w:t>
      </w:r>
    </w:p>
    <w:p w14:paraId="70B0938D" w14:textId="44AA56B5" w:rsidR="00CA6FB9" w:rsidRDefault="1680E6A6" w:rsidP="47BC6801">
      <w:pPr>
        <w:pStyle w:val="ListParagraph"/>
        <w:numPr>
          <w:ilvl w:val="0"/>
          <w:numId w:val="4"/>
        </w:numPr>
        <w:spacing w:before="240" w:after="240"/>
        <w:rPr>
          <w:rFonts w:eastAsia="Calibri" w:cs="Calibri"/>
        </w:rPr>
      </w:pPr>
      <w:r w:rsidRPr="47BC6801">
        <w:rPr>
          <w:rFonts w:eastAsia="Calibri" w:cs="Calibri"/>
        </w:rPr>
        <w:t>VLANs or overlay network configuration for management, storage, and data traffic segregation</w:t>
      </w:r>
    </w:p>
    <w:p w14:paraId="15D4E0E3" w14:textId="25AD0FEA" w:rsidR="00CA6FB9" w:rsidRDefault="00CA6FB9" w:rsidP="02D22FAD">
      <w:pPr>
        <w:spacing w:after="160"/>
      </w:pPr>
    </w:p>
    <w:p w14:paraId="6C6B3148" w14:textId="232B33BB" w:rsidR="00CA6FB9" w:rsidRDefault="1680E6A6" w:rsidP="47BC6801">
      <w:pPr>
        <w:pStyle w:val="Heading3"/>
        <w:spacing w:before="281" w:after="281"/>
      </w:pPr>
      <w:r w:rsidRPr="47BC6801">
        <w:rPr>
          <w:rFonts w:ascii="Calibri" w:eastAsia="Calibri" w:hAnsi="Calibri" w:cs="Calibri"/>
        </w:rPr>
        <w:t>{Software Requirements}</w:t>
      </w:r>
    </w:p>
    <w:p w14:paraId="7F465E1D" w14:textId="2E5BD0FD" w:rsidR="00CA6FB9" w:rsidRDefault="1680E6A6" w:rsidP="47BC6801">
      <w:pPr>
        <w:pStyle w:val="Heading4"/>
        <w:spacing w:before="319" w:after="319"/>
      </w:pPr>
      <w:r w:rsidRPr="47BC6801">
        <w:rPr>
          <w:rFonts w:ascii="Calibri" w:eastAsia="Calibri" w:hAnsi="Calibri" w:cs="Calibri"/>
          <w:b/>
          <w:bCs/>
          <w:sz w:val="24"/>
          <w:szCs w:val="24"/>
        </w:rPr>
        <w:t>⚙️ Core Software</w:t>
      </w:r>
    </w:p>
    <w:p w14:paraId="4310D20A" w14:textId="722792A4" w:rsidR="00CA6FB9" w:rsidRDefault="1680E6A6" w:rsidP="47BC6801">
      <w:pPr>
        <w:pStyle w:val="ListParagraph"/>
        <w:numPr>
          <w:ilvl w:val="0"/>
          <w:numId w:val="3"/>
        </w:numPr>
        <w:spacing w:before="240" w:after="240"/>
        <w:rPr>
          <w:rFonts w:eastAsia="Calibri" w:cs="Calibri"/>
        </w:rPr>
      </w:pPr>
      <w:r w:rsidRPr="47BC6801">
        <w:rPr>
          <w:rFonts w:eastAsia="Calibri" w:cs="Calibri"/>
        </w:rPr>
        <w:t>Operating Systems (e.g., RHEL, Ubuntu Server, depending on solution stack)</w:t>
      </w:r>
    </w:p>
    <w:p w14:paraId="34ACA35E" w14:textId="16201CB2" w:rsidR="00CA6FB9" w:rsidRDefault="1680E6A6" w:rsidP="47BC6801">
      <w:pPr>
        <w:pStyle w:val="ListParagraph"/>
        <w:numPr>
          <w:ilvl w:val="0"/>
          <w:numId w:val="3"/>
        </w:numPr>
        <w:spacing w:before="240" w:after="240"/>
        <w:rPr>
          <w:rFonts w:eastAsia="Calibri" w:cs="Calibri"/>
        </w:rPr>
      </w:pPr>
      <w:r w:rsidRPr="47BC6801">
        <w:rPr>
          <w:rFonts w:eastAsia="Calibri" w:cs="Calibri"/>
        </w:rPr>
        <w:t>Backup Software (e.g., Veeam, Commvault)</w:t>
      </w:r>
    </w:p>
    <w:p w14:paraId="0568EAD6" w14:textId="450DEAB6" w:rsidR="00CA6FB9" w:rsidRDefault="1680E6A6" w:rsidP="47BC6801">
      <w:pPr>
        <w:pStyle w:val="ListParagraph"/>
        <w:numPr>
          <w:ilvl w:val="0"/>
          <w:numId w:val="3"/>
        </w:numPr>
        <w:spacing w:before="240" w:after="240"/>
        <w:rPr>
          <w:rFonts w:eastAsia="Calibri" w:cs="Calibri"/>
        </w:rPr>
      </w:pPr>
      <w:r w:rsidRPr="47BC6801">
        <w:rPr>
          <w:rFonts w:eastAsia="Calibri" w:cs="Calibri"/>
        </w:rPr>
        <w:t>Security Tools (e.g., antivirus, EDR, firewall software)</w:t>
      </w:r>
    </w:p>
    <w:p w14:paraId="4BD34D5C" w14:textId="6FBAE318" w:rsidR="00CA6FB9" w:rsidRDefault="1680E6A6" w:rsidP="47BC6801">
      <w:pPr>
        <w:pStyle w:val="ListParagraph"/>
        <w:numPr>
          <w:ilvl w:val="0"/>
          <w:numId w:val="3"/>
        </w:numPr>
        <w:spacing w:before="240" w:after="240"/>
        <w:rPr>
          <w:rFonts w:eastAsia="Calibri" w:cs="Calibri"/>
        </w:rPr>
      </w:pPr>
      <w:r w:rsidRPr="47BC6801">
        <w:rPr>
          <w:rFonts w:eastAsia="Calibri" w:cs="Calibri"/>
        </w:rPr>
        <w:t>Monitoring Tools (e.g., Prometheus, Grafana, Zabbix)</w:t>
      </w:r>
    </w:p>
    <w:p w14:paraId="6C8028D2" w14:textId="6D16252F" w:rsidR="00CA6FB9" w:rsidRDefault="00CA6FB9" w:rsidP="47BC6801">
      <w:pPr>
        <w:spacing w:after="160"/>
        <w:rPr>
          <w:rFonts w:eastAsia="Calibri" w:cs="Calibri"/>
        </w:rPr>
      </w:pPr>
    </w:p>
    <w:p w14:paraId="4BF7A5FD" w14:textId="3C7B35DF" w:rsidR="413F7998" w:rsidRDefault="413F7998" w:rsidP="47BC6801">
      <w:pPr>
        <w:pStyle w:val="Heading3"/>
        <w:spacing w:before="281" w:after="281"/>
      </w:pPr>
      <w:r w:rsidRPr="47BC6801">
        <w:rPr>
          <w:rFonts w:ascii="Calibri" w:eastAsia="Calibri" w:hAnsi="Calibri" w:cs="Calibri"/>
        </w:rPr>
        <w:t>Cost Structure &amp; Deployment Fee Overview</w:t>
      </w:r>
    </w:p>
    <w:p w14:paraId="4D6EF974" w14:textId="587B8929" w:rsidR="69E03629" w:rsidRDefault="69E03629" w:rsidP="47BC6801">
      <w:r w:rsidRPr="47BC6801">
        <w:t>{DEP_STRUCT_FEES}</w:t>
      </w:r>
    </w:p>
    <w:p w14:paraId="78D836DE" w14:textId="1D8C6BCB" w:rsidR="47BC6801" w:rsidRDefault="47BC6801" w:rsidP="47BC6801"/>
    <w:tbl>
      <w:tblPr>
        <w:tblStyle w:val="TableGridLight"/>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1890"/>
        <w:gridCol w:w="4663"/>
        <w:gridCol w:w="4247"/>
      </w:tblGrid>
      <w:tr w:rsidR="47BC6801" w14:paraId="1ADD3DC3" w14:textId="77777777" w:rsidTr="47BC6801">
        <w:trPr>
          <w:trHeight w:val="300"/>
        </w:trPr>
        <w:tc>
          <w:tcPr>
            <w:tcW w:w="1890" w:type="dxa"/>
          </w:tcPr>
          <w:p w14:paraId="790FB131" w14:textId="4C9DA16E" w:rsidR="47BC6801" w:rsidRDefault="47BC6801" w:rsidP="47BC6801">
            <w:pPr>
              <w:jc w:val="center"/>
            </w:pPr>
            <w:r w:rsidRPr="47BC6801">
              <w:rPr>
                <w:b/>
                <w:bCs/>
              </w:rPr>
              <w:t>Category</w:t>
            </w:r>
          </w:p>
        </w:tc>
        <w:tc>
          <w:tcPr>
            <w:tcW w:w="4663" w:type="dxa"/>
          </w:tcPr>
          <w:p w14:paraId="0430494F" w14:textId="72F8DAF8" w:rsidR="47BC6801" w:rsidRDefault="47BC6801" w:rsidP="47BC6801">
            <w:pPr>
              <w:jc w:val="center"/>
            </w:pPr>
            <w:r w:rsidRPr="47BC6801">
              <w:rPr>
                <w:b/>
                <w:bCs/>
              </w:rPr>
              <w:t>Description</w:t>
            </w:r>
          </w:p>
        </w:tc>
        <w:tc>
          <w:tcPr>
            <w:tcW w:w="4247" w:type="dxa"/>
          </w:tcPr>
          <w:p w14:paraId="16DACE55" w14:textId="6FD59574" w:rsidR="47BC6801" w:rsidRDefault="47BC6801" w:rsidP="47BC6801">
            <w:pPr>
              <w:jc w:val="center"/>
            </w:pPr>
            <w:r w:rsidRPr="47BC6801">
              <w:rPr>
                <w:b/>
                <w:bCs/>
              </w:rPr>
              <w:t>Notes / Details</w:t>
            </w:r>
          </w:p>
        </w:tc>
      </w:tr>
      <w:tr w:rsidR="47BC6801" w14:paraId="032895BC" w14:textId="77777777" w:rsidTr="47BC6801">
        <w:trPr>
          <w:trHeight w:val="300"/>
        </w:trPr>
        <w:tc>
          <w:tcPr>
            <w:tcW w:w="1890" w:type="dxa"/>
          </w:tcPr>
          <w:p w14:paraId="0B3BC3AD" w14:textId="16FA8785" w:rsidR="47BC6801" w:rsidRDefault="47BC6801" w:rsidP="47BC6801">
            <w:r w:rsidRPr="47BC6801">
              <w:rPr>
                <w:b/>
                <w:bCs/>
              </w:rPr>
              <w:t>Deployment Fees</w:t>
            </w:r>
          </w:p>
        </w:tc>
        <w:tc>
          <w:tcPr>
            <w:tcW w:w="4663" w:type="dxa"/>
          </w:tcPr>
          <w:p w14:paraId="6D3C97FB" w14:textId="7C40B2A6" w:rsidR="47BC6801" w:rsidRDefault="47BC6801" w:rsidP="47BC6801">
            <w:r>
              <w:t>Rackspace Standard MS Fees</w:t>
            </w:r>
          </w:p>
        </w:tc>
        <w:tc>
          <w:tcPr>
            <w:tcW w:w="4247" w:type="dxa"/>
          </w:tcPr>
          <w:p w14:paraId="4C96D7D7" w14:textId="45276885" w:rsidR="47BC6801" w:rsidRDefault="47BC6801" w:rsidP="47BC6801">
            <w:r>
              <w:t>Standard one-time or recurring fees for managed service setup</w:t>
            </w:r>
          </w:p>
        </w:tc>
      </w:tr>
      <w:tr w:rsidR="47BC6801" w14:paraId="5626359F" w14:textId="77777777" w:rsidTr="47BC6801">
        <w:trPr>
          <w:trHeight w:val="300"/>
        </w:trPr>
        <w:tc>
          <w:tcPr>
            <w:tcW w:w="1890" w:type="dxa"/>
          </w:tcPr>
          <w:p w14:paraId="5F9EC305" w14:textId="48510C29" w:rsidR="47BC6801" w:rsidRDefault="47BC6801" w:rsidP="47BC6801">
            <w:r w:rsidRPr="47BC6801">
              <w:rPr>
                <w:b/>
                <w:bCs/>
              </w:rPr>
              <w:t>EE Operational Fees</w:t>
            </w:r>
          </w:p>
        </w:tc>
        <w:tc>
          <w:tcPr>
            <w:tcW w:w="4663" w:type="dxa"/>
          </w:tcPr>
          <w:p w14:paraId="3D36F211" w14:textId="622E7459" w:rsidR="47BC6801" w:rsidRDefault="47BC6801" w:rsidP="47BC6801">
            <w:r>
              <w:t>Optional – Usually capital costs covered by customer's existing operational budget</w:t>
            </w:r>
          </w:p>
        </w:tc>
        <w:tc>
          <w:tcPr>
            <w:tcW w:w="4247" w:type="dxa"/>
          </w:tcPr>
          <w:p w14:paraId="7D086A7C" w14:textId="1BB7856B" w:rsidR="47BC6801" w:rsidRDefault="47BC6801" w:rsidP="47BC6801">
            <w:r>
              <w:t>May not apply if customer reuses current infrastructure or resources</w:t>
            </w:r>
          </w:p>
        </w:tc>
      </w:tr>
      <w:tr w:rsidR="47BC6801" w14:paraId="64C5D663" w14:textId="77777777" w:rsidTr="47BC6801">
        <w:trPr>
          <w:trHeight w:val="300"/>
        </w:trPr>
        <w:tc>
          <w:tcPr>
            <w:tcW w:w="1890" w:type="dxa"/>
          </w:tcPr>
          <w:p w14:paraId="1403D343" w14:textId="15B6113B" w:rsidR="47BC6801" w:rsidRDefault="47BC6801" w:rsidP="47BC6801">
            <w:r w:rsidRPr="47BC6801">
              <w:rPr>
                <w:b/>
                <w:bCs/>
              </w:rPr>
              <w:t>Partner PS Fees</w:t>
            </w:r>
          </w:p>
        </w:tc>
        <w:tc>
          <w:tcPr>
            <w:tcW w:w="4663" w:type="dxa"/>
          </w:tcPr>
          <w:p w14:paraId="29B0B389" w14:textId="433ECC36" w:rsidR="47BC6801" w:rsidRDefault="47BC6801" w:rsidP="47BC6801">
            <w:r>
              <w:t>{</w:t>
            </w:r>
            <w:r w:rsidR="0045068A">
              <w:t>PARTNER_NAME</w:t>
            </w:r>
            <w:r>
              <w:t>} Professional Services Fees</w:t>
            </w:r>
          </w:p>
        </w:tc>
        <w:tc>
          <w:tcPr>
            <w:tcW w:w="4247" w:type="dxa"/>
          </w:tcPr>
          <w:p w14:paraId="08B8A804" w14:textId="394A84AC" w:rsidR="47BC6801" w:rsidRDefault="47BC6801" w:rsidP="47BC6801">
            <w:r>
              <w:t>Consulting or implementation costs from partner involved</w:t>
            </w:r>
          </w:p>
        </w:tc>
      </w:tr>
      <w:tr w:rsidR="47BC6801" w14:paraId="652B08AF" w14:textId="77777777" w:rsidTr="47BC6801">
        <w:trPr>
          <w:trHeight w:val="300"/>
        </w:trPr>
        <w:tc>
          <w:tcPr>
            <w:tcW w:w="1890" w:type="dxa"/>
          </w:tcPr>
          <w:p w14:paraId="52852976" w14:textId="0B867049" w:rsidR="47BC6801" w:rsidRDefault="47BC6801" w:rsidP="47BC6801">
            <w:r w:rsidRPr="47BC6801">
              <w:rPr>
                <w:b/>
                <w:bCs/>
              </w:rPr>
              <w:t>Headcount Fees</w:t>
            </w:r>
          </w:p>
        </w:tc>
        <w:tc>
          <w:tcPr>
            <w:tcW w:w="4663" w:type="dxa"/>
          </w:tcPr>
          <w:p w14:paraId="58A7980A" w14:textId="0F5126AA" w:rsidR="47BC6801" w:rsidRDefault="47BC6801" w:rsidP="47BC6801">
            <w:r>
              <w:t>Transfer of skillset from VMware to OpenStack</w:t>
            </w:r>
          </w:p>
        </w:tc>
        <w:tc>
          <w:tcPr>
            <w:tcW w:w="4247" w:type="dxa"/>
          </w:tcPr>
          <w:p w14:paraId="4D36125D" w14:textId="2E072A58" w:rsidR="47BC6801" w:rsidRDefault="47BC6801" w:rsidP="47BC6801">
            <w:r>
              <w:t>Generally similar to existing staff costs; reallocation of roles</w:t>
            </w:r>
          </w:p>
        </w:tc>
      </w:tr>
    </w:tbl>
    <w:p w14:paraId="74B27AB6" w14:textId="2010E7BE" w:rsidR="47BC6801" w:rsidRDefault="47BC6801" w:rsidP="47BC6801">
      <w:pPr>
        <w:rPr>
          <w:rFonts w:eastAsia="Calibri" w:cs="Calibri"/>
          <w:b/>
          <w:bCs/>
          <w:sz w:val="28"/>
          <w:szCs w:val="28"/>
        </w:rPr>
      </w:pPr>
    </w:p>
    <w:p w14:paraId="7403F6E8" w14:textId="59A59A2F" w:rsidR="47BC6801" w:rsidRDefault="47BC6801" w:rsidP="47BC6801">
      <w:pPr>
        <w:rPr>
          <w:rFonts w:eastAsia="Calibri" w:cs="Calibri"/>
          <w:b/>
          <w:bCs/>
          <w:sz w:val="28"/>
          <w:szCs w:val="28"/>
        </w:rPr>
      </w:pPr>
    </w:p>
    <w:p w14:paraId="2CD696E1" w14:textId="79A6ECF5" w:rsidR="47BC6801" w:rsidRDefault="47BC6801" w:rsidP="47BC6801">
      <w:pPr>
        <w:rPr>
          <w:rFonts w:eastAsia="Calibri" w:cs="Calibri"/>
          <w:b/>
          <w:bCs/>
          <w:sz w:val="28"/>
          <w:szCs w:val="28"/>
        </w:rPr>
      </w:pPr>
    </w:p>
    <w:p w14:paraId="6F017292" w14:textId="7F25CA4B" w:rsidR="47BC6801" w:rsidRDefault="47BC6801" w:rsidP="47BC6801">
      <w:pPr>
        <w:rPr>
          <w:rFonts w:eastAsia="Calibri" w:cs="Calibri"/>
          <w:b/>
          <w:bCs/>
          <w:sz w:val="28"/>
          <w:szCs w:val="28"/>
        </w:rPr>
      </w:pPr>
    </w:p>
    <w:p w14:paraId="5BA94853" w14:textId="6A329BA9" w:rsidR="47BC6801" w:rsidRDefault="47BC6801" w:rsidP="47BC6801">
      <w:pPr>
        <w:rPr>
          <w:rFonts w:eastAsia="Calibri" w:cs="Calibri"/>
          <w:b/>
          <w:bCs/>
          <w:sz w:val="28"/>
          <w:szCs w:val="28"/>
        </w:rPr>
      </w:pPr>
    </w:p>
    <w:p w14:paraId="69E98DAE" w14:textId="3026DE60" w:rsidR="47BC6801" w:rsidRDefault="47BC6801" w:rsidP="47BC6801">
      <w:pPr>
        <w:rPr>
          <w:rFonts w:eastAsia="Calibri" w:cs="Calibri"/>
          <w:b/>
          <w:bCs/>
          <w:sz w:val="28"/>
          <w:szCs w:val="28"/>
        </w:rPr>
      </w:pPr>
    </w:p>
    <w:p w14:paraId="4E1FAB55" w14:textId="68677872" w:rsidR="47BC6801" w:rsidRDefault="47BC6801" w:rsidP="47BC6801">
      <w:pPr>
        <w:rPr>
          <w:rFonts w:eastAsia="Calibri" w:cs="Calibri"/>
          <w:b/>
          <w:bCs/>
          <w:sz w:val="28"/>
          <w:szCs w:val="28"/>
        </w:rPr>
      </w:pPr>
    </w:p>
    <w:p w14:paraId="3A7E2426" w14:textId="5C7FFDB7" w:rsidR="1F851140" w:rsidRDefault="1F851140" w:rsidP="47BC6801">
      <w:pPr>
        <w:pStyle w:val="Heading3"/>
        <w:rPr>
          <w:rFonts w:ascii="Calibri" w:eastAsia="Calibri" w:hAnsi="Calibri" w:cs="Calibri"/>
        </w:rPr>
      </w:pPr>
      <w:r w:rsidRPr="47BC6801">
        <w:rPr>
          <w:rFonts w:ascii="Calibri" w:eastAsia="Calibri" w:hAnsi="Calibri" w:cs="Calibri"/>
        </w:rPr>
        <w:t>Cost Breakdown Clarifications</w:t>
      </w:r>
    </w:p>
    <w:p w14:paraId="30899778" w14:textId="08684097"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EE Operational Fees (Optional):</w:t>
      </w:r>
      <w:r>
        <w:br/>
      </w:r>
      <w:r w:rsidRPr="47BC6801">
        <w:rPr>
          <w:rFonts w:eastAsia="Calibri" w:cs="Calibri"/>
        </w:rPr>
        <w:t xml:space="preserve"> These typically represent capital expenditures and are often already accounted for in the customer’s existing operational budget. They may include hardware, software licenses, or infrastructure resources being reused or repurposed.</w:t>
      </w:r>
    </w:p>
    <w:p w14:paraId="4EEFC000" w14:textId="67875469" w:rsidR="1F851140" w:rsidRDefault="1F851140" w:rsidP="47BC6801">
      <w:pPr>
        <w:pStyle w:val="ListParagraph"/>
        <w:numPr>
          <w:ilvl w:val="0"/>
          <w:numId w:val="2"/>
        </w:numPr>
        <w:spacing w:before="240" w:after="240"/>
        <w:rPr>
          <w:rFonts w:eastAsia="Calibri" w:cs="Calibri"/>
        </w:rPr>
      </w:pPr>
      <w:r w:rsidRPr="47BC6801">
        <w:rPr>
          <w:rFonts w:eastAsia="Calibri" w:cs="Calibri"/>
          <w:b/>
          <w:bCs/>
        </w:rPr>
        <w:lastRenderedPageBreak/>
        <w:t>Partner Professional Services Fees ({</w:t>
      </w:r>
      <w:r w:rsidR="0045068A">
        <w:rPr>
          <w:rFonts w:eastAsia="Calibri" w:cs="Calibri"/>
          <w:b/>
          <w:bCs/>
        </w:rPr>
        <w:t>PARTNER_NAME</w:t>
      </w:r>
      <w:r w:rsidRPr="47BC6801">
        <w:rPr>
          <w:rFonts w:eastAsia="Calibri" w:cs="Calibri"/>
          <w:b/>
          <w:bCs/>
        </w:rPr>
        <w:t>}):</w:t>
      </w:r>
      <w:r>
        <w:br/>
      </w:r>
      <w:r w:rsidRPr="47BC6801">
        <w:rPr>
          <w:rFonts w:eastAsia="Calibri" w:cs="Calibri"/>
        </w:rPr>
        <w:t xml:space="preserve"> Covers the implementation, configuration, and knowledge transfer services provided by the selected partner. These are typically one-time or project-based costs.</w:t>
      </w:r>
    </w:p>
    <w:p w14:paraId="54AB5163" w14:textId="0BFDC3BA"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Headcount-Related Costs:</w:t>
      </w:r>
      <w:r>
        <w:br/>
      </w:r>
      <w:r w:rsidRPr="47BC6801">
        <w:rPr>
          <w:rFonts w:eastAsia="Calibri" w:cs="Calibri"/>
        </w:rPr>
        <w:t xml:space="preserve"> Most staffing costs are expected to remain consistent, with existing VMware roles transitioning to equivalent OpenStack responsibilities. This involves a skillset shift rather than net new hiring in many cases.</w:t>
      </w:r>
    </w:p>
    <w:p w14:paraId="7FFA33E9" w14:textId="54F26DF9" w:rsidR="1F851140" w:rsidRDefault="1F851140" w:rsidP="47BC6801">
      <w:pPr>
        <w:pStyle w:val="ListParagraph"/>
        <w:numPr>
          <w:ilvl w:val="0"/>
          <w:numId w:val="2"/>
        </w:numPr>
        <w:spacing w:before="240" w:after="240"/>
        <w:rPr>
          <w:rFonts w:eastAsia="Calibri" w:cs="Calibri"/>
        </w:rPr>
      </w:pPr>
      <w:r w:rsidRPr="47BC6801">
        <w:rPr>
          <w:rFonts w:eastAsia="Calibri" w:cs="Calibri"/>
          <w:b/>
          <w:bCs/>
        </w:rPr>
        <w:t>Staffing Role Definition:</w:t>
      </w:r>
      <w:r>
        <w:br/>
      </w:r>
      <w:r w:rsidRPr="47BC6801">
        <w:rPr>
          <w:rFonts w:eastAsia="Calibri" w:cs="Calibri"/>
        </w:rPr>
        <w:t xml:space="preserve"> Each staffing role should be clearly defined by:</w:t>
      </w:r>
    </w:p>
    <w:p w14:paraId="75851BE3" w14:textId="24E04E57" w:rsidR="1F851140" w:rsidRDefault="1F851140" w:rsidP="47BC6801">
      <w:pPr>
        <w:pStyle w:val="ListParagraph"/>
        <w:numPr>
          <w:ilvl w:val="1"/>
          <w:numId w:val="2"/>
        </w:numPr>
        <w:spacing w:before="240" w:after="240"/>
        <w:rPr>
          <w:rFonts w:eastAsia="Calibri" w:cs="Calibri"/>
        </w:rPr>
      </w:pPr>
      <w:r w:rsidRPr="47BC6801">
        <w:rPr>
          <w:rFonts w:eastAsia="Calibri" w:cs="Calibri"/>
        </w:rPr>
        <w:t>Number of people required</w:t>
      </w:r>
    </w:p>
    <w:p w14:paraId="39AF5565" w14:textId="455C2153" w:rsidR="1F851140" w:rsidRDefault="1F851140" w:rsidP="47BC6801">
      <w:pPr>
        <w:pStyle w:val="ListParagraph"/>
        <w:numPr>
          <w:ilvl w:val="1"/>
          <w:numId w:val="2"/>
        </w:numPr>
        <w:spacing w:before="240" w:after="240"/>
        <w:rPr>
          <w:rFonts w:eastAsia="Calibri" w:cs="Calibri"/>
        </w:rPr>
      </w:pPr>
      <w:r w:rsidRPr="47BC6801">
        <w:rPr>
          <w:rFonts w:eastAsia="Calibri" w:cs="Calibri"/>
        </w:rPr>
        <w:t>Base salary per person</w:t>
      </w:r>
    </w:p>
    <w:p w14:paraId="32773881" w14:textId="7885D48C" w:rsidR="1F851140" w:rsidRDefault="1F851140" w:rsidP="47BC6801">
      <w:pPr>
        <w:pStyle w:val="ListParagraph"/>
        <w:numPr>
          <w:ilvl w:val="1"/>
          <w:numId w:val="2"/>
        </w:numPr>
        <w:spacing w:before="240" w:after="240"/>
        <w:rPr>
          <w:rFonts w:eastAsia="Calibri" w:cs="Calibri"/>
        </w:rPr>
      </w:pPr>
      <w:r w:rsidRPr="47BC6801">
        <w:rPr>
          <w:rFonts w:eastAsia="Calibri" w:cs="Calibri"/>
        </w:rPr>
        <w:t>Fully burdened cost (salary + benefits such as healthcare, retirement, insurance, etc.)</w:t>
      </w:r>
    </w:p>
    <w:p w14:paraId="156433D6" w14:textId="05AAF500" w:rsidR="1F851140" w:rsidRDefault="1F851140" w:rsidP="47BC6801">
      <w:pPr>
        <w:pStyle w:val="ListParagraph"/>
        <w:numPr>
          <w:ilvl w:val="1"/>
          <w:numId w:val="2"/>
        </w:numPr>
        <w:spacing w:before="240" w:after="240"/>
        <w:rPr>
          <w:rFonts w:eastAsia="Calibri" w:cs="Calibri"/>
        </w:rPr>
      </w:pPr>
      <w:r w:rsidRPr="47BC6801">
        <w:rPr>
          <w:rFonts w:eastAsia="Calibri" w:cs="Calibri"/>
        </w:rPr>
        <w:t>Role status:</w:t>
      </w:r>
    </w:p>
    <w:p w14:paraId="7695CAD4" w14:textId="305D7BFF" w:rsidR="1F851140" w:rsidRDefault="1F851140" w:rsidP="47BC6801">
      <w:pPr>
        <w:pStyle w:val="ListParagraph"/>
        <w:numPr>
          <w:ilvl w:val="2"/>
          <w:numId w:val="2"/>
        </w:numPr>
        <w:spacing w:before="240" w:after="240"/>
        <w:rPr>
          <w:rFonts w:eastAsia="Calibri" w:cs="Calibri"/>
        </w:rPr>
      </w:pPr>
      <w:r w:rsidRPr="47BC6801">
        <w:rPr>
          <w:rFonts w:eastAsia="Calibri" w:cs="Calibri"/>
          <w:b/>
          <w:bCs/>
        </w:rPr>
        <w:t>Current</w:t>
      </w:r>
      <w:r w:rsidRPr="47BC6801">
        <w:rPr>
          <w:rFonts w:eastAsia="Calibri" w:cs="Calibri"/>
        </w:rPr>
        <w:t>: Existing role retained as-is</w:t>
      </w:r>
    </w:p>
    <w:p w14:paraId="2C9EFE12" w14:textId="7D202E33" w:rsidR="1F851140" w:rsidRDefault="1F851140" w:rsidP="47BC6801">
      <w:pPr>
        <w:pStyle w:val="ListParagraph"/>
        <w:numPr>
          <w:ilvl w:val="2"/>
          <w:numId w:val="2"/>
        </w:numPr>
        <w:spacing w:before="240" w:after="240"/>
        <w:rPr>
          <w:rFonts w:eastAsia="Calibri" w:cs="Calibri"/>
        </w:rPr>
      </w:pPr>
      <w:r w:rsidRPr="47BC6801">
        <w:rPr>
          <w:rFonts w:eastAsia="Calibri" w:cs="Calibri"/>
          <w:b/>
          <w:bCs/>
        </w:rPr>
        <w:t>Displaced</w:t>
      </w:r>
      <w:r w:rsidRPr="47BC6801">
        <w:rPr>
          <w:rFonts w:eastAsia="Calibri" w:cs="Calibri"/>
        </w:rPr>
        <w:t>: Existing role that becomes partially or fully redundant</w:t>
      </w:r>
    </w:p>
    <w:p w14:paraId="27C56636" w14:textId="0B7905BB" w:rsidR="1F851140" w:rsidRDefault="1F851140" w:rsidP="47BC6801">
      <w:pPr>
        <w:pStyle w:val="ListParagraph"/>
        <w:numPr>
          <w:ilvl w:val="2"/>
          <w:numId w:val="2"/>
        </w:numPr>
        <w:spacing w:before="240" w:after="240"/>
        <w:rPr>
          <w:rFonts w:eastAsia="Calibri" w:cs="Calibri"/>
        </w:rPr>
      </w:pPr>
      <w:r w:rsidRPr="47BC6801">
        <w:rPr>
          <w:rFonts w:eastAsia="Calibri" w:cs="Calibri"/>
          <w:b/>
          <w:bCs/>
        </w:rPr>
        <w:t>New</w:t>
      </w:r>
      <w:r w:rsidRPr="47BC6801">
        <w:rPr>
          <w:rFonts w:eastAsia="Calibri" w:cs="Calibri"/>
        </w:rPr>
        <w:t>: Net new position required to support the platform</w:t>
      </w:r>
    </w:p>
    <w:p w14:paraId="5BCCC2CE" w14:textId="5A8AEAE5" w:rsidR="1F851140" w:rsidRDefault="1F851140" w:rsidP="47BC6801">
      <w:pPr>
        <w:spacing w:before="240" w:after="240"/>
        <w:rPr>
          <w:rFonts w:eastAsia="Calibri" w:cs="Calibri"/>
        </w:rPr>
      </w:pPr>
      <w:r w:rsidRPr="47BC6801">
        <w:rPr>
          <w:rFonts w:eastAsia="Calibri" w:cs="Calibri"/>
        </w:rPr>
        <w:t xml:space="preserve">Example: A </w:t>
      </w:r>
      <w:r w:rsidRPr="47BC6801">
        <w:rPr>
          <w:rFonts w:eastAsia="Calibri" w:cs="Calibri"/>
          <w:b/>
          <w:bCs/>
        </w:rPr>
        <w:t>Server Administrator</w:t>
      </w:r>
      <w:r w:rsidRPr="47BC6801">
        <w:rPr>
          <w:rFonts w:eastAsia="Calibri" w:cs="Calibri"/>
        </w:rPr>
        <w:t xml:space="preserve"> role may be displaced by up to 80% due to increased automation and self-service capabilities in the OpenStack platform.</w:t>
      </w:r>
    </w:p>
    <w:p w14:paraId="126E9D30" w14:textId="521CCCE9" w:rsidR="47BC6801" w:rsidRDefault="47BC6801" w:rsidP="47BC6801">
      <w:pPr>
        <w:spacing w:before="240" w:after="240"/>
        <w:rPr>
          <w:rFonts w:eastAsia="Calibri" w:cs="Calibri"/>
        </w:rPr>
      </w:pPr>
    </w:p>
    <w:p w14:paraId="6B747989" w14:textId="27A1F823" w:rsidR="0049353E" w:rsidRDefault="0049353E" w:rsidP="02D22FAD">
      <w:pPr>
        <w:pStyle w:val="ListParagraph"/>
        <w:numPr>
          <w:ilvl w:val="0"/>
          <w:numId w:val="53"/>
        </w:numPr>
        <w:spacing w:after="160"/>
        <w:rPr>
          <w:rFonts w:eastAsia="Calibri" w:cs="Calibri"/>
        </w:rPr>
      </w:pPr>
      <w:r w:rsidRPr="47BC6801">
        <w:rPr>
          <w:rFonts w:eastAsia="Calibri" w:cs="Calibri"/>
        </w:rPr>
        <w:t xml:space="preserve">Server </w:t>
      </w:r>
      <w:r w:rsidR="004849FB" w:rsidRPr="47BC6801">
        <w:rPr>
          <w:rFonts w:eastAsia="Calibri" w:cs="Calibri"/>
        </w:rPr>
        <w:t>Administrator</w:t>
      </w:r>
    </w:p>
    <w:p w14:paraId="7DDF8E91" w14:textId="3B61AD85" w:rsidR="0049353E" w:rsidRDefault="0049353E" w:rsidP="02D22FAD">
      <w:pPr>
        <w:pStyle w:val="ListParagraph"/>
        <w:numPr>
          <w:ilvl w:val="0"/>
          <w:numId w:val="53"/>
        </w:numPr>
        <w:spacing w:after="160"/>
        <w:rPr>
          <w:rFonts w:eastAsia="Calibri" w:cs="Calibri"/>
        </w:rPr>
      </w:pPr>
      <w:r w:rsidRPr="47BC6801">
        <w:rPr>
          <w:rFonts w:eastAsia="Calibri" w:cs="Calibri"/>
        </w:rPr>
        <w:t>Server Engineer</w:t>
      </w:r>
    </w:p>
    <w:p w14:paraId="23C1C572" w14:textId="27CB727F" w:rsidR="0049353E" w:rsidRDefault="0049353E" w:rsidP="02D22FAD">
      <w:pPr>
        <w:pStyle w:val="ListParagraph"/>
        <w:numPr>
          <w:ilvl w:val="0"/>
          <w:numId w:val="53"/>
        </w:numPr>
        <w:spacing w:after="160"/>
        <w:rPr>
          <w:rFonts w:eastAsia="Calibri" w:cs="Calibri"/>
        </w:rPr>
      </w:pPr>
      <w:r w:rsidRPr="47BC6801">
        <w:rPr>
          <w:rFonts w:eastAsia="Calibri" w:cs="Calibri"/>
        </w:rPr>
        <w:t>DBA</w:t>
      </w:r>
    </w:p>
    <w:p w14:paraId="2DB25CCF" w14:textId="24BB34BC" w:rsidR="0049353E" w:rsidRDefault="0049353E" w:rsidP="02D22FAD">
      <w:pPr>
        <w:pStyle w:val="ListParagraph"/>
        <w:numPr>
          <w:ilvl w:val="0"/>
          <w:numId w:val="53"/>
        </w:numPr>
        <w:spacing w:after="160"/>
        <w:rPr>
          <w:rFonts w:eastAsia="Calibri" w:cs="Calibri"/>
        </w:rPr>
      </w:pPr>
      <w:r w:rsidRPr="47BC6801">
        <w:rPr>
          <w:rFonts w:eastAsia="Calibri" w:cs="Calibri"/>
        </w:rPr>
        <w:t>Automation Engineer/CRE/SRE</w:t>
      </w:r>
    </w:p>
    <w:p w14:paraId="64603EDF" w14:textId="4C64B975" w:rsidR="0049353E" w:rsidRDefault="00E655BE" w:rsidP="02D22FAD">
      <w:pPr>
        <w:pStyle w:val="ListParagraph"/>
        <w:numPr>
          <w:ilvl w:val="0"/>
          <w:numId w:val="53"/>
        </w:numPr>
        <w:spacing w:after="160"/>
        <w:rPr>
          <w:rFonts w:eastAsia="Calibri" w:cs="Calibri"/>
        </w:rPr>
      </w:pPr>
      <w:r w:rsidRPr="47BC6801">
        <w:rPr>
          <w:rFonts w:eastAsia="Calibri" w:cs="Calibri"/>
        </w:rPr>
        <w:t>Network Engineer</w:t>
      </w:r>
    </w:p>
    <w:p w14:paraId="569ED989" w14:textId="46CCD023" w:rsidR="00E655BE" w:rsidRDefault="00E655BE" w:rsidP="02D22FAD">
      <w:pPr>
        <w:pStyle w:val="ListParagraph"/>
        <w:numPr>
          <w:ilvl w:val="0"/>
          <w:numId w:val="53"/>
        </w:numPr>
        <w:spacing w:after="160"/>
        <w:rPr>
          <w:rFonts w:eastAsia="Calibri" w:cs="Calibri"/>
        </w:rPr>
      </w:pPr>
      <w:r w:rsidRPr="47BC6801">
        <w:rPr>
          <w:rFonts w:eastAsia="Calibri" w:cs="Calibri"/>
        </w:rPr>
        <w:t>Storage Engineer</w:t>
      </w:r>
    </w:p>
    <w:p w14:paraId="1EF7267D" w14:textId="4444CC99" w:rsidR="00E655BE" w:rsidRDefault="00E655BE" w:rsidP="02D22FAD">
      <w:pPr>
        <w:pStyle w:val="ListParagraph"/>
        <w:numPr>
          <w:ilvl w:val="0"/>
          <w:numId w:val="53"/>
        </w:numPr>
        <w:spacing w:after="160"/>
        <w:rPr>
          <w:rFonts w:eastAsia="Calibri" w:cs="Calibri"/>
        </w:rPr>
      </w:pPr>
      <w:r w:rsidRPr="47BC6801">
        <w:rPr>
          <w:rFonts w:eastAsia="Calibri" w:cs="Calibri"/>
        </w:rPr>
        <w:t>Security Engineer</w:t>
      </w:r>
    </w:p>
    <w:p w14:paraId="5F5A9700" w14:textId="688DEEBD" w:rsidR="00E655BE" w:rsidRDefault="00E655BE" w:rsidP="02D22FAD">
      <w:pPr>
        <w:pStyle w:val="ListParagraph"/>
        <w:numPr>
          <w:ilvl w:val="0"/>
          <w:numId w:val="53"/>
        </w:numPr>
        <w:spacing w:after="160"/>
        <w:rPr>
          <w:rFonts w:eastAsia="Calibri" w:cs="Calibri"/>
        </w:rPr>
      </w:pPr>
      <w:r w:rsidRPr="47BC6801">
        <w:rPr>
          <w:rFonts w:eastAsia="Calibri" w:cs="Calibri"/>
        </w:rPr>
        <w:t>Backup Administrator</w:t>
      </w:r>
    </w:p>
    <w:p w14:paraId="0C2F6739" w14:textId="1FA2D319" w:rsidR="00E655BE" w:rsidRPr="0049353E" w:rsidRDefault="00E655BE" w:rsidP="02D22FAD">
      <w:pPr>
        <w:pStyle w:val="ListParagraph"/>
        <w:numPr>
          <w:ilvl w:val="0"/>
          <w:numId w:val="53"/>
        </w:numPr>
        <w:spacing w:after="160"/>
        <w:rPr>
          <w:rFonts w:eastAsia="Calibri" w:cs="Calibri"/>
        </w:rPr>
      </w:pPr>
      <w:r w:rsidRPr="47BC6801">
        <w:rPr>
          <w:rFonts w:eastAsia="Calibri" w:cs="Calibri"/>
        </w:rPr>
        <w:t>Application engineer/architect/operator</w:t>
      </w:r>
    </w:p>
    <w:p w14:paraId="4E4F7517" w14:textId="3031F50E" w:rsidR="00BC1943" w:rsidRDefault="00C51A02" w:rsidP="02D22FAD">
      <w:pPr>
        <w:spacing w:after="160"/>
        <w:rPr>
          <w:rFonts w:eastAsia="Calibri" w:cs="Calibri"/>
        </w:rPr>
      </w:pPr>
      <w:r w:rsidRPr="47BC6801">
        <w:rPr>
          <w:rFonts w:eastAsia="Calibri" w:cs="Calibri"/>
        </w:rPr>
        <w:t>Example</w:t>
      </w:r>
    </w:p>
    <w:p w14:paraId="18AA9B73" w14:textId="2801A140" w:rsidR="47BC6801" w:rsidRDefault="47BC6801" w:rsidP="47BC6801">
      <w:pPr>
        <w:spacing w:after="160"/>
        <w:rPr>
          <w:rFonts w:eastAsia="Calibri" w:cs="Calibri"/>
        </w:rPr>
      </w:pPr>
    </w:p>
    <w:p w14:paraId="572A3AB9" w14:textId="51CCE5A0" w:rsidR="47BC6801" w:rsidRDefault="47BC6801" w:rsidP="47BC6801">
      <w:pPr>
        <w:spacing w:after="160"/>
        <w:rPr>
          <w:rFonts w:eastAsia="Calibri" w:cs="Calibri"/>
        </w:rPr>
      </w:pPr>
    </w:p>
    <w:p w14:paraId="3A219C00" w14:textId="5E24872A" w:rsidR="47BC6801" w:rsidRDefault="47BC6801" w:rsidP="47BC6801">
      <w:pPr>
        <w:spacing w:after="160"/>
        <w:rPr>
          <w:rFonts w:eastAsia="Calibri" w:cs="Calibri"/>
        </w:rPr>
      </w:pPr>
    </w:p>
    <w:p w14:paraId="0C9ECD4D" w14:textId="3D81A9B5" w:rsidR="47BC6801" w:rsidRDefault="47BC6801" w:rsidP="47BC6801">
      <w:pPr>
        <w:spacing w:after="160"/>
        <w:rPr>
          <w:rFonts w:eastAsia="Calibri" w:cs="Calibri"/>
        </w:rPr>
      </w:pPr>
    </w:p>
    <w:p w14:paraId="4C85442C" w14:textId="36B0B2BE" w:rsidR="0339A2E1" w:rsidRDefault="0339A2E1" w:rsidP="47BC6801">
      <w:pPr>
        <w:pStyle w:val="Heading3"/>
        <w:spacing w:before="281" w:after="281"/>
      </w:pPr>
      <w:r w:rsidRPr="47BC6801">
        <w:rPr>
          <w:rFonts w:ascii="Calibri" w:eastAsia="Calibri" w:hAnsi="Calibri" w:cs="Calibri"/>
        </w:rPr>
        <w:t>📊 Total Operating Costs by Year (USD)</w:t>
      </w:r>
    </w:p>
    <w:p w14:paraId="2333B9E5" w14:textId="3087BE5D" w:rsidR="0339A2E1" w:rsidRDefault="0339A2E1" w:rsidP="47BC6801">
      <w:r w:rsidRPr="47BC6801">
        <w:t>{TCO_YEAR}</w:t>
      </w:r>
    </w:p>
    <w:p w14:paraId="151EDBE0" w14:textId="08115E2B" w:rsidR="47BC6801" w:rsidRDefault="47BC6801" w:rsidP="47BC6801"/>
    <w:tbl>
      <w:tblPr>
        <w:tblStyle w:val="TableGridLight"/>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705"/>
        <w:gridCol w:w="870"/>
        <w:gridCol w:w="1234"/>
        <w:gridCol w:w="1414"/>
        <w:gridCol w:w="1044"/>
        <w:gridCol w:w="752"/>
        <w:gridCol w:w="1094"/>
        <w:gridCol w:w="739"/>
        <w:gridCol w:w="785"/>
        <w:gridCol w:w="702"/>
        <w:gridCol w:w="719"/>
        <w:gridCol w:w="908"/>
      </w:tblGrid>
      <w:tr w:rsidR="47BC6801" w14:paraId="55A454D8" w14:textId="77777777" w:rsidTr="47BC6801">
        <w:trPr>
          <w:trHeight w:val="300"/>
        </w:trPr>
        <w:tc>
          <w:tcPr>
            <w:tcW w:w="705" w:type="dxa"/>
          </w:tcPr>
          <w:p w14:paraId="2E2098A1" w14:textId="66B22B05" w:rsidR="47BC6801" w:rsidRDefault="47BC6801" w:rsidP="47BC6801">
            <w:pPr>
              <w:jc w:val="center"/>
            </w:pPr>
            <w:r w:rsidRPr="47BC6801">
              <w:rPr>
                <w:b/>
                <w:bCs/>
              </w:rPr>
              <w:lastRenderedPageBreak/>
              <w:t>Year</w:t>
            </w:r>
          </w:p>
        </w:tc>
        <w:tc>
          <w:tcPr>
            <w:tcW w:w="870" w:type="dxa"/>
          </w:tcPr>
          <w:p w14:paraId="68EFF160" w14:textId="31AEE5B6" w:rsidR="47BC6801" w:rsidRDefault="47BC6801" w:rsidP="47BC6801">
            <w:pPr>
              <w:jc w:val="center"/>
            </w:pPr>
            <w:r w:rsidRPr="47BC6801">
              <w:rPr>
                <w:b/>
                <w:bCs/>
              </w:rPr>
              <w:t>Server Maintenance</w:t>
            </w:r>
          </w:p>
        </w:tc>
        <w:tc>
          <w:tcPr>
            <w:tcW w:w="1234" w:type="dxa"/>
          </w:tcPr>
          <w:p w14:paraId="7D5BC9C2" w14:textId="07A38F34" w:rsidR="47BC6801" w:rsidRDefault="47BC6801" w:rsidP="47BC6801">
            <w:pPr>
              <w:jc w:val="center"/>
            </w:pPr>
            <w:r w:rsidRPr="47BC6801">
              <w:rPr>
                <w:b/>
                <w:bCs/>
              </w:rPr>
              <w:t>Software Support</w:t>
            </w:r>
          </w:p>
        </w:tc>
        <w:tc>
          <w:tcPr>
            <w:tcW w:w="1414" w:type="dxa"/>
          </w:tcPr>
          <w:p w14:paraId="61EA6D6E" w14:textId="1F444FA5" w:rsidR="47BC6801" w:rsidRDefault="47BC6801" w:rsidP="47BC6801">
            <w:pPr>
              <w:jc w:val="center"/>
            </w:pPr>
            <w:r w:rsidRPr="47BC6801">
              <w:rPr>
                <w:b/>
                <w:bCs/>
              </w:rPr>
              <w:t>Network Maintenance</w:t>
            </w:r>
          </w:p>
        </w:tc>
        <w:tc>
          <w:tcPr>
            <w:tcW w:w="1044" w:type="dxa"/>
          </w:tcPr>
          <w:p w14:paraId="165AEBB2" w14:textId="652D7BA9" w:rsidR="47BC6801" w:rsidRDefault="47BC6801" w:rsidP="47BC6801">
            <w:pPr>
              <w:jc w:val="center"/>
            </w:pPr>
            <w:r w:rsidRPr="47BC6801">
              <w:rPr>
                <w:b/>
                <w:bCs/>
              </w:rPr>
              <w:t>Storage Support</w:t>
            </w:r>
          </w:p>
        </w:tc>
        <w:tc>
          <w:tcPr>
            <w:tcW w:w="752" w:type="dxa"/>
          </w:tcPr>
          <w:p w14:paraId="09FF8229" w14:textId="20AFC83E" w:rsidR="47BC6801" w:rsidRDefault="47BC6801" w:rsidP="47BC6801">
            <w:pPr>
              <w:jc w:val="center"/>
            </w:pPr>
            <w:r w:rsidRPr="47BC6801">
              <w:rPr>
                <w:b/>
                <w:bCs/>
              </w:rPr>
              <w:t>Floor Space</w:t>
            </w:r>
          </w:p>
        </w:tc>
        <w:tc>
          <w:tcPr>
            <w:tcW w:w="1094" w:type="dxa"/>
          </w:tcPr>
          <w:p w14:paraId="12203F6D" w14:textId="44A0F982" w:rsidR="47BC6801" w:rsidRDefault="47BC6801" w:rsidP="47BC6801">
            <w:pPr>
              <w:jc w:val="center"/>
            </w:pPr>
            <w:r w:rsidRPr="47BC6801">
              <w:rPr>
                <w:b/>
                <w:bCs/>
              </w:rPr>
              <w:t>Power &amp; Cooling</w:t>
            </w:r>
          </w:p>
        </w:tc>
        <w:tc>
          <w:tcPr>
            <w:tcW w:w="739" w:type="dxa"/>
          </w:tcPr>
          <w:p w14:paraId="536B99ED" w14:textId="0F88789D" w:rsidR="47BC6801" w:rsidRDefault="47BC6801" w:rsidP="47BC6801">
            <w:pPr>
              <w:jc w:val="center"/>
            </w:pPr>
            <w:r w:rsidRPr="47BC6801">
              <w:rPr>
                <w:b/>
                <w:bCs/>
              </w:rPr>
              <w:t>IT Training</w:t>
            </w:r>
          </w:p>
        </w:tc>
        <w:tc>
          <w:tcPr>
            <w:tcW w:w="785" w:type="dxa"/>
          </w:tcPr>
          <w:p w14:paraId="3C31F19F" w14:textId="299E0896" w:rsidR="47BC6801" w:rsidRDefault="47BC6801" w:rsidP="47BC6801">
            <w:pPr>
              <w:jc w:val="center"/>
            </w:pPr>
            <w:r w:rsidRPr="47BC6801">
              <w:rPr>
                <w:b/>
                <w:bCs/>
              </w:rPr>
              <w:t>IT Turnover</w:t>
            </w:r>
          </w:p>
        </w:tc>
        <w:tc>
          <w:tcPr>
            <w:tcW w:w="702" w:type="dxa"/>
          </w:tcPr>
          <w:p w14:paraId="06A945E7" w14:textId="12146610" w:rsidR="47BC6801" w:rsidRDefault="47BC6801" w:rsidP="47BC6801">
            <w:pPr>
              <w:jc w:val="center"/>
            </w:pPr>
            <w:r w:rsidRPr="47BC6801">
              <w:rPr>
                <w:b/>
                <w:bCs/>
              </w:rPr>
              <w:t>Bandwidth</w:t>
            </w:r>
          </w:p>
        </w:tc>
        <w:tc>
          <w:tcPr>
            <w:tcW w:w="719" w:type="dxa"/>
          </w:tcPr>
          <w:p w14:paraId="155667D7" w14:textId="65C588CF" w:rsidR="47BC6801" w:rsidRDefault="47BC6801" w:rsidP="47BC6801">
            <w:pPr>
              <w:jc w:val="center"/>
            </w:pPr>
            <w:r w:rsidRPr="47BC6801">
              <w:rPr>
                <w:b/>
                <w:bCs/>
              </w:rPr>
              <w:t>Labor Cost</w:t>
            </w:r>
          </w:p>
        </w:tc>
        <w:tc>
          <w:tcPr>
            <w:tcW w:w="908" w:type="dxa"/>
          </w:tcPr>
          <w:p w14:paraId="5397D231" w14:textId="074BA3D1" w:rsidR="47BC6801" w:rsidRDefault="47BC6801" w:rsidP="47BC6801">
            <w:pPr>
              <w:jc w:val="center"/>
            </w:pPr>
            <w:r w:rsidRPr="47BC6801">
              <w:rPr>
                <w:b/>
                <w:bCs/>
              </w:rPr>
              <w:t>Total</w:t>
            </w:r>
          </w:p>
        </w:tc>
      </w:tr>
      <w:tr w:rsidR="47BC6801" w14:paraId="45A6794D" w14:textId="77777777" w:rsidTr="47BC6801">
        <w:trPr>
          <w:trHeight w:val="300"/>
        </w:trPr>
        <w:tc>
          <w:tcPr>
            <w:tcW w:w="705" w:type="dxa"/>
          </w:tcPr>
          <w:p w14:paraId="729C94F0" w14:textId="061E7EEE" w:rsidR="47BC6801" w:rsidRDefault="47BC6801" w:rsidP="47BC6801">
            <w:r w:rsidRPr="47BC6801">
              <w:rPr>
                <w:b/>
                <w:bCs/>
              </w:rPr>
              <w:t>Year 1</w:t>
            </w:r>
          </w:p>
        </w:tc>
        <w:tc>
          <w:tcPr>
            <w:tcW w:w="870" w:type="dxa"/>
          </w:tcPr>
          <w:p w14:paraId="78DEC2C6" w14:textId="11BCCEDA" w:rsidR="47BC6801" w:rsidRDefault="47BC6801" w:rsidP="47BC6801">
            <w:r>
              <w:t>$110,453</w:t>
            </w:r>
          </w:p>
        </w:tc>
        <w:tc>
          <w:tcPr>
            <w:tcW w:w="1234" w:type="dxa"/>
          </w:tcPr>
          <w:p w14:paraId="3F6A605C" w14:textId="4D727920" w:rsidR="47BC6801" w:rsidRDefault="47BC6801" w:rsidP="47BC6801">
            <w:r>
              <w:t>$619,648</w:t>
            </w:r>
          </w:p>
        </w:tc>
        <w:tc>
          <w:tcPr>
            <w:tcW w:w="1414" w:type="dxa"/>
          </w:tcPr>
          <w:p w14:paraId="548B342E" w14:textId="49C9BB03" w:rsidR="47BC6801" w:rsidRDefault="47BC6801" w:rsidP="47BC6801">
            <w:r>
              <w:t>$11,374</w:t>
            </w:r>
          </w:p>
        </w:tc>
        <w:tc>
          <w:tcPr>
            <w:tcW w:w="1044" w:type="dxa"/>
          </w:tcPr>
          <w:p w14:paraId="482EFC99" w14:textId="64E9DD4B" w:rsidR="47BC6801" w:rsidRDefault="47BC6801" w:rsidP="47BC6801">
            <w:r>
              <w:t>$23,216</w:t>
            </w:r>
          </w:p>
        </w:tc>
        <w:tc>
          <w:tcPr>
            <w:tcW w:w="752" w:type="dxa"/>
          </w:tcPr>
          <w:p w14:paraId="52E2863C" w14:textId="05C1897E" w:rsidR="47BC6801" w:rsidRDefault="47BC6801" w:rsidP="47BC6801">
            <w:r>
              <w:t>$213,375</w:t>
            </w:r>
          </w:p>
        </w:tc>
        <w:tc>
          <w:tcPr>
            <w:tcW w:w="1094" w:type="dxa"/>
          </w:tcPr>
          <w:p w14:paraId="6F0946D3" w14:textId="49FC8F22" w:rsidR="47BC6801" w:rsidRDefault="47BC6801" w:rsidP="47BC6801">
            <w:r>
              <w:t>$91,128</w:t>
            </w:r>
          </w:p>
        </w:tc>
        <w:tc>
          <w:tcPr>
            <w:tcW w:w="739" w:type="dxa"/>
          </w:tcPr>
          <w:p w14:paraId="23FDA99E" w14:textId="33F3675E" w:rsidR="47BC6801" w:rsidRDefault="47BC6801" w:rsidP="47BC6801">
            <w:r>
              <w:t>$374,000</w:t>
            </w:r>
          </w:p>
        </w:tc>
        <w:tc>
          <w:tcPr>
            <w:tcW w:w="785" w:type="dxa"/>
          </w:tcPr>
          <w:p w14:paraId="01334419" w14:textId="05D2F13A" w:rsidR="47BC6801" w:rsidRDefault="47BC6801" w:rsidP="47BC6801">
            <w:r>
              <w:t>$148,500</w:t>
            </w:r>
          </w:p>
        </w:tc>
        <w:tc>
          <w:tcPr>
            <w:tcW w:w="702" w:type="dxa"/>
          </w:tcPr>
          <w:p w14:paraId="3D412B7C" w14:textId="6752DE15" w:rsidR="47BC6801" w:rsidRDefault="47BC6801" w:rsidP="47BC6801">
            <w:r>
              <w:t>$133,200</w:t>
            </w:r>
          </w:p>
        </w:tc>
        <w:tc>
          <w:tcPr>
            <w:tcW w:w="719" w:type="dxa"/>
          </w:tcPr>
          <w:p w14:paraId="4793CC44" w14:textId="4E74C727" w:rsidR="47BC6801" w:rsidRDefault="47BC6801" w:rsidP="47BC6801">
            <w:r>
              <w:t>$5,139,940</w:t>
            </w:r>
          </w:p>
        </w:tc>
        <w:tc>
          <w:tcPr>
            <w:tcW w:w="908" w:type="dxa"/>
          </w:tcPr>
          <w:p w14:paraId="21783247" w14:textId="60976E0A" w:rsidR="47BC6801" w:rsidRDefault="47BC6801" w:rsidP="47BC6801">
            <w:r w:rsidRPr="47BC6801">
              <w:rPr>
                <w:b/>
                <w:bCs/>
              </w:rPr>
              <w:t>$6,864,834</w:t>
            </w:r>
          </w:p>
        </w:tc>
      </w:tr>
      <w:tr w:rsidR="47BC6801" w14:paraId="78C9F9D1" w14:textId="77777777" w:rsidTr="47BC6801">
        <w:trPr>
          <w:trHeight w:val="300"/>
        </w:trPr>
        <w:tc>
          <w:tcPr>
            <w:tcW w:w="705" w:type="dxa"/>
          </w:tcPr>
          <w:p w14:paraId="7BF491A9" w14:textId="5A4BA985" w:rsidR="47BC6801" w:rsidRDefault="47BC6801" w:rsidP="47BC6801">
            <w:r w:rsidRPr="47BC6801">
              <w:rPr>
                <w:b/>
                <w:bCs/>
              </w:rPr>
              <w:t>Year 2</w:t>
            </w:r>
          </w:p>
        </w:tc>
        <w:tc>
          <w:tcPr>
            <w:tcW w:w="870" w:type="dxa"/>
          </w:tcPr>
          <w:p w14:paraId="1E2C7AEF" w14:textId="10EAC16E" w:rsidR="47BC6801" w:rsidRDefault="47BC6801" w:rsidP="47BC6801">
            <w:r>
              <w:t>$121,498</w:t>
            </w:r>
          </w:p>
        </w:tc>
        <w:tc>
          <w:tcPr>
            <w:tcW w:w="1234" w:type="dxa"/>
          </w:tcPr>
          <w:p w14:paraId="585541ED" w14:textId="3851A69C" w:rsidR="47BC6801" w:rsidRDefault="47BC6801" w:rsidP="47BC6801">
            <w:r>
              <w:t>$681,613</w:t>
            </w:r>
          </w:p>
        </w:tc>
        <w:tc>
          <w:tcPr>
            <w:tcW w:w="1414" w:type="dxa"/>
          </w:tcPr>
          <w:p w14:paraId="242698C6" w14:textId="00507E4E" w:rsidR="47BC6801" w:rsidRDefault="47BC6801" w:rsidP="47BC6801">
            <w:r>
              <w:t>$12,511</w:t>
            </w:r>
          </w:p>
        </w:tc>
        <w:tc>
          <w:tcPr>
            <w:tcW w:w="1044" w:type="dxa"/>
          </w:tcPr>
          <w:p w14:paraId="67788600" w14:textId="32F6728E" w:rsidR="47BC6801" w:rsidRDefault="47BC6801" w:rsidP="47BC6801">
            <w:r>
              <w:t>$25,537</w:t>
            </w:r>
          </w:p>
        </w:tc>
        <w:tc>
          <w:tcPr>
            <w:tcW w:w="752" w:type="dxa"/>
          </w:tcPr>
          <w:p w14:paraId="17F75F38" w14:textId="5794F94C" w:rsidR="47BC6801" w:rsidRDefault="47BC6801" w:rsidP="47BC6801">
            <w:r>
              <w:t>$241,754</w:t>
            </w:r>
          </w:p>
        </w:tc>
        <w:tc>
          <w:tcPr>
            <w:tcW w:w="1094" w:type="dxa"/>
          </w:tcPr>
          <w:p w14:paraId="6998AABB" w14:textId="19D7E042" w:rsidR="47BC6801" w:rsidRDefault="47BC6801" w:rsidP="47BC6801">
            <w:r>
              <w:t>$100,241</w:t>
            </w:r>
          </w:p>
        </w:tc>
        <w:tc>
          <w:tcPr>
            <w:tcW w:w="739" w:type="dxa"/>
          </w:tcPr>
          <w:p w14:paraId="415317CF" w14:textId="62C76BE0" w:rsidR="47BC6801" w:rsidRDefault="47BC6801" w:rsidP="47BC6801">
            <w:r>
              <w:t>$385,220</w:t>
            </w:r>
          </w:p>
        </w:tc>
        <w:tc>
          <w:tcPr>
            <w:tcW w:w="785" w:type="dxa"/>
          </w:tcPr>
          <w:p w14:paraId="1C30FE38" w14:textId="41B70E97" w:rsidR="47BC6801" w:rsidRDefault="47BC6801" w:rsidP="47BC6801">
            <w:r>
              <w:t>$157,544</w:t>
            </w:r>
          </w:p>
        </w:tc>
        <w:tc>
          <w:tcPr>
            <w:tcW w:w="702" w:type="dxa"/>
          </w:tcPr>
          <w:p w14:paraId="0AB99D37" w14:textId="4B14748C" w:rsidR="47BC6801" w:rsidRDefault="47BC6801" w:rsidP="47BC6801">
            <w:r>
              <w:t>$146,520</w:t>
            </w:r>
          </w:p>
        </w:tc>
        <w:tc>
          <w:tcPr>
            <w:tcW w:w="719" w:type="dxa"/>
          </w:tcPr>
          <w:p w14:paraId="250B9355" w14:textId="68D9ECE2" w:rsidR="47BC6801" w:rsidRDefault="47BC6801" w:rsidP="47BC6801">
            <w:r>
              <w:t>$5,452,962</w:t>
            </w:r>
          </w:p>
        </w:tc>
        <w:tc>
          <w:tcPr>
            <w:tcW w:w="908" w:type="dxa"/>
          </w:tcPr>
          <w:p w14:paraId="352396E1" w14:textId="6480CBC2" w:rsidR="47BC6801" w:rsidRDefault="47BC6801" w:rsidP="47BC6801">
            <w:r w:rsidRPr="47BC6801">
              <w:rPr>
                <w:b/>
                <w:bCs/>
              </w:rPr>
              <w:t>$7,325,399</w:t>
            </w:r>
          </w:p>
        </w:tc>
      </w:tr>
      <w:tr w:rsidR="47BC6801" w14:paraId="6AA63EAF" w14:textId="77777777" w:rsidTr="47BC6801">
        <w:trPr>
          <w:trHeight w:val="300"/>
        </w:trPr>
        <w:tc>
          <w:tcPr>
            <w:tcW w:w="705" w:type="dxa"/>
          </w:tcPr>
          <w:p w14:paraId="01843E90" w14:textId="0C0EF29F" w:rsidR="47BC6801" w:rsidRDefault="47BC6801" w:rsidP="47BC6801">
            <w:r w:rsidRPr="47BC6801">
              <w:rPr>
                <w:b/>
                <w:bCs/>
              </w:rPr>
              <w:t>Year 3</w:t>
            </w:r>
          </w:p>
        </w:tc>
        <w:tc>
          <w:tcPr>
            <w:tcW w:w="870" w:type="dxa"/>
          </w:tcPr>
          <w:p w14:paraId="73A8B8C4" w14:textId="17AD8BFE" w:rsidR="47BC6801" w:rsidRDefault="47BC6801" w:rsidP="47BC6801">
            <w:r>
              <w:t>$133,648</w:t>
            </w:r>
          </w:p>
        </w:tc>
        <w:tc>
          <w:tcPr>
            <w:tcW w:w="1234" w:type="dxa"/>
          </w:tcPr>
          <w:p w14:paraId="07D02A11" w14:textId="6136BCC3" w:rsidR="47BC6801" w:rsidRDefault="47BC6801" w:rsidP="47BC6801">
            <w:r>
              <w:t>$749,774</w:t>
            </w:r>
          </w:p>
        </w:tc>
        <w:tc>
          <w:tcPr>
            <w:tcW w:w="1414" w:type="dxa"/>
          </w:tcPr>
          <w:p w14:paraId="628CA74F" w14:textId="03AB2E28" w:rsidR="47BC6801" w:rsidRDefault="47BC6801" w:rsidP="47BC6801">
            <w:r>
              <w:t>$13,763</w:t>
            </w:r>
          </w:p>
        </w:tc>
        <w:tc>
          <w:tcPr>
            <w:tcW w:w="1044" w:type="dxa"/>
          </w:tcPr>
          <w:p w14:paraId="40396580" w14:textId="1EA80E4F" w:rsidR="47BC6801" w:rsidRDefault="47BC6801" w:rsidP="47BC6801">
            <w:r>
              <w:t>$28,091</w:t>
            </w:r>
          </w:p>
        </w:tc>
        <w:tc>
          <w:tcPr>
            <w:tcW w:w="752" w:type="dxa"/>
          </w:tcPr>
          <w:p w14:paraId="6C8C44F9" w14:textId="104DF3C7" w:rsidR="47BC6801" w:rsidRDefault="47BC6801" w:rsidP="47BC6801">
            <w:r>
              <w:t>$268,733</w:t>
            </w:r>
          </w:p>
        </w:tc>
        <w:tc>
          <w:tcPr>
            <w:tcW w:w="1094" w:type="dxa"/>
          </w:tcPr>
          <w:p w14:paraId="6F05519D" w14:textId="0574F60D" w:rsidR="47BC6801" w:rsidRDefault="47BC6801" w:rsidP="47BC6801">
            <w:r>
              <w:t>$110,265</w:t>
            </w:r>
          </w:p>
        </w:tc>
        <w:tc>
          <w:tcPr>
            <w:tcW w:w="739" w:type="dxa"/>
          </w:tcPr>
          <w:p w14:paraId="69BA4845" w14:textId="0ABB8ECA" w:rsidR="47BC6801" w:rsidRDefault="47BC6801" w:rsidP="47BC6801">
            <w:r>
              <w:t>$396,777</w:t>
            </w:r>
          </w:p>
        </w:tc>
        <w:tc>
          <w:tcPr>
            <w:tcW w:w="785" w:type="dxa"/>
          </w:tcPr>
          <w:p w14:paraId="61C62CF2" w14:textId="7B992B07" w:rsidR="47BC6801" w:rsidRDefault="47BC6801" w:rsidP="47BC6801">
            <w:r>
              <w:t>$167,138</w:t>
            </w:r>
          </w:p>
        </w:tc>
        <w:tc>
          <w:tcPr>
            <w:tcW w:w="702" w:type="dxa"/>
          </w:tcPr>
          <w:p w14:paraId="76282DFB" w14:textId="0311D69E" w:rsidR="47BC6801" w:rsidRDefault="47BC6801" w:rsidP="47BC6801">
            <w:r>
              <w:t>$161,172</w:t>
            </w:r>
          </w:p>
        </w:tc>
        <w:tc>
          <w:tcPr>
            <w:tcW w:w="719" w:type="dxa"/>
          </w:tcPr>
          <w:p w14:paraId="7FB1275A" w14:textId="65B2848E" w:rsidR="47BC6801" w:rsidRDefault="47BC6801" w:rsidP="47BC6801">
            <w:r>
              <w:t>$5,785,048</w:t>
            </w:r>
          </w:p>
        </w:tc>
        <w:tc>
          <w:tcPr>
            <w:tcW w:w="908" w:type="dxa"/>
          </w:tcPr>
          <w:p w14:paraId="2A68199F" w14:textId="18E51401" w:rsidR="47BC6801" w:rsidRDefault="47BC6801" w:rsidP="47BC6801">
            <w:r w:rsidRPr="47BC6801">
              <w:rPr>
                <w:b/>
                <w:bCs/>
              </w:rPr>
              <w:t>$7,814,407</w:t>
            </w:r>
          </w:p>
        </w:tc>
      </w:tr>
      <w:tr w:rsidR="47BC6801" w14:paraId="5F53819A" w14:textId="77777777" w:rsidTr="47BC6801">
        <w:trPr>
          <w:trHeight w:val="300"/>
        </w:trPr>
        <w:tc>
          <w:tcPr>
            <w:tcW w:w="705" w:type="dxa"/>
          </w:tcPr>
          <w:p w14:paraId="14737F55" w14:textId="754BD9E0" w:rsidR="47BC6801" w:rsidRDefault="47BC6801" w:rsidP="47BC6801">
            <w:r w:rsidRPr="47BC6801">
              <w:rPr>
                <w:b/>
                <w:bCs/>
              </w:rPr>
              <w:t>Year 4</w:t>
            </w:r>
          </w:p>
        </w:tc>
        <w:tc>
          <w:tcPr>
            <w:tcW w:w="870" w:type="dxa"/>
          </w:tcPr>
          <w:p w14:paraId="18B7E07F" w14:textId="0DA17581" w:rsidR="47BC6801" w:rsidRDefault="47BC6801" w:rsidP="47BC6801">
            <w:r>
              <w:t>$147,012</w:t>
            </w:r>
          </w:p>
        </w:tc>
        <w:tc>
          <w:tcPr>
            <w:tcW w:w="1234" w:type="dxa"/>
          </w:tcPr>
          <w:p w14:paraId="363BEB6C" w14:textId="691CD5DE" w:rsidR="47BC6801" w:rsidRDefault="47BC6801" w:rsidP="47BC6801">
            <w:r>
              <w:t>$824,751</w:t>
            </w:r>
          </w:p>
        </w:tc>
        <w:tc>
          <w:tcPr>
            <w:tcW w:w="1414" w:type="dxa"/>
          </w:tcPr>
          <w:p w14:paraId="369B67C8" w14:textId="0D85DE4B" w:rsidR="47BC6801" w:rsidRDefault="47BC6801" w:rsidP="47BC6801">
            <w:r>
              <w:t>$15,139</w:t>
            </w:r>
          </w:p>
        </w:tc>
        <w:tc>
          <w:tcPr>
            <w:tcW w:w="1044" w:type="dxa"/>
          </w:tcPr>
          <w:p w14:paraId="3F7FB476" w14:textId="4C926224" w:rsidR="47BC6801" w:rsidRDefault="47BC6801" w:rsidP="47BC6801">
            <w:r>
              <w:t>$30,900</w:t>
            </w:r>
          </w:p>
        </w:tc>
        <w:tc>
          <w:tcPr>
            <w:tcW w:w="752" w:type="dxa"/>
          </w:tcPr>
          <w:p w14:paraId="46FF6442" w14:textId="422C30B3" w:rsidR="47BC6801" w:rsidRDefault="47BC6801" w:rsidP="47BC6801">
            <w:r>
              <w:t>$298,784</w:t>
            </w:r>
          </w:p>
        </w:tc>
        <w:tc>
          <w:tcPr>
            <w:tcW w:w="1094" w:type="dxa"/>
          </w:tcPr>
          <w:p w14:paraId="01197741" w14:textId="4418E909" w:rsidR="47BC6801" w:rsidRDefault="47BC6801" w:rsidP="47BC6801">
            <w:r>
              <w:t>$121,291</w:t>
            </w:r>
          </w:p>
        </w:tc>
        <w:tc>
          <w:tcPr>
            <w:tcW w:w="739" w:type="dxa"/>
          </w:tcPr>
          <w:p w14:paraId="49814417" w14:textId="67BFA05E" w:rsidR="47BC6801" w:rsidRDefault="47BC6801" w:rsidP="47BC6801">
            <w:r>
              <w:t>$408,680</w:t>
            </w:r>
          </w:p>
        </w:tc>
        <w:tc>
          <w:tcPr>
            <w:tcW w:w="785" w:type="dxa"/>
          </w:tcPr>
          <w:p w14:paraId="1FD1BE55" w14:textId="6D6D5702" w:rsidR="47BC6801" w:rsidRDefault="47BC6801" w:rsidP="47BC6801">
            <w:r>
              <w:t>$177,317</w:t>
            </w:r>
          </w:p>
        </w:tc>
        <w:tc>
          <w:tcPr>
            <w:tcW w:w="702" w:type="dxa"/>
          </w:tcPr>
          <w:p w14:paraId="33C1F01E" w14:textId="210585BA" w:rsidR="47BC6801" w:rsidRDefault="47BC6801" w:rsidP="47BC6801">
            <w:r>
              <w:t>$177,289</w:t>
            </w:r>
          </w:p>
        </w:tc>
        <w:tc>
          <w:tcPr>
            <w:tcW w:w="719" w:type="dxa"/>
          </w:tcPr>
          <w:p w14:paraId="3D77FE5A" w14:textId="780AAA7F" w:rsidR="47BC6801" w:rsidRDefault="47BC6801" w:rsidP="47BC6801">
            <w:r>
              <w:t>$6,137,357</w:t>
            </w:r>
          </w:p>
        </w:tc>
        <w:tc>
          <w:tcPr>
            <w:tcW w:w="908" w:type="dxa"/>
          </w:tcPr>
          <w:p w14:paraId="17025CAF" w14:textId="7298A2FB" w:rsidR="47BC6801" w:rsidRDefault="47BC6801" w:rsidP="47BC6801">
            <w:r w:rsidRPr="47BC6801">
              <w:rPr>
                <w:b/>
                <w:bCs/>
              </w:rPr>
              <w:t>$8,338,520</w:t>
            </w:r>
          </w:p>
        </w:tc>
      </w:tr>
      <w:tr w:rsidR="47BC6801" w14:paraId="74498C83" w14:textId="77777777" w:rsidTr="47BC6801">
        <w:trPr>
          <w:trHeight w:val="300"/>
        </w:trPr>
        <w:tc>
          <w:tcPr>
            <w:tcW w:w="705" w:type="dxa"/>
          </w:tcPr>
          <w:p w14:paraId="29F0E226" w14:textId="1B55163A" w:rsidR="47BC6801" w:rsidRDefault="47BC6801" w:rsidP="47BC6801">
            <w:r w:rsidRPr="47BC6801">
              <w:rPr>
                <w:b/>
                <w:bCs/>
              </w:rPr>
              <w:t>Year 5</w:t>
            </w:r>
          </w:p>
        </w:tc>
        <w:tc>
          <w:tcPr>
            <w:tcW w:w="870" w:type="dxa"/>
          </w:tcPr>
          <w:p w14:paraId="57979959" w14:textId="6F47EB06" w:rsidR="47BC6801" w:rsidRDefault="47BC6801" w:rsidP="47BC6801">
            <w:r>
              <w:t>$161,714</w:t>
            </w:r>
          </w:p>
        </w:tc>
        <w:tc>
          <w:tcPr>
            <w:tcW w:w="1234" w:type="dxa"/>
          </w:tcPr>
          <w:p w14:paraId="53D35574" w14:textId="58DCAE39" w:rsidR="47BC6801" w:rsidRDefault="47BC6801" w:rsidP="47BC6801">
            <w:r>
              <w:t>$907,226</w:t>
            </w:r>
          </w:p>
        </w:tc>
        <w:tc>
          <w:tcPr>
            <w:tcW w:w="1414" w:type="dxa"/>
          </w:tcPr>
          <w:p w14:paraId="7D2E4FF9" w14:textId="50CA1BBB" w:rsidR="47BC6801" w:rsidRDefault="47BC6801" w:rsidP="47BC6801">
            <w:r>
              <w:t>$16,653</w:t>
            </w:r>
          </w:p>
        </w:tc>
        <w:tc>
          <w:tcPr>
            <w:tcW w:w="1044" w:type="dxa"/>
          </w:tcPr>
          <w:p w14:paraId="46B9976C" w14:textId="0EC48033" w:rsidR="47BC6801" w:rsidRDefault="47BC6801" w:rsidP="47BC6801">
            <w:r>
              <w:t>$33,990</w:t>
            </w:r>
          </w:p>
        </w:tc>
        <w:tc>
          <w:tcPr>
            <w:tcW w:w="752" w:type="dxa"/>
          </w:tcPr>
          <w:p w14:paraId="74CB4FA0" w14:textId="5973EBB1" w:rsidR="47BC6801" w:rsidRDefault="47BC6801" w:rsidP="47BC6801">
            <w:r>
              <w:t>$332,262</w:t>
            </w:r>
          </w:p>
        </w:tc>
        <w:tc>
          <w:tcPr>
            <w:tcW w:w="1094" w:type="dxa"/>
          </w:tcPr>
          <w:p w14:paraId="0AC3E767" w14:textId="044C7EFB" w:rsidR="47BC6801" w:rsidRDefault="47BC6801" w:rsidP="47BC6801">
            <w:r>
              <w:t>$133,420</w:t>
            </w:r>
          </w:p>
        </w:tc>
        <w:tc>
          <w:tcPr>
            <w:tcW w:w="739" w:type="dxa"/>
          </w:tcPr>
          <w:p w14:paraId="47651960" w14:textId="2B24D7DD" w:rsidR="47BC6801" w:rsidRDefault="47BC6801" w:rsidP="47BC6801">
            <w:r>
              <w:t>$420,940</w:t>
            </w:r>
          </w:p>
        </w:tc>
        <w:tc>
          <w:tcPr>
            <w:tcW w:w="785" w:type="dxa"/>
          </w:tcPr>
          <w:p w14:paraId="791BD5B4" w14:textId="0DB5F782" w:rsidR="47BC6801" w:rsidRDefault="47BC6801" w:rsidP="47BC6801">
            <w:r>
              <w:t>$188,115</w:t>
            </w:r>
          </w:p>
        </w:tc>
        <w:tc>
          <w:tcPr>
            <w:tcW w:w="702" w:type="dxa"/>
          </w:tcPr>
          <w:p w14:paraId="482717A1" w14:textId="64660C1E" w:rsidR="47BC6801" w:rsidRDefault="47BC6801" w:rsidP="47BC6801">
            <w:r>
              <w:t>$195,018</w:t>
            </w:r>
          </w:p>
        </w:tc>
        <w:tc>
          <w:tcPr>
            <w:tcW w:w="719" w:type="dxa"/>
          </w:tcPr>
          <w:p w14:paraId="1AE9CB10" w14:textId="7B7FD7A7" w:rsidR="47BC6801" w:rsidRDefault="47BC6801" w:rsidP="47BC6801">
            <w:r>
              <w:t>$6,511,122</w:t>
            </w:r>
          </w:p>
        </w:tc>
        <w:tc>
          <w:tcPr>
            <w:tcW w:w="908" w:type="dxa"/>
          </w:tcPr>
          <w:p w14:paraId="1BF7C0EC" w14:textId="7F57A424" w:rsidR="47BC6801" w:rsidRDefault="47BC6801" w:rsidP="47BC6801">
            <w:r w:rsidRPr="47BC6801">
              <w:rPr>
                <w:b/>
                <w:bCs/>
              </w:rPr>
              <w:t>$8,900,460</w:t>
            </w:r>
          </w:p>
        </w:tc>
      </w:tr>
      <w:tr w:rsidR="47BC6801" w14:paraId="4D2C0DCC" w14:textId="77777777" w:rsidTr="47BC6801">
        <w:trPr>
          <w:trHeight w:val="300"/>
        </w:trPr>
        <w:tc>
          <w:tcPr>
            <w:tcW w:w="705" w:type="dxa"/>
          </w:tcPr>
          <w:p w14:paraId="25755D33" w14:textId="515AD98B" w:rsidR="47BC6801" w:rsidRDefault="47BC6801" w:rsidP="47BC6801">
            <w:r w:rsidRPr="47BC6801">
              <w:rPr>
                <w:b/>
                <w:bCs/>
              </w:rPr>
              <w:t>Year 6</w:t>
            </w:r>
          </w:p>
        </w:tc>
        <w:tc>
          <w:tcPr>
            <w:tcW w:w="870" w:type="dxa"/>
          </w:tcPr>
          <w:p w14:paraId="38A5195B" w14:textId="0F440CB7" w:rsidR="47BC6801" w:rsidRDefault="47BC6801" w:rsidP="47BC6801">
            <w:r>
              <w:t>$177,885</w:t>
            </w:r>
          </w:p>
        </w:tc>
        <w:tc>
          <w:tcPr>
            <w:tcW w:w="1234" w:type="dxa"/>
          </w:tcPr>
          <w:p w14:paraId="26EB7BE4" w14:textId="39F0E1A1" w:rsidR="47BC6801" w:rsidRDefault="47BC6801" w:rsidP="47BC6801">
            <w:r>
              <w:t>$997,949</w:t>
            </w:r>
          </w:p>
        </w:tc>
        <w:tc>
          <w:tcPr>
            <w:tcW w:w="1414" w:type="dxa"/>
          </w:tcPr>
          <w:p w14:paraId="3251FB0A" w14:textId="5D34C074" w:rsidR="47BC6801" w:rsidRDefault="47BC6801" w:rsidP="47BC6801">
            <w:r>
              <w:t>$18,318</w:t>
            </w:r>
          </w:p>
        </w:tc>
        <w:tc>
          <w:tcPr>
            <w:tcW w:w="1044" w:type="dxa"/>
          </w:tcPr>
          <w:p w14:paraId="64D463F2" w14:textId="177B9673" w:rsidR="47BC6801" w:rsidRDefault="47BC6801" w:rsidP="47BC6801">
            <w:r>
              <w:t>$37,389</w:t>
            </w:r>
          </w:p>
        </w:tc>
        <w:tc>
          <w:tcPr>
            <w:tcW w:w="752" w:type="dxa"/>
          </w:tcPr>
          <w:p w14:paraId="03C43811" w14:textId="6D8DA686" w:rsidR="47BC6801" w:rsidRDefault="47BC6801" w:rsidP="47BC6801">
            <w:r>
              <w:t>$369,567</w:t>
            </w:r>
          </w:p>
        </w:tc>
        <w:tc>
          <w:tcPr>
            <w:tcW w:w="1094" w:type="dxa"/>
          </w:tcPr>
          <w:p w14:paraId="051D290A" w14:textId="69EDB91F" w:rsidR="47BC6801" w:rsidRDefault="47BC6801" w:rsidP="47BC6801">
            <w:r>
              <w:t>$146,762</w:t>
            </w:r>
          </w:p>
        </w:tc>
        <w:tc>
          <w:tcPr>
            <w:tcW w:w="739" w:type="dxa"/>
          </w:tcPr>
          <w:p w14:paraId="13A9AFA6" w14:textId="1D227171" w:rsidR="47BC6801" w:rsidRDefault="47BC6801" w:rsidP="47BC6801">
            <w:r>
              <w:t>$433,569</w:t>
            </w:r>
          </w:p>
        </w:tc>
        <w:tc>
          <w:tcPr>
            <w:tcW w:w="785" w:type="dxa"/>
          </w:tcPr>
          <w:p w14:paraId="5F606B37" w14:textId="662253CD" w:rsidR="47BC6801" w:rsidRDefault="47BC6801" w:rsidP="47BC6801">
            <w:r>
              <w:t>$199,572</w:t>
            </w:r>
          </w:p>
        </w:tc>
        <w:tc>
          <w:tcPr>
            <w:tcW w:w="702" w:type="dxa"/>
          </w:tcPr>
          <w:p w14:paraId="281686B5" w14:textId="4E4AF98F" w:rsidR="47BC6801" w:rsidRDefault="47BC6801" w:rsidP="47BC6801">
            <w:r>
              <w:t>$214,520</w:t>
            </w:r>
          </w:p>
        </w:tc>
        <w:tc>
          <w:tcPr>
            <w:tcW w:w="719" w:type="dxa"/>
          </w:tcPr>
          <w:p w14:paraId="5F907613" w14:textId="55179628" w:rsidR="47BC6801" w:rsidRDefault="47BC6801" w:rsidP="47BC6801">
            <w:r>
              <w:t>$6,907,650</w:t>
            </w:r>
          </w:p>
        </w:tc>
        <w:tc>
          <w:tcPr>
            <w:tcW w:w="908" w:type="dxa"/>
          </w:tcPr>
          <w:p w14:paraId="35EC9088" w14:textId="32CA358F" w:rsidR="47BC6801" w:rsidRDefault="47BC6801" w:rsidP="47BC6801">
            <w:r w:rsidRPr="47BC6801">
              <w:rPr>
                <w:b/>
                <w:bCs/>
              </w:rPr>
              <w:t>$9,503,179</w:t>
            </w:r>
          </w:p>
        </w:tc>
      </w:tr>
      <w:tr w:rsidR="47BC6801" w14:paraId="4FA9BBED" w14:textId="77777777" w:rsidTr="47BC6801">
        <w:trPr>
          <w:trHeight w:val="300"/>
        </w:trPr>
        <w:tc>
          <w:tcPr>
            <w:tcW w:w="705" w:type="dxa"/>
          </w:tcPr>
          <w:p w14:paraId="0CAB4139" w14:textId="47A20653" w:rsidR="47BC6801" w:rsidRDefault="47BC6801" w:rsidP="47BC6801">
            <w:r w:rsidRPr="47BC6801">
              <w:rPr>
                <w:b/>
                <w:bCs/>
              </w:rPr>
              <w:t>Year 7</w:t>
            </w:r>
          </w:p>
        </w:tc>
        <w:tc>
          <w:tcPr>
            <w:tcW w:w="870" w:type="dxa"/>
          </w:tcPr>
          <w:p w14:paraId="45829B83" w14:textId="77C13B4E" w:rsidR="47BC6801" w:rsidRDefault="47BC6801" w:rsidP="47BC6801">
            <w:r>
              <w:t>$195,673</w:t>
            </w:r>
          </w:p>
        </w:tc>
        <w:tc>
          <w:tcPr>
            <w:tcW w:w="1234" w:type="dxa"/>
          </w:tcPr>
          <w:p w14:paraId="590693A6" w14:textId="4DC02663" w:rsidR="47BC6801" w:rsidRDefault="47BC6801" w:rsidP="47BC6801">
            <w:r>
              <w:t>$1,097,744</w:t>
            </w:r>
          </w:p>
        </w:tc>
        <w:tc>
          <w:tcPr>
            <w:tcW w:w="1414" w:type="dxa"/>
          </w:tcPr>
          <w:p w14:paraId="1DFCA213" w14:textId="4D2C4707" w:rsidR="47BC6801" w:rsidRDefault="47BC6801" w:rsidP="47BC6801">
            <w:r>
              <w:t>$20,150</w:t>
            </w:r>
          </w:p>
        </w:tc>
        <w:tc>
          <w:tcPr>
            <w:tcW w:w="1044" w:type="dxa"/>
          </w:tcPr>
          <w:p w14:paraId="42FD145C" w14:textId="715B3E6F" w:rsidR="47BC6801" w:rsidRDefault="47BC6801" w:rsidP="47BC6801">
            <w:r>
              <w:t>$41,128</w:t>
            </w:r>
          </w:p>
        </w:tc>
        <w:tc>
          <w:tcPr>
            <w:tcW w:w="752" w:type="dxa"/>
          </w:tcPr>
          <w:p w14:paraId="32604EE8" w14:textId="0327A024" w:rsidR="47BC6801" w:rsidRDefault="47BC6801" w:rsidP="47BC6801">
            <w:r>
              <w:t>$411,144</w:t>
            </w:r>
          </w:p>
        </w:tc>
        <w:tc>
          <w:tcPr>
            <w:tcW w:w="1094" w:type="dxa"/>
          </w:tcPr>
          <w:p w14:paraId="504D331A" w14:textId="51B770A6" w:rsidR="47BC6801" w:rsidRDefault="47BC6801" w:rsidP="47BC6801">
            <w:r>
              <w:t>$161,438</w:t>
            </w:r>
          </w:p>
        </w:tc>
        <w:tc>
          <w:tcPr>
            <w:tcW w:w="739" w:type="dxa"/>
          </w:tcPr>
          <w:p w14:paraId="0F88F211" w14:textId="17183553" w:rsidR="47BC6801" w:rsidRDefault="47BC6801" w:rsidP="47BC6801">
            <w:r>
              <w:t>$446,576</w:t>
            </w:r>
          </w:p>
        </w:tc>
        <w:tc>
          <w:tcPr>
            <w:tcW w:w="785" w:type="dxa"/>
          </w:tcPr>
          <w:p w14:paraId="38F2227B" w14:textId="54C8DFC1" w:rsidR="47BC6801" w:rsidRDefault="47BC6801" w:rsidP="47BC6801">
            <w:r>
              <w:t>$211,725</w:t>
            </w:r>
          </w:p>
        </w:tc>
        <w:tc>
          <w:tcPr>
            <w:tcW w:w="702" w:type="dxa"/>
          </w:tcPr>
          <w:p w14:paraId="18CE0197" w14:textId="2720CF11" w:rsidR="47BC6801" w:rsidRDefault="47BC6801" w:rsidP="47BC6801">
            <w:r>
              <w:t>$235,972</w:t>
            </w:r>
          </w:p>
        </w:tc>
        <w:tc>
          <w:tcPr>
            <w:tcW w:w="719" w:type="dxa"/>
          </w:tcPr>
          <w:p w14:paraId="39FF1370" w14:textId="6D058659" w:rsidR="47BC6801" w:rsidRDefault="47BC6801" w:rsidP="47BC6801">
            <w:r>
              <w:t>$7,328,325</w:t>
            </w:r>
          </w:p>
        </w:tc>
        <w:tc>
          <w:tcPr>
            <w:tcW w:w="908" w:type="dxa"/>
          </w:tcPr>
          <w:p w14:paraId="6DF67521" w14:textId="582FC278" w:rsidR="47BC6801" w:rsidRDefault="47BC6801" w:rsidP="47BC6801">
            <w:r w:rsidRPr="47BC6801">
              <w:rPr>
                <w:b/>
                <w:bCs/>
              </w:rPr>
              <w:t>$10,149,876</w:t>
            </w:r>
          </w:p>
        </w:tc>
      </w:tr>
    </w:tbl>
    <w:p w14:paraId="301127E2" w14:textId="46B97AF5" w:rsidR="47BC6801" w:rsidRDefault="47BC6801" w:rsidP="47BC6801">
      <w:pPr>
        <w:spacing w:after="160"/>
        <w:rPr>
          <w:rFonts w:eastAsia="Calibri" w:cs="Calibri"/>
        </w:rPr>
      </w:pPr>
    </w:p>
    <w:p w14:paraId="4FA0BF95" w14:textId="6CC59984" w:rsidR="00BC1943" w:rsidRDefault="0B34A2F5" w:rsidP="02D22FAD">
      <w:pPr>
        <w:spacing w:after="160"/>
        <w:rPr>
          <w:rFonts w:eastAsia="Calibri" w:cs="Calibri"/>
        </w:rPr>
      </w:pPr>
      <w:r w:rsidRPr="47BC6801">
        <w:rPr>
          <w:rFonts w:eastAsia="Calibri" w:cs="Calibri"/>
        </w:rPr>
        <w:t>{TCO_GRAPH}</w:t>
      </w:r>
    </w:p>
    <w:p w14:paraId="56C2FFCE" w14:textId="773794E3" w:rsidR="00A50224" w:rsidRDefault="00A963A6" w:rsidP="02D22FAD">
      <w:pPr>
        <w:spacing w:after="160"/>
        <w:rPr>
          <w:rFonts w:eastAsia="Calibri" w:cs="Calibri"/>
        </w:rPr>
      </w:pPr>
      <w:r>
        <w:rPr>
          <w:noProof/>
        </w:rPr>
        <w:lastRenderedPageBreak/>
        <w:drawing>
          <wp:inline distT="0" distB="0" distL="0" distR="0" wp14:anchorId="2A57AFF1" wp14:editId="5FD6CD01">
            <wp:extent cx="5887273" cy="4639323"/>
            <wp:effectExtent l="0" t="0" r="0" b="8890"/>
            <wp:docPr id="124440441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887273" cy="4639323"/>
                    </a:xfrm>
                    <a:prstGeom prst="rect">
                      <a:avLst/>
                    </a:prstGeom>
                  </pic:spPr>
                </pic:pic>
              </a:graphicData>
            </a:graphic>
          </wp:inline>
        </w:drawing>
      </w:r>
    </w:p>
    <w:p w14:paraId="7E86A145" w14:textId="77777777" w:rsidR="00833D9C" w:rsidRDefault="00833D9C" w:rsidP="02D22FAD">
      <w:pPr>
        <w:spacing w:after="160"/>
        <w:rPr>
          <w:rFonts w:eastAsia="Calibri" w:cs="Calibri"/>
        </w:rPr>
      </w:pPr>
    </w:p>
    <w:p w14:paraId="188BDB8A" w14:textId="6D3BE78E" w:rsidR="00833D9C" w:rsidRPr="00BA6C42" w:rsidRDefault="046B241F" w:rsidP="47BC6801">
      <w:pPr>
        <w:pStyle w:val="Heading3"/>
        <w:spacing w:before="281" w:after="281"/>
      </w:pPr>
      <w:r w:rsidRPr="47BC6801">
        <w:rPr>
          <w:rFonts w:ascii="Calibri" w:eastAsia="Calibri" w:hAnsi="Calibri" w:cs="Calibri"/>
        </w:rPr>
        <w:t>VMware Licensing &amp; Support Cost Summary</w:t>
      </w:r>
    </w:p>
    <w:p w14:paraId="68763F77" w14:textId="1739BEC1" w:rsidR="00833D9C" w:rsidRPr="00BA6C42" w:rsidRDefault="046B241F" w:rsidP="47BC6801">
      <w:pPr>
        <w:pStyle w:val="Heading4"/>
        <w:spacing w:before="319" w:after="319"/>
      </w:pPr>
      <w:r w:rsidRPr="47BC6801">
        <w:rPr>
          <w:rFonts w:ascii="Calibri" w:eastAsia="Calibri" w:hAnsi="Calibri" w:cs="Calibri"/>
          <w:b/>
          <w:bCs/>
          <w:sz w:val="24"/>
          <w:szCs w:val="24"/>
        </w:rPr>
        <w:t>{VMware Licensing Costs}</w:t>
      </w:r>
    </w:p>
    <w:tbl>
      <w:tblPr>
        <w:tblStyle w:val="TableGridLight"/>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2635"/>
        <w:gridCol w:w="1149"/>
        <w:gridCol w:w="1866"/>
        <w:gridCol w:w="1938"/>
        <w:gridCol w:w="1200"/>
        <w:gridCol w:w="1402"/>
      </w:tblGrid>
      <w:tr w:rsidR="47BC6801" w14:paraId="4D2CD71C" w14:textId="77777777" w:rsidTr="47BC6801">
        <w:trPr>
          <w:trHeight w:val="300"/>
        </w:trPr>
        <w:tc>
          <w:tcPr>
            <w:tcW w:w="2635" w:type="dxa"/>
          </w:tcPr>
          <w:p w14:paraId="4A441948" w14:textId="650AD582" w:rsidR="47BC6801" w:rsidRDefault="47BC6801" w:rsidP="47BC6801">
            <w:pPr>
              <w:jc w:val="center"/>
            </w:pPr>
            <w:r w:rsidRPr="47BC6801">
              <w:rPr>
                <w:b/>
                <w:bCs/>
              </w:rPr>
              <w:t>Metric</w:t>
            </w:r>
          </w:p>
        </w:tc>
        <w:tc>
          <w:tcPr>
            <w:tcW w:w="1149" w:type="dxa"/>
          </w:tcPr>
          <w:p w14:paraId="418E3D64" w14:textId="429A95F1" w:rsidR="47BC6801" w:rsidRDefault="47BC6801" w:rsidP="47BC6801">
            <w:pPr>
              <w:jc w:val="center"/>
            </w:pPr>
            <w:r w:rsidRPr="47BC6801">
              <w:rPr>
                <w:b/>
                <w:bCs/>
              </w:rPr>
              <w:t>CPU Cores</w:t>
            </w:r>
          </w:p>
        </w:tc>
        <w:tc>
          <w:tcPr>
            <w:tcW w:w="1866" w:type="dxa"/>
          </w:tcPr>
          <w:p w14:paraId="7453AD0A" w14:textId="180B4E51" w:rsidR="47BC6801" w:rsidRDefault="47BC6801" w:rsidP="47BC6801">
            <w:pPr>
              <w:jc w:val="center"/>
            </w:pPr>
            <w:r w:rsidRPr="47BC6801">
              <w:rPr>
                <w:b/>
                <w:bCs/>
              </w:rPr>
              <w:t>Unit Cost (Yearly)</w:t>
            </w:r>
          </w:p>
        </w:tc>
        <w:tc>
          <w:tcPr>
            <w:tcW w:w="1938" w:type="dxa"/>
          </w:tcPr>
          <w:p w14:paraId="5B3878E1" w14:textId="3CC59D0B" w:rsidR="47BC6801" w:rsidRDefault="47BC6801" w:rsidP="47BC6801">
            <w:pPr>
              <w:jc w:val="center"/>
            </w:pPr>
            <w:r w:rsidRPr="47BC6801">
              <w:rPr>
                <w:b/>
                <w:bCs/>
              </w:rPr>
              <w:t>Total Cost (Yearly)</w:t>
            </w:r>
          </w:p>
        </w:tc>
        <w:tc>
          <w:tcPr>
            <w:tcW w:w="1200" w:type="dxa"/>
          </w:tcPr>
          <w:p w14:paraId="3F894E19" w14:textId="3A260023" w:rsidR="47BC6801" w:rsidRDefault="47BC6801" w:rsidP="47BC6801">
            <w:pPr>
              <w:jc w:val="center"/>
            </w:pPr>
            <w:r w:rsidRPr="47BC6801">
              <w:rPr>
                <w:b/>
                <w:bCs/>
              </w:rPr>
              <w:t>ACV</w:t>
            </w:r>
          </w:p>
        </w:tc>
        <w:tc>
          <w:tcPr>
            <w:tcW w:w="1402" w:type="dxa"/>
          </w:tcPr>
          <w:p w14:paraId="6DD31CBD" w14:textId="49949BB9" w:rsidR="47BC6801" w:rsidRDefault="47BC6801" w:rsidP="47BC6801">
            <w:pPr>
              <w:jc w:val="center"/>
            </w:pPr>
            <w:r w:rsidRPr="47BC6801">
              <w:rPr>
                <w:b/>
                <w:bCs/>
              </w:rPr>
              <w:t>TCV (3-Year)</w:t>
            </w:r>
          </w:p>
        </w:tc>
      </w:tr>
      <w:tr w:rsidR="47BC6801" w14:paraId="62E003A3" w14:textId="77777777" w:rsidTr="47BC6801">
        <w:trPr>
          <w:trHeight w:val="300"/>
        </w:trPr>
        <w:tc>
          <w:tcPr>
            <w:tcW w:w="2635" w:type="dxa"/>
          </w:tcPr>
          <w:p w14:paraId="58C5483C" w14:textId="1AF3B493" w:rsidR="47BC6801" w:rsidRDefault="47BC6801" w:rsidP="47BC6801">
            <w:r>
              <w:t>VMware MSRP Cost</w:t>
            </w:r>
          </w:p>
        </w:tc>
        <w:tc>
          <w:tcPr>
            <w:tcW w:w="1149" w:type="dxa"/>
          </w:tcPr>
          <w:p w14:paraId="101E3306" w14:textId="56032580" w:rsidR="47BC6801" w:rsidRDefault="47BC6801" w:rsidP="47BC6801">
            <w:r>
              <w:t>768</w:t>
            </w:r>
          </w:p>
        </w:tc>
        <w:tc>
          <w:tcPr>
            <w:tcW w:w="1866" w:type="dxa"/>
          </w:tcPr>
          <w:p w14:paraId="356A1BD7" w14:textId="7B8A1C9C" w:rsidR="47BC6801" w:rsidRDefault="47BC6801" w:rsidP="47BC6801">
            <w:r>
              <w:t>$350.00</w:t>
            </w:r>
          </w:p>
        </w:tc>
        <w:tc>
          <w:tcPr>
            <w:tcW w:w="1938" w:type="dxa"/>
          </w:tcPr>
          <w:p w14:paraId="7477690C" w14:textId="6E936E73" w:rsidR="47BC6801" w:rsidRDefault="47BC6801" w:rsidP="47BC6801">
            <w:r>
              <w:t>$268,800.00</w:t>
            </w:r>
          </w:p>
        </w:tc>
        <w:tc>
          <w:tcPr>
            <w:tcW w:w="1200" w:type="dxa"/>
          </w:tcPr>
          <w:p w14:paraId="7246A08D" w14:textId="56B30228" w:rsidR="47BC6801" w:rsidRDefault="47BC6801" w:rsidP="47BC6801">
            <w:r>
              <w:t>$268,800.00</w:t>
            </w:r>
          </w:p>
        </w:tc>
        <w:tc>
          <w:tcPr>
            <w:tcW w:w="1402" w:type="dxa"/>
          </w:tcPr>
          <w:p w14:paraId="6F805DB1" w14:textId="34449465" w:rsidR="47BC6801" w:rsidRDefault="47BC6801" w:rsidP="47BC6801">
            <w:r>
              <w:t>$806,400.00</w:t>
            </w:r>
          </w:p>
        </w:tc>
      </w:tr>
      <w:tr w:rsidR="47BC6801" w14:paraId="514737FD" w14:textId="77777777" w:rsidTr="47BC6801">
        <w:trPr>
          <w:trHeight w:val="300"/>
        </w:trPr>
        <w:tc>
          <w:tcPr>
            <w:tcW w:w="2635" w:type="dxa"/>
          </w:tcPr>
          <w:p w14:paraId="770BB89F" w14:textId="67E2421D" w:rsidR="47BC6801" w:rsidRDefault="47BC6801" w:rsidP="47BC6801">
            <w:r w:rsidRPr="47BC6801">
              <w:rPr>
                <w:b/>
                <w:bCs/>
              </w:rPr>
              <w:t>VMware Discounted Cost</w:t>
            </w:r>
          </w:p>
        </w:tc>
        <w:tc>
          <w:tcPr>
            <w:tcW w:w="1149" w:type="dxa"/>
          </w:tcPr>
          <w:p w14:paraId="317A726C" w14:textId="6B7274E9" w:rsidR="47BC6801" w:rsidRDefault="47BC6801" w:rsidP="47BC6801">
            <w:r>
              <w:t>768</w:t>
            </w:r>
          </w:p>
        </w:tc>
        <w:tc>
          <w:tcPr>
            <w:tcW w:w="1866" w:type="dxa"/>
          </w:tcPr>
          <w:p w14:paraId="43D1F918" w14:textId="4A67F597" w:rsidR="47BC6801" w:rsidRDefault="47BC6801" w:rsidP="47BC6801">
            <w:r>
              <w:t>$240.00</w:t>
            </w:r>
          </w:p>
        </w:tc>
        <w:tc>
          <w:tcPr>
            <w:tcW w:w="1938" w:type="dxa"/>
          </w:tcPr>
          <w:p w14:paraId="7846A76B" w14:textId="21DDD437" w:rsidR="47BC6801" w:rsidRDefault="47BC6801" w:rsidP="47BC6801">
            <w:r>
              <w:t>$184,320.00</w:t>
            </w:r>
          </w:p>
        </w:tc>
        <w:tc>
          <w:tcPr>
            <w:tcW w:w="1200" w:type="dxa"/>
          </w:tcPr>
          <w:p w14:paraId="57AF857A" w14:textId="037E7C61" w:rsidR="47BC6801" w:rsidRDefault="47BC6801" w:rsidP="47BC6801">
            <w:r>
              <w:t>$184,320.00</w:t>
            </w:r>
          </w:p>
        </w:tc>
        <w:tc>
          <w:tcPr>
            <w:tcW w:w="1402" w:type="dxa"/>
          </w:tcPr>
          <w:p w14:paraId="42E2E030" w14:textId="4741C5E7" w:rsidR="47BC6801" w:rsidRDefault="47BC6801" w:rsidP="47BC6801">
            <w:r>
              <w:t>$552,960.00</w:t>
            </w:r>
          </w:p>
        </w:tc>
      </w:tr>
    </w:tbl>
    <w:p w14:paraId="2C4514C2" w14:textId="0BB1D1C2" w:rsidR="00833D9C" w:rsidRPr="00BA6C42" w:rsidRDefault="00833D9C" w:rsidP="02D22FAD">
      <w:pPr>
        <w:spacing w:after="160"/>
      </w:pPr>
    </w:p>
    <w:p w14:paraId="5982ECC6" w14:textId="45B76A81" w:rsidR="00833D9C" w:rsidRPr="00BA6C42" w:rsidRDefault="046B241F" w:rsidP="47BC6801">
      <w:pPr>
        <w:pStyle w:val="Heading4"/>
        <w:spacing w:before="319" w:after="319"/>
      </w:pPr>
      <w:r w:rsidRPr="47BC6801">
        <w:rPr>
          <w:rFonts w:ascii="Calibri" w:eastAsia="Calibri" w:hAnsi="Calibri" w:cs="Calibri"/>
          <w:b/>
          <w:bCs/>
          <w:sz w:val="24"/>
          <w:szCs w:val="24"/>
        </w:rPr>
        <w:lastRenderedPageBreak/>
        <w:t>{Rackspace Support Services}</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3272"/>
        <w:gridCol w:w="780"/>
        <w:gridCol w:w="1380"/>
        <w:gridCol w:w="1460"/>
        <w:gridCol w:w="1200"/>
        <w:gridCol w:w="1402"/>
      </w:tblGrid>
      <w:tr w:rsidR="47BC6801" w14:paraId="084B0DB1" w14:textId="77777777" w:rsidTr="47BC6801">
        <w:trPr>
          <w:trHeight w:val="300"/>
        </w:trPr>
        <w:tc>
          <w:tcPr>
            <w:tcW w:w="3272" w:type="dxa"/>
            <w:vAlign w:val="center"/>
          </w:tcPr>
          <w:p w14:paraId="1E3C014C" w14:textId="359212CC" w:rsidR="47BC6801" w:rsidRDefault="47BC6801" w:rsidP="47BC6801">
            <w:pPr>
              <w:jc w:val="center"/>
            </w:pPr>
            <w:r w:rsidRPr="47BC6801">
              <w:rPr>
                <w:b/>
                <w:bCs/>
              </w:rPr>
              <w:t>Service</w:t>
            </w:r>
          </w:p>
        </w:tc>
        <w:tc>
          <w:tcPr>
            <w:tcW w:w="780" w:type="dxa"/>
            <w:vAlign w:val="center"/>
          </w:tcPr>
          <w:p w14:paraId="437766A8" w14:textId="52627BA9" w:rsidR="47BC6801" w:rsidRDefault="47BC6801" w:rsidP="47BC6801">
            <w:pPr>
              <w:jc w:val="center"/>
            </w:pPr>
            <w:r w:rsidRPr="47BC6801">
              <w:rPr>
                <w:b/>
                <w:bCs/>
              </w:rPr>
              <w:t>Qty</w:t>
            </w:r>
          </w:p>
        </w:tc>
        <w:tc>
          <w:tcPr>
            <w:tcW w:w="1380" w:type="dxa"/>
            <w:vAlign w:val="center"/>
          </w:tcPr>
          <w:p w14:paraId="697C5B11" w14:textId="6CD394CF" w:rsidR="47BC6801" w:rsidRDefault="47BC6801" w:rsidP="47BC6801">
            <w:pPr>
              <w:jc w:val="center"/>
            </w:pPr>
            <w:r w:rsidRPr="47BC6801">
              <w:rPr>
                <w:b/>
                <w:bCs/>
              </w:rPr>
              <w:t>Unit Cost (MRR)</w:t>
            </w:r>
          </w:p>
        </w:tc>
        <w:tc>
          <w:tcPr>
            <w:tcW w:w="1460" w:type="dxa"/>
            <w:vAlign w:val="center"/>
          </w:tcPr>
          <w:p w14:paraId="3AF5B2D3" w14:textId="7A40D2DC" w:rsidR="47BC6801" w:rsidRDefault="47BC6801" w:rsidP="47BC6801">
            <w:pPr>
              <w:jc w:val="center"/>
            </w:pPr>
            <w:r w:rsidRPr="47BC6801">
              <w:rPr>
                <w:b/>
                <w:bCs/>
              </w:rPr>
              <w:t>Monthly Total</w:t>
            </w:r>
          </w:p>
        </w:tc>
        <w:tc>
          <w:tcPr>
            <w:tcW w:w="1200" w:type="dxa"/>
            <w:vAlign w:val="center"/>
          </w:tcPr>
          <w:p w14:paraId="26868CC3" w14:textId="530459C5" w:rsidR="47BC6801" w:rsidRDefault="47BC6801" w:rsidP="47BC6801">
            <w:pPr>
              <w:jc w:val="center"/>
            </w:pPr>
            <w:r w:rsidRPr="47BC6801">
              <w:rPr>
                <w:b/>
                <w:bCs/>
              </w:rPr>
              <w:t>ACV</w:t>
            </w:r>
          </w:p>
        </w:tc>
        <w:tc>
          <w:tcPr>
            <w:tcW w:w="1402" w:type="dxa"/>
            <w:vAlign w:val="center"/>
          </w:tcPr>
          <w:p w14:paraId="2CA06298" w14:textId="527F672E" w:rsidR="47BC6801" w:rsidRDefault="47BC6801" w:rsidP="47BC6801">
            <w:pPr>
              <w:jc w:val="center"/>
            </w:pPr>
            <w:r w:rsidRPr="47BC6801">
              <w:rPr>
                <w:b/>
                <w:bCs/>
              </w:rPr>
              <w:t>TCV (3-Year)</w:t>
            </w:r>
          </w:p>
        </w:tc>
      </w:tr>
      <w:tr w:rsidR="47BC6801" w14:paraId="552D8BC0" w14:textId="77777777" w:rsidTr="47BC6801">
        <w:trPr>
          <w:trHeight w:val="300"/>
        </w:trPr>
        <w:tc>
          <w:tcPr>
            <w:tcW w:w="3272" w:type="dxa"/>
            <w:vAlign w:val="center"/>
          </w:tcPr>
          <w:p w14:paraId="1D1EF134" w14:textId="5F27A731" w:rsidR="47BC6801" w:rsidRDefault="47BC6801" w:rsidP="47BC6801">
            <w:r>
              <w:t>Compute Host Support</w:t>
            </w:r>
          </w:p>
        </w:tc>
        <w:tc>
          <w:tcPr>
            <w:tcW w:w="780" w:type="dxa"/>
            <w:vAlign w:val="center"/>
          </w:tcPr>
          <w:p w14:paraId="22B1F3DC" w14:textId="2B36190B" w:rsidR="47BC6801" w:rsidRDefault="47BC6801" w:rsidP="47BC6801">
            <w:r>
              <w:t>12</w:t>
            </w:r>
          </w:p>
        </w:tc>
        <w:tc>
          <w:tcPr>
            <w:tcW w:w="1380" w:type="dxa"/>
            <w:vAlign w:val="center"/>
          </w:tcPr>
          <w:p w14:paraId="2BEB8621" w14:textId="1F7F4576" w:rsidR="47BC6801" w:rsidRDefault="47BC6801" w:rsidP="47BC6801">
            <w:r>
              <w:t>$230.00</w:t>
            </w:r>
          </w:p>
        </w:tc>
        <w:tc>
          <w:tcPr>
            <w:tcW w:w="1460" w:type="dxa"/>
            <w:vAlign w:val="center"/>
          </w:tcPr>
          <w:p w14:paraId="11977A16" w14:textId="5A589CE5" w:rsidR="47BC6801" w:rsidRDefault="47BC6801" w:rsidP="47BC6801">
            <w:r>
              <w:t>$2,760.00</w:t>
            </w:r>
          </w:p>
        </w:tc>
        <w:tc>
          <w:tcPr>
            <w:tcW w:w="1200" w:type="dxa"/>
            <w:vAlign w:val="center"/>
          </w:tcPr>
          <w:p w14:paraId="632A7954" w14:textId="1A82A208" w:rsidR="47BC6801" w:rsidRDefault="47BC6801" w:rsidP="47BC6801">
            <w:r>
              <w:t>$33,120.00</w:t>
            </w:r>
          </w:p>
        </w:tc>
        <w:tc>
          <w:tcPr>
            <w:tcW w:w="1402" w:type="dxa"/>
            <w:vAlign w:val="center"/>
          </w:tcPr>
          <w:p w14:paraId="0C0FF2A1" w14:textId="3E0A6C86" w:rsidR="47BC6801" w:rsidRDefault="47BC6801" w:rsidP="47BC6801">
            <w:r>
              <w:t>$99,360.00</w:t>
            </w:r>
          </w:p>
        </w:tc>
      </w:tr>
      <w:tr w:rsidR="47BC6801" w14:paraId="28249AEB" w14:textId="77777777" w:rsidTr="47BC6801">
        <w:trPr>
          <w:trHeight w:val="300"/>
        </w:trPr>
        <w:tc>
          <w:tcPr>
            <w:tcW w:w="3272" w:type="dxa"/>
            <w:vAlign w:val="center"/>
          </w:tcPr>
          <w:p w14:paraId="6123268B" w14:textId="7858294A" w:rsidR="47BC6801" w:rsidRDefault="47BC6801" w:rsidP="47BC6801">
            <w:r>
              <w:t>Infrastructure Host Support</w:t>
            </w:r>
          </w:p>
        </w:tc>
        <w:tc>
          <w:tcPr>
            <w:tcW w:w="780" w:type="dxa"/>
            <w:vAlign w:val="center"/>
          </w:tcPr>
          <w:p w14:paraId="4469BFE6" w14:textId="762C103D" w:rsidR="47BC6801" w:rsidRDefault="47BC6801" w:rsidP="47BC6801">
            <w:r>
              <w:t>6</w:t>
            </w:r>
          </w:p>
        </w:tc>
        <w:tc>
          <w:tcPr>
            <w:tcW w:w="1380" w:type="dxa"/>
            <w:vAlign w:val="center"/>
          </w:tcPr>
          <w:p w14:paraId="2B6A4355" w14:textId="3360F49C" w:rsidR="47BC6801" w:rsidRDefault="47BC6801" w:rsidP="47BC6801">
            <w:r>
              <w:t>$1,150.00</w:t>
            </w:r>
          </w:p>
        </w:tc>
        <w:tc>
          <w:tcPr>
            <w:tcW w:w="1460" w:type="dxa"/>
            <w:vAlign w:val="center"/>
          </w:tcPr>
          <w:p w14:paraId="0B4B3055" w14:textId="540EE3D1" w:rsidR="47BC6801" w:rsidRDefault="47BC6801" w:rsidP="47BC6801">
            <w:r>
              <w:t>$6,900.00</w:t>
            </w:r>
          </w:p>
        </w:tc>
        <w:tc>
          <w:tcPr>
            <w:tcW w:w="1200" w:type="dxa"/>
            <w:vAlign w:val="center"/>
          </w:tcPr>
          <w:p w14:paraId="6A4D0143" w14:textId="37A47C6C" w:rsidR="47BC6801" w:rsidRDefault="47BC6801" w:rsidP="47BC6801">
            <w:r>
              <w:t>$82,800.00</w:t>
            </w:r>
          </w:p>
        </w:tc>
        <w:tc>
          <w:tcPr>
            <w:tcW w:w="1402" w:type="dxa"/>
            <w:vAlign w:val="center"/>
          </w:tcPr>
          <w:p w14:paraId="44363986" w14:textId="4BE0CF13" w:rsidR="47BC6801" w:rsidRDefault="47BC6801" w:rsidP="47BC6801">
            <w:r>
              <w:t>$248,400.00</w:t>
            </w:r>
          </w:p>
        </w:tc>
      </w:tr>
      <w:tr w:rsidR="47BC6801" w14:paraId="54EDDE54" w14:textId="77777777" w:rsidTr="47BC6801">
        <w:trPr>
          <w:trHeight w:val="300"/>
        </w:trPr>
        <w:tc>
          <w:tcPr>
            <w:tcW w:w="3272" w:type="dxa"/>
            <w:vAlign w:val="center"/>
          </w:tcPr>
          <w:p w14:paraId="0C66EFB1" w14:textId="7329F53C" w:rsidR="47BC6801" w:rsidRDefault="47BC6801" w:rsidP="47BC6801">
            <w:r>
              <w:t>Virtualized Control Plane Support</w:t>
            </w:r>
          </w:p>
        </w:tc>
        <w:tc>
          <w:tcPr>
            <w:tcW w:w="780" w:type="dxa"/>
            <w:vAlign w:val="center"/>
          </w:tcPr>
          <w:p w14:paraId="5928D3A9" w14:textId="5306FE13" w:rsidR="47BC6801" w:rsidRDefault="47BC6801" w:rsidP="47BC6801">
            <w:r>
              <w:t>0</w:t>
            </w:r>
          </w:p>
        </w:tc>
        <w:tc>
          <w:tcPr>
            <w:tcW w:w="1380" w:type="dxa"/>
            <w:vAlign w:val="center"/>
          </w:tcPr>
          <w:p w14:paraId="0AA3E913" w14:textId="221227EE" w:rsidR="47BC6801" w:rsidRDefault="47BC6801" w:rsidP="47BC6801">
            <w:r>
              <w:t>$1,150.00</w:t>
            </w:r>
          </w:p>
        </w:tc>
        <w:tc>
          <w:tcPr>
            <w:tcW w:w="1460" w:type="dxa"/>
            <w:vAlign w:val="center"/>
          </w:tcPr>
          <w:p w14:paraId="60A8B0B0" w14:textId="2B77CA2E" w:rsidR="47BC6801" w:rsidRDefault="47BC6801" w:rsidP="47BC6801">
            <w:r>
              <w:t>—</w:t>
            </w:r>
          </w:p>
        </w:tc>
        <w:tc>
          <w:tcPr>
            <w:tcW w:w="1200" w:type="dxa"/>
            <w:vAlign w:val="center"/>
          </w:tcPr>
          <w:p w14:paraId="4EFC680F" w14:textId="1E321C32" w:rsidR="47BC6801" w:rsidRDefault="47BC6801" w:rsidP="47BC6801">
            <w:r>
              <w:t>—</w:t>
            </w:r>
          </w:p>
        </w:tc>
        <w:tc>
          <w:tcPr>
            <w:tcW w:w="1402" w:type="dxa"/>
            <w:vAlign w:val="center"/>
          </w:tcPr>
          <w:p w14:paraId="0C8E4469" w14:textId="0B2E35B2" w:rsidR="47BC6801" w:rsidRDefault="47BC6801" w:rsidP="47BC6801">
            <w:r>
              <w:t>—</w:t>
            </w:r>
          </w:p>
        </w:tc>
      </w:tr>
      <w:tr w:rsidR="47BC6801" w14:paraId="013FB0FC" w14:textId="77777777" w:rsidTr="47BC6801">
        <w:trPr>
          <w:trHeight w:val="300"/>
        </w:trPr>
        <w:tc>
          <w:tcPr>
            <w:tcW w:w="3272" w:type="dxa"/>
            <w:vAlign w:val="center"/>
          </w:tcPr>
          <w:p w14:paraId="5D6C9154" w14:textId="1DF64999" w:rsidR="47BC6801" w:rsidRDefault="47BC6801" w:rsidP="47BC6801">
            <w:r w:rsidRPr="47BC6801">
              <w:rPr>
                <w:b/>
                <w:bCs/>
              </w:rPr>
              <w:t>List Price Total</w:t>
            </w:r>
          </w:p>
        </w:tc>
        <w:tc>
          <w:tcPr>
            <w:tcW w:w="780" w:type="dxa"/>
            <w:vAlign w:val="center"/>
          </w:tcPr>
          <w:p w14:paraId="4CB732C2" w14:textId="19C9A5A8" w:rsidR="47BC6801" w:rsidRDefault="47BC6801" w:rsidP="47BC6801">
            <w:r>
              <w:t>—</w:t>
            </w:r>
          </w:p>
        </w:tc>
        <w:tc>
          <w:tcPr>
            <w:tcW w:w="1380" w:type="dxa"/>
            <w:vAlign w:val="center"/>
          </w:tcPr>
          <w:p w14:paraId="5464F5F8" w14:textId="08D71BEE" w:rsidR="47BC6801" w:rsidRDefault="47BC6801" w:rsidP="47BC6801">
            <w:r>
              <w:t>—</w:t>
            </w:r>
          </w:p>
        </w:tc>
        <w:tc>
          <w:tcPr>
            <w:tcW w:w="1460" w:type="dxa"/>
            <w:vAlign w:val="center"/>
          </w:tcPr>
          <w:p w14:paraId="40833B4D" w14:textId="7A60DE79" w:rsidR="47BC6801" w:rsidRDefault="47BC6801" w:rsidP="47BC6801">
            <w:r w:rsidRPr="47BC6801">
              <w:rPr>
                <w:b/>
                <w:bCs/>
              </w:rPr>
              <w:t>$9,660.00</w:t>
            </w:r>
          </w:p>
        </w:tc>
        <w:tc>
          <w:tcPr>
            <w:tcW w:w="1200" w:type="dxa"/>
            <w:vAlign w:val="center"/>
          </w:tcPr>
          <w:p w14:paraId="4F9C7FC9" w14:textId="5F8720DF" w:rsidR="47BC6801" w:rsidRDefault="47BC6801" w:rsidP="47BC6801">
            <w:r w:rsidRPr="47BC6801">
              <w:rPr>
                <w:b/>
                <w:bCs/>
              </w:rPr>
              <w:t>$115,920.00</w:t>
            </w:r>
          </w:p>
        </w:tc>
        <w:tc>
          <w:tcPr>
            <w:tcW w:w="1402" w:type="dxa"/>
            <w:vAlign w:val="center"/>
          </w:tcPr>
          <w:p w14:paraId="06D853F1" w14:textId="1B6F7F36" w:rsidR="47BC6801" w:rsidRDefault="47BC6801" w:rsidP="47BC6801">
            <w:r w:rsidRPr="47BC6801">
              <w:rPr>
                <w:b/>
                <w:bCs/>
              </w:rPr>
              <w:t>$347,760.00</w:t>
            </w:r>
          </w:p>
        </w:tc>
      </w:tr>
      <w:tr w:rsidR="47BC6801" w14:paraId="0E6F59B8" w14:textId="77777777" w:rsidTr="47BC6801">
        <w:trPr>
          <w:trHeight w:val="300"/>
        </w:trPr>
        <w:tc>
          <w:tcPr>
            <w:tcW w:w="3272" w:type="dxa"/>
            <w:vAlign w:val="center"/>
          </w:tcPr>
          <w:p w14:paraId="3DB2DE8D" w14:textId="1E9849D2" w:rsidR="47BC6801" w:rsidRDefault="47BC6801" w:rsidP="47BC6801">
            <w:r>
              <w:t>Support Spend Discount (7%)</w:t>
            </w:r>
          </w:p>
        </w:tc>
        <w:tc>
          <w:tcPr>
            <w:tcW w:w="780" w:type="dxa"/>
            <w:vAlign w:val="center"/>
          </w:tcPr>
          <w:p w14:paraId="14026D5E" w14:textId="0DDABB6D" w:rsidR="47BC6801" w:rsidRDefault="47BC6801" w:rsidP="47BC6801">
            <w:r>
              <w:t>—</w:t>
            </w:r>
          </w:p>
        </w:tc>
        <w:tc>
          <w:tcPr>
            <w:tcW w:w="1380" w:type="dxa"/>
            <w:vAlign w:val="center"/>
          </w:tcPr>
          <w:p w14:paraId="558E424E" w14:textId="2A1263A2" w:rsidR="47BC6801" w:rsidRDefault="47BC6801" w:rsidP="47BC6801">
            <w:r>
              <w:t>—</w:t>
            </w:r>
          </w:p>
        </w:tc>
        <w:tc>
          <w:tcPr>
            <w:tcW w:w="1460" w:type="dxa"/>
            <w:vAlign w:val="center"/>
          </w:tcPr>
          <w:p w14:paraId="58EC27D1" w14:textId="763C0878" w:rsidR="47BC6801" w:rsidRDefault="47BC6801" w:rsidP="47BC6801">
            <w:r>
              <w:t>—</w:t>
            </w:r>
          </w:p>
        </w:tc>
        <w:tc>
          <w:tcPr>
            <w:tcW w:w="1200" w:type="dxa"/>
            <w:vAlign w:val="center"/>
          </w:tcPr>
          <w:p w14:paraId="0F11B2F3" w14:textId="1954600D" w:rsidR="47BC6801" w:rsidRDefault="47BC6801" w:rsidP="47BC6801">
            <w:r>
              <w:t>—</w:t>
            </w:r>
          </w:p>
        </w:tc>
        <w:tc>
          <w:tcPr>
            <w:tcW w:w="1402" w:type="dxa"/>
            <w:vAlign w:val="center"/>
          </w:tcPr>
          <w:p w14:paraId="0E14B5EC" w14:textId="3CB3D675" w:rsidR="47BC6801" w:rsidRDefault="47BC6801" w:rsidP="47BC6801">
            <w:r>
              <w:t>—</w:t>
            </w:r>
          </w:p>
        </w:tc>
      </w:tr>
      <w:tr w:rsidR="47BC6801" w14:paraId="6A714BCA" w14:textId="77777777" w:rsidTr="47BC6801">
        <w:trPr>
          <w:trHeight w:val="300"/>
        </w:trPr>
        <w:tc>
          <w:tcPr>
            <w:tcW w:w="3272" w:type="dxa"/>
            <w:vAlign w:val="center"/>
          </w:tcPr>
          <w:p w14:paraId="34D0406D" w14:textId="4035F33A" w:rsidR="47BC6801" w:rsidRDefault="47BC6801" w:rsidP="47BC6801">
            <w:r w:rsidRPr="47BC6801">
              <w:rPr>
                <w:b/>
                <w:bCs/>
              </w:rPr>
              <w:t>Discounted Total</w:t>
            </w:r>
          </w:p>
        </w:tc>
        <w:tc>
          <w:tcPr>
            <w:tcW w:w="780" w:type="dxa"/>
            <w:vAlign w:val="center"/>
          </w:tcPr>
          <w:p w14:paraId="4B777080" w14:textId="431E05AC" w:rsidR="47BC6801" w:rsidRDefault="47BC6801" w:rsidP="47BC6801">
            <w:r>
              <w:t>—</w:t>
            </w:r>
          </w:p>
        </w:tc>
        <w:tc>
          <w:tcPr>
            <w:tcW w:w="1380" w:type="dxa"/>
            <w:vAlign w:val="center"/>
          </w:tcPr>
          <w:p w14:paraId="3465E163" w14:textId="31DD4226" w:rsidR="47BC6801" w:rsidRDefault="47BC6801" w:rsidP="47BC6801">
            <w:r>
              <w:t>—</w:t>
            </w:r>
          </w:p>
        </w:tc>
        <w:tc>
          <w:tcPr>
            <w:tcW w:w="1460" w:type="dxa"/>
            <w:vAlign w:val="center"/>
          </w:tcPr>
          <w:p w14:paraId="3D5493B3" w14:textId="263F34E6" w:rsidR="47BC6801" w:rsidRDefault="47BC6801" w:rsidP="47BC6801">
            <w:r w:rsidRPr="47BC6801">
              <w:rPr>
                <w:b/>
                <w:bCs/>
              </w:rPr>
              <w:t>$8,961.00</w:t>
            </w:r>
          </w:p>
        </w:tc>
        <w:tc>
          <w:tcPr>
            <w:tcW w:w="1200" w:type="dxa"/>
            <w:vAlign w:val="center"/>
          </w:tcPr>
          <w:p w14:paraId="145C367D" w14:textId="24BF167E" w:rsidR="47BC6801" w:rsidRDefault="47BC6801" w:rsidP="47BC6801">
            <w:r w:rsidRPr="47BC6801">
              <w:rPr>
                <w:b/>
                <w:bCs/>
              </w:rPr>
              <w:t>$107,532.00</w:t>
            </w:r>
          </w:p>
        </w:tc>
        <w:tc>
          <w:tcPr>
            <w:tcW w:w="1402" w:type="dxa"/>
            <w:vAlign w:val="center"/>
          </w:tcPr>
          <w:p w14:paraId="3DC1CFC9" w14:textId="45426D1F" w:rsidR="47BC6801" w:rsidRDefault="47BC6801" w:rsidP="47BC6801">
            <w:r w:rsidRPr="47BC6801">
              <w:rPr>
                <w:b/>
                <w:bCs/>
              </w:rPr>
              <w:t>$322,596.00</w:t>
            </w:r>
          </w:p>
        </w:tc>
      </w:tr>
    </w:tbl>
    <w:p w14:paraId="1A0A4C29" w14:textId="5809E50E" w:rsidR="00833D9C" w:rsidRPr="00BA6C42" w:rsidRDefault="00833D9C" w:rsidP="02D22FAD">
      <w:pPr>
        <w:spacing w:after="160"/>
      </w:pPr>
    </w:p>
    <w:p w14:paraId="17C9058D" w14:textId="6CF48F47" w:rsidR="00833D9C" w:rsidRPr="00BA6C42" w:rsidRDefault="046B241F" w:rsidP="47BC6801">
      <w:pPr>
        <w:pStyle w:val="Heading3"/>
        <w:spacing w:before="281" w:after="281"/>
      </w:pPr>
      <w:r w:rsidRPr="47BC6801">
        <w:rPr>
          <w:rFonts w:ascii="Calibri" w:eastAsia="Calibri" w:hAnsi="Calibri" w:cs="Calibri"/>
        </w:rPr>
        <w:t xml:space="preserve"> Legend</w:t>
      </w:r>
    </w:p>
    <w:p w14:paraId="17D60447" w14:textId="444F2D9B" w:rsidR="00833D9C" w:rsidRPr="00BA6C42" w:rsidRDefault="046B241F" w:rsidP="47BC6801">
      <w:pPr>
        <w:pStyle w:val="ListParagraph"/>
        <w:numPr>
          <w:ilvl w:val="0"/>
          <w:numId w:val="1"/>
        </w:numPr>
        <w:spacing w:before="240" w:after="240"/>
        <w:rPr>
          <w:rFonts w:eastAsia="Calibri" w:cs="Calibri"/>
        </w:rPr>
      </w:pPr>
      <w:r w:rsidRPr="47BC6801">
        <w:rPr>
          <w:rFonts w:eastAsia="Calibri" w:cs="Calibri"/>
          <w:b/>
          <w:bCs/>
        </w:rPr>
        <w:t>MRR</w:t>
      </w:r>
      <w:r w:rsidRPr="47BC6801">
        <w:rPr>
          <w:rFonts w:eastAsia="Calibri" w:cs="Calibri"/>
        </w:rPr>
        <w:t>: Monthly Recurring Revenue</w:t>
      </w:r>
    </w:p>
    <w:p w14:paraId="5DBF970A" w14:textId="00AC65B6" w:rsidR="00833D9C" w:rsidRPr="00BA6C42" w:rsidRDefault="046B241F" w:rsidP="47BC6801">
      <w:pPr>
        <w:pStyle w:val="ListParagraph"/>
        <w:numPr>
          <w:ilvl w:val="0"/>
          <w:numId w:val="1"/>
        </w:numPr>
        <w:spacing w:before="240" w:after="240"/>
        <w:rPr>
          <w:rFonts w:eastAsia="Calibri" w:cs="Calibri"/>
        </w:rPr>
      </w:pPr>
      <w:r w:rsidRPr="47BC6801">
        <w:rPr>
          <w:rFonts w:eastAsia="Calibri" w:cs="Calibri"/>
          <w:b/>
          <w:bCs/>
        </w:rPr>
        <w:t>ACV</w:t>
      </w:r>
      <w:r w:rsidRPr="47BC6801">
        <w:rPr>
          <w:rFonts w:eastAsia="Calibri" w:cs="Calibri"/>
        </w:rPr>
        <w:t>: Annual Contract Value</w:t>
      </w:r>
    </w:p>
    <w:p w14:paraId="19861390" w14:textId="69179CF7" w:rsidR="00833D9C" w:rsidRPr="00BA6C42" w:rsidRDefault="046B241F" w:rsidP="47BC6801">
      <w:pPr>
        <w:pStyle w:val="ListParagraph"/>
        <w:numPr>
          <w:ilvl w:val="0"/>
          <w:numId w:val="1"/>
        </w:numPr>
        <w:spacing w:before="240" w:after="240"/>
        <w:rPr>
          <w:rFonts w:eastAsia="Calibri" w:cs="Calibri"/>
        </w:rPr>
      </w:pPr>
      <w:r w:rsidRPr="47BC6801">
        <w:rPr>
          <w:rFonts w:eastAsia="Calibri" w:cs="Calibri"/>
          <w:b/>
          <w:bCs/>
        </w:rPr>
        <w:t>TCV</w:t>
      </w:r>
      <w:r w:rsidRPr="47BC6801">
        <w:rPr>
          <w:rFonts w:eastAsia="Calibri" w:cs="Calibri"/>
        </w:rPr>
        <w:t>: Total Contract Value (over 3 years)</w:t>
      </w:r>
    </w:p>
    <w:p w14:paraId="43D6BAC8" w14:textId="2665EA6F" w:rsidR="00833D9C" w:rsidRPr="00BA6C42" w:rsidRDefault="00833D9C" w:rsidP="02D22FAD">
      <w:pPr>
        <w:spacing w:after="160"/>
      </w:pPr>
    </w:p>
    <w:sectPr w:rsidR="00833D9C" w:rsidRPr="00BA6C42" w:rsidSect="001A08FF">
      <w:footerReference w:type="default" r:id="rId24"/>
      <w:footerReference w:type="first" r:id="rId25"/>
      <w:type w:val="continuous"/>
      <w:pgSz w:w="12240" w:h="15840" w:code="1"/>
      <w:pgMar w:top="1411"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2ABC9" w14:textId="77777777" w:rsidR="005726CD" w:rsidRDefault="005726CD" w:rsidP="00CD2CBD">
      <w:r>
        <w:separator/>
      </w:r>
    </w:p>
    <w:p w14:paraId="26D51876" w14:textId="77777777" w:rsidR="005726CD" w:rsidRDefault="005726CD"/>
  </w:endnote>
  <w:endnote w:type="continuationSeparator" w:id="0">
    <w:p w14:paraId="311903BC" w14:textId="77777777" w:rsidR="005726CD" w:rsidRDefault="005726CD" w:rsidP="00CD2CBD">
      <w:r>
        <w:continuationSeparator/>
      </w:r>
    </w:p>
    <w:p w14:paraId="27B11485" w14:textId="77777777" w:rsidR="005726CD" w:rsidRDefault="005726CD"/>
  </w:endnote>
  <w:endnote w:type="continuationNotice" w:id="1">
    <w:p w14:paraId="24E2B2EE" w14:textId="77777777" w:rsidR="005726CD" w:rsidRDefault="005726CD"/>
    <w:p w14:paraId="27F71DF8" w14:textId="77777777" w:rsidR="005726CD" w:rsidRDefault="00572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Bold">
    <w:altName w:val="Times New Roman"/>
    <w:charset w:val="00"/>
    <w:family w:val="auto"/>
    <w:pitch w:val="variable"/>
    <w:sig w:usb0="E00002FF" w:usb1="5000205A" w:usb2="00000000" w:usb3="00000000" w:csb0="0000019F" w:csb1="00000000"/>
  </w:font>
  <w:font w:name="Liberation Sans">
    <w:altName w:val="Arial"/>
    <w:charset w:val="00"/>
    <w:family w:val="decorative"/>
    <w:pitch w:val="default"/>
    <w:sig w:usb0="A00002AF" w:usb1="500078FB" w:usb2="00000000" w:usb3="00000000" w:csb0="6000009F" w:csb1="DFD70000"/>
  </w:font>
  <w:font w:name="DejaVu LGC Sans">
    <w:altName w:val="Klee One"/>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09420"/>
      <w:docPartObj>
        <w:docPartGallery w:val="Page Numbers (Bottom of Page)"/>
        <w:docPartUnique/>
      </w:docPartObj>
    </w:sdtPr>
    <w:sdtEndPr>
      <w:rPr>
        <w:noProof/>
      </w:rPr>
    </w:sdtEndPr>
    <w:sdtContent>
      <w:p w14:paraId="7EF07AE6" w14:textId="41950D91" w:rsidR="0052790A" w:rsidRDefault="0052790A">
        <w:pPr>
          <w:pStyle w:val="Footer"/>
          <w:jc w:val="right"/>
        </w:pPr>
        <w:r>
          <w:fldChar w:fldCharType="begin"/>
        </w:r>
        <w:r>
          <w:instrText xml:space="preserve"> PAGE   \* MERGEFORMAT </w:instrText>
        </w:r>
        <w:r>
          <w:fldChar w:fldCharType="separate"/>
        </w:r>
        <w:r w:rsidR="47BC6801">
          <w:t>33</w:t>
        </w:r>
        <w:r>
          <w:fldChar w:fldCharType="end"/>
        </w:r>
      </w:p>
    </w:sdtContent>
  </w:sdt>
  <w:p w14:paraId="26469ABA" w14:textId="1D1ACE52" w:rsidR="0052790A" w:rsidRDefault="0052790A" w:rsidP="00CD2CBD">
    <w:pPr>
      <w:pStyle w:val="Footer"/>
    </w:pPr>
    <w:r w:rsidRPr="002E15E1">
      <w:rPr>
        <w:noProof/>
      </w:rPr>
      <mc:AlternateContent>
        <mc:Choice Requires="wpg">
          <w:drawing>
            <wp:anchor distT="0" distB="0" distL="114300" distR="114300" simplePos="0" relativeHeight="251658244" behindDoc="0" locked="0" layoutInCell="1" allowOverlap="1" wp14:anchorId="2869D1B1" wp14:editId="7E9E4C16">
              <wp:simplePos x="0" y="0"/>
              <wp:positionH relativeFrom="column">
                <wp:posOffset>0</wp:posOffset>
              </wp:positionH>
              <wp:positionV relativeFrom="paragraph">
                <wp:posOffset>0</wp:posOffset>
              </wp:positionV>
              <wp:extent cx="1316656" cy="290055"/>
              <wp:effectExtent l="0" t="0" r="0" b="0"/>
              <wp:wrapNone/>
              <wp:docPr id="60" name="Group 36"/>
              <wp:cNvGraphicFramePr/>
              <a:graphic xmlns:a="http://schemas.openxmlformats.org/drawingml/2006/main">
                <a:graphicData uri="http://schemas.microsoft.com/office/word/2010/wordprocessingGroup">
                  <wpg:wgp>
                    <wpg:cNvGrpSpPr/>
                    <wpg:grpSpPr>
                      <a:xfrm>
                        <a:off x="0" y="0"/>
                        <a:ext cx="1316656" cy="290055"/>
                        <a:chOff x="0" y="0"/>
                        <a:chExt cx="4489450" cy="989012"/>
                      </a:xfrm>
                    </wpg:grpSpPr>
                    <wps:wsp>
                      <wps:cNvPr id="63" name="Freeform 7"/>
                      <wps:cNvSpPr>
                        <a:spLocks noEditPoints="1"/>
                      </wps:cNvSpPr>
                      <wps:spPr bwMode="auto">
                        <a:xfrm>
                          <a:off x="0" y="93662"/>
                          <a:ext cx="700088" cy="854075"/>
                        </a:xfrm>
                        <a:custGeom>
                          <a:avLst/>
                          <a:gdLst>
                            <a:gd name="T0" fmla="*/ 129 w 186"/>
                            <a:gd name="T1" fmla="*/ 46 h 227"/>
                            <a:gd name="T2" fmla="*/ 133 w 186"/>
                            <a:gd name="T3" fmla="*/ 64 h 227"/>
                            <a:gd name="T4" fmla="*/ 154 w 186"/>
                            <a:gd name="T5" fmla="*/ 46 h 227"/>
                            <a:gd name="T6" fmla="*/ 150 w 186"/>
                            <a:gd name="T7" fmla="*/ 28 h 227"/>
                            <a:gd name="T8" fmla="*/ 129 w 186"/>
                            <a:gd name="T9" fmla="*/ 46 h 227"/>
                            <a:gd name="T10" fmla="*/ 186 w 186"/>
                            <a:gd name="T11" fmla="*/ 10 h 227"/>
                            <a:gd name="T12" fmla="*/ 186 w 186"/>
                            <a:gd name="T13" fmla="*/ 10 h 227"/>
                            <a:gd name="T14" fmla="*/ 186 w 186"/>
                            <a:gd name="T15" fmla="*/ 10 h 227"/>
                            <a:gd name="T16" fmla="*/ 168 w 186"/>
                            <a:gd name="T17" fmla="*/ 46 h 227"/>
                            <a:gd name="T18" fmla="*/ 121 w 186"/>
                            <a:gd name="T19" fmla="*/ 76 h 227"/>
                            <a:gd name="T20" fmla="*/ 128 w 186"/>
                            <a:gd name="T21" fmla="*/ 28 h 227"/>
                            <a:gd name="T22" fmla="*/ 138 w 186"/>
                            <a:gd name="T23" fmla="*/ 15 h 227"/>
                            <a:gd name="T24" fmla="*/ 138 w 186"/>
                            <a:gd name="T25" fmla="*/ 15 h 227"/>
                            <a:gd name="T26" fmla="*/ 138 w 186"/>
                            <a:gd name="T27" fmla="*/ 15 h 227"/>
                            <a:gd name="T28" fmla="*/ 138 w 186"/>
                            <a:gd name="T29" fmla="*/ 15 h 227"/>
                            <a:gd name="T30" fmla="*/ 124 w 186"/>
                            <a:gd name="T31" fmla="*/ 17 h 227"/>
                            <a:gd name="T32" fmla="*/ 124 w 186"/>
                            <a:gd name="T33" fmla="*/ 17 h 227"/>
                            <a:gd name="T34" fmla="*/ 56 w 186"/>
                            <a:gd name="T35" fmla="*/ 227 h 227"/>
                            <a:gd name="T36" fmla="*/ 56 w 186"/>
                            <a:gd name="T37" fmla="*/ 227 h 227"/>
                            <a:gd name="T38" fmla="*/ 56 w 186"/>
                            <a:gd name="T39" fmla="*/ 227 h 227"/>
                            <a:gd name="T40" fmla="*/ 56 w 186"/>
                            <a:gd name="T41" fmla="*/ 227 h 227"/>
                            <a:gd name="T42" fmla="*/ 4 w 186"/>
                            <a:gd name="T43" fmla="*/ 152 h 227"/>
                            <a:gd name="T44" fmla="*/ 4 w 186"/>
                            <a:gd name="T45" fmla="*/ 151 h 227"/>
                            <a:gd name="T46" fmla="*/ 116 w 186"/>
                            <a:gd name="T47" fmla="*/ 6 h 227"/>
                            <a:gd name="T48" fmla="*/ 186 w 186"/>
                            <a:gd name="T49" fmla="*/ 10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86" h="227">
                              <a:moveTo>
                                <a:pt x="129" y="46"/>
                              </a:moveTo>
                              <a:cubicBezTo>
                                <a:pt x="124" y="56"/>
                                <a:pt x="126" y="64"/>
                                <a:pt x="133" y="64"/>
                              </a:cubicBezTo>
                              <a:cubicBezTo>
                                <a:pt x="140" y="64"/>
                                <a:pt x="150" y="56"/>
                                <a:pt x="154" y="46"/>
                              </a:cubicBezTo>
                              <a:cubicBezTo>
                                <a:pt x="159" y="36"/>
                                <a:pt x="157" y="28"/>
                                <a:pt x="150" y="28"/>
                              </a:cubicBezTo>
                              <a:cubicBezTo>
                                <a:pt x="143" y="28"/>
                                <a:pt x="134" y="36"/>
                                <a:pt x="129" y="46"/>
                              </a:cubicBezTo>
                              <a:close/>
                              <a:moveTo>
                                <a:pt x="186" y="10"/>
                              </a:moveTo>
                              <a:cubicBezTo>
                                <a:pt x="186" y="10"/>
                                <a:pt x="186" y="10"/>
                                <a:pt x="186" y="10"/>
                              </a:cubicBezTo>
                              <a:cubicBezTo>
                                <a:pt x="186" y="10"/>
                                <a:pt x="186" y="10"/>
                                <a:pt x="186" y="10"/>
                              </a:cubicBezTo>
                              <a:cubicBezTo>
                                <a:pt x="182" y="22"/>
                                <a:pt x="175" y="35"/>
                                <a:pt x="168" y="46"/>
                              </a:cubicBezTo>
                              <a:cubicBezTo>
                                <a:pt x="154" y="67"/>
                                <a:pt x="133" y="81"/>
                                <a:pt x="121" y="76"/>
                              </a:cubicBezTo>
                              <a:cubicBezTo>
                                <a:pt x="110" y="71"/>
                                <a:pt x="113" y="50"/>
                                <a:pt x="128" y="28"/>
                              </a:cubicBezTo>
                              <a:cubicBezTo>
                                <a:pt x="131" y="23"/>
                                <a:pt x="134" y="19"/>
                                <a:pt x="138" y="15"/>
                              </a:cubicBezTo>
                              <a:cubicBezTo>
                                <a:pt x="138" y="15"/>
                                <a:pt x="138" y="15"/>
                                <a:pt x="138" y="15"/>
                              </a:cubicBezTo>
                              <a:cubicBezTo>
                                <a:pt x="138" y="15"/>
                                <a:pt x="138" y="15"/>
                                <a:pt x="138" y="15"/>
                              </a:cubicBezTo>
                              <a:cubicBezTo>
                                <a:pt x="138" y="15"/>
                                <a:pt x="138" y="15"/>
                                <a:pt x="138" y="15"/>
                              </a:cubicBezTo>
                              <a:cubicBezTo>
                                <a:pt x="133" y="15"/>
                                <a:pt x="129" y="16"/>
                                <a:pt x="124" y="17"/>
                              </a:cubicBezTo>
                              <a:cubicBezTo>
                                <a:pt x="124" y="17"/>
                                <a:pt x="124" y="17"/>
                                <a:pt x="124" y="17"/>
                              </a:cubicBezTo>
                              <a:cubicBezTo>
                                <a:pt x="75" y="78"/>
                                <a:pt x="54" y="157"/>
                                <a:pt x="56" y="227"/>
                              </a:cubicBezTo>
                              <a:cubicBezTo>
                                <a:pt x="56" y="227"/>
                                <a:pt x="56" y="227"/>
                                <a:pt x="56" y="227"/>
                              </a:cubicBezTo>
                              <a:cubicBezTo>
                                <a:pt x="56" y="227"/>
                                <a:pt x="56" y="227"/>
                                <a:pt x="56" y="227"/>
                              </a:cubicBezTo>
                              <a:cubicBezTo>
                                <a:pt x="56" y="227"/>
                                <a:pt x="56" y="227"/>
                                <a:pt x="56" y="227"/>
                              </a:cubicBezTo>
                              <a:cubicBezTo>
                                <a:pt x="27" y="215"/>
                                <a:pt x="6" y="187"/>
                                <a:pt x="4" y="152"/>
                              </a:cubicBezTo>
                              <a:cubicBezTo>
                                <a:pt x="4" y="151"/>
                                <a:pt x="4" y="151"/>
                                <a:pt x="4" y="151"/>
                              </a:cubicBezTo>
                              <a:cubicBezTo>
                                <a:pt x="0" y="88"/>
                                <a:pt x="50" y="23"/>
                                <a:pt x="116" y="6"/>
                              </a:cubicBezTo>
                              <a:cubicBezTo>
                                <a:pt x="142" y="0"/>
                                <a:pt x="166" y="1"/>
                                <a:pt x="186" y="10"/>
                              </a:cubicBezTo>
                              <a:close/>
                            </a:path>
                          </a:pathLst>
                        </a:custGeom>
                        <a:solidFill>
                          <a:srgbClr val="C500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 name="Freeform 8"/>
                      <wps:cNvSpPr>
                        <a:spLocks/>
                      </wps:cNvSpPr>
                      <wps:spPr bwMode="auto">
                        <a:xfrm>
                          <a:off x="255587" y="0"/>
                          <a:ext cx="677863" cy="909638"/>
                        </a:xfrm>
                        <a:custGeom>
                          <a:avLst/>
                          <a:gdLst>
                            <a:gd name="T0" fmla="*/ 100 w 180"/>
                            <a:gd name="T1" fmla="*/ 205 h 242"/>
                            <a:gd name="T2" fmla="*/ 85 w 180"/>
                            <a:gd name="T3" fmla="*/ 215 h 242"/>
                            <a:gd name="T4" fmla="*/ 85 w 180"/>
                            <a:gd name="T5" fmla="*/ 215 h 242"/>
                            <a:gd name="T6" fmla="*/ 84 w 180"/>
                            <a:gd name="T7" fmla="*/ 215 h 242"/>
                            <a:gd name="T8" fmla="*/ 75 w 180"/>
                            <a:gd name="T9" fmla="*/ 172 h 242"/>
                            <a:gd name="T10" fmla="*/ 16 w 180"/>
                            <a:gd name="T11" fmla="*/ 167 h 242"/>
                            <a:gd name="T12" fmla="*/ 1 w 180"/>
                            <a:gd name="T13" fmla="*/ 236 h 242"/>
                            <a:gd name="T14" fmla="*/ 1 w 180"/>
                            <a:gd name="T15" fmla="*/ 236 h 242"/>
                            <a:gd name="T16" fmla="*/ 64 w 180"/>
                            <a:gd name="T17" fmla="*/ 237 h 242"/>
                            <a:gd name="T18" fmla="*/ 177 w 180"/>
                            <a:gd name="T19" fmla="*/ 92 h 242"/>
                            <a:gd name="T20" fmla="*/ 74 w 180"/>
                            <a:gd name="T21" fmla="*/ 3 h 242"/>
                            <a:gd name="T22" fmla="*/ 74 w 180"/>
                            <a:gd name="T23" fmla="*/ 3 h 242"/>
                            <a:gd name="T24" fmla="*/ 59 w 180"/>
                            <a:gd name="T25" fmla="*/ 20 h 242"/>
                            <a:gd name="T26" fmla="*/ 59 w 180"/>
                            <a:gd name="T27" fmla="*/ 20 h 242"/>
                            <a:gd name="T28" fmla="*/ 59 w 180"/>
                            <a:gd name="T29" fmla="*/ 20 h 242"/>
                            <a:gd name="T30" fmla="*/ 59 w 180"/>
                            <a:gd name="T31" fmla="*/ 20 h 242"/>
                            <a:gd name="T32" fmla="*/ 135 w 180"/>
                            <a:gd name="T33" fmla="*/ 36 h 242"/>
                            <a:gd name="T34" fmla="*/ 135 w 180"/>
                            <a:gd name="T35" fmla="*/ 36 h 242"/>
                            <a:gd name="T36" fmla="*/ 135 w 180"/>
                            <a:gd name="T37" fmla="*/ 36 h 242"/>
                            <a:gd name="T38" fmla="*/ 100 w 180"/>
                            <a:gd name="T39" fmla="*/ 205 h 242"/>
                            <a:gd name="T40" fmla="*/ 100 w 180"/>
                            <a:gd name="T41" fmla="*/ 205 h 242"/>
                            <a:gd name="T42" fmla="*/ 100 w 180"/>
                            <a:gd name="T43" fmla="*/ 205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0" h="242">
                              <a:moveTo>
                                <a:pt x="100" y="205"/>
                              </a:moveTo>
                              <a:cubicBezTo>
                                <a:pt x="95" y="209"/>
                                <a:pt x="90" y="212"/>
                                <a:pt x="85" y="215"/>
                              </a:cubicBezTo>
                              <a:cubicBezTo>
                                <a:pt x="85" y="215"/>
                                <a:pt x="85" y="215"/>
                                <a:pt x="85" y="215"/>
                              </a:cubicBezTo>
                              <a:cubicBezTo>
                                <a:pt x="85" y="215"/>
                                <a:pt x="84" y="215"/>
                                <a:pt x="84" y="215"/>
                              </a:cubicBezTo>
                              <a:cubicBezTo>
                                <a:pt x="84" y="199"/>
                                <a:pt x="80" y="185"/>
                                <a:pt x="75" y="172"/>
                              </a:cubicBezTo>
                              <a:cubicBezTo>
                                <a:pt x="59" y="140"/>
                                <a:pt x="33" y="137"/>
                                <a:pt x="16" y="167"/>
                              </a:cubicBezTo>
                              <a:cubicBezTo>
                                <a:pt x="5" y="185"/>
                                <a:pt x="0" y="211"/>
                                <a:pt x="1" y="236"/>
                              </a:cubicBezTo>
                              <a:cubicBezTo>
                                <a:pt x="1" y="236"/>
                                <a:pt x="1" y="236"/>
                                <a:pt x="1" y="236"/>
                              </a:cubicBezTo>
                              <a:cubicBezTo>
                                <a:pt x="20" y="242"/>
                                <a:pt x="41" y="242"/>
                                <a:pt x="64" y="237"/>
                              </a:cubicBezTo>
                              <a:cubicBezTo>
                                <a:pt x="130" y="220"/>
                                <a:pt x="180" y="155"/>
                                <a:pt x="177" y="92"/>
                              </a:cubicBezTo>
                              <a:cubicBezTo>
                                <a:pt x="174" y="36"/>
                                <a:pt x="130" y="0"/>
                                <a:pt x="74" y="3"/>
                              </a:cubicBezTo>
                              <a:cubicBezTo>
                                <a:pt x="74" y="3"/>
                                <a:pt x="74" y="3"/>
                                <a:pt x="74" y="3"/>
                              </a:cubicBezTo>
                              <a:cubicBezTo>
                                <a:pt x="69" y="9"/>
                                <a:pt x="64" y="14"/>
                                <a:pt x="59" y="20"/>
                              </a:cubicBezTo>
                              <a:cubicBezTo>
                                <a:pt x="59" y="20"/>
                                <a:pt x="59" y="20"/>
                                <a:pt x="59" y="20"/>
                              </a:cubicBezTo>
                              <a:cubicBezTo>
                                <a:pt x="59" y="20"/>
                                <a:pt x="59" y="20"/>
                                <a:pt x="59" y="20"/>
                              </a:cubicBezTo>
                              <a:cubicBezTo>
                                <a:pt x="59" y="20"/>
                                <a:pt x="59" y="20"/>
                                <a:pt x="59" y="20"/>
                              </a:cubicBezTo>
                              <a:cubicBezTo>
                                <a:pt x="92" y="16"/>
                                <a:pt x="118" y="23"/>
                                <a:pt x="135" y="36"/>
                              </a:cubicBezTo>
                              <a:cubicBezTo>
                                <a:pt x="135" y="36"/>
                                <a:pt x="135" y="36"/>
                                <a:pt x="135" y="36"/>
                              </a:cubicBezTo>
                              <a:cubicBezTo>
                                <a:pt x="135" y="36"/>
                                <a:pt x="135" y="36"/>
                                <a:pt x="135" y="36"/>
                              </a:cubicBezTo>
                              <a:cubicBezTo>
                                <a:pt x="76" y="119"/>
                                <a:pt x="83" y="166"/>
                                <a:pt x="100" y="205"/>
                              </a:cubicBezTo>
                              <a:cubicBezTo>
                                <a:pt x="100" y="205"/>
                                <a:pt x="100" y="205"/>
                                <a:pt x="100" y="205"/>
                              </a:cubicBezTo>
                              <a:cubicBezTo>
                                <a:pt x="100" y="205"/>
                                <a:pt x="100" y="205"/>
                                <a:pt x="100" y="205"/>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 name="Freeform 9"/>
                      <wps:cNvSpPr>
                        <a:spLocks/>
                      </wps:cNvSpPr>
                      <wps:spPr bwMode="auto">
                        <a:xfrm>
                          <a:off x="2441575" y="417512"/>
                          <a:ext cx="344488" cy="442913"/>
                        </a:xfrm>
                        <a:custGeom>
                          <a:avLst/>
                          <a:gdLst>
                            <a:gd name="T0" fmla="*/ 63 w 92"/>
                            <a:gd name="T1" fmla="*/ 0 h 118"/>
                            <a:gd name="T2" fmla="*/ 92 w 92"/>
                            <a:gd name="T3" fmla="*/ 6 h 118"/>
                            <a:gd name="T4" fmla="*/ 92 w 92"/>
                            <a:gd name="T5" fmla="*/ 6 h 118"/>
                            <a:gd name="T6" fmla="*/ 88 w 92"/>
                            <a:gd name="T7" fmla="*/ 31 h 118"/>
                            <a:gd name="T8" fmla="*/ 88 w 92"/>
                            <a:gd name="T9" fmla="*/ 31 h 118"/>
                            <a:gd name="T10" fmla="*/ 87 w 92"/>
                            <a:gd name="T11" fmla="*/ 31 h 118"/>
                            <a:gd name="T12" fmla="*/ 62 w 92"/>
                            <a:gd name="T13" fmla="*/ 25 h 118"/>
                            <a:gd name="T14" fmla="*/ 48 w 92"/>
                            <a:gd name="T15" fmla="*/ 35 h 118"/>
                            <a:gd name="T16" fmla="*/ 61 w 92"/>
                            <a:gd name="T17" fmla="*/ 48 h 118"/>
                            <a:gd name="T18" fmla="*/ 86 w 92"/>
                            <a:gd name="T19" fmla="*/ 78 h 118"/>
                            <a:gd name="T20" fmla="*/ 76 w 92"/>
                            <a:gd name="T21" fmla="*/ 104 h 118"/>
                            <a:gd name="T22" fmla="*/ 34 w 92"/>
                            <a:gd name="T23" fmla="*/ 118 h 118"/>
                            <a:gd name="T24" fmla="*/ 0 w 92"/>
                            <a:gd name="T25" fmla="*/ 109 h 118"/>
                            <a:gd name="T26" fmla="*/ 0 w 92"/>
                            <a:gd name="T27" fmla="*/ 109 h 118"/>
                            <a:gd name="T28" fmla="*/ 5 w 92"/>
                            <a:gd name="T29" fmla="*/ 84 h 118"/>
                            <a:gd name="T30" fmla="*/ 5 w 92"/>
                            <a:gd name="T31" fmla="*/ 84 h 118"/>
                            <a:gd name="T32" fmla="*/ 5 w 92"/>
                            <a:gd name="T33" fmla="*/ 84 h 118"/>
                            <a:gd name="T34" fmla="*/ 38 w 92"/>
                            <a:gd name="T35" fmla="*/ 94 h 118"/>
                            <a:gd name="T36" fmla="*/ 52 w 92"/>
                            <a:gd name="T37" fmla="*/ 84 h 118"/>
                            <a:gd name="T38" fmla="*/ 38 w 92"/>
                            <a:gd name="T39" fmla="*/ 69 h 118"/>
                            <a:gd name="T40" fmla="*/ 14 w 92"/>
                            <a:gd name="T41" fmla="*/ 39 h 118"/>
                            <a:gd name="T42" fmla="*/ 63 w 92"/>
                            <a:gd name="T43"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2" h="118">
                              <a:moveTo>
                                <a:pt x="63" y="0"/>
                              </a:moveTo>
                              <a:cubicBezTo>
                                <a:pt x="77" y="0"/>
                                <a:pt x="87" y="3"/>
                                <a:pt x="92" y="6"/>
                              </a:cubicBezTo>
                              <a:cubicBezTo>
                                <a:pt x="92" y="6"/>
                                <a:pt x="92" y="6"/>
                                <a:pt x="92" y="6"/>
                              </a:cubicBezTo>
                              <a:cubicBezTo>
                                <a:pt x="88" y="31"/>
                                <a:pt x="88" y="31"/>
                                <a:pt x="88" y="31"/>
                              </a:cubicBezTo>
                              <a:cubicBezTo>
                                <a:pt x="88" y="31"/>
                                <a:pt x="88" y="31"/>
                                <a:pt x="88" y="31"/>
                              </a:cubicBezTo>
                              <a:cubicBezTo>
                                <a:pt x="88" y="31"/>
                                <a:pt x="87" y="31"/>
                                <a:pt x="87" y="31"/>
                              </a:cubicBezTo>
                              <a:cubicBezTo>
                                <a:pt x="82" y="28"/>
                                <a:pt x="72" y="25"/>
                                <a:pt x="62" y="25"/>
                              </a:cubicBezTo>
                              <a:cubicBezTo>
                                <a:pt x="53" y="25"/>
                                <a:pt x="48" y="29"/>
                                <a:pt x="48" y="35"/>
                              </a:cubicBezTo>
                              <a:cubicBezTo>
                                <a:pt x="48" y="39"/>
                                <a:pt x="52" y="43"/>
                                <a:pt x="61" y="48"/>
                              </a:cubicBezTo>
                              <a:cubicBezTo>
                                <a:pt x="73" y="54"/>
                                <a:pt x="86" y="62"/>
                                <a:pt x="86" y="78"/>
                              </a:cubicBezTo>
                              <a:cubicBezTo>
                                <a:pt x="86" y="89"/>
                                <a:pt x="83" y="97"/>
                                <a:pt x="76" y="104"/>
                              </a:cubicBezTo>
                              <a:cubicBezTo>
                                <a:pt x="67" y="113"/>
                                <a:pt x="52" y="118"/>
                                <a:pt x="34" y="118"/>
                              </a:cubicBezTo>
                              <a:cubicBezTo>
                                <a:pt x="21" y="118"/>
                                <a:pt x="7" y="114"/>
                                <a:pt x="0" y="109"/>
                              </a:cubicBezTo>
                              <a:cubicBezTo>
                                <a:pt x="0" y="109"/>
                                <a:pt x="0" y="109"/>
                                <a:pt x="0" y="109"/>
                              </a:cubicBezTo>
                              <a:cubicBezTo>
                                <a:pt x="5" y="84"/>
                                <a:pt x="5" y="84"/>
                                <a:pt x="5" y="84"/>
                              </a:cubicBezTo>
                              <a:cubicBezTo>
                                <a:pt x="5" y="84"/>
                                <a:pt x="5" y="84"/>
                                <a:pt x="5" y="84"/>
                              </a:cubicBezTo>
                              <a:cubicBezTo>
                                <a:pt x="5" y="84"/>
                                <a:pt x="5" y="84"/>
                                <a:pt x="5" y="84"/>
                              </a:cubicBezTo>
                              <a:cubicBezTo>
                                <a:pt x="12" y="89"/>
                                <a:pt x="27" y="94"/>
                                <a:pt x="38" y="94"/>
                              </a:cubicBezTo>
                              <a:cubicBezTo>
                                <a:pt x="46" y="94"/>
                                <a:pt x="52" y="90"/>
                                <a:pt x="52" y="84"/>
                              </a:cubicBezTo>
                              <a:cubicBezTo>
                                <a:pt x="52" y="78"/>
                                <a:pt x="48" y="74"/>
                                <a:pt x="38" y="69"/>
                              </a:cubicBezTo>
                              <a:cubicBezTo>
                                <a:pt x="22" y="61"/>
                                <a:pt x="14" y="51"/>
                                <a:pt x="14" y="39"/>
                              </a:cubicBezTo>
                              <a:cubicBezTo>
                                <a:pt x="14" y="16"/>
                                <a:pt x="34" y="0"/>
                                <a:pt x="6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 name="Freeform 10"/>
                      <wps:cNvSpPr>
                        <a:spLocks/>
                      </wps:cNvSpPr>
                      <wps:spPr bwMode="auto">
                        <a:xfrm>
                          <a:off x="993775" y="417512"/>
                          <a:ext cx="333375" cy="439738"/>
                        </a:xfrm>
                        <a:custGeom>
                          <a:avLst/>
                          <a:gdLst>
                            <a:gd name="T0" fmla="*/ 83 w 89"/>
                            <a:gd name="T1" fmla="*/ 0 h 117"/>
                            <a:gd name="T2" fmla="*/ 89 w 89"/>
                            <a:gd name="T3" fmla="*/ 1 h 117"/>
                            <a:gd name="T4" fmla="*/ 89 w 89"/>
                            <a:gd name="T5" fmla="*/ 1 h 117"/>
                            <a:gd name="T6" fmla="*/ 89 w 89"/>
                            <a:gd name="T7" fmla="*/ 1 h 117"/>
                            <a:gd name="T8" fmla="*/ 83 w 89"/>
                            <a:gd name="T9" fmla="*/ 33 h 117"/>
                            <a:gd name="T10" fmla="*/ 83 w 89"/>
                            <a:gd name="T11" fmla="*/ 33 h 117"/>
                            <a:gd name="T12" fmla="*/ 82 w 89"/>
                            <a:gd name="T13" fmla="*/ 33 h 117"/>
                            <a:gd name="T14" fmla="*/ 77 w 89"/>
                            <a:gd name="T15" fmla="*/ 33 h 117"/>
                            <a:gd name="T16" fmla="*/ 42 w 89"/>
                            <a:gd name="T17" fmla="*/ 74 h 117"/>
                            <a:gd name="T18" fmla="*/ 34 w 89"/>
                            <a:gd name="T19" fmla="*/ 117 h 117"/>
                            <a:gd name="T20" fmla="*/ 34 w 89"/>
                            <a:gd name="T21" fmla="*/ 117 h 117"/>
                            <a:gd name="T22" fmla="*/ 1 w 89"/>
                            <a:gd name="T23" fmla="*/ 117 h 117"/>
                            <a:gd name="T24" fmla="*/ 1 w 89"/>
                            <a:gd name="T25" fmla="*/ 117 h 117"/>
                            <a:gd name="T26" fmla="*/ 1 w 89"/>
                            <a:gd name="T27" fmla="*/ 117 h 117"/>
                            <a:gd name="T28" fmla="*/ 22 w 89"/>
                            <a:gd name="T29" fmla="*/ 3 h 117"/>
                            <a:gd name="T30" fmla="*/ 22 w 89"/>
                            <a:gd name="T31" fmla="*/ 3 h 117"/>
                            <a:gd name="T32" fmla="*/ 52 w 89"/>
                            <a:gd name="T33" fmla="*/ 3 h 117"/>
                            <a:gd name="T34" fmla="*/ 52 w 89"/>
                            <a:gd name="T35" fmla="*/ 3 h 117"/>
                            <a:gd name="T36" fmla="*/ 52 w 89"/>
                            <a:gd name="T37" fmla="*/ 3 h 117"/>
                            <a:gd name="T38" fmla="*/ 48 w 89"/>
                            <a:gd name="T39" fmla="*/ 22 h 117"/>
                            <a:gd name="T40" fmla="*/ 48 w 89"/>
                            <a:gd name="T41" fmla="*/ 23 h 117"/>
                            <a:gd name="T42" fmla="*/ 49 w 89"/>
                            <a:gd name="T43" fmla="*/ 23 h 117"/>
                            <a:gd name="T44" fmla="*/ 83 w 89"/>
                            <a:gd name="T45"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9" h="117">
                              <a:moveTo>
                                <a:pt x="83" y="0"/>
                              </a:moveTo>
                              <a:cubicBezTo>
                                <a:pt x="85" y="0"/>
                                <a:pt x="87" y="0"/>
                                <a:pt x="89" y="1"/>
                              </a:cubicBezTo>
                              <a:cubicBezTo>
                                <a:pt x="89" y="1"/>
                                <a:pt x="89" y="1"/>
                                <a:pt x="89" y="1"/>
                              </a:cubicBezTo>
                              <a:cubicBezTo>
                                <a:pt x="89" y="1"/>
                                <a:pt x="89" y="1"/>
                                <a:pt x="89" y="1"/>
                              </a:cubicBezTo>
                              <a:cubicBezTo>
                                <a:pt x="83" y="33"/>
                                <a:pt x="83" y="33"/>
                                <a:pt x="83" y="33"/>
                              </a:cubicBezTo>
                              <a:cubicBezTo>
                                <a:pt x="83" y="33"/>
                                <a:pt x="83" y="33"/>
                                <a:pt x="83" y="33"/>
                              </a:cubicBezTo>
                              <a:cubicBezTo>
                                <a:pt x="82" y="33"/>
                                <a:pt x="82" y="33"/>
                                <a:pt x="82" y="33"/>
                              </a:cubicBezTo>
                              <a:cubicBezTo>
                                <a:pt x="81" y="33"/>
                                <a:pt x="79" y="33"/>
                                <a:pt x="77" y="33"/>
                              </a:cubicBezTo>
                              <a:cubicBezTo>
                                <a:pt x="54" y="33"/>
                                <a:pt x="46" y="55"/>
                                <a:pt x="42" y="74"/>
                              </a:cubicBezTo>
                              <a:cubicBezTo>
                                <a:pt x="34" y="117"/>
                                <a:pt x="34" y="117"/>
                                <a:pt x="34" y="117"/>
                              </a:cubicBezTo>
                              <a:cubicBezTo>
                                <a:pt x="34" y="117"/>
                                <a:pt x="34" y="117"/>
                                <a:pt x="34" y="117"/>
                              </a:cubicBezTo>
                              <a:cubicBezTo>
                                <a:pt x="1" y="117"/>
                                <a:pt x="1" y="117"/>
                                <a:pt x="1" y="117"/>
                              </a:cubicBezTo>
                              <a:cubicBezTo>
                                <a:pt x="1" y="117"/>
                                <a:pt x="1" y="117"/>
                                <a:pt x="1" y="117"/>
                              </a:cubicBezTo>
                              <a:cubicBezTo>
                                <a:pt x="1" y="117"/>
                                <a:pt x="0" y="117"/>
                                <a:pt x="1" y="117"/>
                              </a:cubicBezTo>
                              <a:cubicBezTo>
                                <a:pt x="22" y="3"/>
                                <a:pt x="22" y="3"/>
                                <a:pt x="22" y="3"/>
                              </a:cubicBezTo>
                              <a:cubicBezTo>
                                <a:pt x="22" y="3"/>
                                <a:pt x="22" y="3"/>
                                <a:pt x="22" y="3"/>
                              </a:cubicBezTo>
                              <a:cubicBezTo>
                                <a:pt x="52" y="3"/>
                                <a:pt x="52" y="3"/>
                                <a:pt x="52" y="3"/>
                              </a:cubicBezTo>
                              <a:cubicBezTo>
                                <a:pt x="52" y="3"/>
                                <a:pt x="52" y="3"/>
                                <a:pt x="52" y="3"/>
                              </a:cubicBezTo>
                              <a:cubicBezTo>
                                <a:pt x="52" y="3"/>
                                <a:pt x="52" y="3"/>
                                <a:pt x="52" y="3"/>
                              </a:cubicBezTo>
                              <a:cubicBezTo>
                                <a:pt x="48" y="22"/>
                                <a:pt x="48" y="22"/>
                                <a:pt x="48" y="22"/>
                              </a:cubicBezTo>
                              <a:cubicBezTo>
                                <a:pt x="48" y="22"/>
                                <a:pt x="48" y="23"/>
                                <a:pt x="48" y="23"/>
                              </a:cubicBezTo>
                              <a:cubicBezTo>
                                <a:pt x="48" y="23"/>
                                <a:pt x="48" y="23"/>
                                <a:pt x="49" y="23"/>
                              </a:cubicBezTo>
                              <a:cubicBezTo>
                                <a:pt x="57" y="8"/>
                                <a:pt x="69" y="0"/>
                                <a:pt x="8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 name="Freeform 11"/>
                      <wps:cNvSpPr>
                        <a:spLocks noEditPoints="1"/>
                      </wps:cNvSpPr>
                      <wps:spPr bwMode="auto">
                        <a:xfrm>
                          <a:off x="1282700" y="417512"/>
                          <a:ext cx="409575" cy="442913"/>
                        </a:xfrm>
                        <a:custGeom>
                          <a:avLst/>
                          <a:gdLst>
                            <a:gd name="T0" fmla="*/ 50 w 109"/>
                            <a:gd name="T1" fmla="*/ 32 h 118"/>
                            <a:gd name="T2" fmla="*/ 34 w 109"/>
                            <a:gd name="T3" fmla="*/ 72 h 118"/>
                            <a:gd name="T4" fmla="*/ 46 w 109"/>
                            <a:gd name="T5" fmla="*/ 91 h 118"/>
                            <a:gd name="T6" fmla="*/ 72 w 109"/>
                            <a:gd name="T7" fmla="*/ 60 h 118"/>
                            <a:gd name="T8" fmla="*/ 75 w 109"/>
                            <a:gd name="T9" fmla="*/ 47 h 118"/>
                            <a:gd name="T10" fmla="*/ 75 w 109"/>
                            <a:gd name="T11" fmla="*/ 38 h 118"/>
                            <a:gd name="T12" fmla="*/ 63 w 109"/>
                            <a:gd name="T13" fmla="*/ 26 h 118"/>
                            <a:gd name="T14" fmla="*/ 50 w 109"/>
                            <a:gd name="T15" fmla="*/ 32 h 118"/>
                            <a:gd name="T16" fmla="*/ 62 w 109"/>
                            <a:gd name="T17" fmla="*/ 116 h 118"/>
                            <a:gd name="T18" fmla="*/ 62 w 109"/>
                            <a:gd name="T19" fmla="*/ 116 h 118"/>
                            <a:gd name="T20" fmla="*/ 65 w 109"/>
                            <a:gd name="T21" fmla="*/ 102 h 118"/>
                            <a:gd name="T22" fmla="*/ 65 w 109"/>
                            <a:gd name="T23" fmla="*/ 101 h 118"/>
                            <a:gd name="T24" fmla="*/ 64 w 109"/>
                            <a:gd name="T25" fmla="*/ 101 h 118"/>
                            <a:gd name="T26" fmla="*/ 33 w 109"/>
                            <a:gd name="T27" fmla="*/ 118 h 118"/>
                            <a:gd name="T28" fmla="*/ 0 w 109"/>
                            <a:gd name="T29" fmla="*/ 79 h 118"/>
                            <a:gd name="T30" fmla="*/ 24 w 109"/>
                            <a:gd name="T31" fmla="*/ 19 h 118"/>
                            <a:gd name="T32" fmla="*/ 70 w 109"/>
                            <a:gd name="T33" fmla="*/ 0 h 118"/>
                            <a:gd name="T34" fmla="*/ 100 w 109"/>
                            <a:gd name="T35" fmla="*/ 12 h 118"/>
                            <a:gd name="T36" fmla="*/ 106 w 109"/>
                            <a:gd name="T37" fmla="*/ 53 h 118"/>
                            <a:gd name="T38" fmla="*/ 94 w 109"/>
                            <a:gd name="T39" fmla="*/ 116 h 118"/>
                            <a:gd name="T40" fmla="*/ 94 w 109"/>
                            <a:gd name="T41" fmla="*/ 116 h 118"/>
                            <a:gd name="T42" fmla="*/ 62 w 109"/>
                            <a:gd name="T43" fmla="*/ 116 h 118"/>
                            <a:gd name="T44" fmla="*/ 62 w 109"/>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9" h="118">
                              <a:moveTo>
                                <a:pt x="50" y="32"/>
                              </a:moveTo>
                              <a:cubicBezTo>
                                <a:pt x="41" y="41"/>
                                <a:pt x="34" y="58"/>
                                <a:pt x="34" y="72"/>
                              </a:cubicBezTo>
                              <a:cubicBezTo>
                                <a:pt x="34" y="84"/>
                                <a:pt x="38" y="91"/>
                                <a:pt x="46" y="91"/>
                              </a:cubicBezTo>
                              <a:cubicBezTo>
                                <a:pt x="58" y="91"/>
                                <a:pt x="69" y="78"/>
                                <a:pt x="72" y="60"/>
                              </a:cubicBezTo>
                              <a:cubicBezTo>
                                <a:pt x="73" y="55"/>
                                <a:pt x="74" y="51"/>
                                <a:pt x="75" y="47"/>
                              </a:cubicBezTo>
                              <a:cubicBezTo>
                                <a:pt x="75" y="44"/>
                                <a:pt x="76" y="40"/>
                                <a:pt x="75" y="38"/>
                              </a:cubicBezTo>
                              <a:cubicBezTo>
                                <a:pt x="75" y="30"/>
                                <a:pt x="71" y="26"/>
                                <a:pt x="63" y="26"/>
                              </a:cubicBezTo>
                              <a:cubicBezTo>
                                <a:pt x="59" y="26"/>
                                <a:pt x="54" y="28"/>
                                <a:pt x="50" y="32"/>
                              </a:cubicBezTo>
                              <a:close/>
                              <a:moveTo>
                                <a:pt x="62" y="116"/>
                              </a:moveTo>
                              <a:cubicBezTo>
                                <a:pt x="62" y="116"/>
                                <a:pt x="62" y="116"/>
                                <a:pt x="62" y="116"/>
                              </a:cubicBezTo>
                              <a:cubicBezTo>
                                <a:pt x="65" y="102"/>
                                <a:pt x="65" y="102"/>
                                <a:pt x="65" y="102"/>
                              </a:cubicBezTo>
                              <a:cubicBezTo>
                                <a:pt x="65" y="101"/>
                                <a:pt x="65" y="101"/>
                                <a:pt x="65" y="101"/>
                              </a:cubicBezTo>
                              <a:cubicBezTo>
                                <a:pt x="65" y="101"/>
                                <a:pt x="64" y="101"/>
                                <a:pt x="64" y="101"/>
                              </a:cubicBezTo>
                              <a:cubicBezTo>
                                <a:pt x="58" y="112"/>
                                <a:pt x="46" y="118"/>
                                <a:pt x="33" y="118"/>
                              </a:cubicBezTo>
                              <a:cubicBezTo>
                                <a:pt x="10" y="118"/>
                                <a:pt x="0" y="99"/>
                                <a:pt x="0" y="79"/>
                              </a:cubicBezTo>
                              <a:cubicBezTo>
                                <a:pt x="0" y="56"/>
                                <a:pt x="9" y="34"/>
                                <a:pt x="24" y="19"/>
                              </a:cubicBezTo>
                              <a:cubicBezTo>
                                <a:pt x="36" y="7"/>
                                <a:pt x="52" y="0"/>
                                <a:pt x="70" y="0"/>
                              </a:cubicBezTo>
                              <a:cubicBezTo>
                                <a:pt x="84" y="0"/>
                                <a:pt x="94" y="4"/>
                                <a:pt x="100" y="12"/>
                              </a:cubicBezTo>
                              <a:cubicBezTo>
                                <a:pt x="109" y="23"/>
                                <a:pt x="109" y="40"/>
                                <a:pt x="106" y="53"/>
                              </a:cubicBezTo>
                              <a:cubicBezTo>
                                <a:pt x="94" y="116"/>
                                <a:pt x="94" y="116"/>
                                <a:pt x="94" y="116"/>
                              </a:cubicBezTo>
                              <a:cubicBezTo>
                                <a:pt x="94" y="116"/>
                                <a:pt x="94" y="116"/>
                                <a:pt x="94" y="116"/>
                              </a:cubicBezTo>
                              <a:cubicBezTo>
                                <a:pt x="62" y="116"/>
                                <a:pt x="62" y="116"/>
                                <a:pt x="62" y="116"/>
                              </a:cubicBezTo>
                              <a:cubicBezTo>
                                <a:pt x="62" y="116"/>
                                <a:pt x="62" y="116"/>
                                <a:pt x="62"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7" name="Freeform 12"/>
                      <wps:cNvSpPr>
                        <a:spLocks noEditPoints="1"/>
                      </wps:cNvSpPr>
                      <wps:spPr bwMode="auto">
                        <a:xfrm>
                          <a:off x="2749550" y="417512"/>
                          <a:ext cx="469900" cy="571500"/>
                        </a:xfrm>
                        <a:custGeom>
                          <a:avLst/>
                          <a:gdLst>
                            <a:gd name="T0" fmla="*/ 60 w 125"/>
                            <a:gd name="T1" fmla="*/ 93 h 152"/>
                            <a:gd name="T2" fmla="*/ 90 w 125"/>
                            <a:gd name="T3" fmla="*/ 46 h 152"/>
                            <a:gd name="T4" fmla="*/ 77 w 125"/>
                            <a:gd name="T5" fmla="*/ 28 h 152"/>
                            <a:gd name="T6" fmla="*/ 50 w 125"/>
                            <a:gd name="T7" fmla="*/ 63 h 152"/>
                            <a:gd name="T8" fmla="*/ 60 w 125"/>
                            <a:gd name="T9" fmla="*/ 93 h 152"/>
                            <a:gd name="T10" fmla="*/ 89 w 125"/>
                            <a:gd name="T11" fmla="*/ 0 h 152"/>
                            <a:gd name="T12" fmla="*/ 125 w 125"/>
                            <a:gd name="T13" fmla="*/ 43 h 152"/>
                            <a:gd name="T14" fmla="*/ 88 w 125"/>
                            <a:gd name="T15" fmla="*/ 112 h 152"/>
                            <a:gd name="T16" fmla="*/ 41 w 125"/>
                            <a:gd name="T17" fmla="*/ 109 h 152"/>
                            <a:gd name="T18" fmla="*/ 41 w 125"/>
                            <a:gd name="T19" fmla="*/ 109 h 152"/>
                            <a:gd name="T20" fmla="*/ 33 w 125"/>
                            <a:gd name="T21" fmla="*/ 152 h 152"/>
                            <a:gd name="T22" fmla="*/ 33 w 125"/>
                            <a:gd name="T23" fmla="*/ 152 h 152"/>
                            <a:gd name="T24" fmla="*/ 0 w 125"/>
                            <a:gd name="T25" fmla="*/ 152 h 152"/>
                            <a:gd name="T26" fmla="*/ 0 w 125"/>
                            <a:gd name="T27" fmla="*/ 152 h 152"/>
                            <a:gd name="T28" fmla="*/ 0 w 125"/>
                            <a:gd name="T29" fmla="*/ 152 h 152"/>
                            <a:gd name="T30" fmla="*/ 28 w 125"/>
                            <a:gd name="T31" fmla="*/ 2 h 152"/>
                            <a:gd name="T32" fmla="*/ 28 w 125"/>
                            <a:gd name="T33" fmla="*/ 2 h 152"/>
                            <a:gd name="T34" fmla="*/ 57 w 125"/>
                            <a:gd name="T35" fmla="*/ 2 h 152"/>
                            <a:gd name="T36" fmla="*/ 57 w 125"/>
                            <a:gd name="T37" fmla="*/ 2 h 152"/>
                            <a:gd name="T38" fmla="*/ 58 w 125"/>
                            <a:gd name="T39" fmla="*/ 2 h 152"/>
                            <a:gd name="T40" fmla="*/ 55 w 125"/>
                            <a:gd name="T41" fmla="*/ 17 h 152"/>
                            <a:gd name="T42" fmla="*/ 55 w 125"/>
                            <a:gd name="T43" fmla="*/ 18 h 152"/>
                            <a:gd name="T44" fmla="*/ 55 w 125"/>
                            <a:gd name="T45" fmla="*/ 18 h 152"/>
                            <a:gd name="T46" fmla="*/ 55 w 125"/>
                            <a:gd name="T47" fmla="*/ 17 h 152"/>
                            <a:gd name="T48" fmla="*/ 89 w 125"/>
                            <a:gd name="T49" fmla="*/ 0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25" h="152">
                              <a:moveTo>
                                <a:pt x="60" y="93"/>
                              </a:moveTo>
                              <a:cubicBezTo>
                                <a:pt x="77" y="93"/>
                                <a:pt x="90" y="68"/>
                                <a:pt x="90" y="46"/>
                              </a:cubicBezTo>
                              <a:cubicBezTo>
                                <a:pt x="90" y="41"/>
                                <a:pt x="89" y="28"/>
                                <a:pt x="77" y="28"/>
                              </a:cubicBezTo>
                              <a:cubicBezTo>
                                <a:pt x="64" y="28"/>
                                <a:pt x="54" y="42"/>
                                <a:pt x="50" y="63"/>
                              </a:cubicBezTo>
                              <a:cubicBezTo>
                                <a:pt x="48" y="71"/>
                                <a:pt x="44" y="93"/>
                                <a:pt x="60" y="93"/>
                              </a:cubicBezTo>
                              <a:close/>
                              <a:moveTo>
                                <a:pt x="89" y="0"/>
                              </a:moveTo>
                              <a:cubicBezTo>
                                <a:pt x="111" y="0"/>
                                <a:pt x="125" y="17"/>
                                <a:pt x="125" y="43"/>
                              </a:cubicBezTo>
                              <a:cubicBezTo>
                                <a:pt x="125" y="71"/>
                                <a:pt x="112" y="99"/>
                                <a:pt x="88" y="112"/>
                              </a:cubicBezTo>
                              <a:cubicBezTo>
                                <a:pt x="67" y="123"/>
                                <a:pt x="47" y="118"/>
                                <a:pt x="41" y="109"/>
                              </a:cubicBezTo>
                              <a:cubicBezTo>
                                <a:pt x="41" y="109"/>
                                <a:pt x="41" y="109"/>
                                <a:pt x="41" y="109"/>
                              </a:cubicBezTo>
                              <a:cubicBezTo>
                                <a:pt x="33" y="152"/>
                                <a:pt x="33" y="152"/>
                                <a:pt x="33" y="152"/>
                              </a:cubicBezTo>
                              <a:cubicBezTo>
                                <a:pt x="33" y="152"/>
                                <a:pt x="33" y="152"/>
                                <a:pt x="33" y="152"/>
                              </a:cubicBezTo>
                              <a:cubicBezTo>
                                <a:pt x="0" y="152"/>
                                <a:pt x="0" y="152"/>
                                <a:pt x="0" y="152"/>
                              </a:cubicBezTo>
                              <a:cubicBezTo>
                                <a:pt x="0" y="152"/>
                                <a:pt x="0" y="152"/>
                                <a:pt x="0" y="152"/>
                              </a:cubicBezTo>
                              <a:cubicBezTo>
                                <a:pt x="0" y="152"/>
                                <a:pt x="0" y="152"/>
                                <a:pt x="0" y="152"/>
                              </a:cubicBezTo>
                              <a:cubicBezTo>
                                <a:pt x="28" y="2"/>
                                <a:pt x="28" y="2"/>
                                <a:pt x="28" y="2"/>
                              </a:cubicBezTo>
                              <a:cubicBezTo>
                                <a:pt x="28" y="2"/>
                                <a:pt x="28" y="2"/>
                                <a:pt x="28" y="2"/>
                              </a:cubicBezTo>
                              <a:cubicBezTo>
                                <a:pt x="57" y="2"/>
                                <a:pt x="57" y="2"/>
                                <a:pt x="57" y="2"/>
                              </a:cubicBezTo>
                              <a:cubicBezTo>
                                <a:pt x="57" y="2"/>
                                <a:pt x="57" y="2"/>
                                <a:pt x="57" y="2"/>
                              </a:cubicBezTo>
                              <a:cubicBezTo>
                                <a:pt x="58" y="2"/>
                                <a:pt x="58" y="2"/>
                                <a:pt x="58" y="2"/>
                              </a:cubicBezTo>
                              <a:cubicBezTo>
                                <a:pt x="55" y="17"/>
                                <a:pt x="55" y="17"/>
                                <a:pt x="55" y="17"/>
                              </a:cubicBezTo>
                              <a:cubicBezTo>
                                <a:pt x="55" y="18"/>
                                <a:pt x="55" y="18"/>
                                <a:pt x="55" y="18"/>
                              </a:cubicBezTo>
                              <a:cubicBezTo>
                                <a:pt x="55" y="18"/>
                                <a:pt x="55" y="18"/>
                                <a:pt x="55" y="18"/>
                              </a:cubicBezTo>
                              <a:cubicBezTo>
                                <a:pt x="55" y="17"/>
                                <a:pt x="55" y="17"/>
                                <a:pt x="55" y="17"/>
                              </a:cubicBezTo>
                              <a:cubicBezTo>
                                <a:pt x="64" y="6"/>
                                <a:pt x="76" y="0"/>
                                <a:pt x="8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8" name="Freeform 13"/>
                      <wps:cNvSpPr>
                        <a:spLocks/>
                      </wps:cNvSpPr>
                      <wps:spPr bwMode="auto">
                        <a:xfrm>
                          <a:off x="2038350" y="277812"/>
                          <a:ext cx="474663" cy="574675"/>
                        </a:xfrm>
                        <a:custGeom>
                          <a:avLst/>
                          <a:gdLst>
                            <a:gd name="T0" fmla="*/ 29 w 126"/>
                            <a:gd name="T1" fmla="*/ 0 h 153"/>
                            <a:gd name="T2" fmla="*/ 62 w 126"/>
                            <a:gd name="T3" fmla="*/ 0 h 153"/>
                            <a:gd name="T4" fmla="*/ 62 w 126"/>
                            <a:gd name="T5" fmla="*/ 0 h 153"/>
                            <a:gd name="T6" fmla="*/ 62 w 126"/>
                            <a:gd name="T7" fmla="*/ 0 h 153"/>
                            <a:gd name="T8" fmla="*/ 45 w 126"/>
                            <a:gd name="T9" fmla="*/ 91 h 153"/>
                            <a:gd name="T10" fmla="*/ 45 w 126"/>
                            <a:gd name="T11" fmla="*/ 91 h 153"/>
                            <a:gd name="T12" fmla="*/ 45 w 126"/>
                            <a:gd name="T13" fmla="*/ 91 h 153"/>
                            <a:gd name="T14" fmla="*/ 89 w 126"/>
                            <a:gd name="T15" fmla="*/ 40 h 153"/>
                            <a:gd name="T16" fmla="*/ 90 w 126"/>
                            <a:gd name="T17" fmla="*/ 40 h 153"/>
                            <a:gd name="T18" fmla="*/ 126 w 126"/>
                            <a:gd name="T19" fmla="*/ 40 h 153"/>
                            <a:gd name="T20" fmla="*/ 126 w 126"/>
                            <a:gd name="T21" fmla="*/ 40 h 153"/>
                            <a:gd name="T22" fmla="*/ 126 w 126"/>
                            <a:gd name="T23" fmla="*/ 40 h 153"/>
                            <a:gd name="T24" fmla="*/ 126 w 126"/>
                            <a:gd name="T25" fmla="*/ 40 h 153"/>
                            <a:gd name="T26" fmla="*/ 80 w 126"/>
                            <a:gd name="T27" fmla="*/ 92 h 153"/>
                            <a:gd name="T28" fmla="*/ 108 w 126"/>
                            <a:gd name="T29" fmla="*/ 152 h 153"/>
                            <a:gd name="T30" fmla="*/ 108 w 126"/>
                            <a:gd name="T31" fmla="*/ 152 h 153"/>
                            <a:gd name="T32" fmla="*/ 108 w 126"/>
                            <a:gd name="T33" fmla="*/ 153 h 153"/>
                            <a:gd name="T34" fmla="*/ 108 w 126"/>
                            <a:gd name="T35" fmla="*/ 153 h 153"/>
                            <a:gd name="T36" fmla="*/ 72 w 126"/>
                            <a:gd name="T37" fmla="*/ 153 h 153"/>
                            <a:gd name="T38" fmla="*/ 72 w 126"/>
                            <a:gd name="T39" fmla="*/ 153 h 153"/>
                            <a:gd name="T40" fmla="*/ 45 w 126"/>
                            <a:gd name="T41" fmla="*/ 92 h 153"/>
                            <a:gd name="T42" fmla="*/ 45 w 126"/>
                            <a:gd name="T43" fmla="*/ 92 h 153"/>
                            <a:gd name="T44" fmla="*/ 45 w 126"/>
                            <a:gd name="T45" fmla="*/ 92 h 153"/>
                            <a:gd name="T46" fmla="*/ 33 w 126"/>
                            <a:gd name="T47" fmla="*/ 152 h 153"/>
                            <a:gd name="T48" fmla="*/ 33 w 126"/>
                            <a:gd name="T49" fmla="*/ 153 h 153"/>
                            <a:gd name="T50" fmla="*/ 0 w 126"/>
                            <a:gd name="T51" fmla="*/ 153 h 153"/>
                            <a:gd name="T52" fmla="*/ 0 w 126"/>
                            <a:gd name="T53" fmla="*/ 153 h 153"/>
                            <a:gd name="T54" fmla="*/ 0 w 126"/>
                            <a:gd name="T55" fmla="*/ 152 h 153"/>
                            <a:gd name="T56" fmla="*/ 29 w 126"/>
                            <a:gd name="T57" fmla="*/ 0 h 153"/>
                            <a:gd name="T58" fmla="*/ 29 w 126"/>
                            <a:gd name="T59"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6" h="153">
                              <a:moveTo>
                                <a:pt x="29" y="0"/>
                              </a:moveTo>
                              <a:cubicBezTo>
                                <a:pt x="62" y="0"/>
                                <a:pt x="62" y="0"/>
                                <a:pt x="62" y="0"/>
                              </a:cubicBezTo>
                              <a:cubicBezTo>
                                <a:pt x="62" y="0"/>
                                <a:pt x="62" y="0"/>
                                <a:pt x="62" y="0"/>
                              </a:cubicBezTo>
                              <a:cubicBezTo>
                                <a:pt x="62" y="0"/>
                                <a:pt x="62" y="0"/>
                                <a:pt x="62" y="0"/>
                              </a:cubicBezTo>
                              <a:cubicBezTo>
                                <a:pt x="45" y="91"/>
                                <a:pt x="45" y="91"/>
                                <a:pt x="45" y="91"/>
                              </a:cubicBezTo>
                              <a:cubicBezTo>
                                <a:pt x="45" y="91"/>
                                <a:pt x="45" y="91"/>
                                <a:pt x="45" y="91"/>
                              </a:cubicBezTo>
                              <a:cubicBezTo>
                                <a:pt x="45" y="91"/>
                                <a:pt x="45" y="91"/>
                                <a:pt x="45" y="91"/>
                              </a:cubicBezTo>
                              <a:cubicBezTo>
                                <a:pt x="89" y="40"/>
                                <a:pt x="89" y="40"/>
                                <a:pt x="89" y="40"/>
                              </a:cubicBezTo>
                              <a:cubicBezTo>
                                <a:pt x="89" y="40"/>
                                <a:pt x="89" y="40"/>
                                <a:pt x="90" y="40"/>
                              </a:cubicBezTo>
                              <a:cubicBezTo>
                                <a:pt x="126" y="40"/>
                                <a:pt x="126" y="40"/>
                                <a:pt x="126" y="40"/>
                              </a:cubicBezTo>
                              <a:cubicBezTo>
                                <a:pt x="126" y="40"/>
                                <a:pt x="126" y="40"/>
                                <a:pt x="126" y="40"/>
                              </a:cubicBezTo>
                              <a:cubicBezTo>
                                <a:pt x="126" y="40"/>
                                <a:pt x="126" y="40"/>
                                <a:pt x="126" y="40"/>
                              </a:cubicBezTo>
                              <a:cubicBezTo>
                                <a:pt x="126" y="40"/>
                                <a:pt x="126" y="40"/>
                                <a:pt x="126" y="40"/>
                              </a:cubicBezTo>
                              <a:cubicBezTo>
                                <a:pt x="80" y="92"/>
                                <a:pt x="80" y="92"/>
                                <a:pt x="80" y="92"/>
                              </a:cubicBezTo>
                              <a:cubicBezTo>
                                <a:pt x="108" y="152"/>
                                <a:pt x="108" y="152"/>
                                <a:pt x="108" y="152"/>
                              </a:cubicBezTo>
                              <a:cubicBezTo>
                                <a:pt x="108" y="152"/>
                                <a:pt x="108" y="152"/>
                                <a:pt x="108" y="152"/>
                              </a:cubicBezTo>
                              <a:cubicBezTo>
                                <a:pt x="108" y="152"/>
                                <a:pt x="108" y="153"/>
                                <a:pt x="108" y="153"/>
                              </a:cubicBezTo>
                              <a:cubicBezTo>
                                <a:pt x="108" y="153"/>
                                <a:pt x="108" y="153"/>
                                <a:pt x="108" y="153"/>
                              </a:cubicBezTo>
                              <a:cubicBezTo>
                                <a:pt x="72" y="153"/>
                                <a:pt x="72" y="153"/>
                                <a:pt x="72" y="153"/>
                              </a:cubicBezTo>
                              <a:cubicBezTo>
                                <a:pt x="72" y="153"/>
                                <a:pt x="72" y="153"/>
                                <a:pt x="72" y="153"/>
                              </a:cubicBezTo>
                              <a:cubicBezTo>
                                <a:pt x="45" y="92"/>
                                <a:pt x="45" y="92"/>
                                <a:pt x="45" y="92"/>
                              </a:cubicBezTo>
                              <a:cubicBezTo>
                                <a:pt x="45" y="92"/>
                                <a:pt x="45" y="92"/>
                                <a:pt x="45" y="92"/>
                              </a:cubicBezTo>
                              <a:cubicBezTo>
                                <a:pt x="45" y="92"/>
                                <a:pt x="45" y="92"/>
                                <a:pt x="45" y="92"/>
                              </a:cubicBezTo>
                              <a:cubicBezTo>
                                <a:pt x="33" y="152"/>
                                <a:pt x="33" y="152"/>
                                <a:pt x="33" y="152"/>
                              </a:cubicBezTo>
                              <a:cubicBezTo>
                                <a:pt x="33" y="153"/>
                                <a:pt x="33" y="153"/>
                                <a:pt x="33" y="153"/>
                              </a:cubicBezTo>
                              <a:cubicBezTo>
                                <a:pt x="0" y="153"/>
                                <a:pt x="0" y="153"/>
                                <a:pt x="0" y="153"/>
                              </a:cubicBezTo>
                              <a:cubicBezTo>
                                <a:pt x="0" y="153"/>
                                <a:pt x="0" y="153"/>
                                <a:pt x="0" y="153"/>
                              </a:cubicBezTo>
                              <a:cubicBezTo>
                                <a:pt x="0" y="153"/>
                                <a:pt x="0" y="152"/>
                                <a:pt x="0" y="152"/>
                              </a:cubicBezTo>
                              <a:cubicBezTo>
                                <a:pt x="29" y="0"/>
                                <a:pt x="29" y="0"/>
                                <a:pt x="29" y="0"/>
                              </a:cubicBezTo>
                              <a:cubicBezTo>
                                <a:pt x="29" y="0"/>
                                <a:pt x="29" y="0"/>
                                <a:pt x="2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 name="Freeform 14"/>
                      <wps:cNvSpPr>
                        <a:spLocks noEditPoints="1"/>
                      </wps:cNvSpPr>
                      <wps:spPr bwMode="auto">
                        <a:xfrm>
                          <a:off x="3989387" y="417512"/>
                          <a:ext cx="395288" cy="442913"/>
                        </a:xfrm>
                        <a:custGeom>
                          <a:avLst/>
                          <a:gdLst>
                            <a:gd name="T0" fmla="*/ 73 w 105"/>
                            <a:gd name="T1" fmla="*/ 34 h 118"/>
                            <a:gd name="T2" fmla="*/ 61 w 105"/>
                            <a:gd name="T3" fmla="*/ 25 h 118"/>
                            <a:gd name="T4" fmla="*/ 35 w 105"/>
                            <a:gd name="T5" fmla="*/ 47 h 118"/>
                            <a:gd name="T6" fmla="*/ 35 w 105"/>
                            <a:gd name="T7" fmla="*/ 48 h 118"/>
                            <a:gd name="T8" fmla="*/ 35 w 105"/>
                            <a:gd name="T9" fmla="*/ 48 h 118"/>
                            <a:gd name="T10" fmla="*/ 35 w 105"/>
                            <a:gd name="T11" fmla="*/ 48 h 118"/>
                            <a:gd name="T12" fmla="*/ 36 w 105"/>
                            <a:gd name="T13" fmla="*/ 48 h 118"/>
                            <a:gd name="T14" fmla="*/ 71 w 105"/>
                            <a:gd name="T15" fmla="*/ 41 h 118"/>
                            <a:gd name="T16" fmla="*/ 73 w 105"/>
                            <a:gd name="T17" fmla="*/ 34 h 118"/>
                            <a:gd name="T18" fmla="*/ 66 w 105"/>
                            <a:gd name="T19" fmla="*/ 0 h 118"/>
                            <a:gd name="T20" fmla="*/ 105 w 105"/>
                            <a:gd name="T21" fmla="*/ 34 h 118"/>
                            <a:gd name="T22" fmla="*/ 96 w 105"/>
                            <a:gd name="T23" fmla="*/ 57 h 118"/>
                            <a:gd name="T24" fmla="*/ 32 w 105"/>
                            <a:gd name="T25" fmla="*/ 72 h 118"/>
                            <a:gd name="T26" fmla="*/ 32 w 105"/>
                            <a:gd name="T27" fmla="*/ 72 h 118"/>
                            <a:gd name="T28" fmla="*/ 32 w 105"/>
                            <a:gd name="T29" fmla="*/ 72 h 118"/>
                            <a:gd name="T30" fmla="*/ 32 w 105"/>
                            <a:gd name="T31" fmla="*/ 72 h 118"/>
                            <a:gd name="T32" fmla="*/ 32 w 105"/>
                            <a:gd name="T33" fmla="*/ 73 h 118"/>
                            <a:gd name="T34" fmla="*/ 35 w 105"/>
                            <a:gd name="T35" fmla="*/ 84 h 118"/>
                            <a:gd name="T36" fmla="*/ 57 w 105"/>
                            <a:gd name="T37" fmla="*/ 92 h 118"/>
                            <a:gd name="T38" fmla="*/ 96 w 105"/>
                            <a:gd name="T39" fmla="*/ 81 h 118"/>
                            <a:gd name="T40" fmla="*/ 96 w 105"/>
                            <a:gd name="T41" fmla="*/ 81 h 118"/>
                            <a:gd name="T42" fmla="*/ 96 w 105"/>
                            <a:gd name="T43" fmla="*/ 81 h 118"/>
                            <a:gd name="T44" fmla="*/ 91 w 105"/>
                            <a:gd name="T45" fmla="*/ 109 h 118"/>
                            <a:gd name="T46" fmla="*/ 91 w 105"/>
                            <a:gd name="T47" fmla="*/ 109 h 118"/>
                            <a:gd name="T48" fmla="*/ 49 w 105"/>
                            <a:gd name="T49" fmla="*/ 118 h 118"/>
                            <a:gd name="T50" fmla="*/ 0 w 105"/>
                            <a:gd name="T51" fmla="*/ 71 h 118"/>
                            <a:gd name="T52" fmla="*/ 17 w 105"/>
                            <a:gd name="T53" fmla="*/ 23 h 118"/>
                            <a:gd name="T54" fmla="*/ 66 w 105"/>
                            <a:gd name="T55"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05" h="118">
                              <a:moveTo>
                                <a:pt x="73" y="34"/>
                              </a:moveTo>
                              <a:cubicBezTo>
                                <a:pt x="73" y="29"/>
                                <a:pt x="69" y="25"/>
                                <a:pt x="61" y="25"/>
                              </a:cubicBezTo>
                              <a:cubicBezTo>
                                <a:pt x="47" y="25"/>
                                <a:pt x="38" y="36"/>
                                <a:pt x="35" y="47"/>
                              </a:cubicBezTo>
                              <a:cubicBezTo>
                                <a:pt x="35" y="48"/>
                                <a:pt x="35" y="48"/>
                                <a:pt x="35" y="48"/>
                              </a:cubicBezTo>
                              <a:cubicBezTo>
                                <a:pt x="35" y="48"/>
                                <a:pt x="35" y="48"/>
                                <a:pt x="35" y="48"/>
                              </a:cubicBezTo>
                              <a:cubicBezTo>
                                <a:pt x="35" y="48"/>
                                <a:pt x="35" y="48"/>
                                <a:pt x="35" y="48"/>
                              </a:cubicBezTo>
                              <a:cubicBezTo>
                                <a:pt x="36" y="48"/>
                                <a:pt x="36" y="48"/>
                                <a:pt x="36" y="48"/>
                              </a:cubicBezTo>
                              <a:cubicBezTo>
                                <a:pt x="55" y="48"/>
                                <a:pt x="66" y="46"/>
                                <a:pt x="71" y="41"/>
                              </a:cubicBezTo>
                              <a:cubicBezTo>
                                <a:pt x="73" y="39"/>
                                <a:pt x="73" y="37"/>
                                <a:pt x="73" y="34"/>
                              </a:cubicBezTo>
                              <a:close/>
                              <a:moveTo>
                                <a:pt x="66" y="0"/>
                              </a:moveTo>
                              <a:cubicBezTo>
                                <a:pt x="89" y="0"/>
                                <a:pt x="105" y="14"/>
                                <a:pt x="105" y="34"/>
                              </a:cubicBezTo>
                              <a:cubicBezTo>
                                <a:pt x="105" y="44"/>
                                <a:pt x="102" y="51"/>
                                <a:pt x="96" y="57"/>
                              </a:cubicBezTo>
                              <a:cubicBezTo>
                                <a:pt x="85" y="68"/>
                                <a:pt x="64" y="73"/>
                                <a:pt x="32" y="72"/>
                              </a:cubicBezTo>
                              <a:cubicBezTo>
                                <a:pt x="32" y="72"/>
                                <a:pt x="32" y="72"/>
                                <a:pt x="32" y="72"/>
                              </a:cubicBezTo>
                              <a:cubicBezTo>
                                <a:pt x="32" y="72"/>
                                <a:pt x="32" y="72"/>
                                <a:pt x="32" y="72"/>
                              </a:cubicBezTo>
                              <a:cubicBezTo>
                                <a:pt x="32" y="72"/>
                                <a:pt x="32" y="72"/>
                                <a:pt x="32" y="72"/>
                              </a:cubicBezTo>
                              <a:cubicBezTo>
                                <a:pt x="32" y="73"/>
                                <a:pt x="32" y="73"/>
                                <a:pt x="32" y="73"/>
                              </a:cubicBezTo>
                              <a:cubicBezTo>
                                <a:pt x="32" y="76"/>
                                <a:pt x="33" y="81"/>
                                <a:pt x="35" y="84"/>
                              </a:cubicBezTo>
                              <a:cubicBezTo>
                                <a:pt x="40" y="89"/>
                                <a:pt x="47" y="92"/>
                                <a:pt x="57" y="92"/>
                              </a:cubicBezTo>
                              <a:cubicBezTo>
                                <a:pt x="71" y="92"/>
                                <a:pt x="83" y="89"/>
                                <a:pt x="96" y="81"/>
                              </a:cubicBezTo>
                              <a:cubicBezTo>
                                <a:pt x="96" y="81"/>
                                <a:pt x="96" y="81"/>
                                <a:pt x="96" y="81"/>
                              </a:cubicBezTo>
                              <a:cubicBezTo>
                                <a:pt x="96" y="81"/>
                                <a:pt x="96" y="81"/>
                                <a:pt x="96" y="81"/>
                              </a:cubicBezTo>
                              <a:cubicBezTo>
                                <a:pt x="91" y="109"/>
                                <a:pt x="91" y="109"/>
                                <a:pt x="91" y="109"/>
                              </a:cubicBezTo>
                              <a:cubicBezTo>
                                <a:pt x="91" y="109"/>
                                <a:pt x="91" y="109"/>
                                <a:pt x="91" y="109"/>
                              </a:cubicBezTo>
                              <a:cubicBezTo>
                                <a:pt x="75" y="117"/>
                                <a:pt x="56" y="118"/>
                                <a:pt x="49" y="118"/>
                              </a:cubicBezTo>
                              <a:cubicBezTo>
                                <a:pt x="18" y="118"/>
                                <a:pt x="0" y="101"/>
                                <a:pt x="0" y="71"/>
                              </a:cubicBezTo>
                              <a:cubicBezTo>
                                <a:pt x="0" y="53"/>
                                <a:pt x="6" y="36"/>
                                <a:pt x="17" y="23"/>
                              </a:cubicBezTo>
                              <a:cubicBezTo>
                                <a:pt x="30" y="8"/>
                                <a:pt x="47" y="0"/>
                                <a:pt x="66"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 name="Freeform 15"/>
                      <wps:cNvSpPr>
                        <a:spLocks noEditPoints="1"/>
                      </wps:cNvSpPr>
                      <wps:spPr bwMode="auto">
                        <a:xfrm>
                          <a:off x="4373562" y="750887"/>
                          <a:ext cx="115888" cy="109538"/>
                        </a:xfrm>
                        <a:custGeom>
                          <a:avLst/>
                          <a:gdLst>
                            <a:gd name="T0" fmla="*/ 3 w 31"/>
                            <a:gd name="T1" fmla="*/ 15 h 29"/>
                            <a:gd name="T2" fmla="*/ 14 w 31"/>
                            <a:gd name="T3" fmla="*/ 27 h 29"/>
                            <a:gd name="T4" fmla="*/ 28 w 31"/>
                            <a:gd name="T5" fmla="*/ 15 h 29"/>
                            <a:gd name="T6" fmla="*/ 17 w 31"/>
                            <a:gd name="T7" fmla="*/ 2 h 29"/>
                            <a:gd name="T8" fmla="*/ 3 w 31"/>
                            <a:gd name="T9" fmla="*/ 15 h 29"/>
                            <a:gd name="T10" fmla="*/ 1 w 31"/>
                            <a:gd name="T11" fmla="*/ 15 h 29"/>
                            <a:gd name="T12" fmla="*/ 17 w 31"/>
                            <a:gd name="T13" fmla="*/ 0 h 29"/>
                            <a:gd name="T14" fmla="*/ 30 w 31"/>
                            <a:gd name="T15" fmla="*/ 15 h 29"/>
                            <a:gd name="T16" fmla="*/ 14 w 31"/>
                            <a:gd name="T17" fmla="*/ 29 h 29"/>
                            <a:gd name="T18" fmla="*/ 1 w 31"/>
                            <a:gd name="T19" fmla="*/ 15 h 29"/>
                            <a:gd name="T20" fmla="*/ 12 w 31"/>
                            <a:gd name="T21" fmla="*/ 6 h 29"/>
                            <a:gd name="T22" fmla="*/ 13 w 31"/>
                            <a:gd name="T23" fmla="*/ 6 h 29"/>
                            <a:gd name="T24" fmla="*/ 16 w 31"/>
                            <a:gd name="T25" fmla="*/ 6 h 29"/>
                            <a:gd name="T26" fmla="*/ 16 w 31"/>
                            <a:gd name="T27" fmla="*/ 6 h 29"/>
                            <a:gd name="T28" fmla="*/ 18 w 31"/>
                            <a:gd name="T29" fmla="*/ 6 h 29"/>
                            <a:gd name="T30" fmla="*/ 20 w 31"/>
                            <a:gd name="T31" fmla="*/ 7 h 29"/>
                            <a:gd name="T32" fmla="*/ 23 w 31"/>
                            <a:gd name="T33" fmla="*/ 11 h 29"/>
                            <a:gd name="T34" fmla="*/ 23 w 31"/>
                            <a:gd name="T35" fmla="*/ 12 h 29"/>
                            <a:gd name="T36" fmla="*/ 18 w 31"/>
                            <a:gd name="T37" fmla="*/ 16 h 29"/>
                            <a:gd name="T38" fmla="*/ 20 w 31"/>
                            <a:gd name="T39" fmla="*/ 23 h 29"/>
                            <a:gd name="T40" fmla="*/ 20 w 31"/>
                            <a:gd name="T41" fmla="*/ 23 h 29"/>
                            <a:gd name="T42" fmla="*/ 20 w 31"/>
                            <a:gd name="T43" fmla="*/ 23 h 29"/>
                            <a:gd name="T44" fmla="*/ 20 w 31"/>
                            <a:gd name="T45" fmla="*/ 23 h 29"/>
                            <a:gd name="T46" fmla="*/ 18 w 31"/>
                            <a:gd name="T47" fmla="*/ 23 h 29"/>
                            <a:gd name="T48" fmla="*/ 18 w 31"/>
                            <a:gd name="T49" fmla="*/ 23 h 29"/>
                            <a:gd name="T50" fmla="*/ 16 w 31"/>
                            <a:gd name="T51" fmla="*/ 17 h 29"/>
                            <a:gd name="T52" fmla="*/ 14 w 31"/>
                            <a:gd name="T53" fmla="*/ 17 h 29"/>
                            <a:gd name="T54" fmla="*/ 14 w 31"/>
                            <a:gd name="T55" fmla="*/ 17 h 29"/>
                            <a:gd name="T56" fmla="*/ 13 w 31"/>
                            <a:gd name="T57" fmla="*/ 17 h 29"/>
                            <a:gd name="T58" fmla="*/ 11 w 31"/>
                            <a:gd name="T59" fmla="*/ 23 h 29"/>
                            <a:gd name="T60" fmla="*/ 11 w 31"/>
                            <a:gd name="T61" fmla="*/ 23 h 29"/>
                            <a:gd name="T62" fmla="*/ 9 w 31"/>
                            <a:gd name="T63" fmla="*/ 23 h 29"/>
                            <a:gd name="T64" fmla="*/ 9 w 31"/>
                            <a:gd name="T65" fmla="*/ 23 h 29"/>
                            <a:gd name="T66" fmla="*/ 9 w 31"/>
                            <a:gd name="T67" fmla="*/ 23 h 29"/>
                            <a:gd name="T68" fmla="*/ 10 w 31"/>
                            <a:gd name="T69" fmla="*/ 17 h 29"/>
                            <a:gd name="T70" fmla="*/ 10 w 31"/>
                            <a:gd name="T71" fmla="*/ 17 h 29"/>
                            <a:gd name="T72" fmla="*/ 11 w 31"/>
                            <a:gd name="T73" fmla="*/ 12 h 29"/>
                            <a:gd name="T74" fmla="*/ 12 w 31"/>
                            <a:gd name="T75" fmla="*/ 6 h 29"/>
                            <a:gd name="T76" fmla="*/ 16 w 31"/>
                            <a:gd name="T77" fmla="*/ 8 h 29"/>
                            <a:gd name="T78" fmla="*/ 14 w 31"/>
                            <a:gd name="T79" fmla="*/ 8 h 29"/>
                            <a:gd name="T80" fmla="*/ 14 w 31"/>
                            <a:gd name="T81" fmla="*/ 12 h 29"/>
                            <a:gd name="T82" fmla="*/ 13 w 31"/>
                            <a:gd name="T83" fmla="*/ 15 h 29"/>
                            <a:gd name="T84" fmla="*/ 15 w 31"/>
                            <a:gd name="T85" fmla="*/ 15 h 29"/>
                            <a:gd name="T86" fmla="*/ 15 w 31"/>
                            <a:gd name="T87" fmla="*/ 15 h 29"/>
                            <a:gd name="T88" fmla="*/ 17 w 31"/>
                            <a:gd name="T89" fmla="*/ 15 h 29"/>
                            <a:gd name="T90" fmla="*/ 18 w 31"/>
                            <a:gd name="T91" fmla="*/ 14 h 29"/>
                            <a:gd name="T92" fmla="*/ 21 w 31"/>
                            <a:gd name="T93" fmla="*/ 12 h 29"/>
                            <a:gd name="T94" fmla="*/ 19 w 31"/>
                            <a:gd name="T95" fmla="*/ 9 h 29"/>
                            <a:gd name="T96" fmla="*/ 18 w 31"/>
                            <a:gd name="T97" fmla="*/ 8 h 29"/>
                            <a:gd name="T98" fmla="*/ 16 w 31"/>
                            <a:gd name="T99" fmla="*/ 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1" h="29">
                              <a:moveTo>
                                <a:pt x="3" y="15"/>
                              </a:moveTo>
                              <a:cubicBezTo>
                                <a:pt x="2" y="22"/>
                                <a:pt x="7" y="27"/>
                                <a:pt x="14" y="27"/>
                              </a:cubicBezTo>
                              <a:cubicBezTo>
                                <a:pt x="21" y="27"/>
                                <a:pt x="28" y="22"/>
                                <a:pt x="28" y="15"/>
                              </a:cubicBezTo>
                              <a:cubicBezTo>
                                <a:pt x="29" y="8"/>
                                <a:pt x="24" y="2"/>
                                <a:pt x="17" y="2"/>
                              </a:cubicBezTo>
                              <a:cubicBezTo>
                                <a:pt x="10" y="2"/>
                                <a:pt x="4" y="8"/>
                                <a:pt x="3" y="15"/>
                              </a:cubicBezTo>
                              <a:close/>
                              <a:moveTo>
                                <a:pt x="1" y="15"/>
                              </a:moveTo>
                              <a:cubicBezTo>
                                <a:pt x="2" y="7"/>
                                <a:pt x="9" y="0"/>
                                <a:pt x="17" y="0"/>
                              </a:cubicBezTo>
                              <a:cubicBezTo>
                                <a:pt x="25" y="0"/>
                                <a:pt x="31" y="7"/>
                                <a:pt x="30" y="15"/>
                              </a:cubicBezTo>
                              <a:cubicBezTo>
                                <a:pt x="30" y="23"/>
                                <a:pt x="22" y="29"/>
                                <a:pt x="14" y="29"/>
                              </a:cubicBezTo>
                              <a:cubicBezTo>
                                <a:pt x="6" y="29"/>
                                <a:pt x="0" y="23"/>
                                <a:pt x="1" y="15"/>
                              </a:cubicBezTo>
                              <a:close/>
                              <a:moveTo>
                                <a:pt x="12" y="6"/>
                              </a:moveTo>
                              <a:cubicBezTo>
                                <a:pt x="12" y="6"/>
                                <a:pt x="12" y="6"/>
                                <a:pt x="13" y="6"/>
                              </a:cubicBezTo>
                              <a:cubicBezTo>
                                <a:pt x="16" y="6"/>
                                <a:pt x="16" y="6"/>
                                <a:pt x="16" y="6"/>
                              </a:cubicBezTo>
                              <a:cubicBezTo>
                                <a:pt x="16" y="6"/>
                                <a:pt x="16" y="6"/>
                                <a:pt x="16" y="6"/>
                              </a:cubicBezTo>
                              <a:cubicBezTo>
                                <a:pt x="17" y="6"/>
                                <a:pt x="18" y="6"/>
                                <a:pt x="18" y="6"/>
                              </a:cubicBezTo>
                              <a:cubicBezTo>
                                <a:pt x="19" y="6"/>
                                <a:pt x="19" y="6"/>
                                <a:pt x="20" y="7"/>
                              </a:cubicBezTo>
                              <a:cubicBezTo>
                                <a:pt x="22" y="7"/>
                                <a:pt x="23" y="9"/>
                                <a:pt x="23" y="11"/>
                              </a:cubicBezTo>
                              <a:cubicBezTo>
                                <a:pt x="23" y="11"/>
                                <a:pt x="23" y="11"/>
                                <a:pt x="23" y="12"/>
                              </a:cubicBezTo>
                              <a:cubicBezTo>
                                <a:pt x="22" y="14"/>
                                <a:pt x="21" y="16"/>
                                <a:pt x="18" y="16"/>
                              </a:cubicBezTo>
                              <a:cubicBezTo>
                                <a:pt x="20" y="23"/>
                                <a:pt x="20" y="23"/>
                                <a:pt x="20" y="23"/>
                              </a:cubicBezTo>
                              <a:cubicBezTo>
                                <a:pt x="20" y="23"/>
                                <a:pt x="20" y="23"/>
                                <a:pt x="20" y="23"/>
                              </a:cubicBezTo>
                              <a:cubicBezTo>
                                <a:pt x="20" y="23"/>
                                <a:pt x="20" y="23"/>
                                <a:pt x="20" y="23"/>
                              </a:cubicBezTo>
                              <a:cubicBezTo>
                                <a:pt x="20" y="23"/>
                                <a:pt x="20" y="23"/>
                                <a:pt x="20" y="23"/>
                              </a:cubicBezTo>
                              <a:cubicBezTo>
                                <a:pt x="18" y="23"/>
                                <a:pt x="18" y="23"/>
                                <a:pt x="18" y="23"/>
                              </a:cubicBezTo>
                              <a:cubicBezTo>
                                <a:pt x="18" y="23"/>
                                <a:pt x="18" y="23"/>
                                <a:pt x="18" y="23"/>
                              </a:cubicBezTo>
                              <a:cubicBezTo>
                                <a:pt x="16" y="17"/>
                                <a:pt x="16" y="17"/>
                                <a:pt x="16" y="17"/>
                              </a:cubicBezTo>
                              <a:cubicBezTo>
                                <a:pt x="14" y="17"/>
                                <a:pt x="14" y="17"/>
                                <a:pt x="14" y="17"/>
                              </a:cubicBezTo>
                              <a:cubicBezTo>
                                <a:pt x="14" y="17"/>
                                <a:pt x="14" y="17"/>
                                <a:pt x="14" y="17"/>
                              </a:cubicBezTo>
                              <a:cubicBezTo>
                                <a:pt x="13" y="17"/>
                                <a:pt x="13" y="17"/>
                                <a:pt x="13" y="17"/>
                              </a:cubicBezTo>
                              <a:cubicBezTo>
                                <a:pt x="11" y="23"/>
                                <a:pt x="11" y="23"/>
                                <a:pt x="11" y="23"/>
                              </a:cubicBezTo>
                              <a:cubicBezTo>
                                <a:pt x="11" y="23"/>
                                <a:pt x="11" y="23"/>
                                <a:pt x="11" y="23"/>
                              </a:cubicBezTo>
                              <a:cubicBezTo>
                                <a:pt x="9" y="23"/>
                                <a:pt x="9" y="23"/>
                                <a:pt x="9" y="23"/>
                              </a:cubicBezTo>
                              <a:cubicBezTo>
                                <a:pt x="9" y="23"/>
                                <a:pt x="9" y="23"/>
                                <a:pt x="9" y="23"/>
                              </a:cubicBezTo>
                              <a:cubicBezTo>
                                <a:pt x="9" y="23"/>
                                <a:pt x="9" y="23"/>
                                <a:pt x="9" y="23"/>
                              </a:cubicBezTo>
                              <a:cubicBezTo>
                                <a:pt x="10" y="17"/>
                                <a:pt x="10" y="17"/>
                                <a:pt x="10" y="17"/>
                              </a:cubicBezTo>
                              <a:cubicBezTo>
                                <a:pt x="10" y="17"/>
                                <a:pt x="10" y="17"/>
                                <a:pt x="10" y="17"/>
                              </a:cubicBezTo>
                              <a:cubicBezTo>
                                <a:pt x="11" y="12"/>
                                <a:pt x="11" y="12"/>
                                <a:pt x="11" y="12"/>
                              </a:cubicBezTo>
                              <a:lnTo>
                                <a:pt x="12" y="6"/>
                              </a:lnTo>
                              <a:close/>
                              <a:moveTo>
                                <a:pt x="16" y="8"/>
                              </a:moveTo>
                              <a:cubicBezTo>
                                <a:pt x="14" y="8"/>
                                <a:pt x="14" y="8"/>
                                <a:pt x="14" y="8"/>
                              </a:cubicBezTo>
                              <a:cubicBezTo>
                                <a:pt x="14" y="12"/>
                                <a:pt x="14" y="12"/>
                                <a:pt x="14" y="12"/>
                              </a:cubicBezTo>
                              <a:cubicBezTo>
                                <a:pt x="13" y="15"/>
                                <a:pt x="13" y="15"/>
                                <a:pt x="13" y="15"/>
                              </a:cubicBezTo>
                              <a:cubicBezTo>
                                <a:pt x="15" y="15"/>
                                <a:pt x="15" y="15"/>
                                <a:pt x="15" y="15"/>
                              </a:cubicBezTo>
                              <a:cubicBezTo>
                                <a:pt x="15" y="15"/>
                                <a:pt x="15" y="15"/>
                                <a:pt x="15" y="15"/>
                              </a:cubicBezTo>
                              <a:cubicBezTo>
                                <a:pt x="16" y="15"/>
                                <a:pt x="16" y="15"/>
                                <a:pt x="17" y="15"/>
                              </a:cubicBezTo>
                              <a:cubicBezTo>
                                <a:pt x="17" y="15"/>
                                <a:pt x="17" y="15"/>
                                <a:pt x="18" y="14"/>
                              </a:cubicBezTo>
                              <a:cubicBezTo>
                                <a:pt x="19" y="14"/>
                                <a:pt x="20" y="13"/>
                                <a:pt x="21" y="12"/>
                              </a:cubicBezTo>
                              <a:cubicBezTo>
                                <a:pt x="21" y="10"/>
                                <a:pt x="20" y="9"/>
                                <a:pt x="19" y="9"/>
                              </a:cubicBezTo>
                              <a:cubicBezTo>
                                <a:pt x="19" y="8"/>
                                <a:pt x="18" y="8"/>
                                <a:pt x="18" y="8"/>
                              </a:cubicBezTo>
                              <a:cubicBezTo>
                                <a:pt x="17" y="8"/>
                                <a:pt x="17" y="8"/>
                                <a:pt x="16" y="8"/>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 name="Freeform 16"/>
                      <wps:cNvSpPr>
                        <a:spLocks noEditPoints="1"/>
                      </wps:cNvSpPr>
                      <wps:spPr bwMode="auto">
                        <a:xfrm>
                          <a:off x="3227387" y="417512"/>
                          <a:ext cx="412750" cy="442913"/>
                        </a:xfrm>
                        <a:custGeom>
                          <a:avLst/>
                          <a:gdLst>
                            <a:gd name="T0" fmla="*/ 50 w 110"/>
                            <a:gd name="T1" fmla="*/ 32 h 118"/>
                            <a:gd name="T2" fmla="*/ 34 w 110"/>
                            <a:gd name="T3" fmla="*/ 72 h 118"/>
                            <a:gd name="T4" fmla="*/ 46 w 110"/>
                            <a:gd name="T5" fmla="*/ 91 h 118"/>
                            <a:gd name="T6" fmla="*/ 73 w 110"/>
                            <a:gd name="T7" fmla="*/ 60 h 118"/>
                            <a:gd name="T8" fmla="*/ 75 w 110"/>
                            <a:gd name="T9" fmla="*/ 47 h 118"/>
                            <a:gd name="T10" fmla="*/ 76 w 110"/>
                            <a:gd name="T11" fmla="*/ 38 h 118"/>
                            <a:gd name="T12" fmla="*/ 64 w 110"/>
                            <a:gd name="T13" fmla="*/ 26 h 118"/>
                            <a:gd name="T14" fmla="*/ 50 w 110"/>
                            <a:gd name="T15" fmla="*/ 32 h 118"/>
                            <a:gd name="T16" fmla="*/ 63 w 110"/>
                            <a:gd name="T17" fmla="*/ 116 h 118"/>
                            <a:gd name="T18" fmla="*/ 63 w 110"/>
                            <a:gd name="T19" fmla="*/ 116 h 118"/>
                            <a:gd name="T20" fmla="*/ 65 w 110"/>
                            <a:gd name="T21" fmla="*/ 102 h 118"/>
                            <a:gd name="T22" fmla="*/ 65 w 110"/>
                            <a:gd name="T23" fmla="*/ 101 h 118"/>
                            <a:gd name="T24" fmla="*/ 65 w 110"/>
                            <a:gd name="T25" fmla="*/ 101 h 118"/>
                            <a:gd name="T26" fmla="*/ 33 w 110"/>
                            <a:gd name="T27" fmla="*/ 118 h 118"/>
                            <a:gd name="T28" fmla="*/ 1 w 110"/>
                            <a:gd name="T29" fmla="*/ 79 h 118"/>
                            <a:gd name="T30" fmla="*/ 24 w 110"/>
                            <a:gd name="T31" fmla="*/ 19 h 118"/>
                            <a:gd name="T32" fmla="*/ 70 w 110"/>
                            <a:gd name="T33" fmla="*/ 0 h 118"/>
                            <a:gd name="T34" fmla="*/ 100 w 110"/>
                            <a:gd name="T35" fmla="*/ 12 h 118"/>
                            <a:gd name="T36" fmla="*/ 107 w 110"/>
                            <a:gd name="T37" fmla="*/ 53 h 118"/>
                            <a:gd name="T38" fmla="*/ 95 w 110"/>
                            <a:gd name="T39" fmla="*/ 116 h 118"/>
                            <a:gd name="T40" fmla="*/ 94 w 110"/>
                            <a:gd name="T41" fmla="*/ 116 h 118"/>
                            <a:gd name="T42" fmla="*/ 63 w 110"/>
                            <a:gd name="T43" fmla="*/ 116 h 118"/>
                            <a:gd name="T44" fmla="*/ 63 w 110"/>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0" h="118">
                              <a:moveTo>
                                <a:pt x="50" y="32"/>
                              </a:moveTo>
                              <a:cubicBezTo>
                                <a:pt x="41" y="41"/>
                                <a:pt x="34" y="58"/>
                                <a:pt x="34" y="72"/>
                              </a:cubicBezTo>
                              <a:cubicBezTo>
                                <a:pt x="34" y="84"/>
                                <a:pt x="39" y="91"/>
                                <a:pt x="46" y="91"/>
                              </a:cubicBezTo>
                              <a:cubicBezTo>
                                <a:pt x="59" y="91"/>
                                <a:pt x="69" y="78"/>
                                <a:pt x="73" y="60"/>
                              </a:cubicBezTo>
                              <a:cubicBezTo>
                                <a:pt x="73" y="55"/>
                                <a:pt x="74" y="51"/>
                                <a:pt x="75" y="47"/>
                              </a:cubicBezTo>
                              <a:cubicBezTo>
                                <a:pt x="75" y="44"/>
                                <a:pt x="76" y="40"/>
                                <a:pt x="76" y="38"/>
                              </a:cubicBezTo>
                              <a:cubicBezTo>
                                <a:pt x="75" y="30"/>
                                <a:pt x="71" y="26"/>
                                <a:pt x="64" y="26"/>
                              </a:cubicBezTo>
                              <a:cubicBezTo>
                                <a:pt x="59" y="26"/>
                                <a:pt x="54" y="28"/>
                                <a:pt x="50" y="32"/>
                              </a:cubicBezTo>
                              <a:close/>
                              <a:moveTo>
                                <a:pt x="63" y="116"/>
                              </a:moveTo>
                              <a:cubicBezTo>
                                <a:pt x="63" y="116"/>
                                <a:pt x="63" y="116"/>
                                <a:pt x="63" y="116"/>
                              </a:cubicBezTo>
                              <a:cubicBezTo>
                                <a:pt x="65" y="102"/>
                                <a:pt x="65" y="102"/>
                                <a:pt x="65" y="102"/>
                              </a:cubicBezTo>
                              <a:cubicBezTo>
                                <a:pt x="65" y="101"/>
                                <a:pt x="65" y="101"/>
                                <a:pt x="65" y="101"/>
                              </a:cubicBezTo>
                              <a:cubicBezTo>
                                <a:pt x="65" y="101"/>
                                <a:pt x="65" y="101"/>
                                <a:pt x="65" y="101"/>
                              </a:cubicBezTo>
                              <a:cubicBezTo>
                                <a:pt x="58" y="112"/>
                                <a:pt x="46" y="118"/>
                                <a:pt x="33" y="118"/>
                              </a:cubicBezTo>
                              <a:cubicBezTo>
                                <a:pt x="11" y="118"/>
                                <a:pt x="1" y="99"/>
                                <a:pt x="1" y="79"/>
                              </a:cubicBezTo>
                              <a:cubicBezTo>
                                <a:pt x="0" y="56"/>
                                <a:pt x="9" y="34"/>
                                <a:pt x="24" y="19"/>
                              </a:cubicBezTo>
                              <a:cubicBezTo>
                                <a:pt x="37" y="7"/>
                                <a:pt x="52" y="0"/>
                                <a:pt x="70" y="0"/>
                              </a:cubicBezTo>
                              <a:cubicBezTo>
                                <a:pt x="84" y="0"/>
                                <a:pt x="94" y="4"/>
                                <a:pt x="100" y="12"/>
                              </a:cubicBezTo>
                              <a:cubicBezTo>
                                <a:pt x="110" y="23"/>
                                <a:pt x="109" y="40"/>
                                <a:pt x="107" y="53"/>
                              </a:cubicBezTo>
                              <a:cubicBezTo>
                                <a:pt x="95" y="116"/>
                                <a:pt x="95" y="116"/>
                                <a:pt x="95" y="116"/>
                              </a:cubicBezTo>
                              <a:cubicBezTo>
                                <a:pt x="95" y="116"/>
                                <a:pt x="94" y="116"/>
                                <a:pt x="94" y="116"/>
                              </a:cubicBezTo>
                              <a:cubicBezTo>
                                <a:pt x="63" y="116"/>
                                <a:pt x="63" y="116"/>
                                <a:pt x="63" y="116"/>
                              </a:cubicBezTo>
                              <a:cubicBezTo>
                                <a:pt x="63" y="116"/>
                                <a:pt x="63" y="116"/>
                                <a:pt x="63"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 name="Freeform 17"/>
                      <wps:cNvSpPr>
                        <a:spLocks/>
                      </wps:cNvSpPr>
                      <wps:spPr bwMode="auto">
                        <a:xfrm>
                          <a:off x="3648075" y="420687"/>
                          <a:ext cx="365125" cy="439738"/>
                        </a:xfrm>
                        <a:custGeom>
                          <a:avLst/>
                          <a:gdLst>
                            <a:gd name="T0" fmla="*/ 74 w 97"/>
                            <a:gd name="T1" fmla="*/ 0 h 117"/>
                            <a:gd name="T2" fmla="*/ 97 w 97"/>
                            <a:gd name="T3" fmla="*/ 3 h 117"/>
                            <a:gd name="T4" fmla="*/ 97 w 97"/>
                            <a:gd name="T5" fmla="*/ 4 h 117"/>
                            <a:gd name="T6" fmla="*/ 92 w 97"/>
                            <a:gd name="T7" fmla="*/ 31 h 117"/>
                            <a:gd name="T8" fmla="*/ 92 w 97"/>
                            <a:gd name="T9" fmla="*/ 31 h 117"/>
                            <a:gd name="T10" fmla="*/ 92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80 w 97"/>
                            <a:gd name="T27" fmla="*/ 111 h 117"/>
                            <a:gd name="T28" fmla="*/ 48 w 97"/>
                            <a:gd name="T29" fmla="*/ 117 h 117"/>
                            <a:gd name="T30" fmla="*/ 0 w 97"/>
                            <a:gd name="T31" fmla="*/ 71 h 117"/>
                            <a:gd name="T32" fmla="*/ 74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4" y="0"/>
                              </a:moveTo>
                              <a:cubicBezTo>
                                <a:pt x="82" y="0"/>
                                <a:pt x="91" y="1"/>
                                <a:pt x="97" y="3"/>
                              </a:cubicBezTo>
                              <a:cubicBezTo>
                                <a:pt x="97" y="3"/>
                                <a:pt x="97" y="4"/>
                                <a:pt x="97" y="4"/>
                              </a:cubicBezTo>
                              <a:cubicBezTo>
                                <a:pt x="92" y="31"/>
                                <a:pt x="92" y="31"/>
                                <a:pt x="92" y="31"/>
                              </a:cubicBezTo>
                              <a:cubicBezTo>
                                <a:pt x="92" y="31"/>
                                <a:pt x="92" y="31"/>
                                <a:pt x="92" y="31"/>
                              </a:cubicBezTo>
                              <a:cubicBezTo>
                                <a:pt x="92" y="31"/>
                                <a:pt x="92" y="31"/>
                                <a:pt x="92" y="31"/>
                              </a:cubicBezTo>
                              <a:cubicBezTo>
                                <a:pt x="86" y="28"/>
                                <a:pt x="80" y="26"/>
                                <a:pt x="73" y="26"/>
                              </a:cubicBezTo>
                              <a:cubicBezTo>
                                <a:pt x="49" y="26"/>
                                <a:pt x="35" y="47"/>
                                <a:pt x="35" y="67"/>
                              </a:cubicBezTo>
                              <a:cubicBezTo>
                                <a:pt x="35" y="84"/>
                                <a:pt x="47" y="90"/>
                                <a:pt x="57" y="90"/>
                              </a:cubicBezTo>
                              <a:cubicBezTo>
                                <a:pt x="67" y="90"/>
                                <a:pt x="75" y="88"/>
                                <a:pt x="85" y="83"/>
                              </a:cubicBezTo>
                              <a:cubicBezTo>
                                <a:pt x="85" y="83"/>
                                <a:pt x="85" y="83"/>
                                <a:pt x="85" y="83"/>
                              </a:cubicBezTo>
                              <a:cubicBezTo>
                                <a:pt x="85" y="83"/>
                                <a:pt x="85" y="83"/>
                                <a:pt x="85" y="83"/>
                              </a:cubicBezTo>
                              <a:cubicBezTo>
                                <a:pt x="80" y="111"/>
                                <a:pt x="80" y="111"/>
                                <a:pt x="80" y="111"/>
                              </a:cubicBezTo>
                              <a:cubicBezTo>
                                <a:pt x="80" y="111"/>
                                <a:pt x="80" y="111"/>
                                <a:pt x="80" y="111"/>
                              </a:cubicBezTo>
                              <a:cubicBezTo>
                                <a:pt x="72" y="115"/>
                                <a:pt x="60" y="117"/>
                                <a:pt x="48" y="117"/>
                              </a:cubicBezTo>
                              <a:cubicBezTo>
                                <a:pt x="19" y="117"/>
                                <a:pt x="0" y="99"/>
                                <a:pt x="0" y="71"/>
                              </a:cubicBezTo>
                              <a:cubicBezTo>
                                <a:pt x="0" y="30"/>
                                <a:pt x="32" y="0"/>
                                <a:pt x="74"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3" name="Freeform 18"/>
                      <wps:cNvSpPr>
                        <a:spLocks/>
                      </wps:cNvSpPr>
                      <wps:spPr bwMode="auto">
                        <a:xfrm>
                          <a:off x="1703387" y="420687"/>
                          <a:ext cx="365125" cy="439738"/>
                        </a:xfrm>
                        <a:custGeom>
                          <a:avLst/>
                          <a:gdLst>
                            <a:gd name="T0" fmla="*/ 73 w 97"/>
                            <a:gd name="T1" fmla="*/ 0 h 117"/>
                            <a:gd name="T2" fmla="*/ 97 w 97"/>
                            <a:gd name="T3" fmla="*/ 3 h 117"/>
                            <a:gd name="T4" fmla="*/ 97 w 97"/>
                            <a:gd name="T5" fmla="*/ 4 h 117"/>
                            <a:gd name="T6" fmla="*/ 91 w 97"/>
                            <a:gd name="T7" fmla="*/ 31 h 117"/>
                            <a:gd name="T8" fmla="*/ 91 w 97"/>
                            <a:gd name="T9" fmla="*/ 31 h 117"/>
                            <a:gd name="T10" fmla="*/ 91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79 w 97"/>
                            <a:gd name="T27" fmla="*/ 111 h 117"/>
                            <a:gd name="T28" fmla="*/ 47 w 97"/>
                            <a:gd name="T29" fmla="*/ 117 h 117"/>
                            <a:gd name="T30" fmla="*/ 0 w 97"/>
                            <a:gd name="T31" fmla="*/ 71 h 117"/>
                            <a:gd name="T32" fmla="*/ 73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3" y="0"/>
                              </a:moveTo>
                              <a:cubicBezTo>
                                <a:pt x="82" y="0"/>
                                <a:pt x="91" y="1"/>
                                <a:pt x="97" y="3"/>
                              </a:cubicBezTo>
                              <a:cubicBezTo>
                                <a:pt x="97" y="3"/>
                                <a:pt x="97" y="4"/>
                                <a:pt x="97" y="4"/>
                              </a:cubicBezTo>
                              <a:cubicBezTo>
                                <a:pt x="91" y="31"/>
                                <a:pt x="91" y="31"/>
                                <a:pt x="91" y="31"/>
                              </a:cubicBezTo>
                              <a:cubicBezTo>
                                <a:pt x="91" y="31"/>
                                <a:pt x="91" y="31"/>
                                <a:pt x="91" y="31"/>
                              </a:cubicBezTo>
                              <a:cubicBezTo>
                                <a:pt x="91" y="31"/>
                                <a:pt x="91" y="31"/>
                                <a:pt x="91" y="31"/>
                              </a:cubicBezTo>
                              <a:cubicBezTo>
                                <a:pt x="86" y="28"/>
                                <a:pt x="80" y="26"/>
                                <a:pt x="73" y="26"/>
                              </a:cubicBezTo>
                              <a:cubicBezTo>
                                <a:pt x="49" y="26"/>
                                <a:pt x="35" y="47"/>
                                <a:pt x="35" y="67"/>
                              </a:cubicBezTo>
                              <a:cubicBezTo>
                                <a:pt x="35" y="84"/>
                                <a:pt x="46" y="90"/>
                                <a:pt x="57" y="90"/>
                              </a:cubicBezTo>
                              <a:cubicBezTo>
                                <a:pt x="66" y="90"/>
                                <a:pt x="74" y="88"/>
                                <a:pt x="85" y="83"/>
                              </a:cubicBezTo>
                              <a:cubicBezTo>
                                <a:pt x="85" y="83"/>
                                <a:pt x="85" y="83"/>
                                <a:pt x="85" y="83"/>
                              </a:cubicBezTo>
                              <a:cubicBezTo>
                                <a:pt x="85" y="83"/>
                                <a:pt x="85" y="83"/>
                                <a:pt x="85" y="83"/>
                              </a:cubicBezTo>
                              <a:cubicBezTo>
                                <a:pt x="80" y="111"/>
                                <a:pt x="80" y="111"/>
                                <a:pt x="80" y="111"/>
                              </a:cubicBezTo>
                              <a:cubicBezTo>
                                <a:pt x="80" y="111"/>
                                <a:pt x="80" y="111"/>
                                <a:pt x="79" y="111"/>
                              </a:cubicBezTo>
                              <a:cubicBezTo>
                                <a:pt x="72" y="115"/>
                                <a:pt x="60" y="117"/>
                                <a:pt x="47" y="117"/>
                              </a:cubicBezTo>
                              <a:cubicBezTo>
                                <a:pt x="18" y="117"/>
                                <a:pt x="0" y="99"/>
                                <a:pt x="0" y="71"/>
                              </a:cubicBezTo>
                              <a:cubicBezTo>
                                <a:pt x="0" y="30"/>
                                <a:pt x="31" y="0"/>
                                <a:pt x="7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579833AF" id="Group 36" o:spid="_x0000_s1026" style="position:absolute;margin-left:0;margin-top:0;width:103.65pt;height:22.85pt;z-index:251658244"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5rXyUAAIQfAQAOAAAAZHJzL2Uyb0RvYy54bWzsXV1vI7eSfV9g/4PgxwU2VutbRiYX2OTe&#10;iwXuzQaIFvdZI2vGxtqWVtLEk/vr9xSryK7qZnXT45nxxKs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">
              <v:shape id="Freeform 7" o:spid="_x0000_s1027"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8"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9"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30"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1"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2"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3"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4"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5"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6"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7"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8"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v:group>
          </w:pict>
        </mc:Fallback>
      </mc:AlternateContent>
    </w:r>
  </w:p>
  <w:p w14:paraId="26422F49" w14:textId="77777777" w:rsidR="0052790A" w:rsidRDefault="005279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3EAE2" w14:textId="64B2A02C" w:rsidR="0052790A" w:rsidRDefault="0052790A">
    <w:pPr>
      <w:pStyle w:val="Footer"/>
      <w:jc w:val="right"/>
    </w:pPr>
  </w:p>
  <w:p w14:paraId="0FABB1A1" w14:textId="09E95D22" w:rsidR="0052790A" w:rsidRDefault="0052790A" w:rsidP="00CD2CBD">
    <w:pPr>
      <w:pStyle w:val="Footer"/>
    </w:pPr>
    <w:r w:rsidRPr="002E15E1">
      <w:rPr>
        <w:noProof/>
      </w:rPr>
      <mc:AlternateContent>
        <mc:Choice Requires="wpg">
          <w:drawing>
            <wp:anchor distT="0" distB="0" distL="114300" distR="114300" simplePos="0" relativeHeight="251658245" behindDoc="0" locked="0" layoutInCell="1" allowOverlap="1" wp14:anchorId="58A6AA08" wp14:editId="65C82BC5">
              <wp:simplePos x="0" y="0"/>
              <wp:positionH relativeFrom="margin">
                <wp:align>right</wp:align>
              </wp:positionH>
              <wp:positionV relativeFrom="paragraph">
                <wp:posOffset>27422</wp:posOffset>
              </wp:positionV>
              <wp:extent cx="1316656" cy="290055"/>
              <wp:effectExtent l="0" t="0" r="0" b="0"/>
              <wp:wrapNone/>
              <wp:docPr id="334" name="Group 36"/>
              <wp:cNvGraphicFramePr/>
              <a:graphic xmlns:a="http://schemas.openxmlformats.org/drawingml/2006/main">
                <a:graphicData uri="http://schemas.microsoft.com/office/word/2010/wordprocessingGroup">
                  <wpg:wgp>
                    <wpg:cNvGrpSpPr/>
                    <wpg:grpSpPr>
                      <a:xfrm>
                        <a:off x="0" y="0"/>
                        <a:ext cx="1316656" cy="290055"/>
                        <a:chOff x="0" y="0"/>
                        <a:chExt cx="4489450" cy="989012"/>
                      </a:xfrm>
                    </wpg:grpSpPr>
                    <wps:wsp>
                      <wps:cNvPr id="335" name="Freeform 7"/>
                      <wps:cNvSpPr>
                        <a:spLocks noEditPoints="1"/>
                      </wps:cNvSpPr>
                      <wps:spPr bwMode="auto">
                        <a:xfrm>
                          <a:off x="0" y="93662"/>
                          <a:ext cx="700088" cy="854075"/>
                        </a:xfrm>
                        <a:custGeom>
                          <a:avLst/>
                          <a:gdLst>
                            <a:gd name="T0" fmla="*/ 129 w 186"/>
                            <a:gd name="T1" fmla="*/ 46 h 227"/>
                            <a:gd name="T2" fmla="*/ 133 w 186"/>
                            <a:gd name="T3" fmla="*/ 64 h 227"/>
                            <a:gd name="T4" fmla="*/ 154 w 186"/>
                            <a:gd name="T5" fmla="*/ 46 h 227"/>
                            <a:gd name="T6" fmla="*/ 150 w 186"/>
                            <a:gd name="T7" fmla="*/ 28 h 227"/>
                            <a:gd name="T8" fmla="*/ 129 w 186"/>
                            <a:gd name="T9" fmla="*/ 46 h 227"/>
                            <a:gd name="T10" fmla="*/ 186 w 186"/>
                            <a:gd name="T11" fmla="*/ 10 h 227"/>
                            <a:gd name="T12" fmla="*/ 186 w 186"/>
                            <a:gd name="T13" fmla="*/ 10 h 227"/>
                            <a:gd name="T14" fmla="*/ 186 w 186"/>
                            <a:gd name="T15" fmla="*/ 10 h 227"/>
                            <a:gd name="T16" fmla="*/ 168 w 186"/>
                            <a:gd name="T17" fmla="*/ 46 h 227"/>
                            <a:gd name="T18" fmla="*/ 121 w 186"/>
                            <a:gd name="T19" fmla="*/ 76 h 227"/>
                            <a:gd name="T20" fmla="*/ 128 w 186"/>
                            <a:gd name="T21" fmla="*/ 28 h 227"/>
                            <a:gd name="T22" fmla="*/ 138 w 186"/>
                            <a:gd name="T23" fmla="*/ 15 h 227"/>
                            <a:gd name="T24" fmla="*/ 138 w 186"/>
                            <a:gd name="T25" fmla="*/ 15 h 227"/>
                            <a:gd name="T26" fmla="*/ 138 w 186"/>
                            <a:gd name="T27" fmla="*/ 15 h 227"/>
                            <a:gd name="T28" fmla="*/ 138 w 186"/>
                            <a:gd name="T29" fmla="*/ 15 h 227"/>
                            <a:gd name="T30" fmla="*/ 124 w 186"/>
                            <a:gd name="T31" fmla="*/ 17 h 227"/>
                            <a:gd name="T32" fmla="*/ 124 w 186"/>
                            <a:gd name="T33" fmla="*/ 17 h 227"/>
                            <a:gd name="T34" fmla="*/ 56 w 186"/>
                            <a:gd name="T35" fmla="*/ 227 h 227"/>
                            <a:gd name="T36" fmla="*/ 56 w 186"/>
                            <a:gd name="T37" fmla="*/ 227 h 227"/>
                            <a:gd name="T38" fmla="*/ 56 w 186"/>
                            <a:gd name="T39" fmla="*/ 227 h 227"/>
                            <a:gd name="T40" fmla="*/ 56 w 186"/>
                            <a:gd name="T41" fmla="*/ 227 h 227"/>
                            <a:gd name="T42" fmla="*/ 4 w 186"/>
                            <a:gd name="T43" fmla="*/ 152 h 227"/>
                            <a:gd name="T44" fmla="*/ 4 w 186"/>
                            <a:gd name="T45" fmla="*/ 151 h 227"/>
                            <a:gd name="T46" fmla="*/ 116 w 186"/>
                            <a:gd name="T47" fmla="*/ 6 h 227"/>
                            <a:gd name="T48" fmla="*/ 186 w 186"/>
                            <a:gd name="T49" fmla="*/ 10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86" h="227">
                              <a:moveTo>
                                <a:pt x="129" y="46"/>
                              </a:moveTo>
                              <a:cubicBezTo>
                                <a:pt x="124" y="56"/>
                                <a:pt x="126" y="64"/>
                                <a:pt x="133" y="64"/>
                              </a:cubicBezTo>
                              <a:cubicBezTo>
                                <a:pt x="140" y="64"/>
                                <a:pt x="150" y="56"/>
                                <a:pt x="154" y="46"/>
                              </a:cubicBezTo>
                              <a:cubicBezTo>
                                <a:pt x="159" y="36"/>
                                <a:pt x="157" y="28"/>
                                <a:pt x="150" y="28"/>
                              </a:cubicBezTo>
                              <a:cubicBezTo>
                                <a:pt x="143" y="28"/>
                                <a:pt x="134" y="36"/>
                                <a:pt x="129" y="46"/>
                              </a:cubicBezTo>
                              <a:close/>
                              <a:moveTo>
                                <a:pt x="186" y="10"/>
                              </a:moveTo>
                              <a:cubicBezTo>
                                <a:pt x="186" y="10"/>
                                <a:pt x="186" y="10"/>
                                <a:pt x="186" y="10"/>
                              </a:cubicBezTo>
                              <a:cubicBezTo>
                                <a:pt x="186" y="10"/>
                                <a:pt x="186" y="10"/>
                                <a:pt x="186" y="10"/>
                              </a:cubicBezTo>
                              <a:cubicBezTo>
                                <a:pt x="182" y="22"/>
                                <a:pt x="175" y="35"/>
                                <a:pt x="168" y="46"/>
                              </a:cubicBezTo>
                              <a:cubicBezTo>
                                <a:pt x="154" y="67"/>
                                <a:pt x="133" y="81"/>
                                <a:pt x="121" y="76"/>
                              </a:cubicBezTo>
                              <a:cubicBezTo>
                                <a:pt x="110" y="71"/>
                                <a:pt x="113" y="50"/>
                                <a:pt x="128" y="28"/>
                              </a:cubicBezTo>
                              <a:cubicBezTo>
                                <a:pt x="131" y="23"/>
                                <a:pt x="134" y="19"/>
                                <a:pt x="138" y="15"/>
                              </a:cubicBezTo>
                              <a:cubicBezTo>
                                <a:pt x="138" y="15"/>
                                <a:pt x="138" y="15"/>
                                <a:pt x="138" y="15"/>
                              </a:cubicBezTo>
                              <a:cubicBezTo>
                                <a:pt x="138" y="15"/>
                                <a:pt x="138" y="15"/>
                                <a:pt x="138" y="15"/>
                              </a:cubicBezTo>
                              <a:cubicBezTo>
                                <a:pt x="138" y="15"/>
                                <a:pt x="138" y="15"/>
                                <a:pt x="138" y="15"/>
                              </a:cubicBezTo>
                              <a:cubicBezTo>
                                <a:pt x="133" y="15"/>
                                <a:pt x="129" y="16"/>
                                <a:pt x="124" y="17"/>
                              </a:cubicBezTo>
                              <a:cubicBezTo>
                                <a:pt x="124" y="17"/>
                                <a:pt x="124" y="17"/>
                                <a:pt x="124" y="17"/>
                              </a:cubicBezTo>
                              <a:cubicBezTo>
                                <a:pt x="75" y="78"/>
                                <a:pt x="54" y="157"/>
                                <a:pt x="56" y="227"/>
                              </a:cubicBezTo>
                              <a:cubicBezTo>
                                <a:pt x="56" y="227"/>
                                <a:pt x="56" y="227"/>
                                <a:pt x="56" y="227"/>
                              </a:cubicBezTo>
                              <a:cubicBezTo>
                                <a:pt x="56" y="227"/>
                                <a:pt x="56" y="227"/>
                                <a:pt x="56" y="227"/>
                              </a:cubicBezTo>
                              <a:cubicBezTo>
                                <a:pt x="56" y="227"/>
                                <a:pt x="56" y="227"/>
                                <a:pt x="56" y="227"/>
                              </a:cubicBezTo>
                              <a:cubicBezTo>
                                <a:pt x="27" y="215"/>
                                <a:pt x="6" y="187"/>
                                <a:pt x="4" y="152"/>
                              </a:cubicBezTo>
                              <a:cubicBezTo>
                                <a:pt x="4" y="151"/>
                                <a:pt x="4" y="151"/>
                                <a:pt x="4" y="151"/>
                              </a:cubicBezTo>
                              <a:cubicBezTo>
                                <a:pt x="0" y="88"/>
                                <a:pt x="50" y="23"/>
                                <a:pt x="116" y="6"/>
                              </a:cubicBezTo>
                              <a:cubicBezTo>
                                <a:pt x="142" y="0"/>
                                <a:pt x="166" y="1"/>
                                <a:pt x="186" y="10"/>
                              </a:cubicBezTo>
                              <a:close/>
                            </a:path>
                          </a:pathLst>
                        </a:custGeom>
                        <a:solidFill>
                          <a:srgbClr val="C5002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6" name="Freeform 8"/>
                      <wps:cNvSpPr>
                        <a:spLocks/>
                      </wps:cNvSpPr>
                      <wps:spPr bwMode="auto">
                        <a:xfrm>
                          <a:off x="255587" y="0"/>
                          <a:ext cx="677863" cy="909638"/>
                        </a:xfrm>
                        <a:custGeom>
                          <a:avLst/>
                          <a:gdLst>
                            <a:gd name="T0" fmla="*/ 100 w 180"/>
                            <a:gd name="T1" fmla="*/ 205 h 242"/>
                            <a:gd name="T2" fmla="*/ 85 w 180"/>
                            <a:gd name="T3" fmla="*/ 215 h 242"/>
                            <a:gd name="T4" fmla="*/ 85 w 180"/>
                            <a:gd name="T5" fmla="*/ 215 h 242"/>
                            <a:gd name="T6" fmla="*/ 84 w 180"/>
                            <a:gd name="T7" fmla="*/ 215 h 242"/>
                            <a:gd name="T8" fmla="*/ 75 w 180"/>
                            <a:gd name="T9" fmla="*/ 172 h 242"/>
                            <a:gd name="T10" fmla="*/ 16 w 180"/>
                            <a:gd name="T11" fmla="*/ 167 h 242"/>
                            <a:gd name="T12" fmla="*/ 1 w 180"/>
                            <a:gd name="T13" fmla="*/ 236 h 242"/>
                            <a:gd name="T14" fmla="*/ 1 w 180"/>
                            <a:gd name="T15" fmla="*/ 236 h 242"/>
                            <a:gd name="T16" fmla="*/ 64 w 180"/>
                            <a:gd name="T17" fmla="*/ 237 h 242"/>
                            <a:gd name="T18" fmla="*/ 177 w 180"/>
                            <a:gd name="T19" fmla="*/ 92 h 242"/>
                            <a:gd name="T20" fmla="*/ 74 w 180"/>
                            <a:gd name="T21" fmla="*/ 3 h 242"/>
                            <a:gd name="T22" fmla="*/ 74 w 180"/>
                            <a:gd name="T23" fmla="*/ 3 h 242"/>
                            <a:gd name="T24" fmla="*/ 59 w 180"/>
                            <a:gd name="T25" fmla="*/ 20 h 242"/>
                            <a:gd name="T26" fmla="*/ 59 w 180"/>
                            <a:gd name="T27" fmla="*/ 20 h 242"/>
                            <a:gd name="T28" fmla="*/ 59 w 180"/>
                            <a:gd name="T29" fmla="*/ 20 h 242"/>
                            <a:gd name="T30" fmla="*/ 59 w 180"/>
                            <a:gd name="T31" fmla="*/ 20 h 242"/>
                            <a:gd name="T32" fmla="*/ 135 w 180"/>
                            <a:gd name="T33" fmla="*/ 36 h 242"/>
                            <a:gd name="T34" fmla="*/ 135 w 180"/>
                            <a:gd name="T35" fmla="*/ 36 h 242"/>
                            <a:gd name="T36" fmla="*/ 135 w 180"/>
                            <a:gd name="T37" fmla="*/ 36 h 242"/>
                            <a:gd name="T38" fmla="*/ 100 w 180"/>
                            <a:gd name="T39" fmla="*/ 205 h 242"/>
                            <a:gd name="T40" fmla="*/ 100 w 180"/>
                            <a:gd name="T41" fmla="*/ 205 h 242"/>
                            <a:gd name="T42" fmla="*/ 100 w 180"/>
                            <a:gd name="T43" fmla="*/ 205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0" h="242">
                              <a:moveTo>
                                <a:pt x="100" y="205"/>
                              </a:moveTo>
                              <a:cubicBezTo>
                                <a:pt x="95" y="209"/>
                                <a:pt x="90" y="212"/>
                                <a:pt x="85" y="215"/>
                              </a:cubicBezTo>
                              <a:cubicBezTo>
                                <a:pt x="85" y="215"/>
                                <a:pt x="85" y="215"/>
                                <a:pt x="85" y="215"/>
                              </a:cubicBezTo>
                              <a:cubicBezTo>
                                <a:pt x="85" y="215"/>
                                <a:pt x="84" y="215"/>
                                <a:pt x="84" y="215"/>
                              </a:cubicBezTo>
                              <a:cubicBezTo>
                                <a:pt x="84" y="199"/>
                                <a:pt x="80" y="185"/>
                                <a:pt x="75" y="172"/>
                              </a:cubicBezTo>
                              <a:cubicBezTo>
                                <a:pt x="59" y="140"/>
                                <a:pt x="33" y="137"/>
                                <a:pt x="16" y="167"/>
                              </a:cubicBezTo>
                              <a:cubicBezTo>
                                <a:pt x="5" y="185"/>
                                <a:pt x="0" y="211"/>
                                <a:pt x="1" y="236"/>
                              </a:cubicBezTo>
                              <a:cubicBezTo>
                                <a:pt x="1" y="236"/>
                                <a:pt x="1" y="236"/>
                                <a:pt x="1" y="236"/>
                              </a:cubicBezTo>
                              <a:cubicBezTo>
                                <a:pt x="20" y="242"/>
                                <a:pt x="41" y="242"/>
                                <a:pt x="64" y="237"/>
                              </a:cubicBezTo>
                              <a:cubicBezTo>
                                <a:pt x="130" y="220"/>
                                <a:pt x="180" y="155"/>
                                <a:pt x="177" y="92"/>
                              </a:cubicBezTo>
                              <a:cubicBezTo>
                                <a:pt x="174" y="36"/>
                                <a:pt x="130" y="0"/>
                                <a:pt x="74" y="3"/>
                              </a:cubicBezTo>
                              <a:cubicBezTo>
                                <a:pt x="74" y="3"/>
                                <a:pt x="74" y="3"/>
                                <a:pt x="74" y="3"/>
                              </a:cubicBezTo>
                              <a:cubicBezTo>
                                <a:pt x="69" y="9"/>
                                <a:pt x="64" y="14"/>
                                <a:pt x="59" y="20"/>
                              </a:cubicBezTo>
                              <a:cubicBezTo>
                                <a:pt x="59" y="20"/>
                                <a:pt x="59" y="20"/>
                                <a:pt x="59" y="20"/>
                              </a:cubicBezTo>
                              <a:cubicBezTo>
                                <a:pt x="59" y="20"/>
                                <a:pt x="59" y="20"/>
                                <a:pt x="59" y="20"/>
                              </a:cubicBezTo>
                              <a:cubicBezTo>
                                <a:pt x="59" y="20"/>
                                <a:pt x="59" y="20"/>
                                <a:pt x="59" y="20"/>
                              </a:cubicBezTo>
                              <a:cubicBezTo>
                                <a:pt x="92" y="16"/>
                                <a:pt x="118" y="23"/>
                                <a:pt x="135" y="36"/>
                              </a:cubicBezTo>
                              <a:cubicBezTo>
                                <a:pt x="135" y="36"/>
                                <a:pt x="135" y="36"/>
                                <a:pt x="135" y="36"/>
                              </a:cubicBezTo>
                              <a:cubicBezTo>
                                <a:pt x="135" y="36"/>
                                <a:pt x="135" y="36"/>
                                <a:pt x="135" y="36"/>
                              </a:cubicBezTo>
                              <a:cubicBezTo>
                                <a:pt x="76" y="119"/>
                                <a:pt x="83" y="166"/>
                                <a:pt x="100" y="205"/>
                              </a:cubicBezTo>
                              <a:cubicBezTo>
                                <a:pt x="100" y="205"/>
                                <a:pt x="100" y="205"/>
                                <a:pt x="100" y="205"/>
                              </a:cubicBezTo>
                              <a:cubicBezTo>
                                <a:pt x="100" y="205"/>
                                <a:pt x="100" y="205"/>
                                <a:pt x="100" y="205"/>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7" name="Freeform 9"/>
                      <wps:cNvSpPr>
                        <a:spLocks/>
                      </wps:cNvSpPr>
                      <wps:spPr bwMode="auto">
                        <a:xfrm>
                          <a:off x="2441575" y="417512"/>
                          <a:ext cx="344488" cy="442913"/>
                        </a:xfrm>
                        <a:custGeom>
                          <a:avLst/>
                          <a:gdLst>
                            <a:gd name="T0" fmla="*/ 63 w 92"/>
                            <a:gd name="T1" fmla="*/ 0 h 118"/>
                            <a:gd name="T2" fmla="*/ 92 w 92"/>
                            <a:gd name="T3" fmla="*/ 6 h 118"/>
                            <a:gd name="T4" fmla="*/ 92 w 92"/>
                            <a:gd name="T5" fmla="*/ 6 h 118"/>
                            <a:gd name="T6" fmla="*/ 88 w 92"/>
                            <a:gd name="T7" fmla="*/ 31 h 118"/>
                            <a:gd name="T8" fmla="*/ 88 w 92"/>
                            <a:gd name="T9" fmla="*/ 31 h 118"/>
                            <a:gd name="T10" fmla="*/ 87 w 92"/>
                            <a:gd name="T11" fmla="*/ 31 h 118"/>
                            <a:gd name="T12" fmla="*/ 62 w 92"/>
                            <a:gd name="T13" fmla="*/ 25 h 118"/>
                            <a:gd name="T14" fmla="*/ 48 w 92"/>
                            <a:gd name="T15" fmla="*/ 35 h 118"/>
                            <a:gd name="T16" fmla="*/ 61 w 92"/>
                            <a:gd name="T17" fmla="*/ 48 h 118"/>
                            <a:gd name="T18" fmla="*/ 86 w 92"/>
                            <a:gd name="T19" fmla="*/ 78 h 118"/>
                            <a:gd name="T20" fmla="*/ 76 w 92"/>
                            <a:gd name="T21" fmla="*/ 104 h 118"/>
                            <a:gd name="T22" fmla="*/ 34 w 92"/>
                            <a:gd name="T23" fmla="*/ 118 h 118"/>
                            <a:gd name="T24" fmla="*/ 0 w 92"/>
                            <a:gd name="T25" fmla="*/ 109 h 118"/>
                            <a:gd name="T26" fmla="*/ 0 w 92"/>
                            <a:gd name="T27" fmla="*/ 109 h 118"/>
                            <a:gd name="T28" fmla="*/ 5 w 92"/>
                            <a:gd name="T29" fmla="*/ 84 h 118"/>
                            <a:gd name="T30" fmla="*/ 5 w 92"/>
                            <a:gd name="T31" fmla="*/ 84 h 118"/>
                            <a:gd name="T32" fmla="*/ 5 w 92"/>
                            <a:gd name="T33" fmla="*/ 84 h 118"/>
                            <a:gd name="T34" fmla="*/ 38 w 92"/>
                            <a:gd name="T35" fmla="*/ 94 h 118"/>
                            <a:gd name="T36" fmla="*/ 52 w 92"/>
                            <a:gd name="T37" fmla="*/ 84 h 118"/>
                            <a:gd name="T38" fmla="*/ 38 w 92"/>
                            <a:gd name="T39" fmla="*/ 69 h 118"/>
                            <a:gd name="T40" fmla="*/ 14 w 92"/>
                            <a:gd name="T41" fmla="*/ 39 h 118"/>
                            <a:gd name="T42" fmla="*/ 63 w 92"/>
                            <a:gd name="T43"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2" h="118">
                              <a:moveTo>
                                <a:pt x="63" y="0"/>
                              </a:moveTo>
                              <a:cubicBezTo>
                                <a:pt x="77" y="0"/>
                                <a:pt x="87" y="3"/>
                                <a:pt x="92" y="6"/>
                              </a:cubicBezTo>
                              <a:cubicBezTo>
                                <a:pt x="92" y="6"/>
                                <a:pt x="92" y="6"/>
                                <a:pt x="92" y="6"/>
                              </a:cubicBezTo>
                              <a:cubicBezTo>
                                <a:pt x="88" y="31"/>
                                <a:pt x="88" y="31"/>
                                <a:pt x="88" y="31"/>
                              </a:cubicBezTo>
                              <a:cubicBezTo>
                                <a:pt x="88" y="31"/>
                                <a:pt x="88" y="31"/>
                                <a:pt x="88" y="31"/>
                              </a:cubicBezTo>
                              <a:cubicBezTo>
                                <a:pt x="88" y="31"/>
                                <a:pt x="87" y="31"/>
                                <a:pt x="87" y="31"/>
                              </a:cubicBezTo>
                              <a:cubicBezTo>
                                <a:pt x="82" y="28"/>
                                <a:pt x="72" y="25"/>
                                <a:pt x="62" y="25"/>
                              </a:cubicBezTo>
                              <a:cubicBezTo>
                                <a:pt x="53" y="25"/>
                                <a:pt x="48" y="29"/>
                                <a:pt x="48" y="35"/>
                              </a:cubicBezTo>
                              <a:cubicBezTo>
                                <a:pt x="48" y="39"/>
                                <a:pt x="52" y="43"/>
                                <a:pt x="61" y="48"/>
                              </a:cubicBezTo>
                              <a:cubicBezTo>
                                <a:pt x="73" y="54"/>
                                <a:pt x="86" y="62"/>
                                <a:pt x="86" y="78"/>
                              </a:cubicBezTo>
                              <a:cubicBezTo>
                                <a:pt x="86" y="89"/>
                                <a:pt x="83" y="97"/>
                                <a:pt x="76" y="104"/>
                              </a:cubicBezTo>
                              <a:cubicBezTo>
                                <a:pt x="67" y="113"/>
                                <a:pt x="52" y="118"/>
                                <a:pt x="34" y="118"/>
                              </a:cubicBezTo>
                              <a:cubicBezTo>
                                <a:pt x="21" y="118"/>
                                <a:pt x="7" y="114"/>
                                <a:pt x="0" y="109"/>
                              </a:cubicBezTo>
                              <a:cubicBezTo>
                                <a:pt x="0" y="109"/>
                                <a:pt x="0" y="109"/>
                                <a:pt x="0" y="109"/>
                              </a:cubicBezTo>
                              <a:cubicBezTo>
                                <a:pt x="5" y="84"/>
                                <a:pt x="5" y="84"/>
                                <a:pt x="5" y="84"/>
                              </a:cubicBezTo>
                              <a:cubicBezTo>
                                <a:pt x="5" y="84"/>
                                <a:pt x="5" y="84"/>
                                <a:pt x="5" y="84"/>
                              </a:cubicBezTo>
                              <a:cubicBezTo>
                                <a:pt x="5" y="84"/>
                                <a:pt x="5" y="84"/>
                                <a:pt x="5" y="84"/>
                              </a:cubicBezTo>
                              <a:cubicBezTo>
                                <a:pt x="12" y="89"/>
                                <a:pt x="27" y="94"/>
                                <a:pt x="38" y="94"/>
                              </a:cubicBezTo>
                              <a:cubicBezTo>
                                <a:pt x="46" y="94"/>
                                <a:pt x="52" y="90"/>
                                <a:pt x="52" y="84"/>
                              </a:cubicBezTo>
                              <a:cubicBezTo>
                                <a:pt x="52" y="78"/>
                                <a:pt x="48" y="74"/>
                                <a:pt x="38" y="69"/>
                              </a:cubicBezTo>
                              <a:cubicBezTo>
                                <a:pt x="22" y="61"/>
                                <a:pt x="14" y="51"/>
                                <a:pt x="14" y="39"/>
                              </a:cubicBezTo>
                              <a:cubicBezTo>
                                <a:pt x="14" y="16"/>
                                <a:pt x="34" y="0"/>
                                <a:pt x="6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8" name="Freeform 10"/>
                      <wps:cNvSpPr>
                        <a:spLocks/>
                      </wps:cNvSpPr>
                      <wps:spPr bwMode="auto">
                        <a:xfrm>
                          <a:off x="993775" y="417512"/>
                          <a:ext cx="333375" cy="439738"/>
                        </a:xfrm>
                        <a:custGeom>
                          <a:avLst/>
                          <a:gdLst>
                            <a:gd name="T0" fmla="*/ 83 w 89"/>
                            <a:gd name="T1" fmla="*/ 0 h 117"/>
                            <a:gd name="T2" fmla="*/ 89 w 89"/>
                            <a:gd name="T3" fmla="*/ 1 h 117"/>
                            <a:gd name="T4" fmla="*/ 89 w 89"/>
                            <a:gd name="T5" fmla="*/ 1 h 117"/>
                            <a:gd name="T6" fmla="*/ 89 w 89"/>
                            <a:gd name="T7" fmla="*/ 1 h 117"/>
                            <a:gd name="T8" fmla="*/ 83 w 89"/>
                            <a:gd name="T9" fmla="*/ 33 h 117"/>
                            <a:gd name="T10" fmla="*/ 83 w 89"/>
                            <a:gd name="T11" fmla="*/ 33 h 117"/>
                            <a:gd name="T12" fmla="*/ 82 w 89"/>
                            <a:gd name="T13" fmla="*/ 33 h 117"/>
                            <a:gd name="T14" fmla="*/ 77 w 89"/>
                            <a:gd name="T15" fmla="*/ 33 h 117"/>
                            <a:gd name="T16" fmla="*/ 42 w 89"/>
                            <a:gd name="T17" fmla="*/ 74 h 117"/>
                            <a:gd name="T18" fmla="*/ 34 w 89"/>
                            <a:gd name="T19" fmla="*/ 117 h 117"/>
                            <a:gd name="T20" fmla="*/ 34 w 89"/>
                            <a:gd name="T21" fmla="*/ 117 h 117"/>
                            <a:gd name="T22" fmla="*/ 1 w 89"/>
                            <a:gd name="T23" fmla="*/ 117 h 117"/>
                            <a:gd name="T24" fmla="*/ 1 w 89"/>
                            <a:gd name="T25" fmla="*/ 117 h 117"/>
                            <a:gd name="T26" fmla="*/ 1 w 89"/>
                            <a:gd name="T27" fmla="*/ 117 h 117"/>
                            <a:gd name="T28" fmla="*/ 22 w 89"/>
                            <a:gd name="T29" fmla="*/ 3 h 117"/>
                            <a:gd name="T30" fmla="*/ 22 w 89"/>
                            <a:gd name="T31" fmla="*/ 3 h 117"/>
                            <a:gd name="T32" fmla="*/ 52 w 89"/>
                            <a:gd name="T33" fmla="*/ 3 h 117"/>
                            <a:gd name="T34" fmla="*/ 52 w 89"/>
                            <a:gd name="T35" fmla="*/ 3 h 117"/>
                            <a:gd name="T36" fmla="*/ 52 w 89"/>
                            <a:gd name="T37" fmla="*/ 3 h 117"/>
                            <a:gd name="T38" fmla="*/ 48 w 89"/>
                            <a:gd name="T39" fmla="*/ 22 h 117"/>
                            <a:gd name="T40" fmla="*/ 48 w 89"/>
                            <a:gd name="T41" fmla="*/ 23 h 117"/>
                            <a:gd name="T42" fmla="*/ 49 w 89"/>
                            <a:gd name="T43" fmla="*/ 23 h 117"/>
                            <a:gd name="T44" fmla="*/ 83 w 89"/>
                            <a:gd name="T45"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9" h="117">
                              <a:moveTo>
                                <a:pt x="83" y="0"/>
                              </a:moveTo>
                              <a:cubicBezTo>
                                <a:pt x="85" y="0"/>
                                <a:pt x="87" y="0"/>
                                <a:pt x="89" y="1"/>
                              </a:cubicBezTo>
                              <a:cubicBezTo>
                                <a:pt x="89" y="1"/>
                                <a:pt x="89" y="1"/>
                                <a:pt x="89" y="1"/>
                              </a:cubicBezTo>
                              <a:cubicBezTo>
                                <a:pt x="89" y="1"/>
                                <a:pt x="89" y="1"/>
                                <a:pt x="89" y="1"/>
                              </a:cubicBezTo>
                              <a:cubicBezTo>
                                <a:pt x="83" y="33"/>
                                <a:pt x="83" y="33"/>
                                <a:pt x="83" y="33"/>
                              </a:cubicBezTo>
                              <a:cubicBezTo>
                                <a:pt x="83" y="33"/>
                                <a:pt x="83" y="33"/>
                                <a:pt x="83" y="33"/>
                              </a:cubicBezTo>
                              <a:cubicBezTo>
                                <a:pt x="82" y="33"/>
                                <a:pt x="82" y="33"/>
                                <a:pt x="82" y="33"/>
                              </a:cubicBezTo>
                              <a:cubicBezTo>
                                <a:pt x="81" y="33"/>
                                <a:pt x="79" y="33"/>
                                <a:pt x="77" y="33"/>
                              </a:cubicBezTo>
                              <a:cubicBezTo>
                                <a:pt x="54" y="33"/>
                                <a:pt x="46" y="55"/>
                                <a:pt x="42" y="74"/>
                              </a:cubicBezTo>
                              <a:cubicBezTo>
                                <a:pt x="34" y="117"/>
                                <a:pt x="34" y="117"/>
                                <a:pt x="34" y="117"/>
                              </a:cubicBezTo>
                              <a:cubicBezTo>
                                <a:pt x="34" y="117"/>
                                <a:pt x="34" y="117"/>
                                <a:pt x="34" y="117"/>
                              </a:cubicBezTo>
                              <a:cubicBezTo>
                                <a:pt x="1" y="117"/>
                                <a:pt x="1" y="117"/>
                                <a:pt x="1" y="117"/>
                              </a:cubicBezTo>
                              <a:cubicBezTo>
                                <a:pt x="1" y="117"/>
                                <a:pt x="1" y="117"/>
                                <a:pt x="1" y="117"/>
                              </a:cubicBezTo>
                              <a:cubicBezTo>
                                <a:pt x="1" y="117"/>
                                <a:pt x="0" y="117"/>
                                <a:pt x="1" y="117"/>
                              </a:cubicBezTo>
                              <a:cubicBezTo>
                                <a:pt x="22" y="3"/>
                                <a:pt x="22" y="3"/>
                                <a:pt x="22" y="3"/>
                              </a:cubicBezTo>
                              <a:cubicBezTo>
                                <a:pt x="22" y="3"/>
                                <a:pt x="22" y="3"/>
                                <a:pt x="22" y="3"/>
                              </a:cubicBezTo>
                              <a:cubicBezTo>
                                <a:pt x="52" y="3"/>
                                <a:pt x="52" y="3"/>
                                <a:pt x="52" y="3"/>
                              </a:cubicBezTo>
                              <a:cubicBezTo>
                                <a:pt x="52" y="3"/>
                                <a:pt x="52" y="3"/>
                                <a:pt x="52" y="3"/>
                              </a:cubicBezTo>
                              <a:cubicBezTo>
                                <a:pt x="52" y="3"/>
                                <a:pt x="52" y="3"/>
                                <a:pt x="52" y="3"/>
                              </a:cubicBezTo>
                              <a:cubicBezTo>
                                <a:pt x="48" y="22"/>
                                <a:pt x="48" y="22"/>
                                <a:pt x="48" y="22"/>
                              </a:cubicBezTo>
                              <a:cubicBezTo>
                                <a:pt x="48" y="22"/>
                                <a:pt x="48" y="23"/>
                                <a:pt x="48" y="23"/>
                              </a:cubicBezTo>
                              <a:cubicBezTo>
                                <a:pt x="48" y="23"/>
                                <a:pt x="48" y="23"/>
                                <a:pt x="49" y="23"/>
                              </a:cubicBezTo>
                              <a:cubicBezTo>
                                <a:pt x="57" y="8"/>
                                <a:pt x="69" y="0"/>
                                <a:pt x="8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9" name="Freeform 11"/>
                      <wps:cNvSpPr>
                        <a:spLocks noEditPoints="1"/>
                      </wps:cNvSpPr>
                      <wps:spPr bwMode="auto">
                        <a:xfrm>
                          <a:off x="1282700" y="417512"/>
                          <a:ext cx="409575" cy="442913"/>
                        </a:xfrm>
                        <a:custGeom>
                          <a:avLst/>
                          <a:gdLst>
                            <a:gd name="T0" fmla="*/ 50 w 109"/>
                            <a:gd name="T1" fmla="*/ 32 h 118"/>
                            <a:gd name="T2" fmla="*/ 34 w 109"/>
                            <a:gd name="T3" fmla="*/ 72 h 118"/>
                            <a:gd name="T4" fmla="*/ 46 w 109"/>
                            <a:gd name="T5" fmla="*/ 91 h 118"/>
                            <a:gd name="T6" fmla="*/ 72 w 109"/>
                            <a:gd name="T7" fmla="*/ 60 h 118"/>
                            <a:gd name="T8" fmla="*/ 75 w 109"/>
                            <a:gd name="T9" fmla="*/ 47 h 118"/>
                            <a:gd name="T10" fmla="*/ 75 w 109"/>
                            <a:gd name="T11" fmla="*/ 38 h 118"/>
                            <a:gd name="T12" fmla="*/ 63 w 109"/>
                            <a:gd name="T13" fmla="*/ 26 h 118"/>
                            <a:gd name="T14" fmla="*/ 50 w 109"/>
                            <a:gd name="T15" fmla="*/ 32 h 118"/>
                            <a:gd name="T16" fmla="*/ 62 w 109"/>
                            <a:gd name="T17" fmla="*/ 116 h 118"/>
                            <a:gd name="T18" fmla="*/ 62 w 109"/>
                            <a:gd name="T19" fmla="*/ 116 h 118"/>
                            <a:gd name="T20" fmla="*/ 65 w 109"/>
                            <a:gd name="T21" fmla="*/ 102 h 118"/>
                            <a:gd name="T22" fmla="*/ 65 w 109"/>
                            <a:gd name="T23" fmla="*/ 101 h 118"/>
                            <a:gd name="T24" fmla="*/ 64 w 109"/>
                            <a:gd name="T25" fmla="*/ 101 h 118"/>
                            <a:gd name="T26" fmla="*/ 33 w 109"/>
                            <a:gd name="T27" fmla="*/ 118 h 118"/>
                            <a:gd name="T28" fmla="*/ 0 w 109"/>
                            <a:gd name="T29" fmla="*/ 79 h 118"/>
                            <a:gd name="T30" fmla="*/ 24 w 109"/>
                            <a:gd name="T31" fmla="*/ 19 h 118"/>
                            <a:gd name="T32" fmla="*/ 70 w 109"/>
                            <a:gd name="T33" fmla="*/ 0 h 118"/>
                            <a:gd name="T34" fmla="*/ 100 w 109"/>
                            <a:gd name="T35" fmla="*/ 12 h 118"/>
                            <a:gd name="T36" fmla="*/ 106 w 109"/>
                            <a:gd name="T37" fmla="*/ 53 h 118"/>
                            <a:gd name="T38" fmla="*/ 94 w 109"/>
                            <a:gd name="T39" fmla="*/ 116 h 118"/>
                            <a:gd name="T40" fmla="*/ 94 w 109"/>
                            <a:gd name="T41" fmla="*/ 116 h 118"/>
                            <a:gd name="T42" fmla="*/ 62 w 109"/>
                            <a:gd name="T43" fmla="*/ 116 h 118"/>
                            <a:gd name="T44" fmla="*/ 62 w 109"/>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9" h="118">
                              <a:moveTo>
                                <a:pt x="50" y="32"/>
                              </a:moveTo>
                              <a:cubicBezTo>
                                <a:pt x="41" y="41"/>
                                <a:pt x="34" y="58"/>
                                <a:pt x="34" y="72"/>
                              </a:cubicBezTo>
                              <a:cubicBezTo>
                                <a:pt x="34" y="84"/>
                                <a:pt x="38" y="91"/>
                                <a:pt x="46" y="91"/>
                              </a:cubicBezTo>
                              <a:cubicBezTo>
                                <a:pt x="58" y="91"/>
                                <a:pt x="69" y="78"/>
                                <a:pt x="72" y="60"/>
                              </a:cubicBezTo>
                              <a:cubicBezTo>
                                <a:pt x="73" y="55"/>
                                <a:pt x="74" y="51"/>
                                <a:pt x="75" y="47"/>
                              </a:cubicBezTo>
                              <a:cubicBezTo>
                                <a:pt x="75" y="44"/>
                                <a:pt x="76" y="40"/>
                                <a:pt x="75" y="38"/>
                              </a:cubicBezTo>
                              <a:cubicBezTo>
                                <a:pt x="75" y="30"/>
                                <a:pt x="71" y="26"/>
                                <a:pt x="63" y="26"/>
                              </a:cubicBezTo>
                              <a:cubicBezTo>
                                <a:pt x="59" y="26"/>
                                <a:pt x="54" y="28"/>
                                <a:pt x="50" y="32"/>
                              </a:cubicBezTo>
                              <a:close/>
                              <a:moveTo>
                                <a:pt x="62" y="116"/>
                              </a:moveTo>
                              <a:cubicBezTo>
                                <a:pt x="62" y="116"/>
                                <a:pt x="62" y="116"/>
                                <a:pt x="62" y="116"/>
                              </a:cubicBezTo>
                              <a:cubicBezTo>
                                <a:pt x="65" y="102"/>
                                <a:pt x="65" y="102"/>
                                <a:pt x="65" y="102"/>
                              </a:cubicBezTo>
                              <a:cubicBezTo>
                                <a:pt x="65" y="101"/>
                                <a:pt x="65" y="101"/>
                                <a:pt x="65" y="101"/>
                              </a:cubicBezTo>
                              <a:cubicBezTo>
                                <a:pt x="65" y="101"/>
                                <a:pt x="64" y="101"/>
                                <a:pt x="64" y="101"/>
                              </a:cubicBezTo>
                              <a:cubicBezTo>
                                <a:pt x="58" y="112"/>
                                <a:pt x="46" y="118"/>
                                <a:pt x="33" y="118"/>
                              </a:cubicBezTo>
                              <a:cubicBezTo>
                                <a:pt x="10" y="118"/>
                                <a:pt x="0" y="99"/>
                                <a:pt x="0" y="79"/>
                              </a:cubicBezTo>
                              <a:cubicBezTo>
                                <a:pt x="0" y="56"/>
                                <a:pt x="9" y="34"/>
                                <a:pt x="24" y="19"/>
                              </a:cubicBezTo>
                              <a:cubicBezTo>
                                <a:pt x="36" y="7"/>
                                <a:pt x="52" y="0"/>
                                <a:pt x="70" y="0"/>
                              </a:cubicBezTo>
                              <a:cubicBezTo>
                                <a:pt x="84" y="0"/>
                                <a:pt x="94" y="4"/>
                                <a:pt x="100" y="12"/>
                              </a:cubicBezTo>
                              <a:cubicBezTo>
                                <a:pt x="109" y="23"/>
                                <a:pt x="109" y="40"/>
                                <a:pt x="106" y="53"/>
                              </a:cubicBezTo>
                              <a:cubicBezTo>
                                <a:pt x="94" y="116"/>
                                <a:pt x="94" y="116"/>
                                <a:pt x="94" y="116"/>
                              </a:cubicBezTo>
                              <a:cubicBezTo>
                                <a:pt x="94" y="116"/>
                                <a:pt x="94" y="116"/>
                                <a:pt x="94" y="116"/>
                              </a:cubicBezTo>
                              <a:cubicBezTo>
                                <a:pt x="62" y="116"/>
                                <a:pt x="62" y="116"/>
                                <a:pt x="62" y="116"/>
                              </a:cubicBezTo>
                              <a:cubicBezTo>
                                <a:pt x="62" y="116"/>
                                <a:pt x="62" y="116"/>
                                <a:pt x="62"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0" name="Freeform 12"/>
                      <wps:cNvSpPr>
                        <a:spLocks noEditPoints="1"/>
                      </wps:cNvSpPr>
                      <wps:spPr bwMode="auto">
                        <a:xfrm>
                          <a:off x="2749550" y="417512"/>
                          <a:ext cx="469900" cy="571500"/>
                        </a:xfrm>
                        <a:custGeom>
                          <a:avLst/>
                          <a:gdLst>
                            <a:gd name="T0" fmla="*/ 60 w 125"/>
                            <a:gd name="T1" fmla="*/ 93 h 152"/>
                            <a:gd name="T2" fmla="*/ 90 w 125"/>
                            <a:gd name="T3" fmla="*/ 46 h 152"/>
                            <a:gd name="T4" fmla="*/ 77 w 125"/>
                            <a:gd name="T5" fmla="*/ 28 h 152"/>
                            <a:gd name="T6" fmla="*/ 50 w 125"/>
                            <a:gd name="T7" fmla="*/ 63 h 152"/>
                            <a:gd name="T8" fmla="*/ 60 w 125"/>
                            <a:gd name="T9" fmla="*/ 93 h 152"/>
                            <a:gd name="T10" fmla="*/ 89 w 125"/>
                            <a:gd name="T11" fmla="*/ 0 h 152"/>
                            <a:gd name="T12" fmla="*/ 125 w 125"/>
                            <a:gd name="T13" fmla="*/ 43 h 152"/>
                            <a:gd name="T14" fmla="*/ 88 w 125"/>
                            <a:gd name="T15" fmla="*/ 112 h 152"/>
                            <a:gd name="T16" fmla="*/ 41 w 125"/>
                            <a:gd name="T17" fmla="*/ 109 h 152"/>
                            <a:gd name="T18" fmla="*/ 41 w 125"/>
                            <a:gd name="T19" fmla="*/ 109 h 152"/>
                            <a:gd name="T20" fmla="*/ 33 w 125"/>
                            <a:gd name="T21" fmla="*/ 152 h 152"/>
                            <a:gd name="T22" fmla="*/ 33 w 125"/>
                            <a:gd name="T23" fmla="*/ 152 h 152"/>
                            <a:gd name="T24" fmla="*/ 0 w 125"/>
                            <a:gd name="T25" fmla="*/ 152 h 152"/>
                            <a:gd name="T26" fmla="*/ 0 w 125"/>
                            <a:gd name="T27" fmla="*/ 152 h 152"/>
                            <a:gd name="T28" fmla="*/ 0 w 125"/>
                            <a:gd name="T29" fmla="*/ 152 h 152"/>
                            <a:gd name="T30" fmla="*/ 28 w 125"/>
                            <a:gd name="T31" fmla="*/ 2 h 152"/>
                            <a:gd name="T32" fmla="*/ 28 w 125"/>
                            <a:gd name="T33" fmla="*/ 2 h 152"/>
                            <a:gd name="T34" fmla="*/ 57 w 125"/>
                            <a:gd name="T35" fmla="*/ 2 h 152"/>
                            <a:gd name="T36" fmla="*/ 57 w 125"/>
                            <a:gd name="T37" fmla="*/ 2 h 152"/>
                            <a:gd name="T38" fmla="*/ 58 w 125"/>
                            <a:gd name="T39" fmla="*/ 2 h 152"/>
                            <a:gd name="T40" fmla="*/ 55 w 125"/>
                            <a:gd name="T41" fmla="*/ 17 h 152"/>
                            <a:gd name="T42" fmla="*/ 55 w 125"/>
                            <a:gd name="T43" fmla="*/ 18 h 152"/>
                            <a:gd name="T44" fmla="*/ 55 w 125"/>
                            <a:gd name="T45" fmla="*/ 18 h 152"/>
                            <a:gd name="T46" fmla="*/ 55 w 125"/>
                            <a:gd name="T47" fmla="*/ 17 h 152"/>
                            <a:gd name="T48" fmla="*/ 89 w 125"/>
                            <a:gd name="T49" fmla="*/ 0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25" h="152">
                              <a:moveTo>
                                <a:pt x="60" y="93"/>
                              </a:moveTo>
                              <a:cubicBezTo>
                                <a:pt x="77" y="93"/>
                                <a:pt x="90" y="68"/>
                                <a:pt x="90" y="46"/>
                              </a:cubicBezTo>
                              <a:cubicBezTo>
                                <a:pt x="90" y="41"/>
                                <a:pt x="89" y="28"/>
                                <a:pt x="77" y="28"/>
                              </a:cubicBezTo>
                              <a:cubicBezTo>
                                <a:pt x="64" y="28"/>
                                <a:pt x="54" y="42"/>
                                <a:pt x="50" y="63"/>
                              </a:cubicBezTo>
                              <a:cubicBezTo>
                                <a:pt x="48" y="71"/>
                                <a:pt x="44" y="93"/>
                                <a:pt x="60" y="93"/>
                              </a:cubicBezTo>
                              <a:close/>
                              <a:moveTo>
                                <a:pt x="89" y="0"/>
                              </a:moveTo>
                              <a:cubicBezTo>
                                <a:pt x="111" y="0"/>
                                <a:pt x="125" y="17"/>
                                <a:pt x="125" y="43"/>
                              </a:cubicBezTo>
                              <a:cubicBezTo>
                                <a:pt x="125" y="71"/>
                                <a:pt x="112" y="99"/>
                                <a:pt x="88" y="112"/>
                              </a:cubicBezTo>
                              <a:cubicBezTo>
                                <a:pt x="67" y="123"/>
                                <a:pt x="47" y="118"/>
                                <a:pt x="41" y="109"/>
                              </a:cubicBezTo>
                              <a:cubicBezTo>
                                <a:pt x="41" y="109"/>
                                <a:pt x="41" y="109"/>
                                <a:pt x="41" y="109"/>
                              </a:cubicBezTo>
                              <a:cubicBezTo>
                                <a:pt x="33" y="152"/>
                                <a:pt x="33" y="152"/>
                                <a:pt x="33" y="152"/>
                              </a:cubicBezTo>
                              <a:cubicBezTo>
                                <a:pt x="33" y="152"/>
                                <a:pt x="33" y="152"/>
                                <a:pt x="33" y="152"/>
                              </a:cubicBezTo>
                              <a:cubicBezTo>
                                <a:pt x="0" y="152"/>
                                <a:pt x="0" y="152"/>
                                <a:pt x="0" y="152"/>
                              </a:cubicBezTo>
                              <a:cubicBezTo>
                                <a:pt x="0" y="152"/>
                                <a:pt x="0" y="152"/>
                                <a:pt x="0" y="152"/>
                              </a:cubicBezTo>
                              <a:cubicBezTo>
                                <a:pt x="0" y="152"/>
                                <a:pt x="0" y="152"/>
                                <a:pt x="0" y="152"/>
                              </a:cubicBezTo>
                              <a:cubicBezTo>
                                <a:pt x="28" y="2"/>
                                <a:pt x="28" y="2"/>
                                <a:pt x="28" y="2"/>
                              </a:cubicBezTo>
                              <a:cubicBezTo>
                                <a:pt x="28" y="2"/>
                                <a:pt x="28" y="2"/>
                                <a:pt x="28" y="2"/>
                              </a:cubicBezTo>
                              <a:cubicBezTo>
                                <a:pt x="57" y="2"/>
                                <a:pt x="57" y="2"/>
                                <a:pt x="57" y="2"/>
                              </a:cubicBezTo>
                              <a:cubicBezTo>
                                <a:pt x="57" y="2"/>
                                <a:pt x="57" y="2"/>
                                <a:pt x="57" y="2"/>
                              </a:cubicBezTo>
                              <a:cubicBezTo>
                                <a:pt x="58" y="2"/>
                                <a:pt x="58" y="2"/>
                                <a:pt x="58" y="2"/>
                              </a:cubicBezTo>
                              <a:cubicBezTo>
                                <a:pt x="55" y="17"/>
                                <a:pt x="55" y="17"/>
                                <a:pt x="55" y="17"/>
                              </a:cubicBezTo>
                              <a:cubicBezTo>
                                <a:pt x="55" y="18"/>
                                <a:pt x="55" y="18"/>
                                <a:pt x="55" y="18"/>
                              </a:cubicBezTo>
                              <a:cubicBezTo>
                                <a:pt x="55" y="18"/>
                                <a:pt x="55" y="18"/>
                                <a:pt x="55" y="18"/>
                              </a:cubicBezTo>
                              <a:cubicBezTo>
                                <a:pt x="55" y="17"/>
                                <a:pt x="55" y="17"/>
                                <a:pt x="55" y="17"/>
                              </a:cubicBezTo>
                              <a:cubicBezTo>
                                <a:pt x="64" y="6"/>
                                <a:pt x="76" y="0"/>
                                <a:pt x="8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1" name="Freeform 13"/>
                      <wps:cNvSpPr>
                        <a:spLocks/>
                      </wps:cNvSpPr>
                      <wps:spPr bwMode="auto">
                        <a:xfrm>
                          <a:off x="2038350" y="277812"/>
                          <a:ext cx="474663" cy="574675"/>
                        </a:xfrm>
                        <a:custGeom>
                          <a:avLst/>
                          <a:gdLst>
                            <a:gd name="T0" fmla="*/ 29 w 126"/>
                            <a:gd name="T1" fmla="*/ 0 h 153"/>
                            <a:gd name="T2" fmla="*/ 62 w 126"/>
                            <a:gd name="T3" fmla="*/ 0 h 153"/>
                            <a:gd name="T4" fmla="*/ 62 w 126"/>
                            <a:gd name="T5" fmla="*/ 0 h 153"/>
                            <a:gd name="T6" fmla="*/ 62 w 126"/>
                            <a:gd name="T7" fmla="*/ 0 h 153"/>
                            <a:gd name="T8" fmla="*/ 45 w 126"/>
                            <a:gd name="T9" fmla="*/ 91 h 153"/>
                            <a:gd name="T10" fmla="*/ 45 w 126"/>
                            <a:gd name="T11" fmla="*/ 91 h 153"/>
                            <a:gd name="T12" fmla="*/ 45 w 126"/>
                            <a:gd name="T13" fmla="*/ 91 h 153"/>
                            <a:gd name="T14" fmla="*/ 89 w 126"/>
                            <a:gd name="T15" fmla="*/ 40 h 153"/>
                            <a:gd name="T16" fmla="*/ 90 w 126"/>
                            <a:gd name="T17" fmla="*/ 40 h 153"/>
                            <a:gd name="T18" fmla="*/ 126 w 126"/>
                            <a:gd name="T19" fmla="*/ 40 h 153"/>
                            <a:gd name="T20" fmla="*/ 126 w 126"/>
                            <a:gd name="T21" fmla="*/ 40 h 153"/>
                            <a:gd name="T22" fmla="*/ 126 w 126"/>
                            <a:gd name="T23" fmla="*/ 40 h 153"/>
                            <a:gd name="T24" fmla="*/ 126 w 126"/>
                            <a:gd name="T25" fmla="*/ 40 h 153"/>
                            <a:gd name="T26" fmla="*/ 80 w 126"/>
                            <a:gd name="T27" fmla="*/ 92 h 153"/>
                            <a:gd name="T28" fmla="*/ 108 w 126"/>
                            <a:gd name="T29" fmla="*/ 152 h 153"/>
                            <a:gd name="T30" fmla="*/ 108 w 126"/>
                            <a:gd name="T31" fmla="*/ 152 h 153"/>
                            <a:gd name="T32" fmla="*/ 108 w 126"/>
                            <a:gd name="T33" fmla="*/ 153 h 153"/>
                            <a:gd name="T34" fmla="*/ 108 w 126"/>
                            <a:gd name="T35" fmla="*/ 153 h 153"/>
                            <a:gd name="T36" fmla="*/ 72 w 126"/>
                            <a:gd name="T37" fmla="*/ 153 h 153"/>
                            <a:gd name="T38" fmla="*/ 72 w 126"/>
                            <a:gd name="T39" fmla="*/ 153 h 153"/>
                            <a:gd name="T40" fmla="*/ 45 w 126"/>
                            <a:gd name="T41" fmla="*/ 92 h 153"/>
                            <a:gd name="T42" fmla="*/ 45 w 126"/>
                            <a:gd name="T43" fmla="*/ 92 h 153"/>
                            <a:gd name="T44" fmla="*/ 45 w 126"/>
                            <a:gd name="T45" fmla="*/ 92 h 153"/>
                            <a:gd name="T46" fmla="*/ 33 w 126"/>
                            <a:gd name="T47" fmla="*/ 152 h 153"/>
                            <a:gd name="T48" fmla="*/ 33 w 126"/>
                            <a:gd name="T49" fmla="*/ 153 h 153"/>
                            <a:gd name="T50" fmla="*/ 0 w 126"/>
                            <a:gd name="T51" fmla="*/ 153 h 153"/>
                            <a:gd name="T52" fmla="*/ 0 w 126"/>
                            <a:gd name="T53" fmla="*/ 153 h 153"/>
                            <a:gd name="T54" fmla="*/ 0 w 126"/>
                            <a:gd name="T55" fmla="*/ 152 h 153"/>
                            <a:gd name="T56" fmla="*/ 29 w 126"/>
                            <a:gd name="T57" fmla="*/ 0 h 153"/>
                            <a:gd name="T58" fmla="*/ 29 w 126"/>
                            <a:gd name="T59" fmla="*/ 0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26" h="153">
                              <a:moveTo>
                                <a:pt x="29" y="0"/>
                              </a:moveTo>
                              <a:cubicBezTo>
                                <a:pt x="62" y="0"/>
                                <a:pt x="62" y="0"/>
                                <a:pt x="62" y="0"/>
                              </a:cubicBezTo>
                              <a:cubicBezTo>
                                <a:pt x="62" y="0"/>
                                <a:pt x="62" y="0"/>
                                <a:pt x="62" y="0"/>
                              </a:cubicBezTo>
                              <a:cubicBezTo>
                                <a:pt x="62" y="0"/>
                                <a:pt x="62" y="0"/>
                                <a:pt x="62" y="0"/>
                              </a:cubicBezTo>
                              <a:cubicBezTo>
                                <a:pt x="45" y="91"/>
                                <a:pt x="45" y="91"/>
                                <a:pt x="45" y="91"/>
                              </a:cubicBezTo>
                              <a:cubicBezTo>
                                <a:pt x="45" y="91"/>
                                <a:pt x="45" y="91"/>
                                <a:pt x="45" y="91"/>
                              </a:cubicBezTo>
                              <a:cubicBezTo>
                                <a:pt x="45" y="91"/>
                                <a:pt x="45" y="91"/>
                                <a:pt x="45" y="91"/>
                              </a:cubicBezTo>
                              <a:cubicBezTo>
                                <a:pt x="89" y="40"/>
                                <a:pt x="89" y="40"/>
                                <a:pt x="89" y="40"/>
                              </a:cubicBezTo>
                              <a:cubicBezTo>
                                <a:pt x="89" y="40"/>
                                <a:pt x="89" y="40"/>
                                <a:pt x="90" y="40"/>
                              </a:cubicBezTo>
                              <a:cubicBezTo>
                                <a:pt x="126" y="40"/>
                                <a:pt x="126" y="40"/>
                                <a:pt x="126" y="40"/>
                              </a:cubicBezTo>
                              <a:cubicBezTo>
                                <a:pt x="126" y="40"/>
                                <a:pt x="126" y="40"/>
                                <a:pt x="126" y="40"/>
                              </a:cubicBezTo>
                              <a:cubicBezTo>
                                <a:pt x="126" y="40"/>
                                <a:pt x="126" y="40"/>
                                <a:pt x="126" y="40"/>
                              </a:cubicBezTo>
                              <a:cubicBezTo>
                                <a:pt x="126" y="40"/>
                                <a:pt x="126" y="40"/>
                                <a:pt x="126" y="40"/>
                              </a:cubicBezTo>
                              <a:cubicBezTo>
                                <a:pt x="80" y="92"/>
                                <a:pt x="80" y="92"/>
                                <a:pt x="80" y="92"/>
                              </a:cubicBezTo>
                              <a:cubicBezTo>
                                <a:pt x="108" y="152"/>
                                <a:pt x="108" y="152"/>
                                <a:pt x="108" y="152"/>
                              </a:cubicBezTo>
                              <a:cubicBezTo>
                                <a:pt x="108" y="152"/>
                                <a:pt x="108" y="152"/>
                                <a:pt x="108" y="152"/>
                              </a:cubicBezTo>
                              <a:cubicBezTo>
                                <a:pt x="108" y="152"/>
                                <a:pt x="108" y="153"/>
                                <a:pt x="108" y="153"/>
                              </a:cubicBezTo>
                              <a:cubicBezTo>
                                <a:pt x="108" y="153"/>
                                <a:pt x="108" y="153"/>
                                <a:pt x="108" y="153"/>
                              </a:cubicBezTo>
                              <a:cubicBezTo>
                                <a:pt x="72" y="153"/>
                                <a:pt x="72" y="153"/>
                                <a:pt x="72" y="153"/>
                              </a:cubicBezTo>
                              <a:cubicBezTo>
                                <a:pt x="72" y="153"/>
                                <a:pt x="72" y="153"/>
                                <a:pt x="72" y="153"/>
                              </a:cubicBezTo>
                              <a:cubicBezTo>
                                <a:pt x="45" y="92"/>
                                <a:pt x="45" y="92"/>
                                <a:pt x="45" y="92"/>
                              </a:cubicBezTo>
                              <a:cubicBezTo>
                                <a:pt x="45" y="92"/>
                                <a:pt x="45" y="92"/>
                                <a:pt x="45" y="92"/>
                              </a:cubicBezTo>
                              <a:cubicBezTo>
                                <a:pt x="45" y="92"/>
                                <a:pt x="45" y="92"/>
                                <a:pt x="45" y="92"/>
                              </a:cubicBezTo>
                              <a:cubicBezTo>
                                <a:pt x="33" y="152"/>
                                <a:pt x="33" y="152"/>
                                <a:pt x="33" y="152"/>
                              </a:cubicBezTo>
                              <a:cubicBezTo>
                                <a:pt x="33" y="153"/>
                                <a:pt x="33" y="153"/>
                                <a:pt x="33" y="153"/>
                              </a:cubicBezTo>
                              <a:cubicBezTo>
                                <a:pt x="0" y="153"/>
                                <a:pt x="0" y="153"/>
                                <a:pt x="0" y="153"/>
                              </a:cubicBezTo>
                              <a:cubicBezTo>
                                <a:pt x="0" y="153"/>
                                <a:pt x="0" y="153"/>
                                <a:pt x="0" y="153"/>
                              </a:cubicBezTo>
                              <a:cubicBezTo>
                                <a:pt x="0" y="153"/>
                                <a:pt x="0" y="152"/>
                                <a:pt x="0" y="152"/>
                              </a:cubicBezTo>
                              <a:cubicBezTo>
                                <a:pt x="29" y="0"/>
                                <a:pt x="29" y="0"/>
                                <a:pt x="29" y="0"/>
                              </a:cubicBezTo>
                              <a:cubicBezTo>
                                <a:pt x="29" y="0"/>
                                <a:pt x="29" y="0"/>
                                <a:pt x="29"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2" name="Freeform 14"/>
                      <wps:cNvSpPr>
                        <a:spLocks noEditPoints="1"/>
                      </wps:cNvSpPr>
                      <wps:spPr bwMode="auto">
                        <a:xfrm>
                          <a:off x="3989387" y="417512"/>
                          <a:ext cx="395288" cy="442913"/>
                        </a:xfrm>
                        <a:custGeom>
                          <a:avLst/>
                          <a:gdLst>
                            <a:gd name="T0" fmla="*/ 73 w 105"/>
                            <a:gd name="T1" fmla="*/ 34 h 118"/>
                            <a:gd name="T2" fmla="*/ 61 w 105"/>
                            <a:gd name="T3" fmla="*/ 25 h 118"/>
                            <a:gd name="T4" fmla="*/ 35 w 105"/>
                            <a:gd name="T5" fmla="*/ 47 h 118"/>
                            <a:gd name="T6" fmla="*/ 35 w 105"/>
                            <a:gd name="T7" fmla="*/ 48 h 118"/>
                            <a:gd name="T8" fmla="*/ 35 w 105"/>
                            <a:gd name="T9" fmla="*/ 48 h 118"/>
                            <a:gd name="T10" fmla="*/ 35 w 105"/>
                            <a:gd name="T11" fmla="*/ 48 h 118"/>
                            <a:gd name="T12" fmla="*/ 36 w 105"/>
                            <a:gd name="T13" fmla="*/ 48 h 118"/>
                            <a:gd name="T14" fmla="*/ 71 w 105"/>
                            <a:gd name="T15" fmla="*/ 41 h 118"/>
                            <a:gd name="T16" fmla="*/ 73 w 105"/>
                            <a:gd name="T17" fmla="*/ 34 h 118"/>
                            <a:gd name="T18" fmla="*/ 66 w 105"/>
                            <a:gd name="T19" fmla="*/ 0 h 118"/>
                            <a:gd name="T20" fmla="*/ 105 w 105"/>
                            <a:gd name="T21" fmla="*/ 34 h 118"/>
                            <a:gd name="T22" fmla="*/ 96 w 105"/>
                            <a:gd name="T23" fmla="*/ 57 h 118"/>
                            <a:gd name="T24" fmla="*/ 32 w 105"/>
                            <a:gd name="T25" fmla="*/ 72 h 118"/>
                            <a:gd name="T26" fmla="*/ 32 w 105"/>
                            <a:gd name="T27" fmla="*/ 72 h 118"/>
                            <a:gd name="T28" fmla="*/ 32 w 105"/>
                            <a:gd name="T29" fmla="*/ 72 h 118"/>
                            <a:gd name="T30" fmla="*/ 32 w 105"/>
                            <a:gd name="T31" fmla="*/ 72 h 118"/>
                            <a:gd name="T32" fmla="*/ 32 w 105"/>
                            <a:gd name="T33" fmla="*/ 73 h 118"/>
                            <a:gd name="T34" fmla="*/ 35 w 105"/>
                            <a:gd name="T35" fmla="*/ 84 h 118"/>
                            <a:gd name="T36" fmla="*/ 57 w 105"/>
                            <a:gd name="T37" fmla="*/ 92 h 118"/>
                            <a:gd name="T38" fmla="*/ 96 w 105"/>
                            <a:gd name="T39" fmla="*/ 81 h 118"/>
                            <a:gd name="T40" fmla="*/ 96 w 105"/>
                            <a:gd name="T41" fmla="*/ 81 h 118"/>
                            <a:gd name="T42" fmla="*/ 96 w 105"/>
                            <a:gd name="T43" fmla="*/ 81 h 118"/>
                            <a:gd name="T44" fmla="*/ 91 w 105"/>
                            <a:gd name="T45" fmla="*/ 109 h 118"/>
                            <a:gd name="T46" fmla="*/ 91 w 105"/>
                            <a:gd name="T47" fmla="*/ 109 h 118"/>
                            <a:gd name="T48" fmla="*/ 49 w 105"/>
                            <a:gd name="T49" fmla="*/ 118 h 118"/>
                            <a:gd name="T50" fmla="*/ 0 w 105"/>
                            <a:gd name="T51" fmla="*/ 71 h 118"/>
                            <a:gd name="T52" fmla="*/ 17 w 105"/>
                            <a:gd name="T53" fmla="*/ 23 h 118"/>
                            <a:gd name="T54" fmla="*/ 66 w 105"/>
                            <a:gd name="T55"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05" h="118">
                              <a:moveTo>
                                <a:pt x="73" y="34"/>
                              </a:moveTo>
                              <a:cubicBezTo>
                                <a:pt x="73" y="29"/>
                                <a:pt x="69" y="25"/>
                                <a:pt x="61" y="25"/>
                              </a:cubicBezTo>
                              <a:cubicBezTo>
                                <a:pt x="47" y="25"/>
                                <a:pt x="38" y="36"/>
                                <a:pt x="35" y="47"/>
                              </a:cubicBezTo>
                              <a:cubicBezTo>
                                <a:pt x="35" y="48"/>
                                <a:pt x="35" y="48"/>
                                <a:pt x="35" y="48"/>
                              </a:cubicBezTo>
                              <a:cubicBezTo>
                                <a:pt x="35" y="48"/>
                                <a:pt x="35" y="48"/>
                                <a:pt x="35" y="48"/>
                              </a:cubicBezTo>
                              <a:cubicBezTo>
                                <a:pt x="35" y="48"/>
                                <a:pt x="35" y="48"/>
                                <a:pt x="35" y="48"/>
                              </a:cubicBezTo>
                              <a:cubicBezTo>
                                <a:pt x="36" y="48"/>
                                <a:pt x="36" y="48"/>
                                <a:pt x="36" y="48"/>
                              </a:cubicBezTo>
                              <a:cubicBezTo>
                                <a:pt x="55" y="48"/>
                                <a:pt x="66" y="46"/>
                                <a:pt x="71" y="41"/>
                              </a:cubicBezTo>
                              <a:cubicBezTo>
                                <a:pt x="73" y="39"/>
                                <a:pt x="73" y="37"/>
                                <a:pt x="73" y="34"/>
                              </a:cubicBezTo>
                              <a:close/>
                              <a:moveTo>
                                <a:pt x="66" y="0"/>
                              </a:moveTo>
                              <a:cubicBezTo>
                                <a:pt x="89" y="0"/>
                                <a:pt x="105" y="14"/>
                                <a:pt x="105" y="34"/>
                              </a:cubicBezTo>
                              <a:cubicBezTo>
                                <a:pt x="105" y="44"/>
                                <a:pt x="102" y="51"/>
                                <a:pt x="96" y="57"/>
                              </a:cubicBezTo>
                              <a:cubicBezTo>
                                <a:pt x="85" y="68"/>
                                <a:pt x="64" y="73"/>
                                <a:pt x="32" y="72"/>
                              </a:cubicBezTo>
                              <a:cubicBezTo>
                                <a:pt x="32" y="72"/>
                                <a:pt x="32" y="72"/>
                                <a:pt x="32" y="72"/>
                              </a:cubicBezTo>
                              <a:cubicBezTo>
                                <a:pt x="32" y="72"/>
                                <a:pt x="32" y="72"/>
                                <a:pt x="32" y="72"/>
                              </a:cubicBezTo>
                              <a:cubicBezTo>
                                <a:pt x="32" y="72"/>
                                <a:pt x="32" y="72"/>
                                <a:pt x="32" y="72"/>
                              </a:cubicBezTo>
                              <a:cubicBezTo>
                                <a:pt x="32" y="73"/>
                                <a:pt x="32" y="73"/>
                                <a:pt x="32" y="73"/>
                              </a:cubicBezTo>
                              <a:cubicBezTo>
                                <a:pt x="32" y="76"/>
                                <a:pt x="33" y="81"/>
                                <a:pt x="35" y="84"/>
                              </a:cubicBezTo>
                              <a:cubicBezTo>
                                <a:pt x="40" y="89"/>
                                <a:pt x="47" y="92"/>
                                <a:pt x="57" y="92"/>
                              </a:cubicBezTo>
                              <a:cubicBezTo>
                                <a:pt x="71" y="92"/>
                                <a:pt x="83" y="89"/>
                                <a:pt x="96" y="81"/>
                              </a:cubicBezTo>
                              <a:cubicBezTo>
                                <a:pt x="96" y="81"/>
                                <a:pt x="96" y="81"/>
                                <a:pt x="96" y="81"/>
                              </a:cubicBezTo>
                              <a:cubicBezTo>
                                <a:pt x="96" y="81"/>
                                <a:pt x="96" y="81"/>
                                <a:pt x="96" y="81"/>
                              </a:cubicBezTo>
                              <a:cubicBezTo>
                                <a:pt x="91" y="109"/>
                                <a:pt x="91" y="109"/>
                                <a:pt x="91" y="109"/>
                              </a:cubicBezTo>
                              <a:cubicBezTo>
                                <a:pt x="91" y="109"/>
                                <a:pt x="91" y="109"/>
                                <a:pt x="91" y="109"/>
                              </a:cubicBezTo>
                              <a:cubicBezTo>
                                <a:pt x="75" y="117"/>
                                <a:pt x="56" y="118"/>
                                <a:pt x="49" y="118"/>
                              </a:cubicBezTo>
                              <a:cubicBezTo>
                                <a:pt x="18" y="118"/>
                                <a:pt x="0" y="101"/>
                                <a:pt x="0" y="71"/>
                              </a:cubicBezTo>
                              <a:cubicBezTo>
                                <a:pt x="0" y="53"/>
                                <a:pt x="6" y="36"/>
                                <a:pt x="17" y="23"/>
                              </a:cubicBezTo>
                              <a:cubicBezTo>
                                <a:pt x="30" y="8"/>
                                <a:pt x="47" y="0"/>
                                <a:pt x="66"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3" name="Freeform 15"/>
                      <wps:cNvSpPr>
                        <a:spLocks noEditPoints="1"/>
                      </wps:cNvSpPr>
                      <wps:spPr bwMode="auto">
                        <a:xfrm>
                          <a:off x="4373562" y="750887"/>
                          <a:ext cx="115888" cy="109538"/>
                        </a:xfrm>
                        <a:custGeom>
                          <a:avLst/>
                          <a:gdLst>
                            <a:gd name="T0" fmla="*/ 3 w 31"/>
                            <a:gd name="T1" fmla="*/ 15 h 29"/>
                            <a:gd name="T2" fmla="*/ 14 w 31"/>
                            <a:gd name="T3" fmla="*/ 27 h 29"/>
                            <a:gd name="T4" fmla="*/ 28 w 31"/>
                            <a:gd name="T5" fmla="*/ 15 h 29"/>
                            <a:gd name="T6" fmla="*/ 17 w 31"/>
                            <a:gd name="T7" fmla="*/ 2 h 29"/>
                            <a:gd name="T8" fmla="*/ 3 w 31"/>
                            <a:gd name="T9" fmla="*/ 15 h 29"/>
                            <a:gd name="T10" fmla="*/ 1 w 31"/>
                            <a:gd name="T11" fmla="*/ 15 h 29"/>
                            <a:gd name="T12" fmla="*/ 17 w 31"/>
                            <a:gd name="T13" fmla="*/ 0 h 29"/>
                            <a:gd name="T14" fmla="*/ 30 w 31"/>
                            <a:gd name="T15" fmla="*/ 15 h 29"/>
                            <a:gd name="T16" fmla="*/ 14 w 31"/>
                            <a:gd name="T17" fmla="*/ 29 h 29"/>
                            <a:gd name="T18" fmla="*/ 1 w 31"/>
                            <a:gd name="T19" fmla="*/ 15 h 29"/>
                            <a:gd name="T20" fmla="*/ 12 w 31"/>
                            <a:gd name="T21" fmla="*/ 6 h 29"/>
                            <a:gd name="T22" fmla="*/ 13 w 31"/>
                            <a:gd name="T23" fmla="*/ 6 h 29"/>
                            <a:gd name="T24" fmla="*/ 16 w 31"/>
                            <a:gd name="T25" fmla="*/ 6 h 29"/>
                            <a:gd name="T26" fmla="*/ 16 w 31"/>
                            <a:gd name="T27" fmla="*/ 6 h 29"/>
                            <a:gd name="T28" fmla="*/ 18 w 31"/>
                            <a:gd name="T29" fmla="*/ 6 h 29"/>
                            <a:gd name="T30" fmla="*/ 20 w 31"/>
                            <a:gd name="T31" fmla="*/ 7 h 29"/>
                            <a:gd name="T32" fmla="*/ 23 w 31"/>
                            <a:gd name="T33" fmla="*/ 11 h 29"/>
                            <a:gd name="T34" fmla="*/ 23 w 31"/>
                            <a:gd name="T35" fmla="*/ 12 h 29"/>
                            <a:gd name="T36" fmla="*/ 18 w 31"/>
                            <a:gd name="T37" fmla="*/ 16 h 29"/>
                            <a:gd name="T38" fmla="*/ 20 w 31"/>
                            <a:gd name="T39" fmla="*/ 23 h 29"/>
                            <a:gd name="T40" fmla="*/ 20 w 31"/>
                            <a:gd name="T41" fmla="*/ 23 h 29"/>
                            <a:gd name="T42" fmla="*/ 20 w 31"/>
                            <a:gd name="T43" fmla="*/ 23 h 29"/>
                            <a:gd name="T44" fmla="*/ 20 w 31"/>
                            <a:gd name="T45" fmla="*/ 23 h 29"/>
                            <a:gd name="T46" fmla="*/ 18 w 31"/>
                            <a:gd name="T47" fmla="*/ 23 h 29"/>
                            <a:gd name="T48" fmla="*/ 18 w 31"/>
                            <a:gd name="T49" fmla="*/ 23 h 29"/>
                            <a:gd name="T50" fmla="*/ 16 w 31"/>
                            <a:gd name="T51" fmla="*/ 17 h 29"/>
                            <a:gd name="T52" fmla="*/ 14 w 31"/>
                            <a:gd name="T53" fmla="*/ 17 h 29"/>
                            <a:gd name="T54" fmla="*/ 14 w 31"/>
                            <a:gd name="T55" fmla="*/ 17 h 29"/>
                            <a:gd name="T56" fmla="*/ 13 w 31"/>
                            <a:gd name="T57" fmla="*/ 17 h 29"/>
                            <a:gd name="T58" fmla="*/ 11 w 31"/>
                            <a:gd name="T59" fmla="*/ 23 h 29"/>
                            <a:gd name="T60" fmla="*/ 11 w 31"/>
                            <a:gd name="T61" fmla="*/ 23 h 29"/>
                            <a:gd name="T62" fmla="*/ 9 w 31"/>
                            <a:gd name="T63" fmla="*/ 23 h 29"/>
                            <a:gd name="T64" fmla="*/ 9 w 31"/>
                            <a:gd name="T65" fmla="*/ 23 h 29"/>
                            <a:gd name="T66" fmla="*/ 9 w 31"/>
                            <a:gd name="T67" fmla="*/ 23 h 29"/>
                            <a:gd name="T68" fmla="*/ 10 w 31"/>
                            <a:gd name="T69" fmla="*/ 17 h 29"/>
                            <a:gd name="T70" fmla="*/ 10 w 31"/>
                            <a:gd name="T71" fmla="*/ 17 h 29"/>
                            <a:gd name="T72" fmla="*/ 11 w 31"/>
                            <a:gd name="T73" fmla="*/ 12 h 29"/>
                            <a:gd name="T74" fmla="*/ 12 w 31"/>
                            <a:gd name="T75" fmla="*/ 6 h 29"/>
                            <a:gd name="T76" fmla="*/ 16 w 31"/>
                            <a:gd name="T77" fmla="*/ 8 h 29"/>
                            <a:gd name="T78" fmla="*/ 14 w 31"/>
                            <a:gd name="T79" fmla="*/ 8 h 29"/>
                            <a:gd name="T80" fmla="*/ 14 w 31"/>
                            <a:gd name="T81" fmla="*/ 12 h 29"/>
                            <a:gd name="T82" fmla="*/ 13 w 31"/>
                            <a:gd name="T83" fmla="*/ 15 h 29"/>
                            <a:gd name="T84" fmla="*/ 15 w 31"/>
                            <a:gd name="T85" fmla="*/ 15 h 29"/>
                            <a:gd name="T86" fmla="*/ 15 w 31"/>
                            <a:gd name="T87" fmla="*/ 15 h 29"/>
                            <a:gd name="T88" fmla="*/ 17 w 31"/>
                            <a:gd name="T89" fmla="*/ 15 h 29"/>
                            <a:gd name="T90" fmla="*/ 18 w 31"/>
                            <a:gd name="T91" fmla="*/ 14 h 29"/>
                            <a:gd name="T92" fmla="*/ 21 w 31"/>
                            <a:gd name="T93" fmla="*/ 12 h 29"/>
                            <a:gd name="T94" fmla="*/ 19 w 31"/>
                            <a:gd name="T95" fmla="*/ 9 h 29"/>
                            <a:gd name="T96" fmla="*/ 18 w 31"/>
                            <a:gd name="T97" fmla="*/ 8 h 29"/>
                            <a:gd name="T98" fmla="*/ 16 w 31"/>
                            <a:gd name="T99" fmla="*/ 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1" h="29">
                              <a:moveTo>
                                <a:pt x="3" y="15"/>
                              </a:moveTo>
                              <a:cubicBezTo>
                                <a:pt x="2" y="22"/>
                                <a:pt x="7" y="27"/>
                                <a:pt x="14" y="27"/>
                              </a:cubicBezTo>
                              <a:cubicBezTo>
                                <a:pt x="21" y="27"/>
                                <a:pt x="28" y="22"/>
                                <a:pt x="28" y="15"/>
                              </a:cubicBezTo>
                              <a:cubicBezTo>
                                <a:pt x="29" y="8"/>
                                <a:pt x="24" y="2"/>
                                <a:pt x="17" y="2"/>
                              </a:cubicBezTo>
                              <a:cubicBezTo>
                                <a:pt x="10" y="2"/>
                                <a:pt x="4" y="8"/>
                                <a:pt x="3" y="15"/>
                              </a:cubicBezTo>
                              <a:close/>
                              <a:moveTo>
                                <a:pt x="1" y="15"/>
                              </a:moveTo>
                              <a:cubicBezTo>
                                <a:pt x="2" y="7"/>
                                <a:pt x="9" y="0"/>
                                <a:pt x="17" y="0"/>
                              </a:cubicBezTo>
                              <a:cubicBezTo>
                                <a:pt x="25" y="0"/>
                                <a:pt x="31" y="7"/>
                                <a:pt x="30" y="15"/>
                              </a:cubicBezTo>
                              <a:cubicBezTo>
                                <a:pt x="30" y="23"/>
                                <a:pt x="22" y="29"/>
                                <a:pt x="14" y="29"/>
                              </a:cubicBezTo>
                              <a:cubicBezTo>
                                <a:pt x="6" y="29"/>
                                <a:pt x="0" y="23"/>
                                <a:pt x="1" y="15"/>
                              </a:cubicBezTo>
                              <a:close/>
                              <a:moveTo>
                                <a:pt x="12" y="6"/>
                              </a:moveTo>
                              <a:cubicBezTo>
                                <a:pt x="12" y="6"/>
                                <a:pt x="12" y="6"/>
                                <a:pt x="13" y="6"/>
                              </a:cubicBezTo>
                              <a:cubicBezTo>
                                <a:pt x="16" y="6"/>
                                <a:pt x="16" y="6"/>
                                <a:pt x="16" y="6"/>
                              </a:cubicBezTo>
                              <a:cubicBezTo>
                                <a:pt x="16" y="6"/>
                                <a:pt x="16" y="6"/>
                                <a:pt x="16" y="6"/>
                              </a:cubicBezTo>
                              <a:cubicBezTo>
                                <a:pt x="17" y="6"/>
                                <a:pt x="18" y="6"/>
                                <a:pt x="18" y="6"/>
                              </a:cubicBezTo>
                              <a:cubicBezTo>
                                <a:pt x="19" y="6"/>
                                <a:pt x="19" y="6"/>
                                <a:pt x="20" y="7"/>
                              </a:cubicBezTo>
                              <a:cubicBezTo>
                                <a:pt x="22" y="7"/>
                                <a:pt x="23" y="9"/>
                                <a:pt x="23" y="11"/>
                              </a:cubicBezTo>
                              <a:cubicBezTo>
                                <a:pt x="23" y="11"/>
                                <a:pt x="23" y="11"/>
                                <a:pt x="23" y="12"/>
                              </a:cubicBezTo>
                              <a:cubicBezTo>
                                <a:pt x="22" y="14"/>
                                <a:pt x="21" y="16"/>
                                <a:pt x="18" y="16"/>
                              </a:cubicBezTo>
                              <a:cubicBezTo>
                                <a:pt x="20" y="23"/>
                                <a:pt x="20" y="23"/>
                                <a:pt x="20" y="23"/>
                              </a:cubicBezTo>
                              <a:cubicBezTo>
                                <a:pt x="20" y="23"/>
                                <a:pt x="20" y="23"/>
                                <a:pt x="20" y="23"/>
                              </a:cubicBezTo>
                              <a:cubicBezTo>
                                <a:pt x="20" y="23"/>
                                <a:pt x="20" y="23"/>
                                <a:pt x="20" y="23"/>
                              </a:cubicBezTo>
                              <a:cubicBezTo>
                                <a:pt x="20" y="23"/>
                                <a:pt x="20" y="23"/>
                                <a:pt x="20" y="23"/>
                              </a:cubicBezTo>
                              <a:cubicBezTo>
                                <a:pt x="18" y="23"/>
                                <a:pt x="18" y="23"/>
                                <a:pt x="18" y="23"/>
                              </a:cubicBezTo>
                              <a:cubicBezTo>
                                <a:pt x="18" y="23"/>
                                <a:pt x="18" y="23"/>
                                <a:pt x="18" y="23"/>
                              </a:cubicBezTo>
                              <a:cubicBezTo>
                                <a:pt x="16" y="17"/>
                                <a:pt x="16" y="17"/>
                                <a:pt x="16" y="17"/>
                              </a:cubicBezTo>
                              <a:cubicBezTo>
                                <a:pt x="14" y="17"/>
                                <a:pt x="14" y="17"/>
                                <a:pt x="14" y="17"/>
                              </a:cubicBezTo>
                              <a:cubicBezTo>
                                <a:pt x="14" y="17"/>
                                <a:pt x="14" y="17"/>
                                <a:pt x="14" y="17"/>
                              </a:cubicBezTo>
                              <a:cubicBezTo>
                                <a:pt x="13" y="17"/>
                                <a:pt x="13" y="17"/>
                                <a:pt x="13" y="17"/>
                              </a:cubicBezTo>
                              <a:cubicBezTo>
                                <a:pt x="11" y="23"/>
                                <a:pt x="11" y="23"/>
                                <a:pt x="11" y="23"/>
                              </a:cubicBezTo>
                              <a:cubicBezTo>
                                <a:pt x="11" y="23"/>
                                <a:pt x="11" y="23"/>
                                <a:pt x="11" y="23"/>
                              </a:cubicBezTo>
                              <a:cubicBezTo>
                                <a:pt x="9" y="23"/>
                                <a:pt x="9" y="23"/>
                                <a:pt x="9" y="23"/>
                              </a:cubicBezTo>
                              <a:cubicBezTo>
                                <a:pt x="9" y="23"/>
                                <a:pt x="9" y="23"/>
                                <a:pt x="9" y="23"/>
                              </a:cubicBezTo>
                              <a:cubicBezTo>
                                <a:pt x="9" y="23"/>
                                <a:pt x="9" y="23"/>
                                <a:pt x="9" y="23"/>
                              </a:cubicBezTo>
                              <a:cubicBezTo>
                                <a:pt x="10" y="17"/>
                                <a:pt x="10" y="17"/>
                                <a:pt x="10" y="17"/>
                              </a:cubicBezTo>
                              <a:cubicBezTo>
                                <a:pt x="10" y="17"/>
                                <a:pt x="10" y="17"/>
                                <a:pt x="10" y="17"/>
                              </a:cubicBezTo>
                              <a:cubicBezTo>
                                <a:pt x="11" y="12"/>
                                <a:pt x="11" y="12"/>
                                <a:pt x="11" y="12"/>
                              </a:cubicBezTo>
                              <a:lnTo>
                                <a:pt x="12" y="6"/>
                              </a:lnTo>
                              <a:close/>
                              <a:moveTo>
                                <a:pt x="16" y="8"/>
                              </a:moveTo>
                              <a:cubicBezTo>
                                <a:pt x="14" y="8"/>
                                <a:pt x="14" y="8"/>
                                <a:pt x="14" y="8"/>
                              </a:cubicBezTo>
                              <a:cubicBezTo>
                                <a:pt x="14" y="12"/>
                                <a:pt x="14" y="12"/>
                                <a:pt x="14" y="12"/>
                              </a:cubicBezTo>
                              <a:cubicBezTo>
                                <a:pt x="13" y="15"/>
                                <a:pt x="13" y="15"/>
                                <a:pt x="13" y="15"/>
                              </a:cubicBezTo>
                              <a:cubicBezTo>
                                <a:pt x="15" y="15"/>
                                <a:pt x="15" y="15"/>
                                <a:pt x="15" y="15"/>
                              </a:cubicBezTo>
                              <a:cubicBezTo>
                                <a:pt x="15" y="15"/>
                                <a:pt x="15" y="15"/>
                                <a:pt x="15" y="15"/>
                              </a:cubicBezTo>
                              <a:cubicBezTo>
                                <a:pt x="16" y="15"/>
                                <a:pt x="16" y="15"/>
                                <a:pt x="17" y="15"/>
                              </a:cubicBezTo>
                              <a:cubicBezTo>
                                <a:pt x="17" y="15"/>
                                <a:pt x="17" y="15"/>
                                <a:pt x="18" y="14"/>
                              </a:cubicBezTo>
                              <a:cubicBezTo>
                                <a:pt x="19" y="14"/>
                                <a:pt x="20" y="13"/>
                                <a:pt x="21" y="12"/>
                              </a:cubicBezTo>
                              <a:cubicBezTo>
                                <a:pt x="21" y="10"/>
                                <a:pt x="20" y="9"/>
                                <a:pt x="19" y="9"/>
                              </a:cubicBezTo>
                              <a:cubicBezTo>
                                <a:pt x="19" y="8"/>
                                <a:pt x="18" y="8"/>
                                <a:pt x="18" y="8"/>
                              </a:cubicBezTo>
                              <a:cubicBezTo>
                                <a:pt x="17" y="8"/>
                                <a:pt x="17" y="8"/>
                                <a:pt x="16" y="8"/>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4" name="Freeform 16"/>
                      <wps:cNvSpPr>
                        <a:spLocks noEditPoints="1"/>
                      </wps:cNvSpPr>
                      <wps:spPr bwMode="auto">
                        <a:xfrm>
                          <a:off x="3227387" y="417512"/>
                          <a:ext cx="412750" cy="442913"/>
                        </a:xfrm>
                        <a:custGeom>
                          <a:avLst/>
                          <a:gdLst>
                            <a:gd name="T0" fmla="*/ 50 w 110"/>
                            <a:gd name="T1" fmla="*/ 32 h 118"/>
                            <a:gd name="T2" fmla="*/ 34 w 110"/>
                            <a:gd name="T3" fmla="*/ 72 h 118"/>
                            <a:gd name="T4" fmla="*/ 46 w 110"/>
                            <a:gd name="T5" fmla="*/ 91 h 118"/>
                            <a:gd name="T6" fmla="*/ 73 w 110"/>
                            <a:gd name="T7" fmla="*/ 60 h 118"/>
                            <a:gd name="T8" fmla="*/ 75 w 110"/>
                            <a:gd name="T9" fmla="*/ 47 h 118"/>
                            <a:gd name="T10" fmla="*/ 76 w 110"/>
                            <a:gd name="T11" fmla="*/ 38 h 118"/>
                            <a:gd name="T12" fmla="*/ 64 w 110"/>
                            <a:gd name="T13" fmla="*/ 26 h 118"/>
                            <a:gd name="T14" fmla="*/ 50 w 110"/>
                            <a:gd name="T15" fmla="*/ 32 h 118"/>
                            <a:gd name="T16" fmla="*/ 63 w 110"/>
                            <a:gd name="T17" fmla="*/ 116 h 118"/>
                            <a:gd name="T18" fmla="*/ 63 w 110"/>
                            <a:gd name="T19" fmla="*/ 116 h 118"/>
                            <a:gd name="T20" fmla="*/ 65 w 110"/>
                            <a:gd name="T21" fmla="*/ 102 h 118"/>
                            <a:gd name="T22" fmla="*/ 65 w 110"/>
                            <a:gd name="T23" fmla="*/ 101 h 118"/>
                            <a:gd name="T24" fmla="*/ 65 w 110"/>
                            <a:gd name="T25" fmla="*/ 101 h 118"/>
                            <a:gd name="T26" fmla="*/ 33 w 110"/>
                            <a:gd name="T27" fmla="*/ 118 h 118"/>
                            <a:gd name="T28" fmla="*/ 1 w 110"/>
                            <a:gd name="T29" fmla="*/ 79 h 118"/>
                            <a:gd name="T30" fmla="*/ 24 w 110"/>
                            <a:gd name="T31" fmla="*/ 19 h 118"/>
                            <a:gd name="T32" fmla="*/ 70 w 110"/>
                            <a:gd name="T33" fmla="*/ 0 h 118"/>
                            <a:gd name="T34" fmla="*/ 100 w 110"/>
                            <a:gd name="T35" fmla="*/ 12 h 118"/>
                            <a:gd name="T36" fmla="*/ 107 w 110"/>
                            <a:gd name="T37" fmla="*/ 53 h 118"/>
                            <a:gd name="T38" fmla="*/ 95 w 110"/>
                            <a:gd name="T39" fmla="*/ 116 h 118"/>
                            <a:gd name="T40" fmla="*/ 94 w 110"/>
                            <a:gd name="T41" fmla="*/ 116 h 118"/>
                            <a:gd name="T42" fmla="*/ 63 w 110"/>
                            <a:gd name="T43" fmla="*/ 116 h 118"/>
                            <a:gd name="T44" fmla="*/ 63 w 110"/>
                            <a:gd name="T45" fmla="*/ 116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10" h="118">
                              <a:moveTo>
                                <a:pt x="50" y="32"/>
                              </a:moveTo>
                              <a:cubicBezTo>
                                <a:pt x="41" y="41"/>
                                <a:pt x="34" y="58"/>
                                <a:pt x="34" y="72"/>
                              </a:cubicBezTo>
                              <a:cubicBezTo>
                                <a:pt x="34" y="84"/>
                                <a:pt x="39" y="91"/>
                                <a:pt x="46" y="91"/>
                              </a:cubicBezTo>
                              <a:cubicBezTo>
                                <a:pt x="59" y="91"/>
                                <a:pt x="69" y="78"/>
                                <a:pt x="73" y="60"/>
                              </a:cubicBezTo>
                              <a:cubicBezTo>
                                <a:pt x="73" y="55"/>
                                <a:pt x="74" y="51"/>
                                <a:pt x="75" y="47"/>
                              </a:cubicBezTo>
                              <a:cubicBezTo>
                                <a:pt x="75" y="44"/>
                                <a:pt x="76" y="40"/>
                                <a:pt x="76" y="38"/>
                              </a:cubicBezTo>
                              <a:cubicBezTo>
                                <a:pt x="75" y="30"/>
                                <a:pt x="71" y="26"/>
                                <a:pt x="64" y="26"/>
                              </a:cubicBezTo>
                              <a:cubicBezTo>
                                <a:pt x="59" y="26"/>
                                <a:pt x="54" y="28"/>
                                <a:pt x="50" y="32"/>
                              </a:cubicBezTo>
                              <a:close/>
                              <a:moveTo>
                                <a:pt x="63" y="116"/>
                              </a:moveTo>
                              <a:cubicBezTo>
                                <a:pt x="63" y="116"/>
                                <a:pt x="63" y="116"/>
                                <a:pt x="63" y="116"/>
                              </a:cubicBezTo>
                              <a:cubicBezTo>
                                <a:pt x="65" y="102"/>
                                <a:pt x="65" y="102"/>
                                <a:pt x="65" y="102"/>
                              </a:cubicBezTo>
                              <a:cubicBezTo>
                                <a:pt x="65" y="101"/>
                                <a:pt x="65" y="101"/>
                                <a:pt x="65" y="101"/>
                              </a:cubicBezTo>
                              <a:cubicBezTo>
                                <a:pt x="65" y="101"/>
                                <a:pt x="65" y="101"/>
                                <a:pt x="65" y="101"/>
                              </a:cubicBezTo>
                              <a:cubicBezTo>
                                <a:pt x="58" y="112"/>
                                <a:pt x="46" y="118"/>
                                <a:pt x="33" y="118"/>
                              </a:cubicBezTo>
                              <a:cubicBezTo>
                                <a:pt x="11" y="118"/>
                                <a:pt x="1" y="99"/>
                                <a:pt x="1" y="79"/>
                              </a:cubicBezTo>
                              <a:cubicBezTo>
                                <a:pt x="0" y="56"/>
                                <a:pt x="9" y="34"/>
                                <a:pt x="24" y="19"/>
                              </a:cubicBezTo>
                              <a:cubicBezTo>
                                <a:pt x="37" y="7"/>
                                <a:pt x="52" y="0"/>
                                <a:pt x="70" y="0"/>
                              </a:cubicBezTo>
                              <a:cubicBezTo>
                                <a:pt x="84" y="0"/>
                                <a:pt x="94" y="4"/>
                                <a:pt x="100" y="12"/>
                              </a:cubicBezTo>
                              <a:cubicBezTo>
                                <a:pt x="110" y="23"/>
                                <a:pt x="109" y="40"/>
                                <a:pt x="107" y="53"/>
                              </a:cubicBezTo>
                              <a:cubicBezTo>
                                <a:pt x="95" y="116"/>
                                <a:pt x="95" y="116"/>
                                <a:pt x="95" y="116"/>
                              </a:cubicBezTo>
                              <a:cubicBezTo>
                                <a:pt x="95" y="116"/>
                                <a:pt x="94" y="116"/>
                                <a:pt x="94" y="116"/>
                              </a:cubicBezTo>
                              <a:cubicBezTo>
                                <a:pt x="63" y="116"/>
                                <a:pt x="63" y="116"/>
                                <a:pt x="63" y="116"/>
                              </a:cubicBezTo>
                              <a:cubicBezTo>
                                <a:pt x="63" y="116"/>
                                <a:pt x="63" y="116"/>
                                <a:pt x="63" y="116"/>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5" name="Freeform 17"/>
                      <wps:cNvSpPr>
                        <a:spLocks/>
                      </wps:cNvSpPr>
                      <wps:spPr bwMode="auto">
                        <a:xfrm>
                          <a:off x="3648075" y="420687"/>
                          <a:ext cx="365125" cy="439738"/>
                        </a:xfrm>
                        <a:custGeom>
                          <a:avLst/>
                          <a:gdLst>
                            <a:gd name="T0" fmla="*/ 74 w 97"/>
                            <a:gd name="T1" fmla="*/ 0 h 117"/>
                            <a:gd name="T2" fmla="*/ 97 w 97"/>
                            <a:gd name="T3" fmla="*/ 3 h 117"/>
                            <a:gd name="T4" fmla="*/ 97 w 97"/>
                            <a:gd name="T5" fmla="*/ 4 h 117"/>
                            <a:gd name="T6" fmla="*/ 92 w 97"/>
                            <a:gd name="T7" fmla="*/ 31 h 117"/>
                            <a:gd name="T8" fmla="*/ 92 w 97"/>
                            <a:gd name="T9" fmla="*/ 31 h 117"/>
                            <a:gd name="T10" fmla="*/ 92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80 w 97"/>
                            <a:gd name="T27" fmla="*/ 111 h 117"/>
                            <a:gd name="T28" fmla="*/ 48 w 97"/>
                            <a:gd name="T29" fmla="*/ 117 h 117"/>
                            <a:gd name="T30" fmla="*/ 0 w 97"/>
                            <a:gd name="T31" fmla="*/ 71 h 117"/>
                            <a:gd name="T32" fmla="*/ 74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4" y="0"/>
                              </a:moveTo>
                              <a:cubicBezTo>
                                <a:pt x="82" y="0"/>
                                <a:pt x="91" y="1"/>
                                <a:pt x="97" y="3"/>
                              </a:cubicBezTo>
                              <a:cubicBezTo>
                                <a:pt x="97" y="3"/>
                                <a:pt x="97" y="4"/>
                                <a:pt x="97" y="4"/>
                              </a:cubicBezTo>
                              <a:cubicBezTo>
                                <a:pt x="92" y="31"/>
                                <a:pt x="92" y="31"/>
                                <a:pt x="92" y="31"/>
                              </a:cubicBezTo>
                              <a:cubicBezTo>
                                <a:pt x="92" y="31"/>
                                <a:pt x="92" y="31"/>
                                <a:pt x="92" y="31"/>
                              </a:cubicBezTo>
                              <a:cubicBezTo>
                                <a:pt x="92" y="31"/>
                                <a:pt x="92" y="31"/>
                                <a:pt x="92" y="31"/>
                              </a:cubicBezTo>
                              <a:cubicBezTo>
                                <a:pt x="86" y="28"/>
                                <a:pt x="80" y="26"/>
                                <a:pt x="73" y="26"/>
                              </a:cubicBezTo>
                              <a:cubicBezTo>
                                <a:pt x="49" y="26"/>
                                <a:pt x="35" y="47"/>
                                <a:pt x="35" y="67"/>
                              </a:cubicBezTo>
                              <a:cubicBezTo>
                                <a:pt x="35" y="84"/>
                                <a:pt x="47" y="90"/>
                                <a:pt x="57" y="90"/>
                              </a:cubicBezTo>
                              <a:cubicBezTo>
                                <a:pt x="67" y="90"/>
                                <a:pt x="75" y="88"/>
                                <a:pt x="85" y="83"/>
                              </a:cubicBezTo>
                              <a:cubicBezTo>
                                <a:pt x="85" y="83"/>
                                <a:pt x="85" y="83"/>
                                <a:pt x="85" y="83"/>
                              </a:cubicBezTo>
                              <a:cubicBezTo>
                                <a:pt x="85" y="83"/>
                                <a:pt x="85" y="83"/>
                                <a:pt x="85" y="83"/>
                              </a:cubicBezTo>
                              <a:cubicBezTo>
                                <a:pt x="80" y="111"/>
                                <a:pt x="80" y="111"/>
                                <a:pt x="80" y="111"/>
                              </a:cubicBezTo>
                              <a:cubicBezTo>
                                <a:pt x="80" y="111"/>
                                <a:pt x="80" y="111"/>
                                <a:pt x="80" y="111"/>
                              </a:cubicBezTo>
                              <a:cubicBezTo>
                                <a:pt x="72" y="115"/>
                                <a:pt x="60" y="117"/>
                                <a:pt x="48" y="117"/>
                              </a:cubicBezTo>
                              <a:cubicBezTo>
                                <a:pt x="19" y="117"/>
                                <a:pt x="0" y="99"/>
                                <a:pt x="0" y="71"/>
                              </a:cubicBezTo>
                              <a:cubicBezTo>
                                <a:pt x="0" y="30"/>
                                <a:pt x="32" y="0"/>
                                <a:pt x="74"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6" name="Freeform 18"/>
                      <wps:cNvSpPr>
                        <a:spLocks/>
                      </wps:cNvSpPr>
                      <wps:spPr bwMode="auto">
                        <a:xfrm>
                          <a:off x="1703387" y="420687"/>
                          <a:ext cx="365125" cy="439738"/>
                        </a:xfrm>
                        <a:custGeom>
                          <a:avLst/>
                          <a:gdLst>
                            <a:gd name="T0" fmla="*/ 73 w 97"/>
                            <a:gd name="T1" fmla="*/ 0 h 117"/>
                            <a:gd name="T2" fmla="*/ 97 w 97"/>
                            <a:gd name="T3" fmla="*/ 3 h 117"/>
                            <a:gd name="T4" fmla="*/ 97 w 97"/>
                            <a:gd name="T5" fmla="*/ 4 h 117"/>
                            <a:gd name="T6" fmla="*/ 91 w 97"/>
                            <a:gd name="T7" fmla="*/ 31 h 117"/>
                            <a:gd name="T8" fmla="*/ 91 w 97"/>
                            <a:gd name="T9" fmla="*/ 31 h 117"/>
                            <a:gd name="T10" fmla="*/ 91 w 97"/>
                            <a:gd name="T11" fmla="*/ 31 h 117"/>
                            <a:gd name="T12" fmla="*/ 73 w 97"/>
                            <a:gd name="T13" fmla="*/ 26 h 117"/>
                            <a:gd name="T14" fmla="*/ 35 w 97"/>
                            <a:gd name="T15" fmla="*/ 67 h 117"/>
                            <a:gd name="T16" fmla="*/ 57 w 97"/>
                            <a:gd name="T17" fmla="*/ 90 h 117"/>
                            <a:gd name="T18" fmla="*/ 85 w 97"/>
                            <a:gd name="T19" fmla="*/ 83 h 117"/>
                            <a:gd name="T20" fmla="*/ 85 w 97"/>
                            <a:gd name="T21" fmla="*/ 83 h 117"/>
                            <a:gd name="T22" fmla="*/ 85 w 97"/>
                            <a:gd name="T23" fmla="*/ 83 h 117"/>
                            <a:gd name="T24" fmla="*/ 80 w 97"/>
                            <a:gd name="T25" fmla="*/ 111 h 117"/>
                            <a:gd name="T26" fmla="*/ 79 w 97"/>
                            <a:gd name="T27" fmla="*/ 111 h 117"/>
                            <a:gd name="T28" fmla="*/ 47 w 97"/>
                            <a:gd name="T29" fmla="*/ 117 h 117"/>
                            <a:gd name="T30" fmla="*/ 0 w 97"/>
                            <a:gd name="T31" fmla="*/ 71 h 117"/>
                            <a:gd name="T32" fmla="*/ 73 w 97"/>
                            <a:gd name="T3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7" h="117">
                              <a:moveTo>
                                <a:pt x="73" y="0"/>
                              </a:moveTo>
                              <a:cubicBezTo>
                                <a:pt x="82" y="0"/>
                                <a:pt x="91" y="1"/>
                                <a:pt x="97" y="3"/>
                              </a:cubicBezTo>
                              <a:cubicBezTo>
                                <a:pt x="97" y="3"/>
                                <a:pt x="97" y="4"/>
                                <a:pt x="97" y="4"/>
                              </a:cubicBezTo>
                              <a:cubicBezTo>
                                <a:pt x="91" y="31"/>
                                <a:pt x="91" y="31"/>
                                <a:pt x="91" y="31"/>
                              </a:cubicBezTo>
                              <a:cubicBezTo>
                                <a:pt x="91" y="31"/>
                                <a:pt x="91" y="31"/>
                                <a:pt x="91" y="31"/>
                              </a:cubicBezTo>
                              <a:cubicBezTo>
                                <a:pt x="91" y="31"/>
                                <a:pt x="91" y="31"/>
                                <a:pt x="91" y="31"/>
                              </a:cubicBezTo>
                              <a:cubicBezTo>
                                <a:pt x="86" y="28"/>
                                <a:pt x="80" y="26"/>
                                <a:pt x="73" y="26"/>
                              </a:cubicBezTo>
                              <a:cubicBezTo>
                                <a:pt x="49" y="26"/>
                                <a:pt x="35" y="47"/>
                                <a:pt x="35" y="67"/>
                              </a:cubicBezTo>
                              <a:cubicBezTo>
                                <a:pt x="35" y="84"/>
                                <a:pt x="46" y="90"/>
                                <a:pt x="57" y="90"/>
                              </a:cubicBezTo>
                              <a:cubicBezTo>
                                <a:pt x="66" y="90"/>
                                <a:pt x="74" y="88"/>
                                <a:pt x="85" y="83"/>
                              </a:cubicBezTo>
                              <a:cubicBezTo>
                                <a:pt x="85" y="83"/>
                                <a:pt x="85" y="83"/>
                                <a:pt x="85" y="83"/>
                              </a:cubicBezTo>
                              <a:cubicBezTo>
                                <a:pt x="85" y="83"/>
                                <a:pt x="85" y="83"/>
                                <a:pt x="85" y="83"/>
                              </a:cubicBezTo>
                              <a:cubicBezTo>
                                <a:pt x="80" y="111"/>
                                <a:pt x="80" y="111"/>
                                <a:pt x="80" y="111"/>
                              </a:cubicBezTo>
                              <a:cubicBezTo>
                                <a:pt x="80" y="111"/>
                                <a:pt x="80" y="111"/>
                                <a:pt x="79" y="111"/>
                              </a:cubicBezTo>
                              <a:cubicBezTo>
                                <a:pt x="72" y="115"/>
                                <a:pt x="60" y="117"/>
                                <a:pt x="47" y="117"/>
                              </a:cubicBezTo>
                              <a:cubicBezTo>
                                <a:pt x="18" y="117"/>
                                <a:pt x="0" y="99"/>
                                <a:pt x="0" y="71"/>
                              </a:cubicBezTo>
                              <a:cubicBezTo>
                                <a:pt x="0" y="30"/>
                                <a:pt x="31" y="0"/>
                                <a:pt x="73" y="0"/>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7DE0EB3A" id="Group 36" o:spid="_x0000_s1026" style="position:absolute;margin-left:52.45pt;margin-top:2.15pt;width:103.65pt;height:22.85pt;z-index:251658245;mso-position-horizontal:right;mso-position-horizontal-relative:margin"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diYSUAAIUfAQAOAAAAZHJzL2Uyb0RvYy54bWzsXV1vI7eSfV9g/4PgxwU2VutbRiYX2OTe&#10;iwXuzQaIFvdZI2vGxtqWVtLEk/vr9xSryK7qZqnp8cx44u0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">
              <v:shape id="Freeform 7" o:spid="_x0000_s1027"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8"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9"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30"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1"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2"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3"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4"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5"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6"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7"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8"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1B02E" w14:textId="77777777" w:rsidR="005726CD" w:rsidRDefault="005726CD" w:rsidP="00CD2CBD">
      <w:r>
        <w:separator/>
      </w:r>
    </w:p>
    <w:p w14:paraId="3730B96A" w14:textId="77777777" w:rsidR="005726CD" w:rsidRDefault="005726CD"/>
  </w:footnote>
  <w:footnote w:type="continuationSeparator" w:id="0">
    <w:p w14:paraId="0E00ACBB" w14:textId="77777777" w:rsidR="005726CD" w:rsidRDefault="005726CD" w:rsidP="00CD2CBD">
      <w:r>
        <w:continuationSeparator/>
      </w:r>
    </w:p>
    <w:p w14:paraId="4AEF39C1" w14:textId="77777777" w:rsidR="005726CD" w:rsidRDefault="005726CD"/>
  </w:footnote>
  <w:footnote w:type="continuationNotice" w:id="1">
    <w:p w14:paraId="285EFEFA" w14:textId="77777777" w:rsidR="005726CD" w:rsidRDefault="005726CD"/>
    <w:p w14:paraId="5F687A69" w14:textId="77777777" w:rsidR="005726CD" w:rsidRDefault="005726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23B417F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1F7442"/>
    <w:multiLevelType w:val="hybridMultilevel"/>
    <w:tmpl w:val="D0167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62457"/>
    <w:multiLevelType w:val="hybridMultilevel"/>
    <w:tmpl w:val="C4465CA2"/>
    <w:lvl w:ilvl="0" w:tplc="04090001">
      <w:start w:val="1"/>
      <w:numFmt w:val="bullet"/>
      <w:lvlText w:val=""/>
      <w:lvlJc w:val="left"/>
      <w:pPr>
        <w:ind w:left="78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D77D1"/>
    <w:multiLevelType w:val="hybridMultilevel"/>
    <w:tmpl w:val="BC66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F5C8A"/>
    <w:multiLevelType w:val="hybridMultilevel"/>
    <w:tmpl w:val="C6A65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A220C"/>
    <w:multiLevelType w:val="hybridMultilevel"/>
    <w:tmpl w:val="3252D894"/>
    <w:lvl w:ilvl="0" w:tplc="436881AC">
      <w:start w:val="1"/>
      <w:numFmt w:val="bullet"/>
      <w:lvlText w:val=""/>
      <w:lvlJc w:val="left"/>
      <w:pPr>
        <w:ind w:left="720" w:hanging="360"/>
      </w:pPr>
      <w:rPr>
        <w:rFonts w:ascii="Symbol" w:hAnsi="Symbol" w:hint="default"/>
      </w:rPr>
    </w:lvl>
    <w:lvl w:ilvl="1" w:tplc="258CC0DC">
      <w:start w:val="1"/>
      <w:numFmt w:val="bullet"/>
      <w:lvlText w:val="o"/>
      <w:lvlJc w:val="left"/>
      <w:pPr>
        <w:ind w:left="1440" w:hanging="360"/>
      </w:pPr>
      <w:rPr>
        <w:rFonts w:ascii="Courier New" w:hAnsi="Courier New" w:hint="default"/>
      </w:rPr>
    </w:lvl>
    <w:lvl w:ilvl="2" w:tplc="6FB04012">
      <w:start w:val="1"/>
      <w:numFmt w:val="bullet"/>
      <w:lvlText w:val=""/>
      <w:lvlJc w:val="left"/>
      <w:pPr>
        <w:ind w:left="2160" w:hanging="360"/>
      </w:pPr>
      <w:rPr>
        <w:rFonts w:ascii="Wingdings" w:hAnsi="Wingdings" w:hint="default"/>
      </w:rPr>
    </w:lvl>
    <w:lvl w:ilvl="3" w:tplc="5D3EB08C">
      <w:start w:val="1"/>
      <w:numFmt w:val="bullet"/>
      <w:lvlText w:val=""/>
      <w:lvlJc w:val="left"/>
      <w:pPr>
        <w:ind w:left="2880" w:hanging="360"/>
      </w:pPr>
      <w:rPr>
        <w:rFonts w:ascii="Symbol" w:hAnsi="Symbol" w:hint="default"/>
      </w:rPr>
    </w:lvl>
    <w:lvl w:ilvl="4" w:tplc="84624256">
      <w:start w:val="1"/>
      <w:numFmt w:val="bullet"/>
      <w:lvlText w:val="o"/>
      <w:lvlJc w:val="left"/>
      <w:pPr>
        <w:ind w:left="3600" w:hanging="360"/>
      </w:pPr>
      <w:rPr>
        <w:rFonts w:ascii="Courier New" w:hAnsi="Courier New" w:hint="default"/>
      </w:rPr>
    </w:lvl>
    <w:lvl w:ilvl="5" w:tplc="6916C7FA">
      <w:start w:val="1"/>
      <w:numFmt w:val="bullet"/>
      <w:lvlText w:val=""/>
      <w:lvlJc w:val="left"/>
      <w:pPr>
        <w:ind w:left="4320" w:hanging="360"/>
      </w:pPr>
      <w:rPr>
        <w:rFonts w:ascii="Wingdings" w:hAnsi="Wingdings" w:hint="default"/>
      </w:rPr>
    </w:lvl>
    <w:lvl w:ilvl="6" w:tplc="7A4C229E">
      <w:start w:val="1"/>
      <w:numFmt w:val="bullet"/>
      <w:lvlText w:val=""/>
      <w:lvlJc w:val="left"/>
      <w:pPr>
        <w:ind w:left="5040" w:hanging="360"/>
      </w:pPr>
      <w:rPr>
        <w:rFonts w:ascii="Symbol" w:hAnsi="Symbol" w:hint="default"/>
      </w:rPr>
    </w:lvl>
    <w:lvl w:ilvl="7" w:tplc="57CCC146">
      <w:start w:val="1"/>
      <w:numFmt w:val="bullet"/>
      <w:lvlText w:val="o"/>
      <w:lvlJc w:val="left"/>
      <w:pPr>
        <w:ind w:left="5760" w:hanging="360"/>
      </w:pPr>
      <w:rPr>
        <w:rFonts w:ascii="Courier New" w:hAnsi="Courier New" w:hint="default"/>
      </w:rPr>
    </w:lvl>
    <w:lvl w:ilvl="8" w:tplc="173CA50C">
      <w:start w:val="1"/>
      <w:numFmt w:val="bullet"/>
      <w:lvlText w:val=""/>
      <w:lvlJc w:val="left"/>
      <w:pPr>
        <w:ind w:left="6480" w:hanging="360"/>
      </w:pPr>
      <w:rPr>
        <w:rFonts w:ascii="Wingdings" w:hAnsi="Wingdings" w:hint="default"/>
      </w:rPr>
    </w:lvl>
  </w:abstractNum>
  <w:abstractNum w:abstractNumId="6" w15:restartNumberingAfterBreak="0">
    <w:nsid w:val="10BE0993"/>
    <w:multiLevelType w:val="hybridMultilevel"/>
    <w:tmpl w:val="0542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716FE"/>
    <w:multiLevelType w:val="hybridMultilevel"/>
    <w:tmpl w:val="94AAC182"/>
    <w:lvl w:ilvl="0" w:tplc="1A3A6B6E">
      <w:start w:val="1"/>
      <w:numFmt w:val="bullet"/>
      <w:lvlText w:val=""/>
      <w:lvlJc w:val="left"/>
      <w:pPr>
        <w:ind w:left="720" w:hanging="360"/>
      </w:pPr>
      <w:rPr>
        <w:rFonts w:ascii="Symbol" w:hAnsi="Symbol" w:hint="default"/>
      </w:rPr>
    </w:lvl>
    <w:lvl w:ilvl="1" w:tplc="CD18B040">
      <w:start w:val="1"/>
      <w:numFmt w:val="bullet"/>
      <w:lvlText w:val="o"/>
      <w:lvlJc w:val="left"/>
      <w:pPr>
        <w:ind w:left="1440" w:hanging="360"/>
      </w:pPr>
      <w:rPr>
        <w:rFonts w:ascii="Courier New" w:hAnsi="Courier New" w:hint="default"/>
      </w:rPr>
    </w:lvl>
    <w:lvl w:ilvl="2" w:tplc="11043DDE">
      <w:start w:val="1"/>
      <w:numFmt w:val="bullet"/>
      <w:lvlText w:val=""/>
      <w:lvlJc w:val="left"/>
      <w:pPr>
        <w:ind w:left="2160" w:hanging="360"/>
      </w:pPr>
      <w:rPr>
        <w:rFonts w:ascii="Wingdings" w:hAnsi="Wingdings" w:hint="default"/>
      </w:rPr>
    </w:lvl>
    <w:lvl w:ilvl="3" w:tplc="D09A4FA6">
      <w:start w:val="1"/>
      <w:numFmt w:val="bullet"/>
      <w:lvlText w:val=""/>
      <w:lvlJc w:val="left"/>
      <w:pPr>
        <w:ind w:left="2880" w:hanging="360"/>
      </w:pPr>
      <w:rPr>
        <w:rFonts w:ascii="Symbol" w:hAnsi="Symbol" w:hint="default"/>
      </w:rPr>
    </w:lvl>
    <w:lvl w:ilvl="4" w:tplc="0EB22A60">
      <w:start w:val="1"/>
      <w:numFmt w:val="bullet"/>
      <w:lvlText w:val="o"/>
      <w:lvlJc w:val="left"/>
      <w:pPr>
        <w:ind w:left="3600" w:hanging="360"/>
      </w:pPr>
      <w:rPr>
        <w:rFonts w:ascii="Courier New" w:hAnsi="Courier New" w:hint="default"/>
      </w:rPr>
    </w:lvl>
    <w:lvl w:ilvl="5" w:tplc="EFA2DC2C">
      <w:start w:val="1"/>
      <w:numFmt w:val="bullet"/>
      <w:lvlText w:val=""/>
      <w:lvlJc w:val="left"/>
      <w:pPr>
        <w:ind w:left="4320" w:hanging="360"/>
      </w:pPr>
      <w:rPr>
        <w:rFonts w:ascii="Wingdings" w:hAnsi="Wingdings" w:hint="default"/>
      </w:rPr>
    </w:lvl>
    <w:lvl w:ilvl="6" w:tplc="1DF6D25A">
      <w:start w:val="1"/>
      <w:numFmt w:val="bullet"/>
      <w:lvlText w:val=""/>
      <w:lvlJc w:val="left"/>
      <w:pPr>
        <w:ind w:left="5040" w:hanging="360"/>
      </w:pPr>
      <w:rPr>
        <w:rFonts w:ascii="Symbol" w:hAnsi="Symbol" w:hint="default"/>
      </w:rPr>
    </w:lvl>
    <w:lvl w:ilvl="7" w:tplc="5EC0590E">
      <w:start w:val="1"/>
      <w:numFmt w:val="bullet"/>
      <w:lvlText w:val="o"/>
      <w:lvlJc w:val="left"/>
      <w:pPr>
        <w:ind w:left="5760" w:hanging="360"/>
      </w:pPr>
      <w:rPr>
        <w:rFonts w:ascii="Courier New" w:hAnsi="Courier New" w:hint="default"/>
      </w:rPr>
    </w:lvl>
    <w:lvl w:ilvl="8" w:tplc="EE5840B2">
      <w:start w:val="1"/>
      <w:numFmt w:val="bullet"/>
      <w:lvlText w:val=""/>
      <w:lvlJc w:val="left"/>
      <w:pPr>
        <w:ind w:left="6480" w:hanging="360"/>
      </w:pPr>
      <w:rPr>
        <w:rFonts w:ascii="Wingdings" w:hAnsi="Wingdings" w:hint="default"/>
      </w:rPr>
    </w:lvl>
  </w:abstractNum>
  <w:abstractNum w:abstractNumId="8" w15:restartNumberingAfterBreak="0">
    <w:nsid w:val="155096C8"/>
    <w:multiLevelType w:val="hybridMultilevel"/>
    <w:tmpl w:val="F26A5156"/>
    <w:lvl w:ilvl="0" w:tplc="CBE80B54">
      <w:start w:val="1"/>
      <w:numFmt w:val="bullet"/>
      <w:lvlText w:val=""/>
      <w:lvlJc w:val="left"/>
      <w:pPr>
        <w:ind w:left="720" w:hanging="360"/>
      </w:pPr>
      <w:rPr>
        <w:rFonts w:ascii="Symbol" w:hAnsi="Symbol" w:hint="default"/>
      </w:rPr>
    </w:lvl>
    <w:lvl w:ilvl="1" w:tplc="F284534A">
      <w:start w:val="1"/>
      <w:numFmt w:val="bullet"/>
      <w:lvlText w:val="o"/>
      <w:lvlJc w:val="left"/>
      <w:pPr>
        <w:ind w:left="1440" w:hanging="360"/>
      </w:pPr>
      <w:rPr>
        <w:rFonts w:ascii="Courier New" w:hAnsi="Courier New" w:hint="default"/>
      </w:rPr>
    </w:lvl>
    <w:lvl w:ilvl="2" w:tplc="D190FA3A">
      <w:start w:val="1"/>
      <w:numFmt w:val="bullet"/>
      <w:lvlText w:val=""/>
      <w:lvlJc w:val="left"/>
      <w:pPr>
        <w:ind w:left="2160" w:hanging="360"/>
      </w:pPr>
      <w:rPr>
        <w:rFonts w:ascii="Wingdings" w:hAnsi="Wingdings" w:hint="default"/>
      </w:rPr>
    </w:lvl>
    <w:lvl w:ilvl="3" w:tplc="36D2A864">
      <w:start w:val="1"/>
      <w:numFmt w:val="bullet"/>
      <w:lvlText w:val=""/>
      <w:lvlJc w:val="left"/>
      <w:pPr>
        <w:ind w:left="2880" w:hanging="360"/>
      </w:pPr>
      <w:rPr>
        <w:rFonts w:ascii="Symbol" w:hAnsi="Symbol" w:hint="default"/>
      </w:rPr>
    </w:lvl>
    <w:lvl w:ilvl="4" w:tplc="B600B4EE">
      <w:start w:val="1"/>
      <w:numFmt w:val="bullet"/>
      <w:lvlText w:val="o"/>
      <w:lvlJc w:val="left"/>
      <w:pPr>
        <w:ind w:left="3600" w:hanging="360"/>
      </w:pPr>
      <w:rPr>
        <w:rFonts w:ascii="Courier New" w:hAnsi="Courier New" w:hint="default"/>
      </w:rPr>
    </w:lvl>
    <w:lvl w:ilvl="5" w:tplc="7D768EF0">
      <w:start w:val="1"/>
      <w:numFmt w:val="bullet"/>
      <w:lvlText w:val=""/>
      <w:lvlJc w:val="left"/>
      <w:pPr>
        <w:ind w:left="4320" w:hanging="360"/>
      </w:pPr>
      <w:rPr>
        <w:rFonts w:ascii="Wingdings" w:hAnsi="Wingdings" w:hint="default"/>
      </w:rPr>
    </w:lvl>
    <w:lvl w:ilvl="6" w:tplc="04AE0B2A">
      <w:start w:val="1"/>
      <w:numFmt w:val="bullet"/>
      <w:lvlText w:val=""/>
      <w:lvlJc w:val="left"/>
      <w:pPr>
        <w:ind w:left="5040" w:hanging="360"/>
      </w:pPr>
      <w:rPr>
        <w:rFonts w:ascii="Symbol" w:hAnsi="Symbol" w:hint="default"/>
      </w:rPr>
    </w:lvl>
    <w:lvl w:ilvl="7" w:tplc="8C4EFFDC">
      <w:start w:val="1"/>
      <w:numFmt w:val="bullet"/>
      <w:lvlText w:val="o"/>
      <w:lvlJc w:val="left"/>
      <w:pPr>
        <w:ind w:left="5760" w:hanging="360"/>
      </w:pPr>
      <w:rPr>
        <w:rFonts w:ascii="Courier New" w:hAnsi="Courier New" w:hint="default"/>
      </w:rPr>
    </w:lvl>
    <w:lvl w:ilvl="8" w:tplc="62B64264">
      <w:start w:val="1"/>
      <w:numFmt w:val="bullet"/>
      <w:lvlText w:val=""/>
      <w:lvlJc w:val="left"/>
      <w:pPr>
        <w:ind w:left="6480" w:hanging="360"/>
      </w:pPr>
      <w:rPr>
        <w:rFonts w:ascii="Wingdings" w:hAnsi="Wingdings" w:hint="default"/>
      </w:rPr>
    </w:lvl>
  </w:abstractNum>
  <w:abstractNum w:abstractNumId="9" w15:restartNumberingAfterBreak="0">
    <w:nsid w:val="19410496"/>
    <w:multiLevelType w:val="hybridMultilevel"/>
    <w:tmpl w:val="621A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9044A"/>
    <w:multiLevelType w:val="hybridMultilevel"/>
    <w:tmpl w:val="527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71852"/>
    <w:multiLevelType w:val="hybridMultilevel"/>
    <w:tmpl w:val="5CB8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515615"/>
    <w:multiLevelType w:val="hybridMultilevel"/>
    <w:tmpl w:val="3858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E1950"/>
    <w:multiLevelType w:val="hybridMultilevel"/>
    <w:tmpl w:val="7152C30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15:restartNumberingAfterBreak="0">
    <w:nsid w:val="1E8516D4"/>
    <w:multiLevelType w:val="hybridMultilevel"/>
    <w:tmpl w:val="F3F24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1E74C7"/>
    <w:multiLevelType w:val="hybridMultilevel"/>
    <w:tmpl w:val="793EB6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CA35C0"/>
    <w:multiLevelType w:val="hybridMultilevel"/>
    <w:tmpl w:val="32D2F7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631FE1"/>
    <w:multiLevelType w:val="hybridMultilevel"/>
    <w:tmpl w:val="19ECD18C"/>
    <w:lvl w:ilvl="0" w:tplc="9774AA56">
      <w:start w:val="1"/>
      <w:numFmt w:val="bullet"/>
      <w:lvlText w:val=""/>
      <w:lvlJc w:val="left"/>
      <w:pPr>
        <w:ind w:left="720" w:hanging="360"/>
      </w:pPr>
      <w:rPr>
        <w:rFonts w:ascii="Symbol" w:hAnsi="Symbol" w:hint="default"/>
      </w:rPr>
    </w:lvl>
    <w:lvl w:ilvl="1" w:tplc="2B8876F2">
      <w:start w:val="1"/>
      <w:numFmt w:val="bullet"/>
      <w:lvlText w:val="o"/>
      <w:lvlJc w:val="left"/>
      <w:pPr>
        <w:ind w:left="1440" w:hanging="360"/>
      </w:pPr>
      <w:rPr>
        <w:rFonts w:ascii="Courier New" w:hAnsi="Courier New" w:hint="default"/>
      </w:rPr>
    </w:lvl>
    <w:lvl w:ilvl="2" w:tplc="9EC46F4A">
      <w:start w:val="1"/>
      <w:numFmt w:val="bullet"/>
      <w:lvlText w:val=""/>
      <w:lvlJc w:val="left"/>
      <w:pPr>
        <w:ind w:left="2160" w:hanging="360"/>
      </w:pPr>
      <w:rPr>
        <w:rFonts w:ascii="Wingdings" w:hAnsi="Wingdings" w:hint="default"/>
      </w:rPr>
    </w:lvl>
    <w:lvl w:ilvl="3" w:tplc="C780F09C">
      <w:start w:val="1"/>
      <w:numFmt w:val="bullet"/>
      <w:lvlText w:val=""/>
      <w:lvlJc w:val="left"/>
      <w:pPr>
        <w:ind w:left="2880" w:hanging="360"/>
      </w:pPr>
      <w:rPr>
        <w:rFonts w:ascii="Symbol" w:hAnsi="Symbol" w:hint="default"/>
      </w:rPr>
    </w:lvl>
    <w:lvl w:ilvl="4" w:tplc="0EF8C180">
      <w:start w:val="1"/>
      <w:numFmt w:val="bullet"/>
      <w:lvlText w:val="o"/>
      <w:lvlJc w:val="left"/>
      <w:pPr>
        <w:ind w:left="3600" w:hanging="360"/>
      </w:pPr>
      <w:rPr>
        <w:rFonts w:ascii="Courier New" w:hAnsi="Courier New" w:hint="default"/>
      </w:rPr>
    </w:lvl>
    <w:lvl w:ilvl="5" w:tplc="FE00EAFE">
      <w:start w:val="1"/>
      <w:numFmt w:val="bullet"/>
      <w:lvlText w:val=""/>
      <w:lvlJc w:val="left"/>
      <w:pPr>
        <w:ind w:left="4320" w:hanging="360"/>
      </w:pPr>
      <w:rPr>
        <w:rFonts w:ascii="Wingdings" w:hAnsi="Wingdings" w:hint="default"/>
      </w:rPr>
    </w:lvl>
    <w:lvl w:ilvl="6" w:tplc="A5F402F6">
      <w:start w:val="1"/>
      <w:numFmt w:val="bullet"/>
      <w:lvlText w:val=""/>
      <w:lvlJc w:val="left"/>
      <w:pPr>
        <w:ind w:left="5040" w:hanging="360"/>
      </w:pPr>
      <w:rPr>
        <w:rFonts w:ascii="Symbol" w:hAnsi="Symbol" w:hint="default"/>
      </w:rPr>
    </w:lvl>
    <w:lvl w:ilvl="7" w:tplc="031A6DE0">
      <w:start w:val="1"/>
      <w:numFmt w:val="bullet"/>
      <w:lvlText w:val="o"/>
      <w:lvlJc w:val="left"/>
      <w:pPr>
        <w:ind w:left="5760" w:hanging="360"/>
      </w:pPr>
      <w:rPr>
        <w:rFonts w:ascii="Courier New" w:hAnsi="Courier New" w:hint="default"/>
      </w:rPr>
    </w:lvl>
    <w:lvl w:ilvl="8" w:tplc="BC2C8474">
      <w:start w:val="1"/>
      <w:numFmt w:val="bullet"/>
      <w:lvlText w:val=""/>
      <w:lvlJc w:val="left"/>
      <w:pPr>
        <w:ind w:left="6480" w:hanging="360"/>
      </w:pPr>
      <w:rPr>
        <w:rFonts w:ascii="Wingdings" w:hAnsi="Wingdings" w:hint="default"/>
      </w:rPr>
    </w:lvl>
  </w:abstractNum>
  <w:abstractNum w:abstractNumId="18" w15:restartNumberingAfterBreak="0">
    <w:nsid w:val="238B4A46"/>
    <w:multiLevelType w:val="hybridMultilevel"/>
    <w:tmpl w:val="3DDA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E631E2"/>
    <w:multiLevelType w:val="hybridMultilevel"/>
    <w:tmpl w:val="C13C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D53DEF"/>
    <w:multiLevelType w:val="hybridMultilevel"/>
    <w:tmpl w:val="5F5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AA299A"/>
    <w:multiLevelType w:val="hybridMultilevel"/>
    <w:tmpl w:val="6F3A6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A3379E"/>
    <w:multiLevelType w:val="hybridMultilevel"/>
    <w:tmpl w:val="ABD0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F608BD"/>
    <w:multiLevelType w:val="multilevel"/>
    <w:tmpl w:val="C706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902341"/>
    <w:multiLevelType w:val="hybridMultilevel"/>
    <w:tmpl w:val="5E4E4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62923"/>
    <w:multiLevelType w:val="hybridMultilevel"/>
    <w:tmpl w:val="0136B682"/>
    <w:lvl w:ilvl="0" w:tplc="0409000F">
      <w:start w:val="1"/>
      <w:numFmt w:val="decimal"/>
      <w:lvlText w:val="%1."/>
      <w:lvlJc w:val="left"/>
      <w:pPr>
        <w:ind w:left="720" w:hanging="360"/>
      </w:pPr>
    </w:lvl>
    <w:lvl w:ilvl="1" w:tplc="275AEF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DD0C42"/>
    <w:multiLevelType w:val="multilevel"/>
    <w:tmpl w:val="BECC09AC"/>
    <w:lvl w:ilvl="0">
      <w:start w:val="1"/>
      <w:numFmt w:val="decimal"/>
      <w:pStyle w:val="StyleHeading2H2h22subtitleGSlevel2BayerHeading2Underl"/>
      <w:suff w:val="space"/>
      <w:lvlText w:val="Section %1: "/>
      <w:lvlJc w:val="left"/>
      <w:pPr>
        <w:ind w:left="0" w:firstLine="720"/>
      </w:pPr>
      <w:rPr>
        <w:rFonts w:ascii="Times New Roman Bold" w:hAnsi="Times New Roman Bold" w:cs="Arial" w:hint="default"/>
        <w:b/>
        <w:bCs/>
        <w:i w:val="0"/>
        <w:iCs w:val="0"/>
        <w:spacing w:val="0"/>
        <w:sz w:val="22"/>
        <w:szCs w:val="22"/>
      </w:rPr>
    </w:lvl>
    <w:lvl w:ilvl="1">
      <w:start w:val="1"/>
      <w:numFmt w:val="decimal"/>
      <w:pStyle w:val="StyleHeading2H2h22subtitleGSlevel2BayerHeading2Underl"/>
      <w:lvlText w:val="%1.%2"/>
      <w:lvlJc w:val="left"/>
      <w:pPr>
        <w:tabs>
          <w:tab w:val="num" w:pos="1440"/>
        </w:tabs>
        <w:ind w:left="0" w:firstLine="720"/>
      </w:pPr>
      <w:rPr>
        <w:rFonts w:ascii="Times New Roman Bold" w:hAnsi="Times New Roman Bold" w:cs="Arial" w:hint="default"/>
        <w:b/>
        <w:bCs w:val="0"/>
        <w:i w:val="0"/>
        <w:iCs w:val="0"/>
        <w:spacing w:val="0"/>
        <w:sz w:val="22"/>
        <w:szCs w:val="22"/>
      </w:rPr>
    </w:lvl>
    <w:lvl w:ilvl="2">
      <w:start w:val="1"/>
      <w:numFmt w:val="lowerRoman"/>
      <w:lvlText w:val="(%3)"/>
      <w:lvlJc w:val="left"/>
      <w:pPr>
        <w:tabs>
          <w:tab w:val="num" w:pos="2160"/>
        </w:tabs>
        <w:ind w:left="2160" w:hanging="720"/>
      </w:pPr>
      <w:rPr>
        <w:rFonts w:ascii="Times New Roman" w:hAnsi="Times New Roman" w:cs="Arial" w:hint="default"/>
        <w:b w:val="0"/>
        <w:bCs w:val="0"/>
        <w:i w:val="0"/>
        <w:iCs w:val="0"/>
        <w:spacing w:val="0"/>
        <w:sz w:val="22"/>
        <w:szCs w:val="22"/>
      </w:rPr>
    </w:lvl>
    <w:lvl w:ilvl="3">
      <w:start w:val="1"/>
      <w:numFmt w:val="upperLetter"/>
      <w:lvlText w:val="(%4)"/>
      <w:lvlJc w:val="left"/>
      <w:pPr>
        <w:tabs>
          <w:tab w:val="num" w:pos="3120"/>
        </w:tabs>
        <w:ind w:left="3120" w:hanging="720"/>
      </w:pPr>
      <w:rPr>
        <w:rFonts w:ascii="Times New Roman" w:hAnsi="Times New Roman" w:cs="Times New Roman" w:hint="default"/>
        <w:b w:val="0"/>
        <w:bCs w:val="0"/>
        <w:i w:val="0"/>
        <w:iCs w:val="0"/>
        <w:spacing w:val="0"/>
        <w:sz w:val="22"/>
        <w:szCs w:val="22"/>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27" w15:restartNumberingAfterBreak="0">
    <w:nsid w:val="35274522"/>
    <w:multiLevelType w:val="hybridMultilevel"/>
    <w:tmpl w:val="6050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429E58"/>
    <w:multiLevelType w:val="hybridMultilevel"/>
    <w:tmpl w:val="3C18AD0C"/>
    <w:lvl w:ilvl="0" w:tplc="4380ED7C">
      <w:start w:val="1"/>
      <w:numFmt w:val="bullet"/>
      <w:lvlText w:val=""/>
      <w:lvlJc w:val="left"/>
      <w:pPr>
        <w:ind w:left="720" w:hanging="360"/>
      </w:pPr>
      <w:rPr>
        <w:rFonts w:ascii="Symbol" w:hAnsi="Symbol" w:hint="default"/>
      </w:rPr>
    </w:lvl>
    <w:lvl w:ilvl="1" w:tplc="639265B2">
      <w:start w:val="1"/>
      <w:numFmt w:val="bullet"/>
      <w:lvlText w:val="o"/>
      <w:lvlJc w:val="left"/>
      <w:pPr>
        <w:ind w:left="1440" w:hanging="360"/>
      </w:pPr>
      <w:rPr>
        <w:rFonts w:ascii="Courier New" w:hAnsi="Courier New" w:hint="default"/>
      </w:rPr>
    </w:lvl>
    <w:lvl w:ilvl="2" w:tplc="C662598A">
      <w:start w:val="1"/>
      <w:numFmt w:val="bullet"/>
      <w:lvlText w:val=""/>
      <w:lvlJc w:val="left"/>
      <w:pPr>
        <w:ind w:left="2160" w:hanging="360"/>
      </w:pPr>
      <w:rPr>
        <w:rFonts w:ascii="Wingdings" w:hAnsi="Wingdings" w:hint="default"/>
      </w:rPr>
    </w:lvl>
    <w:lvl w:ilvl="3" w:tplc="86365086">
      <w:start w:val="1"/>
      <w:numFmt w:val="bullet"/>
      <w:lvlText w:val=""/>
      <w:lvlJc w:val="left"/>
      <w:pPr>
        <w:ind w:left="2880" w:hanging="360"/>
      </w:pPr>
      <w:rPr>
        <w:rFonts w:ascii="Symbol" w:hAnsi="Symbol" w:hint="default"/>
      </w:rPr>
    </w:lvl>
    <w:lvl w:ilvl="4" w:tplc="757EFF1C">
      <w:start w:val="1"/>
      <w:numFmt w:val="bullet"/>
      <w:lvlText w:val="o"/>
      <w:lvlJc w:val="left"/>
      <w:pPr>
        <w:ind w:left="3600" w:hanging="360"/>
      </w:pPr>
      <w:rPr>
        <w:rFonts w:ascii="Courier New" w:hAnsi="Courier New" w:hint="default"/>
      </w:rPr>
    </w:lvl>
    <w:lvl w:ilvl="5" w:tplc="924A9FEE">
      <w:start w:val="1"/>
      <w:numFmt w:val="bullet"/>
      <w:lvlText w:val=""/>
      <w:lvlJc w:val="left"/>
      <w:pPr>
        <w:ind w:left="4320" w:hanging="360"/>
      </w:pPr>
      <w:rPr>
        <w:rFonts w:ascii="Wingdings" w:hAnsi="Wingdings" w:hint="default"/>
      </w:rPr>
    </w:lvl>
    <w:lvl w:ilvl="6" w:tplc="D8F0088C">
      <w:start w:val="1"/>
      <w:numFmt w:val="bullet"/>
      <w:lvlText w:val=""/>
      <w:lvlJc w:val="left"/>
      <w:pPr>
        <w:ind w:left="5040" w:hanging="360"/>
      </w:pPr>
      <w:rPr>
        <w:rFonts w:ascii="Symbol" w:hAnsi="Symbol" w:hint="default"/>
      </w:rPr>
    </w:lvl>
    <w:lvl w:ilvl="7" w:tplc="3FB22374">
      <w:start w:val="1"/>
      <w:numFmt w:val="bullet"/>
      <w:lvlText w:val="o"/>
      <w:lvlJc w:val="left"/>
      <w:pPr>
        <w:ind w:left="5760" w:hanging="360"/>
      </w:pPr>
      <w:rPr>
        <w:rFonts w:ascii="Courier New" w:hAnsi="Courier New" w:hint="default"/>
      </w:rPr>
    </w:lvl>
    <w:lvl w:ilvl="8" w:tplc="8A58FCDC">
      <w:start w:val="1"/>
      <w:numFmt w:val="bullet"/>
      <w:lvlText w:val=""/>
      <w:lvlJc w:val="left"/>
      <w:pPr>
        <w:ind w:left="6480" w:hanging="360"/>
      </w:pPr>
      <w:rPr>
        <w:rFonts w:ascii="Wingdings" w:hAnsi="Wingdings" w:hint="default"/>
      </w:rPr>
    </w:lvl>
  </w:abstractNum>
  <w:abstractNum w:abstractNumId="29" w15:restartNumberingAfterBreak="0">
    <w:nsid w:val="3753263A"/>
    <w:multiLevelType w:val="hybridMultilevel"/>
    <w:tmpl w:val="FE2698C4"/>
    <w:lvl w:ilvl="0" w:tplc="E918F2E6">
      <w:numFmt w:val="bullet"/>
      <w:lvlText w:val="-"/>
      <w:lvlJc w:val="left"/>
      <w:pPr>
        <w:ind w:left="63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1D1F52"/>
    <w:multiLevelType w:val="hybridMultilevel"/>
    <w:tmpl w:val="A5F6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AA51373"/>
    <w:multiLevelType w:val="hybridMultilevel"/>
    <w:tmpl w:val="4F087312"/>
    <w:lvl w:ilvl="0" w:tplc="086A4D40">
      <w:start w:val="1"/>
      <w:numFmt w:val="decimal"/>
      <w:lvlText w:val="%1."/>
      <w:lvlJc w:val="left"/>
      <w:pPr>
        <w:ind w:left="720" w:hanging="360"/>
      </w:pPr>
      <w:rPr>
        <w:rFonts w:cs="Times New Roman"/>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46F9749C"/>
    <w:multiLevelType w:val="hybridMultilevel"/>
    <w:tmpl w:val="B3C6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046161"/>
    <w:multiLevelType w:val="hybridMultilevel"/>
    <w:tmpl w:val="419EC710"/>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34" w15:restartNumberingAfterBreak="0">
    <w:nsid w:val="4B611BC7"/>
    <w:multiLevelType w:val="hybridMultilevel"/>
    <w:tmpl w:val="CE4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94349F"/>
    <w:multiLevelType w:val="hybridMultilevel"/>
    <w:tmpl w:val="0BDC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E857B8"/>
    <w:multiLevelType w:val="hybridMultilevel"/>
    <w:tmpl w:val="C33A3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284DDD"/>
    <w:multiLevelType w:val="hybridMultilevel"/>
    <w:tmpl w:val="9970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2EA1A92"/>
    <w:multiLevelType w:val="hybridMultilevel"/>
    <w:tmpl w:val="D34A3BD2"/>
    <w:lvl w:ilvl="0" w:tplc="0409000F">
      <w:start w:val="1"/>
      <w:numFmt w:val="decimal"/>
      <w:lvlText w:val="%1."/>
      <w:lvlJc w:val="left"/>
      <w:pPr>
        <w:ind w:left="720" w:hanging="360"/>
      </w:pPr>
    </w:lvl>
    <w:lvl w:ilvl="1" w:tplc="40E057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580E7A"/>
    <w:multiLevelType w:val="multilevel"/>
    <w:tmpl w:val="BCC09B34"/>
    <w:lvl w:ilvl="0">
      <w:start w:val="1"/>
      <w:numFmt w:val="decimal"/>
      <w:pStyle w:val="WES1"/>
      <w:suff w:val="space"/>
      <w:lvlText w:val="Section %1: "/>
      <w:lvlJc w:val="left"/>
      <w:pPr>
        <w:ind w:left="0" w:firstLine="360"/>
      </w:pPr>
      <w:rPr>
        <w:rFonts w:ascii="Verdana" w:hAnsi="Verdana" w:cs="Arial" w:hint="default"/>
        <w:b/>
        <w:bCs/>
        <w:i w:val="0"/>
        <w:iCs w:val="0"/>
        <w:spacing w:val="0"/>
        <w:sz w:val="16"/>
        <w:szCs w:val="16"/>
      </w:rPr>
    </w:lvl>
    <w:lvl w:ilvl="1">
      <w:start w:val="1"/>
      <w:numFmt w:val="decimal"/>
      <w:pStyle w:val="WES2"/>
      <w:lvlText w:val="%1.%2"/>
      <w:lvlJc w:val="left"/>
      <w:pPr>
        <w:tabs>
          <w:tab w:val="num" w:pos="1080"/>
        </w:tabs>
        <w:ind w:left="0" w:firstLine="360"/>
      </w:pPr>
      <w:rPr>
        <w:rFonts w:ascii="Verdana" w:hAnsi="Verdana" w:cs="Arial" w:hint="default"/>
        <w:b/>
        <w:bCs w:val="0"/>
        <w:i w:val="0"/>
        <w:iCs w:val="0"/>
        <w:spacing w:val="0"/>
        <w:sz w:val="16"/>
        <w:szCs w:val="16"/>
      </w:rPr>
    </w:lvl>
    <w:lvl w:ilvl="2">
      <w:start w:val="1"/>
      <w:numFmt w:val="lowerLetter"/>
      <w:lvlText w:val="(%3)"/>
      <w:lvlJc w:val="left"/>
      <w:pPr>
        <w:tabs>
          <w:tab w:val="num" w:pos="1800"/>
        </w:tabs>
        <w:ind w:left="1800" w:hanging="720"/>
      </w:pPr>
      <w:rPr>
        <w:rFonts w:ascii="Verdana" w:hAnsi="Verdana" w:cs="Arial" w:hint="default"/>
        <w:b w:val="0"/>
        <w:bCs w:val="0"/>
        <w:i w:val="0"/>
        <w:iCs w:val="0"/>
        <w:spacing w:val="0"/>
        <w:sz w:val="16"/>
        <w:szCs w:val="16"/>
      </w:rPr>
    </w:lvl>
    <w:lvl w:ilvl="3">
      <w:start w:val="1"/>
      <w:numFmt w:val="lowerRoman"/>
      <w:lvlText w:val="(%4)"/>
      <w:lvlJc w:val="left"/>
      <w:pPr>
        <w:tabs>
          <w:tab w:val="num" w:pos="3120"/>
        </w:tabs>
        <w:ind w:left="3120" w:hanging="720"/>
      </w:pPr>
      <w:rPr>
        <w:rFonts w:ascii="Verdana" w:hAnsi="Verdana" w:cs="Times New Roman" w:hint="default"/>
        <w:b w:val="0"/>
        <w:bCs w:val="0"/>
        <w:i w:val="0"/>
        <w:iCs w:val="0"/>
        <w:spacing w:val="0"/>
        <w:sz w:val="16"/>
        <w:szCs w:val="16"/>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40" w15:restartNumberingAfterBreak="0">
    <w:nsid w:val="5A6C27E3"/>
    <w:multiLevelType w:val="hybridMultilevel"/>
    <w:tmpl w:val="CED0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CA0448"/>
    <w:multiLevelType w:val="hybridMultilevel"/>
    <w:tmpl w:val="DB444D2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5D6C4EAC"/>
    <w:multiLevelType w:val="hybridMultilevel"/>
    <w:tmpl w:val="BBE6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5853F9"/>
    <w:multiLevelType w:val="hybridMultilevel"/>
    <w:tmpl w:val="6E30A1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0C13ED1"/>
    <w:multiLevelType w:val="hybridMultilevel"/>
    <w:tmpl w:val="A50AE00A"/>
    <w:lvl w:ilvl="0" w:tplc="5E323E8A">
      <w:start w:val="1"/>
      <w:numFmt w:val="bullet"/>
      <w:lvlText w:val=""/>
      <w:lvlJc w:val="left"/>
      <w:pPr>
        <w:ind w:left="720" w:hanging="360"/>
      </w:pPr>
      <w:rPr>
        <w:rFonts w:ascii="Symbol" w:hAnsi="Symbol" w:hint="default"/>
      </w:rPr>
    </w:lvl>
    <w:lvl w:ilvl="1" w:tplc="AD726D78">
      <w:start w:val="1"/>
      <w:numFmt w:val="bullet"/>
      <w:lvlText w:val="o"/>
      <w:lvlJc w:val="left"/>
      <w:pPr>
        <w:ind w:left="1440" w:hanging="360"/>
      </w:pPr>
      <w:rPr>
        <w:rFonts w:ascii="Courier New" w:hAnsi="Courier New" w:hint="default"/>
      </w:rPr>
    </w:lvl>
    <w:lvl w:ilvl="2" w:tplc="0C988272">
      <w:start w:val="1"/>
      <w:numFmt w:val="bullet"/>
      <w:lvlText w:val=""/>
      <w:lvlJc w:val="left"/>
      <w:pPr>
        <w:ind w:left="2160" w:hanging="360"/>
      </w:pPr>
      <w:rPr>
        <w:rFonts w:ascii="Wingdings" w:hAnsi="Wingdings" w:hint="default"/>
      </w:rPr>
    </w:lvl>
    <w:lvl w:ilvl="3" w:tplc="E8A47114">
      <w:start w:val="1"/>
      <w:numFmt w:val="bullet"/>
      <w:lvlText w:val=""/>
      <w:lvlJc w:val="left"/>
      <w:pPr>
        <w:ind w:left="2880" w:hanging="360"/>
      </w:pPr>
      <w:rPr>
        <w:rFonts w:ascii="Symbol" w:hAnsi="Symbol" w:hint="default"/>
      </w:rPr>
    </w:lvl>
    <w:lvl w:ilvl="4" w:tplc="9B9AD0CE">
      <w:start w:val="1"/>
      <w:numFmt w:val="bullet"/>
      <w:lvlText w:val="o"/>
      <w:lvlJc w:val="left"/>
      <w:pPr>
        <w:ind w:left="3600" w:hanging="360"/>
      </w:pPr>
      <w:rPr>
        <w:rFonts w:ascii="Courier New" w:hAnsi="Courier New" w:hint="default"/>
      </w:rPr>
    </w:lvl>
    <w:lvl w:ilvl="5" w:tplc="2E42F424">
      <w:start w:val="1"/>
      <w:numFmt w:val="bullet"/>
      <w:lvlText w:val=""/>
      <w:lvlJc w:val="left"/>
      <w:pPr>
        <w:ind w:left="4320" w:hanging="360"/>
      </w:pPr>
      <w:rPr>
        <w:rFonts w:ascii="Wingdings" w:hAnsi="Wingdings" w:hint="default"/>
      </w:rPr>
    </w:lvl>
    <w:lvl w:ilvl="6" w:tplc="B0DC69AC">
      <w:start w:val="1"/>
      <w:numFmt w:val="bullet"/>
      <w:lvlText w:val=""/>
      <w:lvlJc w:val="left"/>
      <w:pPr>
        <w:ind w:left="5040" w:hanging="360"/>
      </w:pPr>
      <w:rPr>
        <w:rFonts w:ascii="Symbol" w:hAnsi="Symbol" w:hint="default"/>
      </w:rPr>
    </w:lvl>
    <w:lvl w:ilvl="7" w:tplc="7DE8D468">
      <w:start w:val="1"/>
      <w:numFmt w:val="bullet"/>
      <w:lvlText w:val="o"/>
      <w:lvlJc w:val="left"/>
      <w:pPr>
        <w:ind w:left="5760" w:hanging="360"/>
      </w:pPr>
      <w:rPr>
        <w:rFonts w:ascii="Courier New" w:hAnsi="Courier New" w:hint="default"/>
      </w:rPr>
    </w:lvl>
    <w:lvl w:ilvl="8" w:tplc="381CFD2C">
      <w:start w:val="1"/>
      <w:numFmt w:val="bullet"/>
      <w:lvlText w:val=""/>
      <w:lvlJc w:val="left"/>
      <w:pPr>
        <w:ind w:left="6480" w:hanging="360"/>
      </w:pPr>
      <w:rPr>
        <w:rFonts w:ascii="Wingdings" w:hAnsi="Wingdings" w:hint="default"/>
      </w:rPr>
    </w:lvl>
  </w:abstractNum>
  <w:abstractNum w:abstractNumId="45" w15:restartNumberingAfterBreak="0">
    <w:nsid w:val="61CE6DA9"/>
    <w:multiLevelType w:val="hybridMultilevel"/>
    <w:tmpl w:val="86E2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F44606"/>
    <w:multiLevelType w:val="hybridMultilevel"/>
    <w:tmpl w:val="1B14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6A47ED"/>
    <w:multiLevelType w:val="hybridMultilevel"/>
    <w:tmpl w:val="B97A1446"/>
    <w:lvl w:ilvl="0" w:tplc="0DF81E80">
      <w:start w:val="1"/>
      <w:numFmt w:val="bullet"/>
      <w:lvlText w:val=""/>
      <w:lvlJc w:val="left"/>
      <w:pPr>
        <w:ind w:left="720" w:hanging="360"/>
      </w:pPr>
      <w:rPr>
        <w:rFonts w:ascii="Symbol" w:hAnsi="Symbol" w:hint="default"/>
      </w:rPr>
    </w:lvl>
    <w:lvl w:ilvl="1" w:tplc="7F242622">
      <w:start w:val="1"/>
      <w:numFmt w:val="bullet"/>
      <w:lvlText w:val="o"/>
      <w:lvlJc w:val="left"/>
      <w:pPr>
        <w:ind w:left="1440" w:hanging="360"/>
      </w:pPr>
      <w:rPr>
        <w:rFonts w:ascii="Courier New" w:hAnsi="Courier New" w:hint="default"/>
      </w:rPr>
    </w:lvl>
    <w:lvl w:ilvl="2" w:tplc="65C805B4">
      <w:start w:val="1"/>
      <w:numFmt w:val="bullet"/>
      <w:lvlText w:val=""/>
      <w:lvlJc w:val="left"/>
      <w:pPr>
        <w:ind w:left="2160" w:hanging="360"/>
      </w:pPr>
      <w:rPr>
        <w:rFonts w:ascii="Wingdings" w:hAnsi="Wingdings" w:hint="default"/>
      </w:rPr>
    </w:lvl>
    <w:lvl w:ilvl="3" w:tplc="18D4C8AE">
      <w:start w:val="1"/>
      <w:numFmt w:val="bullet"/>
      <w:lvlText w:val=""/>
      <w:lvlJc w:val="left"/>
      <w:pPr>
        <w:ind w:left="2880" w:hanging="360"/>
      </w:pPr>
      <w:rPr>
        <w:rFonts w:ascii="Symbol" w:hAnsi="Symbol" w:hint="default"/>
      </w:rPr>
    </w:lvl>
    <w:lvl w:ilvl="4" w:tplc="49B654FE">
      <w:start w:val="1"/>
      <w:numFmt w:val="bullet"/>
      <w:lvlText w:val="o"/>
      <w:lvlJc w:val="left"/>
      <w:pPr>
        <w:ind w:left="3600" w:hanging="360"/>
      </w:pPr>
      <w:rPr>
        <w:rFonts w:ascii="Courier New" w:hAnsi="Courier New" w:hint="default"/>
      </w:rPr>
    </w:lvl>
    <w:lvl w:ilvl="5" w:tplc="F8EC0946">
      <w:start w:val="1"/>
      <w:numFmt w:val="bullet"/>
      <w:lvlText w:val=""/>
      <w:lvlJc w:val="left"/>
      <w:pPr>
        <w:ind w:left="4320" w:hanging="360"/>
      </w:pPr>
      <w:rPr>
        <w:rFonts w:ascii="Wingdings" w:hAnsi="Wingdings" w:hint="default"/>
      </w:rPr>
    </w:lvl>
    <w:lvl w:ilvl="6" w:tplc="047C7418">
      <w:start w:val="1"/>
      <w:numFmt w:val="bullet"/>
      <w:lvlText w:val=""/>
      <w:lvlJc w:val="left"/>
      <w:pPr>
        <w:ind w:left="5040" w:hanging="360"/>
      </w:pPr>
      <w:rPr>
        <w:rFonts w:ascii="Symbol" w:hAnsi="Symbol" w:hint="default"/>
      </w:rPr>
    </w:lvl>
    <w:lvl w:ilvl="7" w:tplc="5E24E7CA">
      <w:start w:val="1"/>
      <w:numFmt w:val="bullet"/>
      <w:lvlText w:val="o"/>
      <w:lvlJc w:val="left"/>
      <w:pPr>
        <w:ind w:left="5760" w:hanging="360"/>
      </w:pPr>
      <w:rPr>
        <w:rFonts w:ascii="Courier New" w:hAnsi="Courier New" w:hint="default"/>
      </w:rPr>
    </w:lvl>
    <w:lvl w:ilvl="8" w:tplc="CD0256F0">
      <w:start w:val="1"/>
      <w:numFmt w:val="bullet"/>
      <w:lvlText w:val=""/>
      <w:lvlJc w:val="left"/>
      <w:pPr>
        <w:ind w:left="6480" w:hanging="360"/>
      </w:pPr>
      <w:rPr>
        <w:rFonts w:ascii="Wingdings" w:hAnsi="Wingdings" w:hint="default"/>
      </w:rPr>
    </w:lvl>
  </w:abstractNum>
  <w:abstractNum w:abstractNumId="48" w15:restartNumberingAfterBreak="0">
    <w:nsid w:val="688917BD"/>
    <w:multiLevelType w:val="hybridMultilevel"/>
    <w:tmpl w:val="E95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596757"/>
    <w:multiLevelType w:val="hybridMultilevel"/>
    <w:tmpl w:val="753CEB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D07441"/>
    <w:multiLevelType w:val="hybridMultilevel"/>
    <w:tmpl w:val="3F98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D938AD"/>
    <w:multiLevelType w:val="hybridMultilevel"/>
    <w:tmpl w:val="2388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271F10"/>
    <w:multiLevelType w:val="hybridMultilevel"/>
    <w:tmpl w:val="D588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00971C"/>
    <w:multiLevelType w:val="hybridMultilevel"/>
    <w:tmpl w:val="0A28EB3C"/>
    <w:lvl w:ilvl="0" w:tplc="DBEEDA98">
      <w:start w:val="1"/>
      <w:numFmt w:val="bullet"/>
      <w:lvlText w:val=""/>
      <w:lvlJc w:val="left"/>
      <w:pPr>
        <w:ind w:left="720" w:hanging="360"/>
      </w:pPr>
      <w:rPr>
        <w:rFonts w:ascii="Symbol" w:hAnsi="Symbol" w:hint="default"/>
      </w:rPr>
    </w:lvl>
    <w:lvl w:ilvl="1" w:tplc="AA26070E">
      <w:start w:val="1"/>
      <w:numFmt w:val="bullet"/>
      <w:lvlText w:val="o"/>
      <w:lvlJc w:val="left"/>
      <w:pPr>
        <w:ind w:left="1440" w:hanging="360"/>
      </w:pPr>
      <w:rPr>
        <w:rFonts w:ascii="Courier New" w:hAnsi="Courier New" w:hint="default"/>
      </w:rPr>
    </w:lvl>
    <w:lvl w:ilvl="2" w:tplc="FA5AEC22">
      <w:start w:val="1"/>
      <w:numFmt w:val="bullet"/>
      <w:lvlText w:val=""/>
      <w:lvlJc w:val="left"/>
      <w:pPr>
        <w:ind w:left="2160" w:hanging="360"/>
      </w:pPr>
      <w:rPr>
        <w:rFonts w:ascii="Wingdings" w:hAnsi="Wingdings" w:hint="default"/>
      </w:rPr>
    </w:lvl>
    <w:lvl w:ilvl="3" w:tplc="7CCCFE76">
      <w:start w:val="1"/>
      <w:numFmt w:val="bullet"/>
      <w:lvlText w:val=""/>
      <w:lvlJc w:val="left"/>
      <w:pPr>
        <w:ind w:left="2880" w:hanging="360"/>
      </w:pPr>
      <w:rPr>
        <w:rFonts w:ascii="Symbol" w:hAnsi="Symbol" w:hint="default"/>
      </w:rPr>
    </w:lvl>
    <w:lvl w:ilvl="4" w:tplc="B0D80492">
      <w:start w:val="1"/>
      <w:numFmt w:val="bullet"/>
      <w:lvlText w:val="o"/>
      <w:lvlJc w:val="left"/>
      <w:pPr>
        <w:ind w:left="3600" w:hanging="360"/>
      </w:pPr>
      <w:rPr>
        <w:rFonts w:ascii="Courier New" w:hAnsi="Courier New" w:hint="default"/>
      </w:rPr>
    </w:lvl>
    <w:lvl w:ilvl="5" w:tplc="D438FF3A">
      <w:start w:val="1"/>
      <w:numFmt w:val="bullet"/>
      <w:lvlText w:val=""/>
      <w:lvlJc w:val="left"/>
      <w:pPr>
        <w:ind w:left="4320" w:hanging="360"/>
      </w:pPr>
      <w:rPr>
        <w:rFonts w:ascii="Wingdings" w:hAnsi="Wingdings" w:hint="default"/>
      </w:rPr>
    </w:lvl>
    <w:lvl w:ilvl="6" w:tplc="DE98EA2A">
      <w:start w:val="1"/>
      <w:numFmt w:val="bullet"/>
      <w:lvlText w:val=""/>
      <w:lvlJc w:val="left"/>
      <w:pPr>
        <w:ind w:left="5040" w:hanging="360"/>
      </w:pPr>
      <w:rPr>
        <w:rFonts w:ascii="Symbol" w:hAnsi="Symbol" w:hint="default"/>
      </w:rPr>
    </w:lvl>
    <w:lvl w:ilvl="7" w:tplc="1632D76C">
      <w:start w:val="1"/>
      <w:numFmt w:val="bullet"/>
      <w:lvlText w:val="o"/>
      <w:lvlJc w:val="left"/>
      <w:pPr>
        <w:ind w:left="5760" w:hanging="360"/>
      </w:pPr>
      <w:rPr>
        <w:rFonts w:ascii="Courier New" w:hAnsi="Courier New" w:hint="default"/>
      </w:rPr>
    </w:lvl>
    <w:lvl w:ilvl="8" w:tplc="0264078C">
      <w:start w:val="1"/>
      <w:numFmt w:val="bullet"/>
      <w:lvlText w:val=""/>
      <w:lvlJc w:val="left"/>
      <w:pPr>
        <w:ind w:left="6480" w:hanging="360"/>
      </w:pPr>
      <w:rPr>
        <w:rFonts w:ascii="Wingdings" w:hAnsi="Wingdings" w:hint="default"/>
      </w:rPr>
    </w:lvl>
  </w:abstractNum>
  <w:abstractNum w:abstractNumId="54" w15:restartNumberingAfterBreak="0">
    <w:nsid w:val="79685719"/>
    <w:multiLevelType w:val="hybridMultilevel"/>
    <w:tmpl w:val="DF02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E75B22"/>
    <w:multiLevelType w:val="hybridMultilevel"/>
    <w:tmpl w:val="4DCC229A"/>
    <w:lvl w:ilvl="0" w:tplc="B31493FA">
      <w:start w:val="1"/>
      <w:numFmt w:val="bullet"/>
      <w:pStyle w:val="Bullet2nd"/>
      <w:lvlText w:val="–"/>
      <w:lvlJc w:val="left"/>
      <w:pPr>
        <w:ind w:left="720" w:hanging="360"/>
      </w:pPr>
      <w:rPr>
        <w:rFonts w:ascii="Calibri" w:hAnsi="Calibri" w:hint="default"/>
        <w:color w:val="646464"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EB38FA"/>
    <w:multiLevelType w:val="hybridMultilevel"/>
    <w:tmpl w:val="F7F2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9926985">
    <w:abstractNumId w:val="8"/>
  </w:num>
  <w:num w:numId="2" w16cid:durableId="1958021866">
    <w:abstractNumId w:val="17"/>
  </w:num>
  <w:num w:numId="3" w16cid:durableId="1683971964">
    <w:abstractNumId w:val="47"/>
  </w:num>
  <w:num w:numId="4" w16cid:durableId="1164472591">
    <w:abstractNumId w:val="7"/>
  </w:num>
  <w:num w:numId="5" w16cid:durableId="774597487">
    <w:abstractNumId w:val="53"/>
  </w:num>
  <w:num w:numId="6" w16cid:durableId="1510367830">
    <w:abstractNumId w:val="28"/>
  </w:num>
  <w:num w:numId="7" w16cid:durableId="1878422443">
    <w:abstractNumId w:val="5"/>
  </w:num>
  <w:num w:numId="8" w16cid:durableId="293678713">
    <w:abstractNumId w:val="44"/>
  </w:num>
  <w:num w:numId="9" w16cid:durableId="390226238">
    <w:abstractNumId w:val="55"/>
  </w:num>
  <w:num w:numId="10" w16cid:durableId="433745594">
    <w:abstractNumId w:val="39"/>
  </w:num>
  <w:num w:numId="11" w16cid:durableId="295530311">
    <w:abstractNumId w:val="26"/>
  </w:num>
  <w:num w:numId="12" w16cid:durableId="236549583">
    <w:abstractNumId w:val="0"/>
  </w:num>
  <w:num w:numId="13" w16cid:durableId="177695428">
    <w:abstractNumId w:val="13"/>
  </w:num>
  <w:num w:numId="14" w16cid:durableId="1424260138">
    <w:abstractNumId w:val="19"/>
  </w:num>
  <w:num w:numId="15" w16cid:durableId="3871811">
    <w:abstractNumId w:val="31"/>
  </w:num>
  <w:num w:numId="16" w16cid:durableId="440497186">
    <w:abstractNumId w:val="49"/>
  </w:num>
  <w:num w:numId="17" w16cid:durableId="57173237">
    <w:abstractNumId w:val="2"/>
  </w:num>
  <w:num w:numId="18" w16cid:durableId="1769226716">
    <w:abstractNumId w:val="30"/>
  </w:num>
  <w:num w:numId="19" w16cid:durableId="20669795">
    <w:abstractNumId w:val="24"/>
  </w:num>
  <w:num w:numId="20" w16cid:durableId="880634533">
    <w:abstractNumId w:val="38"/>
  </w:num>
  <w:num w:numId="21" w16cid:durableId="1291785568">
    <w:abstractNumId w:val="43"/>
  </w:num>
  <w:num w:numId="22" w16cid:durableId="2142646879">
    <w:abstractNumId w:val="25"/>
  </w:num>
  <w:num w:numId="23" w16cid:durableId="1469980423">
    <w:abstractNumId w:val="10"/>
  </w:num>
  <w:num w:numId="24" w16cid:durableId="750547827">
    <w:abstractNumId w:val="50"/>
  </w:num>
  <w:num w:numId="25" w16cid:durableId="2025863928">
    <w:abstractNumId w:val="15"/>
  </w:num>
  <w:num w:numId="26" w16cid:durableId="1144853009">
    <w:abstractNumId w:val="29"/>
  </w:num>
  <w:num w:numId="27" w16cid:durableId="769086996">
    <w:abstractNumId w:val="16"/>
  </w:num>
  <w:num w:numId="28" w16cid:durableId="1943413270">
    <w:abstractNumId w:val="41"/>
  </w:num>
  <w:num w:numId="29" w16cid:durableId="2142183984">
    <w:abstractNumId w:val="32"/>
  </w:num>
  <w:num w:numId="30" w16cid:durableId="1079331769">
    <w:abstractNumId w:val="22"/>
  </w:num>
  <w:num w:numId="31" w16cid:durableId="2124684307">
    <w:abstractNumId w:val="33"/>
  </w:num>
  <w:num w:numId="32" w16cid:durableId="672033346">
    <w:abstractNumId w:val="27"/>
  </w:num>
  <w:num w:numId="33" w16cid:durableId="1451050117">
    <w:abstractNumId w:val="45"/>
  </w:num>
  <w:num w:numId="34" w16cid:durableId="1024593990">
    <w:abstractNumId w:val="51"/>
  </w:num>
  <w:num w:numId="35" w16cid:durableId="1400245774">
    <w:abstractNumId w:val="48"/>
  </w:num>
  <w:num w:numId="36" w16cid:durableId="845558483">
    <w:abstractNumId w:val="9"/>
  </w:num>
  <w:num w:numId="37" w16cid:durableId="452330742">
    <w:abstractNumId w:val="52"/>
  </w:num>
  <w:num w:numId="38" w16cid:durableId="1317226747">
    <w:abstractNumId w:val="54"/>
  </w:num>
  <w:num w:numId="39" w16cid:durableId="784234544">
    <w:abstractNumId w:val="11"/>
  </w:num>
  <w:num w:numId="40" w16cid:durableId="711031515">
    <w:abstractNumId w:val="1"/>
  </w:num>
  <w:num w:numId="41" w16cid:durableId="1832403485">
    <w:abstractNumId w:val="12"/>
  </w:num>
  <w:num w:numId="42" w16cid:durableId="52583705">
    <w:abstractNumId w:val="40"/>
  </w:num>
  <w:num w:numId="43" w16cid:durableId="464199552">
    <w:abstractNumId w:val="20"/>
  </w:num>
  <w:num w:numId="44" w16cid:durableId="1216431388">
    <w:abstractNumId w:val="56"/>
  </w:num>
  <w:num w:numId="45" w16cid:durableId="1887330188">
    <w:abstractNumId w:val="37"/>
  </w:num>
  <w:num w:numId="46" w16cid:durableId="1816095722">
    <w:abstractNumId w:val="35"/>
  </w:num>
  <w:num w:numId="47" w16cid:durableId="397436775">
    <w:abstractNumId w:val="14"/>
  </w:num>
  <w:num w:numId="48" w16cid:durableId="1787500600">
    <w:abstractNumId w:val="42"/>
  </w:num>
  <w:num w:numId="49" w16cid:durableId="489903514">
    <w:abstractNumId w:val="34"/>
  </w:num>
  <w:num w:numId="50" w16cid:durableId="93131088">
    <w:abstractNumId w:val="46"/>
  </w:num>
  <w:num w:numId="51" w16cid:durableId="278031534">
    <w:abstractNumId w:val="21"/>
  </w:num>
  <w:num w:numId="52" w16cid:durableId="1051877999">
    <w:abstractNumId w:val="6"/>
  </w:num>
  <w:num w:numId="53" w16cid:durableId="1551333881">
    <w:abstractNumId w:val="18"/>
  </w:num>
  <w:num w:numId="54" w16cid:durableId="1666588148">
    <w:abstractNumId w:val="23"/>
  </w:num>
  <w:num w:numId="55" w16cid:durableId="1306357447">
    <w:abstractNumId w:val="3"/>
  </w:num>
  <w:num w:numId="56" w16cid:durableId="135463934">
    <w:abstractNumId w:val="36"/>
  </w:num>
  <w:num w:numId="57" w16cid:durableId="1087968420">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483"/>
    <w:rsid w:val="00000482"/>
    <w:rsid w:val="00000654"/>
    <w:rsid w:val="00001310"/>
    <w:rsid w:val="00001FB6"/>
    <w:rsid w:val="000021D3"/>
    <w:rsid w:val="000023B7"/>
    <w:rsid w:val="00002879"/>
    <w:rsid w:val="00003261"/>
    <w:rsid w:val="00003AA7"/>
    <w:rsid w:val="00003D27"/>
    <w:rsid w:val="00003DFD"/>
    <w:rsid w:val="00005157"/>
    <w:rsid w:val="0000660A"/>
    <w:rsid w:val="0000686D"/>
    <w:rsid w:val="000072CF"/>
    <w:rsid w:val="000116B2"/>
    <w:rsid w:val="00011B31"/>
    <w:rsid w:val="0001201F"/>
    <w:rsid w:val="0001228F"/>
    <w:rsid w:val="00012B77"/>
    <w:rsid w:val="00012D05"/>
    <w:rsid w:val="00013D44"/>
    <w:rsid w:val="00014762"/>
    <w:rsid w:val="00015315"/>
    <w:rsid w:val="00017373"/>
    <w:rsid w:val="000174B1"/>
    <w:rsid w:val="000202D9"/>
    <w:rsid w:val="00020D26"/>
    <w:rsid w:val="00021577"/>
    <w:rsid w:val="00023E0C"/>
    <w:rsid w:val="00024598"/>
    <w:rsid w:val="00025D15"/>
    <w:rsid w:val="000262DF"/>
    <w:rsid w:val="0002787A"/>
    <w:rsid w:val="00030AD7"/>
    <w:rsid w:val="00034D1D"/>
    <w:rsid w:val="000351B6"/>
    <w:rsid w:val="000353FA"/>
    <w:rsid w:val="0003590D"/>
    <w:rsid w:val="00035D0B"/>
    <w:rsid w:val="00036B38"/>
    <w:rsid w:val="00037386"/>
    <w:rsid w:val="000378BE"/>
    <w:rsid w:val="00037910"/>
    <w:rsid w:val="00037BBD"/>
    <w:rsid w:val="00037E2C"/>
    <w:rsid w:val="000416BF"/>
    <w:rsid w:val="00041D16"/>
    <w:rsid w:val="00042572"/>
    <w:rsid w:val="00042E3B"/>
    <w:rsid w:val="00043942"/>
    <w:rsid w:val="00044D10"/>
    <w:rsid w:val="00045028"/>
    <w:rsid w:val="00046876"/>
    <w:rsid w:val="00046A50"/>
    <w:rsid w:val="00046A9D"/>
    <w:rsid w:val="00047389"/>
    <w:rsid w:val="0004761A"/>
    <w:rsid w:val="00050E0B"/>
    <w:rsid w:val="00055442"/>
    <w:rsid w:val="00055926"/>
    <w:rsid w:val="00055EE8"/>
    <w:rsid w:val="00056582"/>
    <w:rsid w:val="00057B31"/>
    <w:rsid w:val="00061309"/>
    <w:rsid w:val="00061835"/>
    <w:rsid w:val="000632B0"/>
    <w:rsid w:val="00063DE4"/>
    <w:rsid w:val="00063F9A"/>
    <w:rsid w:val="00064CBB"/>
    <w:rsid w:val="00064CFE"/>
    <w:rsid w:val="00064DA9"/>
    <w:rsid w:val="00064FE1"/>
    <w:rsid w:val="000653D2"/>
    <w:rsid w:val="0006632F"/>
    <w:rsid w:val="0006639E"/>
    <w:rsid w:val="000707A7"/>
    <w:rsid w:val="00071530"/>
    <w:rsid w:val="000731AB"/>
    <w:rsid w:val="00073859"/>
    <w:rsid w:val="00074CAE"/>
    <w:rsid w:val="00075150"/>
    <w:rsid w:val="000752B4"/>
    <w:rsid w:val="00075920"/>
    <w:rsid w:val="000759A4"/>
    <w:rsid w:val="000759F5"/>
    <w:rsid w:val="00075A8D"/>
    <w:rsid w:val="00076241"/>
    <w:rsid w:val="00076E41"/>
    <w:rsid w:val="00077835"/>
    <w:rsid w:val="00077F5D"/>
    <w:rsid w:val="00081F61"/>
    <w:rsid w:val="00082972"/>
    <w:rsid w:val="00082D33"/>
    <w:rsid w:val="00083B46"/>
    <w:rsid w:val="0008466C"/>
    <w:rsid w:val="0008496F"/>
    <w:rsid w:val="00084C1D"/>
    <w:rsid w:val="00084C5E"/>
    <w:rsid w:val="00084D27"/>
    <w:rsid w:val="00085833"/>
    <w:rsid w:val="00086B6F"/>
    <w:rsid w:val="00086C9E"/>
    <w:rsid w:val="00087122"/>
    <w:rsid w:val="00087180"/>
    <w:rsid w:val="00087A5C"/>
    <w:rsid w:val="00087FBA"/>
    <w:rsid w:val="00091A5B"/>
    <w:rsid w:val="00091F2E"/>
    <w:rsid w:val="00092AA4"/>
    <w:rsid w:val="000933DB"/>
    <w:rsid w:val="00093B80"/>
    <w:rsid w:val="000947F9"/>
    <w:rsid w:val="00095FD6"/>
    <w:rsid w:val="00095FFD"/>
    <w:rsid w:val="00096643"/>
    <w:rsid w:val="000971BF"/>
    <w:rsid w:val="000A02B8"/>
    <w:rsid w:val="000A10BC"/>
    <w:rsid w:val="000A3BC6"/>
    <w:rsid w:val="000A5427"/>
    <w:rsid w:val="000A6CA9"/>
    <w:rsid w:val="000A71EE"/>
    <w:rsid w:val="000A787B"/>
    <w:rsid w:val="000A7950"/>
    <w:rsid w:val="000B0A7C"/>
    <w:rsid w:val="000B143F"/>
    <w:rsid w:val="000B1A1E"/>
    <w:rsid w:val="000B1EED"/>
    <w:rsid w:val="000B222D"/>
    <w:rsid w:val="000B22E2"/>
    <w:rsid w:val="000B2F18"/>
    <w:rsid w:val="000B5C20"/>
    <w:rsid w:val="000B5ED1"/>
    <w:rsid w:val="000B6A5B"/>
    <w:rsid w:val="000B7D79"/>
    <w:rsid w:val="000B7E60"/>
    <w:rsid w:val="000C008C"/>
    <w:rsid w:val="000C01BD"/>
    <w:rsid w:val="000C154A"/>
    <w:rsid w:val="000C2296"/>
    <w:rsid w:val="000C26E1"/>
    <w:rsid w:val="000C2F17"/>
    <w:rsid w:val="000C46E3"/>
    <w:rsid w:val="000C6528"/>
    <w:rsid w:val="000C6EF6"/>
    <w:rsid w:val="000C75E0"/>
    <w:rsid w:val="000C7E18"/>
    <w:rsid w:val="000D0555"/>
    <w:rsid w:val="000D06B8"/>
    <w:rsid w:val="000D2179"/>
    <w:rsid w:val="000D2AE3"/>
    <w:rsid w:val="000D3F81"/>
    <w:rsid w:val="000D5906"/>
    <w:rsid w:val="000D6D6E"/>
    <w:rsid w:val="000D7115"/>
    <w:rsid w:val="000D71D9"/>
    <w:rsid w:val="000D78F2"/>
    <w:rsid w:val="000E0A6E"/>
    <w:rsid w:val="000E11A5"/>
    <w:rsid w:val="000E19A8"/>
    <w:rsid w:val="000E1A5C"/>
    <w:rsid w:val="000E3167"/>
    <w:rsid w:val="000E3541"/>
    <w:rsid w:val="000E37D4"/>
    <w:rsid w:val="000E3B0E"/>
    <w:rsid w:val="000E3FFD"/>
    <w:rsid w:val="000E4C1F"/>
    <w:rsid w:val="000E5603"/>
    <w:rsid w:val="000E57F3"/>
    <w:rsid w:val="000E5E68"/>
    <w:rsid w:val="000E6AB4"/>
    <w:rsid w:val="000E76AC"/>
    <w:rsid w:val="000E77CF"/>
    <w:rsid w:val="000E788B"/>
    <w:rsid w:val="000F0DAD"/>
    <w:rsid w:val="000F106E"/>
    <w:rsid w:val="000F2931"/>
    <w:rsid w:val="000F3273"/>
    <w:rsid w:val="000F59E7"/>
    <w:rsid w:val="000F6735"/>
    <w:rsid w:val="000F6AEA"/>
    <w:rsid w:val="000F6F79"/>
    <w:rsid w:val="000F7578"/>
    <w:rsid w:val="000F77E4"/>
    <w:rsid w:val="001000B5"/>
    <w:rsid w:val="00100911"/>
    <w:rsid w:val="001017CD"/>
    <w:rsid w:val="00102050"/>
    <w:rsid w:val="0010213E"/>
    <w:rsid w:val="00102F46"/>
    <w:rsid w:val="00103653"/>
    <w:rsid w:val="00104012"/>
    <w:rsid w:val="00104DF7"/>
    <w:rsid w:val="00106921"/>
    <w:rsid w:val="00106E94"/>
    <w:rsid w:val="00107589"/>
    <w:rsid w:val="00110117"/>
    <w:rsid w:val="00110A12"/>
    <w:rsid w:val="00110BB9"/>
    <w:rsid w:val="00110DB1"/>
    <w:rsid w:val="001124F6"/>
    <w:rsid w:val="00113E61"/>
    <w:rsid w:val="001143A0"/>
    <w:rsid w:val="0011584F"/>
    <w:rsid w:val="001166C2"/>
    <w:rsid w:val="00116B3B"/>
    <w:rsid w:val="00116C4C"/>
    <w:rsid w:val="001170AF"/>
    <w:rsid w:val="00117370"/>
    <w:rsid w:val="001236D3"/>
    <w:rsid w:val="0012412E"/>
    <w:rsid w:val="0012493D"/>
    <w:rsid w:val="00124A24"/>
    <w:rsid w:val="00126304"/>
    <w:rsid w:val="00127EB5"/>
    <w:rsid w:val="00127F8B"/>
    <w:rsid w:val="0013139B"/>
    <w:rsid w:val="001314C1"/>
    <w:rsid w:val="001316CD"/>
    <w:rsid w:val="001342B0"/>
    <w:rsid w:val="00135514"/>
    <w:rsid w:val="00135706"/>
    <w:rsid w:val="00135A8F"/>
    <w:rsid w:val="00136D5F"/>
    <w:rsid w:val="00137CE1"/>
    <w:rsid w:val="001416C3"/>
    <w:rsid w:val="00141E56"/>
    <w:rsid w:val="00141FAB"/>
    <w:rsid w:val="0014233D"/>
    <w:rsid w:val="00143383"/>
    <w:rsid w:val="00143E54"/>
    <w:rsid w:val="0014426D"/>
    <w:rsid w:val="00144D04"/>
    <w:rsid w:val="001455EA"/>
    <w:rsid w:val="00145603"/>
    <w:rsid w:val="00146481"/>
    <w:rsid w:val="00146884"/>
    <w:rsid w:val="00147592"/>
    <w:rsid w:val="00147CB7"/>
    <w:rsid w:val="00147F10"/>
    <w:rsid w:val="00150AC4"/>
    <w:rsid w:val="0015163A"/>
    <w:rsid w:val="001518C9"/>
    <w:rsid w:val="00152374"/>
    <w:rsid w:val="00153684"/>
    <w:rsid w:val="00155034"/>
    <w:rsid w:val="00155FEF"/>
    <w:rsid w:val="00156D25"/>
    <w:rsid w:val="00156FBA"/>
    <w:rsid w:val="00156FCD"/>
    <w:rsid w:val="00157145"/>
    <w:rsid w:val="00157EC3"/>
    <w:rsid w:val="00157FA1"/>
    <w:rsid w:val="0016068C"/>
    <w:rsid w:val="00160CA4"/>
    <w:rsid w:val="00160E9E"/>
    <w:rsid w:val="001616BD"/>
    <w:rsid w:val="00161C77"/>
    <w:rsid w:val="0016209B"/>
    <w:rsid w:val="001620E8"/>
    <w:rsid w:val="00163C03"/>
    <w:rsid w:val="00164672"/>
    <w:rsid w:val="00164EE4"/>
    <w:rsid w:val="00165647"/>
    <w:rsid w:val="00166C39"/>
    <w:rsid w:val="00167334"/>
    <w:rsid w:val="0016767B"/>
    <w:rsid w:val="00167863"/>
    <w:rsid w:val="00167C71"/>
    <w:rsid w:val="00167E5C"/>
    <w:rsid w:val="00167F9F"/>
    <w:rsid w:val="00170057"/>
    <w:rsid w:val="001706B4"/>
    <w:rsid w:val="00170E3D"/>
    <w:rsid w:val="001710BC"/>
    <w:rsid w:val="0017150C"/>
    <w:rsid w:val="00172C36"/>
    <w:rsid w:val="001737E9"/>
    <w:rsid w:val="0017536F"/>
    <w:rsid w:val="00175ED1"/>
    <w:rsid w:val="00175FF5"/>
    <w:rsid w:val="001767F8"/>
    <w:rsid w:val="00176E82"/>
    <w:rsid w:val="00180F6D"/>
    <w:rsid w:val="001814BB"/>
    <w:rsid w:val="00181D8F"/>
    <w:rsid w:val="00181E46"/>
    <w:rsid w:val="00182A8D"/>
    <w:rsid w:val="00183548"/>
    <w:rsid w:val="001837FA"/>
    <w:rsid w:val="00184701"/>
    <w:rsid w:val="00184DB8"/>
    <w:rsid w:val="00185DF7"/>
    <w:rsid w:val="0018648C"/>
    <w:rsid w:val="0019060C"/>
    <w:rsid w:val="00190937"/>
    <w:rsid w:val="001909B0"/>
    <w:rsid w:val="00190FFB"/>
    <w:rsid w:val="0019100D"/>
    <w:rsid w:val="0019175C"/>
    <w:rsid w:val="00191A05"/>
    <w:rsid w:val="00192675"/>
    <w:rsid w:val="00192B10"/>
    <w:rsid w:val="00193292"/>
    <w:rsid w:val="0019476D"/>
    <w:rsid w:val="001950D3"/>
    <w:rsid w:val="00195626"/>
    <w:rsid w:val="001959F8"/>
    <w:rsid w:val="00196BB4"/>
    <w:rsid w:val="00196ED5"/>
    <w:rsid w:val="001A08FF"/>
    <w:rsid w:val="001A22A6"/>
    <w:rsid w:val="001A2DE9"/>
    <w:rsid w:val="001A5603"/>
    <w:rsid w:val="001A6B82"/>
    <w:rsid w:val="001A6D56"/>
    <w:rsid w:val="001A7DFB"/>
    <w:rsid w:val="001B0149"/>
    <w:rsid w:val="001B1A83"/>
    <w:rsid w:val="001B2231"/>
    <w:rsid w:val="001B31BE"/>
    <w:rsid w:val="001B42BD"/>
    <w:rsid w:val="001B44D3"/>
    <w:rsid w:val="001B478E"/>
    <w:rsid w:val="001B5FD6"/>
    <w:rsid w:val="001B6035"/>
    <w:rsid w:val="001B69F7"/>
    <w:rsid w:val="001B763A"/>
    <w:rsid w:val="001C0635"/>
    <w:rsid w:val="001C1883"/>
    <w:rsid w:val="001C41E7"/>
    <w:rsid w:val="001C4ECE"/>
    <w:rsid w:val="001C56F2"/>
    <w:rsid w:val="001C5DE8"/>
    <w:rsid w:val="001C63A9"/>
    <w:rsid w:val="001C6A61"/>
    <w:rsid w:val="001C6D0B"/>
    <w:rsid w:val="001C71B5"/>
    <w:rsid w:val="001D01BD"/>
    <w:rsid w:val="001D0507"/>
    <w:rsid w:val="001D0AFE"/>
    <w:rsid w:val="001D143D"/>
    <w:rsid w:val="001D17EB"/>
    <w:rsid w:val="001D18CC"/>
    <w:rsid w:val="001D1A75"/>
    <w:rsid w:val="001D1FFE"/>
    <w:rsid w:val="001D3E02"/>
    <w:rsid w:val="001D49BB"/>
    <w:rsid w:val="001D4AC2"/>
    <w:rsid w:val="001D53D9"/>
    <w:rsid w:val="001D624D"/>
    <w:rsid w:val="001D6EFF"/>
    <w:rsid w:val="001D7C15"/>
    <w:rsid w:val="001D7C33"/>
    <w:rsid w:val="001D7DC6"/>
    <w:rsid w:val="001E00C8"/>
    <w:rsid w:val="001E0C3D"/>
    <w:rsid w:val="001E0DF5"/>
    <w:rsid w:val="001E1318"/>
    <w:rsid w:val="001E1884"/>
    <w:rsid w:val="001E1A4C"/>
    <w:rsid w:val="001E4545"/>
    <w:rsid w:val="001E5416"/>
    <w:rsid w:val="001E5638"/>
    <w:rsid w:val="001E5647"/>
    <w:rsid w:val="001E61A1"/>
    <w:rsid w:val="001E706B"/>
    <w:rsid w:val="001E7A29"/>
    <w:rsid w:val="001E7EFB"/>
    <w:rsid w:val="001F157C"/>
    <w:rsid w:val="001F1F1E"/>
    <w:rsid w:val="001F2440"/>
    <w:rsid w:val="001F2E23"/>
    <w:rsid w:val="001F3580"/>
    <w:rsid w:val="001F3936"/>
    <w:rsid w:val="001F4D64"/>
    <w:rsid w:val="0020215F"/>
    <w:rsid w:val="0020239B"/>
    <w:rsid w:val="002029D3"/>
    <w:rsid w:val="002032F5"/>
    <w:rsid w:val="0020389D"/>
    <w:rsid w:val="002042DF"/>
    <w:rsid w:val="00204831"/>
    <w:rsid w:val="00204C35"/>
    <w:rsid w:val="00204DED"/>
    <w:rsid w:val="0020500C"/>
    <w:rsid w:val="0020545D"/>
    <w:rsid w:val="002065F7"/>
    <w:rsid w:val="002068DE"/>
    <w:rsid w:val="0020699B"/>
    <w:rsid w:val="00206B33"/>
    <w:rsid w:val="00206D11"/>
    <w:rsid w:val="00206E26"/>
    <w:rsid w:val="00206F16"/>
    <w:rsid w:val="00207CA5"/>
    <w:rsid w:val="00207E57"/>
    <w:rsid w:val="002102F6"/>
    <w:rsid w:val="0021084F"/>
    <w:rsid w:val="00210990"/>
    <w:rsid w:val="00210DE9"/>
    <w:rsid w:val="00210EC9"/>
    <w:rsid w:val="00210ED4"/>
    <w:rsid w:val="002112B1"/>
    <w:rsid w:val="00213321"/>
    <w:rsid w:val="0021657D"/>
    <w:rsid w:val="002173D9"/>
    <w:rsid w:val="00217E33"/>
    <w:rsid w:val="00221118"/>
    <w:rsid w:val="002228B5"/>
    <w:rsid w:val="002232E1"/>
    <w:rsid w:val="0022434E"/>
    <w:rsid w:val="0022554D"/>
    <w:rsid w:val="00225871"/>
    <w:rsid w:val="00227177"/>
    <w:rsid w:val="00230911"/>
    <w:rsid w:val="00231099"/>
    <w:rsid w:val="00231F83"/>
    <w:rsid w:val="00232559"/>
    <w:rsid w:val="0023274C"/>
    <w:rsid w:val="00233450"/>
    <w:rsid w:val="002337BB"/>
    <w:rsid w:val="00233FD3"/>
    <w:rsid w:val="0023446E"/>
    <w:rsid w:val="00235B25"/>
    <w:rsid w:val="0023632C"/>
    <w:rsid w:val="0023793E"/>
    <w:rsid w:val="00237DB2"/>
    <w:rsid w:val="00240C98"/>
    <w:rsid w:val="00241013"/>
    <w:rsid w:val="00244BE3"/>
    <w:rsid w:val="0024531E"/>
    <w:rsid w:val="00247998"/>
    <w:rsid w:val="00250F51"/>
    <w:rsid w:val="00251A69"/>
    <w:rsid w:val="00252791"/>
    <w:rsid w:val="00252989"/>
    <w:rsid w:val="00252B37"/>
    <w:rsid w:val="002530AB"/>
    <w:rsid w:val="002543A6"/>
    <w:rsid w:val="00254886"/>
    <w:rsid w:val="00255BD3"/>
    <w:rsid w:val="00255EEB"/>
    <w:rsid w:val="0025779B"/>
    <w:rsid w:val="00260D32"/>
    <w:rsid w:val="00261689"/>
    <w:rsid w:val="00261CF9"/>
    <w:rsid w:val="00261F3F"/>
    <w:rsid w:val="00262107"/>
    <w:rsid w:val="00263809"/>
    <w:rsid w:val="0026502A"/>
    <w:rsid w:val="0026660F"/>
    <w:rsid w:val="00266984"/>
    <w:rsid w:val="00266E8B"/>
    <w:rsid w:val="00266FB8"/>
    <w:rsid w:val="00267214"/>
    <w:rsid w:val="002673D5"/>
    <w:rsid w:val="00267B9C"/>
    <w:rsid w:val="00270F3F"/>
    <w:rsid w:val="002713A3"/>
    <w:rsid w:val="002724DF"/>
    <w:rsid w:val="002736FC"/>
    <w:rsid w:val="00273C71"/>
    <w:rsid w:val="0028190A"/>
    <w:rsid w:val="00281BEB"/>
    <w:rsid w:val="0028322F"/>
    <w:rsid w:val="00284023"/>
    <w:rsid w:val="00287272"/>
    <w:rsid w:val="00287D1F"/>
    <w:rsid w:val="002900B1"/>
    <w:rsid w:val="0029032B"/>
    <w:rsid w:val="00290493"/>
    <w:rsid w:val="002906DA"/>
    <w:rsid w:val="0029099A"/>
    <w:rsid w:val="00290FC5"/>
    <w:rsid w:val="0029149B"/>
    <w:rsid w:val="002923C9"/>
    <w:rsid w:val="0029246C"/>
    <w:rsid w:val="00293043"/>
    <w:rsid w:val="0029315B"/>
    <w:rsid w:val="00293292"/>
    <w:rsid w:val="002938D2"/>
    <w:rsid w:val="00295398"/>
    <w:rsid w:val="002959DF"/>
    <w:rsid w:val="00296C02"/>
    <w:rsid w:val="00297128"/>
    <w:rsid w:val="002973DD"/>
    <w:rsid w:val="00297615"/>
    <w:rsid w:val="0029784E"/>
    <w:rsid w:val="002A0A7F"/>
    <w:rsid w:val="002A1EE9"/>
    <w:rsid w:val="002A2AEC"/>
    <w:rsid w:val="002A3A71"/>
    <w:rsid w:val="002A4BE9"/>
    <w:rsid w:val="002A5B23"/>
    <w:rsid w:val="002A5C2F"/>
    <w:rsid w:val="002A7053"/>
    <w:rsid w:val="002A7084"/>
    <w:rsid w:val="002A78C8"/>
    <w:rsid w:val="002B0312"/>
    <w:rsid w:val="002B2146"/>
    <w:rsid w:val="002B2A08"/>
    <w:rsid w:val="002B2B43"/>
    <w:rsid w:val="002B2C95"/>
    <w:rsid w:val="002B3BE9"/>
    <w:rsid w:val="002B4B3B"/>
    <w:rsid w:val="002B5BAB"/>
    <w:rsid w:val="002B5C34"/>
    <w:rsid w:val="002B5E52"/>
    <w:rsid w:val="002B6F75"/>
    <w:rsid w:val="002B7F28"/>
    <w:rsid w:val="002C143F"/>
    <w:rsid w:val="002C1A58"/>
    <w:rsid w:val="002C1A75"/>
    <w:rsid w:val="002C2379"/>
    <w:rsid w:val="002C4FBF"/>
    <w:rsid w:val="002C53F6"/>
    <w:rsid w:val="002C5863"/>
    <w:rsid w:val="002C7D60"/>
    <w:rsid w:val="002D02C4"/>
    <w:rsid w:val="002D2B51"/>
    <w:rsid w:val="002D39D7"/>
    <w:rsid w:val="002D4019"/>
    <w:rsid w:val="002D4088"/>
    <w:rsid w:val="002D43AD"/>
    <w:rsid w:val="002D4517"/>
    <w:rsid w:val="002D5DC8"/>
    <w:rsid w:val="002D5FA5"/>
    <w:rsid w:val="002D67A3"/>
    <w:rsid w:val="002D7872"/>
    <w:rsid w:val="002D7DA6"/>
    <w:rsid w:val="002E09D1"/>
    <w:rsid w:val="002E15D8"/>
    <w:rsid w:val="002E15E1"/>
    <w:rsid w:val="002E4152"/>
    <w:rsid w:val="002E47E4"/>
    <w:rsid w:val="002E51E3"/>
    <w:rsid w:val="002E7406"/>
    <w:rsid w:val="002F0469"/>
    <w:rsid w:val="002F102E"/>
    <w:rsid w:val="002F140B"/>
    <w:rsid w:val="002F147A"/>
    <w:rsid w:val="002F2155"/>
    <w:rsid w:val="002F26D9"/>
    <w:rsid w:val="002F304B"/>
    <w:rsid w:val="002F30DC"/>
    <w:rsid w:val="002F381F"/>
    <w:rsid w:val="002F38FA"/>
    <w:rsid w:val="002F3D22"/>
    <w:rsid w:val="002F4F36"/>
    <w:rsid w:val="002F53BD"/>
    <w:rsid w:val="002F632B"/>
    <w:rsid w:val="003006CF"/>
    <w:rsid w:val="00300804"/>
    <w:rsid w:val="00301BB0"/>
    <w:rsid w:val="00302F9E"/>
    <w:rsid w:val="00304184"/>
    <w:rsid w:val="00304E45"/>
    <w:rsid w:val="0030594C"/>
    <w:rsid w:val="00305BEF"/>
    <w:rsid w:val="00305FB8"/>
    <w:rsid w:val="00307682"/>
    <w:rsid w:val="00307EB9"/>
    <w:rsid w:val="003106E1"/>
    <w:rsid w:val="00311C6D"/>
    <w:rsid w:val="0031233E"/>
    <w:rsid w:val="00312C6F"/>
    <w:rsid w:val="00313890"/>
    <w:rsid w:val="003151AB"/>
    <w:rsid w:val="003161C1"/>
    <w:rsid w:val="00316CF1"/>
    <w:rsid w:val="00316D9F"/>
    <w:rsid w:val="00317061"/>
    <w:rsid w:val="00317067"/>
    <w:rsid w:val="003171B6"/>
    <w:rsid w:val="00317A51"/>
    <w:rsid w:val="003207C9"/>
    <w:rsid w:val="003210F5"/>
    <w:rsid w:val="003212E1"/>
    <w:rsid w:val="00322770"/>
    <w:rsid w:val="003229CC"/>
    <w:rsid w:val="00322D02"/>
    <w:rsid w:val="0032303E"/>
    <w:rsid w:val="00323F8C"/>
    <w:rsid w:val="003251F0"/>
    <w:rsid w:val="00325434"/>
    <w:rsid w:val="00326083"/>
    <w:rsid w:val="0032728B"/>
    <w:rsid w:val="00330CD4"/>
    <w:rsid w:val="00330F1C"/>
    <w:rsid w:val="003324E7"/>
    <w:rsid w:val="00332A38"/>
    <w:rsid w:val="00332CD4"/>
    <w:rsid w:val="003333F8"/>
    <w:rsid w:val="0033679D"/>
    <w:rsid w:val="00336E73"/>
    <w:rsid w:val="00337772"/>
    <w:rsid w:val="00340322"/>
    <w:rsid w:val="003406FC"/>
    <w:rsid w:val="00341112"/>
    <w:rsid w:val="00341408"/>
    <w:rsid w:val="003414C3"/>
    <w:rsid w:val="00341878"/>
    <w:rsid w:val="00341930"/>
    <w:rsid w:val="00341C41"/>
    <w:rsid w:val="00342311"/>
    <w:rsid w:val="00342492"/>
    <w:rsid w:val="00342E20"/>
    <w:rsid w:val="00343D60"/>
    <w:rsid w:val="00344C13"/>
    <w:rsid w:val="00346348"/>
    <w:rsid w:val="0034687F"/>
    <w:rsid w:val="00346B32"/>
    <w:rsid w:val="00346E46"/>
    <w:rsid w:val="00346FF8"/>
    <w:rsid w:val="00347401"/>
    <w:rsid w:val="00350600"/>
    <w:rsid w:val="00350B10"/>
    <w:rsid w:val="00350B2A"/>
    <w:rsid w:val="00351402"/>
    <w:rsid w:val="00351942"/>
    <w:rsid w:val="00353213"/>
    <w:rsid w:val="003533CA"/>
    <w:rsid w:val="0035437E"/>
    <w:rsid w:val="00354770"/>
    <w:rsid w:val="00354D01"/>
    <w:rsid w:val="00356040"/>
    <w:rsid w:val="003563BE"/>
    <w:rsid w:val="00356D5A"/>
    <w:rsid w:val="0035860F"/>
    <w:rsid w:val="00360317"/>
    <w:rsid w:val="00361680"/>
    <w:rsid w:val="00362515"/>
    <w:rsid w:val="00362A0E"/>
    <w:rsid w:val="00362F55"/>
    <w:rsid w:val="00363014"/>
    <w:rsid w:val="0036367A"/>
    <w:rsid w:val="00363856"/>
    <w:rsid w:val="003650D1"/>
    <w:rsid w:val="0036529F"/>
    <w:rsid w:val="00365B29"/>
    <w:rsid w:val="00370F19"/>
    <w:rsid w:val="00372ABB"/>
    <w:rsid w:val="003733B0"/>
    <w:rsid w:val="0037345A"/>
    <w:rsid w:val="003745A3"/>
    <w:rsid w:val="00374E5C"/>
    <w:rsid w:val="003755B3"/>
    <w:rsid w:val="00375AFF"/>
    <w:rsid w:val="00375C5E"/>
    <w:rsid w:val="003801A5"/>
    <w:rsid w:val="00380304"/>
    <w:rsid w:val="00380683"/>
    <w:rsid w:val="0038081A"/>
    <w:rsid w:val="00380D4B"/>
    <w:rsid w:val="00382036"/>
    <w:rsid w:val="00382285"/>
    <w:rsid w:val="003823D6"/>
    <w:rsid w:val="0038253D"/>
    <w:rsid w:val="00384219"/>
    <w:rsid w:val="003848B6"/>
    <w:rsid w:val="0038546E"/>
    <w:rsid w:val="00386BF3"/>
    <w:rsid w:val="00386CCC"/>
    <w:rsid w:val="0038732F"/>
    <w:rsid w:val="0038787F"/>
    <w:rsid w:val="003878E4"/>
    <w:rsid w:val="003903C2"/>
    <w:rsid w:val="00390999"/>
    <w:rsid w:val="00391A09"/>
    <w:rsid w:val="00392495"/>
    <w:rsid w:val="003925D3"/>
    <w:rsid w:val="0039307E"/>
    <w:rsid w:val="00393625"/>
    <w:rsid w:val="00393EF1"/>
    <w:rsid w:val="00394952"/>
    <w:rsid w:val="0039624E"/>
    <w:rsid w:val="003965A8"/>
    <w:rsid w:val="003A0350"/>
    <w:rsid w:val="003A1C10"/>
    <w:rsid w:val="003A2014"/>
    <w:rsid w:val="003A2C87"/>
    <w:rsid w:val="003A2E76"/>
    <w:rsid w:val="003A3887"/>
    <w:rsid w:val="003A3B83"/>
    <w:rsid w:val="003A3D4D"/>
    <w:rsid w:val="003A5C63"/>
    <w:rsid w:val="003A65FA"/>
    <w:rsid w:val="003A6A95"/>
    <w:rsid w:val="003A6D7B"/>
    <w:rsid w:val="003A6FB7"/>
    <w:rsid w:val="003B18DF"/>
    <w:rsid w:val="003B1C4A"/>
    <w:rsid w:val="003B2B37"/>
    <w:rsid w:val="003B3102"/>
    <w:rsid w:val="003B3B8E"/>
    <w:rsid w:val="003B4CBB"/>
    <w:rsid w:val="003B6030"/>
    <w:rsid w:val="003B6F50"/>
    <w:rsid w:val="003B737F"/>
    <w:rsid w:val="003B7EB0"/>
    <w:rsid w:val="003C010D"/>
    <w:rsid w:val="003C01E2"/>
    <w:rsid w:val="003C175B"/>
    <w:rsid w:val="003C2184"/>
    <w:rsid w:val="003C2429"/>
    <w:rsid w:val="003C256F"/>
    <w:rsid w:val="003C2848"/>
    <w:rsid w:val="003C28C4"/>
    <w:rsid w:val="003C2A96"/>
    <w:rsid w:val="003C2F3A"/>
    <w:rsid w:val="003C3033"/>
    <w:rsid w:val="003C3221"/>
    <w:rsid w:val="003C332D"/>
    <w:rsid w:val="003C34BD"/>
    <w:rsid w:val="003C4489"/>
    <w:rsid w:val="003C61C6"/>
    <w:rsid w:val="003C70AF"/>
    <w:rsid w:val="003D0797"/>
    <w:rsid w:val="003D1DE7"/>
    <w:rsid w:val="003D1E51"/>
    <w:rsid w:val="003D1FB0"/>
    <w:rsid w:val="003D324A"/>
    <w:rsid w:val="003D35F3"/>
    <w:rsid w:val="003D39C1"/>
    <w:rsid w:val="003D3E66"/>
    <w:rsid w:val="003D4426"/>
    <w:rsid w:val="003D5064"/>
    <w:rsid w:val="003D5A04"/>
    <w:rsid w:val="003D5A24"/>
    <w:rsid w:val="003E1007"/>
    <w:rsid w:val="003E16B2"/>
    <w:rsid w:val="003E1C75"/>
    <w:rsid w:val="003E46FD"/>
    <w:rsid w:val="003E4EC0"/>
    <w:rsid w:val="003E50C2"/>
    <w:rsid w:val="003E514E"/>
    <w:rsid w:val="003E5FC8"/>
    <w:rsid w:val="003E6C41"/>
    <w:rsid w:val="003E76BF"/>
    <w:rsid w:val="003E7AD3"/>
    <w:rsid w:val="003E7B4B"/>
    <w:rsid w:val="003E7B83"/>
    <w:rsid w:val="003E7E7F"/>
    <w:rsid w:val="003F0087"/>
    <w:rsid w:val="003F1300"/>
    <w:rsid w:val="003F1E5D"/>
    <w:rsid w:val="003F218C"/>
    <w:rsid w:val="003F2595"/>
    <w:rsid w:val="003F3705"/>
    <w:rsid w:val="003F3F8D"/>
    <w:rsid w:val="003F40F4"/>
    <w:rsid w:val="003F41FE"/>
    <w:rsid w:val="003F530D"/>
    <w:rsid w:val="003F57B3"/>
    <w:rsid w:val="004002D6"/>
    <w:rsid w:val="00400922"/>
    <w:rsid w:val="00400F79"/>
    <w:rsid w:val="00401AA5"/>
    <w:rsid w:val="00402BA4"/>
    <w:rsid w:val="0040375B"/>
    <w:rsid w:val="004053B4"/>
    <w:rsid w:val="00405AA1"/>
    <w:rsid w:val="00406C2A"/>
    <w:rsid w:val="004076C4"/>
    <w:rsid w:val="004078D8"/>
    <w:rsid w:val="00407ADF"/>
    <w:rsid w:val="004130FA"/>
    <w:rsid w:val="0041341A"/>
    <w:rsid w:val="00413DFF"/>
    <w:rsid w:val="00414279"/>
    <w:rsid w:val="004146A5"/>
    <w:rsid w:val="004147BE"/>
    <w:rsid w:val="0041538C"/>
    <w:rsid w:val="00415457"/>
    <w:rsid w:val="0041646C"/>
    <w:rsid w:val="00416A23"/>
    <w:rsid w:val="0041724A"/>
    <w:rsid w:val="004174DB"/>
    <w:rsid w:val="00417F9F"/>
    <w:rsid w:val="004204BD"/>
    <w:rsid w:val="00420973"/>
    <w:rsid w:val="00420E81"/>
    <w:rsid w:val="00420F2F"/>
    <w:rsid w:val="00422055"/>
    <w:rsid w:val="0042231D"/>
    <w:rsid w:val="00423A96"/>
    <w:rsid w:val="004240C9"/>
    <w:rsid w:val="00425A70"/>
    <w:rsid w:val="0042607E"/>
    <w:rsid w:val="00426B3E"/>
    <w:rsid w:val="004272A7"/>
    <w:rsid w:val="0042754C"/>
    <w:rsid w:val="00427725"/>
    <w:rsid w:val="00427AE3"/>
    <w:rsid w:val="00431137"/>
    <w:rsid w:val="00432C5F"/>
    <w:rsid w:val="00433123"/>
    <w:rsid w:val="00433942"/>
    <w:rsid w:val="00433996"/>
    <w:rsid w:val="00433AB0"/>
    <w:rsid w:val="00434738"/>
    <w:rsid w:val="00434BBE"/>
    <w:rsid w:val="00435E16"/>
    <w:rsid w:val="00436E57"/>
    <w:rsid w:val="00437797"/>
    <w:rsid w:val="00440C27"/>
    <w:rsid w:val="004422D7"/>
    <w:rsid w:val="00446687"/>
    <w:rsid w:val="0044732A"/>
    <w:rsid w:val="00447476"/>
    <w:rsid w:val="0044756A"/>
    <w:rsid w:val="004477AB"/>
    <w:rsid w:val="0045068A"/>
    <w:rsid w:val="0045080C"/>
    <w:rsid w:val="00450F36"/>
    <w:rsid w:val="00450F46"/>
    <w:rsid w:val="00450FD1"/>
    <w:rsid w:val="00451FC4"/>
    <w:rsid w:val="0045245D"/>
    <w:rsid w:val="00453DBA"/>
    <w:rsid w:val="0045443B"/>
    <w:rsid w:val="00454517"/>
    <w:rsid w:val="004558E7"/>
    <w:rsid w:val="00455BAA"/>
    <w:rsid w:val="00456126"/>
    <w:rsid w:val="00456DD3"/>
    <w:rsid w:val="0045758F"/>
    <w:rsid w:val="00460175"/>
    <w:rsid w:val="00460387"/>
    <w:rsid w:val="00460667"/>
    <w:rsid w:val="00461500"/>
    <w:rsid w:val="004627AD"/>
    <w:rsid w:val="00463B13"/>
    <w:rsid w:val="00463FCE"/>
    <w:rsid w:val="0046481A"/>
    <w:rsid w:val="004654C8"/>
    <w:rsid w:val="00465530"/>
    <w:rsid w:val="004675AD"/>
    <w:rsid w:val="004679C6"/>
    <w:rsid w:val="00467A75"/>
    <w:rsid w:val="00467AD7"/>
    <w:rsid w:val="00467CF6"/>
    <w:rsid w:val="004718E6"/>
    <w:rsid w:val="004723E2"/>
    <w:rsid w:val="00473517"/>
    <w:rsid w:val="00474999"/>
    <w:rsid w:val="0047549D"/>
    <w:rsid w:val="00475B4B"/>
    <w:rsid w:val="0047672E"/>
    <w:rsid w:val="004768C1"/>
    <w:rsid w:val="004802EA"/>
    <w:rsid w:val="0048076C"/>
    <w:rsid w:val="00480A3B"/>
    <w:rsid w:val="00482A50"/>
    <w:rsid w:val="00483016"/>
    <w:rsid w:val="00483420"/>
    <w:rsid w:val="00484055"/>
    <w:rsid w:val="004849FB"/>
    <w:rsid w:val="00484EC4"/>
    <w:rsid w:val="00484F23"/>
    <w:rsid w:val="004853FA"/>
    <w:rsid w:val="00485F2D"/>
    <w:rsid w:val="00485FD5"/>
    <w:rsid w:val="00485FD7"/>
    <w:rsid w:val="00486052"/>
    <w:rsid w:val="0048658E"/>
    <w:rsid w:val="00487079"/>
    <w:rsid w:val="004875EA"/>
    <w:rsid w:val="00490900"/>
    <w:rsid w:val="0049138D"/>
    <w:rsid w:val="00491816"/>
    <w:rsid w:val="004922DB"/>
    <w:rsid w:val="00493132"/>
    <w:rsid w:val="0049353E"/>
    <w:rsid w:val="00493889"/>
    <w:rsid w:val="00494EB0"/>
    <w:rsid w:val="00494FA6"/>
    <w:rsid w:val="004954EF"/>
    <w:rsid w:val="00496897"/>
    <w:rsid w:val="00496CD5"/>
    <w:rsid w:val="004A1826"/>
    <w:rsid w:val="004A222E"/>
    <w:rsid w:val="004A246B"/>
    <w:rsid w:val="004A2E3C"/>
    <w:rsid w:val="004A3198"/>
    <w:rsid w:val="004A394D"/>
    <w:rsid w:val="004A3D31"/>
    <w:rsid w:val="004A3E86"/>
    <w:rsid w:val="004A516E"/>
    <w:rsid w:val="004A54A6"/>
    <w:rsid w:val="004A62B0"/>
    <w:rsid w:val="004A66C5"/>
    <w:rsid w:val="004A678D"/>
    <w:rsid w:val="004A6C9B"/>
    <w:rsid w:val="004A76F5"/>
    <w:rsid w:val="004B2F03"/>
    <w:rsid w:val="004B3280"/>
    <w:rsid w:val="004B3347"/>
    <w:rsid w:val="004B466E"/>
    <w:rsid w:val="004B46B3"/>
    <w:rsid w:val="004B495B"/>
    <w:rsid w:val="004B6190"/>
    <w:rsid w:val="004C0A22"/>
    <w:rsid w:val="004C0AC5"/>
    <w:rsid w:val="004C1511"/>
    <w:rsid w:val="004C168F"/>
    <w:rsid w:val="004C190E"/>
    <w:rsid w:val="004C1F72"/>
    <w:rsid w:val="004C2846"/>
    <w:rsid w:val="004C450B"/>
    <w:rsid w:val="004C488C"/>
    <w:rsid w:val="004C4B99"/>
    <w:rsid w:val="004C55E7"/>
    <w:rsid w:val="004C7F32"/>
    <w:rsid w:val="004D1C4C"/>
    <w:rsid w:val="004D32BF"/>
    <w:rsid w:val="004D35F8"/>
    <w:rsid w:val="004D4201"/>
    <w:rsid w:val="004D4678"/>
    <w:rsid w:val="004D6B5B"/>
    <w:rsid w:val="004D6ED6"/>
    <w:rsid w:val="004D75F0"/>
    <w:rsid w:val="004D7BF3"/>
    <w:rsid w:val="004E0406"/>
    <w:rsid w:val="004E0FEF"/>
    <w:rsid w:val="004E1B6A"/>
    <w:rsid w:val="004E3133"/>
    <w:rsid w:val="004E3186"/>
    <w:rsid w:val="004E326B"/>
    <w:rsid w:val="004E368E"/>
    <w:rsid w:val="004E40EB"/>
    <w:rsid w:val="004E410C"/>
    <w:rsid w:val="004E49E1"/>
    <w:rsid w:val="004E4D29"/>
    <w:rsid w:val="004E65AA"/>
    <w:rsid w:val="004E6AD7"/>
    <w:rsid w:val="004E7A0E"/>
    <w:rsid w:val="004F190F"/>
    <w:rsid w:val="004F28E4"/>
    <w:rsid w:val="004F3C03"/>
    <w:rsid w:val="004F6CFD"/>
    <w:rsid w:val="004F744B"/>
    <w:rsid w:val="004F7E8F"/>
    <w:rsid w:val="005001E9"/>
    <w:rsid w:val="005028D0"/>
    <w:rsid w:val="00503015"/>
    <w:rsid w:val="005033E6"/>
    <w:rsid w:val="00503B0D"/>
    <w:rsid w:val="00503CA6"/>
    <w:rsid w:val="00506B8A"/>
    <w:rsid w:val="00506CEB"/>
    <w:rsid w:val="0050777C"/>
    <w:rsid w:val="005101EF"/>
    <w:rsid w:val="005108F3"/>
    <w:rsid w:val="0051110D"/>
    <w:rsid w:val="005119BF"/>
    <w:rsid w:val="00511B96"/>
    <w:rsid w:val="00511D6E"/>
    <w:rsid w:val="00511E77"/>
    <w:rsid w:val="00513C6C"/>
    <w:rsid w:val="00513F3F"/>
    <w:rsid w:val="00514618"/>
    <w:rsid w:val="005152AD"/>
    <w:rsid w:val="0051530D"/>
    <w:rsid w:val="0051574F"/>
    <w:rsid w:val="00515804"/>
    <w:rsid w:val="00516F0C"/>
    <w:rsid w:val="00517192"/>
    <w:rsid w:val="00520201"/>
    <w:rsid w:val="005202BC"/>
    <w:rsid w:val="00520723"/>
    <w:rsid w:val="00520DB5"/>
    <w:rsid w:val="00521B28"/>
    <w:rsid w:val="00522F11"/>
    <w:rsid w:val="00523498"/>
    <w:rsid w:val="00524929"/>
    <w:rsid w:val="00524D64"/>
    <w:rsid w:val="0052737B"/>
    <w:rsid w:val="0052741D"/>
    <w:rsid w:val="005276E4"/>
    <w:rsid w:val="0052776C"/>
    <w:rsid w:val="0052790A"/>
    <w:rsid w:val="00531247"/>
    <w:rsid w:val="005313D5"/>
    <w:rsid w:val="00531ADB"/>
    <w:rsid w:val="00532139"/>
    <w:rsid w:val="00532E90"/>
    <w:rsid w:val="00534139"/>
    <w:rsid w:val="00535283"/>
    <w:rsid w:val="00536478"/>
    <w:rsid w:val="00537349"/>
    <w:rsid w:val="005377C3"/>
    <w:rsid w:val="005406A9"/>
    <w:rsid w:val="0054111C"/>
    <w:rsid w:val="00541562"/>
    <w:rsid w:val="0054205D"/>
    <w:rsid w:val="00542E25"/>
    <w:rsid w:val="00543A3C"/>
    <w:rsid w:val="005444B3"/>
    <w:rsid w:val="0054459D"/>
    <w:rsid w:val="00544F38"/>
    <w:rsid w:val="0054537F"/>
    <w:rsid w:val="0054579A"/>
    <w:rsid w:val="00545B33"/>
    <w:rsid w:val="00545C32"/>
    <w:rsid w:val="00547201"/>
    <w:rsid w:val="0054743F"/>
    <w:rsid w:val="005474DD"/>
    <w:rsid w:val="00550071"/>
    <w:rsid w:val="00550ED9"/>
    <w:rsid w:val="005510F7"/>
    <w:rsid w:val="00551190"/>
    <w:rsid w:val="005516FE"/>
    <w:rsid w:val="00551A1A"/>
    <w:rsid w:val="00552444"/>
    <w:rsid w:val="00552DA8"/>
    <w:rsid w:val="0055327F"/>
    <w:rsid w:val="00553E5F"/>
    <w:rsid w:val="0055543A"/>
    <w:rsid w:val="00555BE2"/>
    <w:rsid w:val="00555ECF"/>
    <w:rsid w:val="00556796"/>
    <w:rsid w:val="00557ECC"/>
    <w:rsid w:val="00557FC6"/>
    <w:rsid w:val="00561CF0"/>
    <w:rsid w:val="00561FEF"/>
    <w:rsid w:val="00562442"/>
    <w:rsid w:val="00562C99"/>
    <w:rsid w:val="00563BA5"/>
    <w:rsid w:val="00563BE0"/>
    <w:rsid w:val="0056510A"/>
    <w:rsid w:val="005655EE"/>
    <w:rsid w:val="005655F1"/>
    <w:rsid w:val="00567A30"/>
    <w:rsid w:val="00571300"/>
    <w:rsid w:val="00571D00"/>
    <w:rsid w:val="005725DF"/>
    <w:rsid w:val="005726CD"/>
    <w:rsid w:val="00575485"/>
    <w:rsid w:val="005756DE"/>
    <w:rsid w:val="00575AC1"/>
    <w:rsid w:val="00576301"/>
    <w:rsid w:val="005807A3"/>
    <w:rsid w:val="00582A63"/>
    <w:rsid w:val="00583A50"/>
    <w:rsid w:val="00584394"/>
    <w:rsid w:val="00584BE5"/>
    <w:rsid w:val="00585032"/>
    <w:rsid w:val="005854FE"/>
    <w:rsid w:val="0058600C"/>
    <w:rsid w:val="005874E6"/>
    <w:rsid w:val="005919AA"/>
    <w:rsid w:val="00591F50"/>
    <w:rsid w:val="0059279F"/>
    <w:rsid w:val="00592D24"/>
    <w:rsid w:val="00593677"/>
    <w:rsid w:val="00594478"/>
    <w:rsid w:val="005952FD"/>
    <w:rsid w:val="00597060"/>
    <w:rsid w:val="005972EB"/>
    <w:rsid w:val="00597F35"/>
    <w:rsid w:val="005A0768"/>
    <w:rsid w:val="005A11D6"/>
    <w:rsid w:val="005A1AF0"/>
    <w:rsid w:val="005A1EDC"/>
    <w:rsid w:val="005A36B4"/>
    <w:rsid w:val="005A3F1E"/>
    <w:rsid w:val="005A7B6E"/>
    <w:rsid w:val="005A7EEE"/>
    <w:rsid w:val="005B12AE"/>
    <w:rsid w:val="005B2D90"/>
    <w:rsid w:val="005B4960"/>
    <w:rsid w:val="005B65B9"/>
    <w:rsid w:val="005B7F88"/>
    <w:rsid w:val="005C0F43"/>
    <w:rsid w:val="005C1395"/>
    <w:rsid w:val="005C14F0"/>
    <w:rsid w:val="005C16DF"/>
    <w:rsid w:val="005C23E9"/>
    <w:rsid w:val="005C2C46"/>
    <w:rsid w:val="005C32EA"/>
    <w:rsid w:val="005C4337"/>
    <w:rsid w:val="005C4713"/>
    <w:rsid w:val="005C4CFC"/>
    <w:rsid w:val="005C5C5B"/>
    <w:rsid w:val="005C6765"/>
    <w:rsid w:val="005C68F8"/>
    <w:rsid w:val="005C6B98"/>
    <w:rsid w:val="005D15B9"/>
    <w:rsid w:val="005D1F16"/>
    <w:rsid w:val="005D25F6"/>
    <w:rsid w:val="005D420D"/>
    <w:rsid w:val="005D45F8"/>
    <w:rsid w:val="005D4DEC"/>
    <w:rsid w:val="005D539C"/>
    <w:rsid w:val="005D69E4"/>
    <w:rsid w:val="005D6FB0"/>
    <w:rsid w:val="005D755D"/>
    <w:rsid w:val="005D7B06"/>
    <w:rsid w:val="005D7E77"/>
    <w:rsid w:val="005E0071"/>
    <w:rsid w:val="005E06DD"/>
    <w:rsid w:val="005E1536"/>
    <w:rsid w:val="005E1748"/>
    <w:rsid w:val="005E1914"/>
    <w:rsid w:val="005E2785"/>
    <w:rsid w:val="005E2DEB"/>
    <w:rsid w:val="005E4B42"/>
    <w:rsid w:val="005E5175"/>
    <w:rsid w:val="005E5B31"/>
    <w:rsid w:val="005E628E"/>
    <w:rsid w:val="005E723D"/>
    <w:rsid w:val="005E7B32"/>
    <w:rsid w:val="005E7C42"/>
    <w:rsid w:val="005E7D7A"/>
    <w:rsid w:val="005E7E73"/>
    <w:rsid w:val="005E7EFA"/>
    <w:rsid w:val="005F05FB"/>
    <w:rsid w:val="005F218F"/>
    <w:rsid w:val="005F3249"/>
    <w:rsid w:val="005F378D"/>
    <w:rsid w:val="005F3831"/>
    <w:rsid w:val="005F383D"/>
    <w:rsid w:val="005F41CA"/>
    <w:rsid w:val="005F4B08"/>
    <w:rsid w:val="005F4DFD"/>
    <w:rsid w:val="005F54A6"/>
    <w:rsid w:val="005F56CA"/>
    <w:rsid w:val="005F6B2D"/>
    <w:rsid w:val="005F74D1"/>
    <w:rsid w:val="005F77E4"/>
    <w:rsid w:val="00601849"/>
    <w:rsid w:val="006023FB"/>
    <w:rsid w:val="00602701"/>
    <w:rsid w:val="00602BF4"/>
    <w:rsid w:val="0060353A"/>
    <w:rsid w:val="00603F66"/>
    <w:rsid w:val="006042C8"/>
    <w:rsid w:val="00604316"/>
    <w:rsid w:val="006043E0"/>
    <w:rsid w:val="00604CD1"/>
    <w:rsid w:val="006052FE"/>
    <w:rsid w:val="00605526"/>
    <w:rsid w:val="0060634B"/>
    <w:rsid w:val="006063EB"/>
    <w:rsid w:val="0060686E"/>
    <w:rsid w:val="006070F7"/>
    <w:rsid w:val="00610657"/>
    <w:rsid w:val="00610710"/>
    <w:rsid w:val="00610A54"/>
    <w:rsid w:val="006115F8"/>
    <w:rsid w:val="006122D4"/>
    <w:rsid w:val="00612906"/>
    <w:rsid w:val="0061300E"/>
    <w:rsid w:val="006133F2"/>
    <w:rsid w:val="0061381A"/>
    <w:rsid w:val="006144A2"/>
    <w:rsid w:val="006152B2"/>
    <w:rsid w:val="00615971"/>
    <w:rsid w:val="00616F14"/>
    <w:rsid w:val="00620021"/>
    <w:rsid w:val="006216AD"/>
    <w:rsid w:val="00622EDD"/>
    <w:rsid w:val="00625240"/>
    <w:rsid w:val="00626190"/>
    <w:rsid w:val="0062686C"/>
    <w:rsid w:val="00626B22"/>
    <w:rsid w:val="00626B3F"/>
    <w:rsid w:val="0062730A"/>
    <w:rsid w:val="00631694"/>
    <w:rsid w:val="00632112"/>
    <w:rsid w:val="00632531"/>
    <w:rsid w:val="0063263F"/>
    <w:rsid w:val="00633388"/>
    <w:rsid w:val="00633B27"/>
    <w:rsid w:val="00635028"/>
    <w:rsid w:val="006358C3"/>
    <w:rsid w:val="00635EBD"/>
    <w:rsid w:val="00637108"/>
    <w:rsid w:val="006400EF"/>
    <w:rsid w:val="006405F4"/>
    <w:rsid w:val="00641178"/>
    <w:rsid w:val="00641689"/>
    <w:rsid w:val="00641A79"/>
    <w:rsid w:val="00642C3D"/>
    <w:rsid w:val="00642DBE"/>
    <w:rsid w:val="006430F9"/>
    <w:rsid w:val="006432DF"/>
    <w:rsid w:val="00643306"/>
    <w:rsid w:val="0064376D"/>
    <w:rsid w:val="00643D06"/>
    <w:rsid w:val="00644500"/>
    <w:rsid w:val="0064463A"/>
    <w:rsid w:val="006453C5"/>
    <w:rsid w:val="00645F98"/>
    <w:rsid w:val="006463E4"/>
    <w:rsid w:val="006470A9"/>
    <w:rsid w:val="00647314"/>
    <w:rsid w:val="0064756C"/>
    <w:rsid w:val="00647C6B"/>
    <w:rsid w:val="00647CA7"/>
    <w:rsid w:val="00650794"/>
    <w:rsid w:val="00651470"/>
    <w:rsid w:val="00653021"/>
    <w:rsid w:val="00653146"/>
    <w:rsid w:val="00654623"/>
    <w:rsid w:val="00654D5C"/>
    <w:rsid w:val="00654F52"/>
    <w:rsid w:val="006578B4"/>
    <w:rsid w:val="006604E5"/>
    <w:rsid w:val="006606E3"/>
    <w:rsid w:val="006606F0"/>
    <w:rsid w:val="00661D8C"/>
    <w:rsid w:val="006627B7"/>
    <w:rsid w:val="00664540"/>
    <w:rsid w:val="00664F22"/>
    <w:rsid w:val="0066544C"/>
    <w:rsid w:val="00665F93"/>
    <w:rsid w:val="0066717C"/>
    <w:rsid w:val="006701DF"/>
    <w:rsid w:val="006703B7"/>
    <w:rsid w:val="00670AC8"/>
    <w:rsid w:val="0067164E"/>
    <w:rsid w:val="00671A6E"/>
    <w:rsid w:val="00671F47"/>
    <w:rsid w:val="006742D8"/>
    <w:rsid w:val="00674F00"/>
    <w:rsid w:val="0067519D"/>
    <w:rsid w:val="00675812"/>
    <w:rsid w:val="0067740D"/>
    <w:rsid w:val="00677989"/>
    <w:rsid w:val="00677EAE"/>
    <w:rsid w:val="006804C3"/>
    <w:rsid w:val="0068078E"/>
    <w:rsid w:val="00681173"/>
    <w:rsid w:val="0068154A"/>
    <w:rsid w:val="00681CDC"/>
    <w:rsid w:val="00682DB7"/>
    <w:rsid w:val="006831D4"/>
    <w:rsid w:val="00683ABB"/>
    <w:rsid w:val="00685525"/>
    <w:rsid w:val="00685D96"/>
    <w:rsid w:val="00686B2D"/>
    <w:rsid w:val="00686FE0"/>
    <w:rsid w:val="00687403"/>
    <w:rsid w:val="00691AF7"/>
    <w:rsid w:val="006921B4"/>
    <w:rsid w:val="00692492"/>
    <w:rsid w:val="006927EC"/>
    <w:rsid w:val="00692D04"/>
    <w:rsid w:val="00693055"/>
    <w:rsid w:val="0069350D"/>
    <w:rsid w:val="0069490F"/>
    <w:rsid w:val="00694F77"/>
    <w:rsid w:val="0069559E"/>
    <w:rsid w:val="00696669"/>
    <w:rsid w:val="00696D73"/>
    <w:rsid w:val="006973F2"/>
    <w:rsid w:val="00697530"/>
    <w:rsid w:val="00697569"/>
    <w:rsid w:val="00697E15"/>
    <w:rsid w:val="006A007D"/>
    <w:rsid w:val="006A0E84"/>
    <w:rsid w:val="006A12D9"/>
    <w:rsid w:val="006A3854"/>
    <w:rsid w:val="006A43BF"/>
    <w:rsid w:val="006A5C8C"/>
    <w:rsid w:val="006A6831"/>
    <w:rsid w:val="006A6F13"/>
    <w:rsid w:val="006A71C9"/>
    <w:rsid w:val="006B02F1"/>
    <w:rsid w:val="006B0801"/>
    <w:rsid w:val="006B1900"/>
    <w:rsid w:val="006B3D1E"/>
    <w:rsid w:val="006B4489"/>
    <w:rsid w:val="006B50B4"/>
    <w:rsid w:val="006B54C2"/>
    <w:rsid w:val="006B585C"/>
    <w:rsid w:val="006B603C"/>
    <w:rsid w:val="006B696F"/>
    <w:rsid w:val="006B69BF"/>
    <w:rsid w:val="006B78D8"/>
    <w:rsid w:val="006C0FBF"/>
    <w:rsid w:val="006C3BE8"/>
    <w:rsid w:val="006C4153"/>
    <w:rsid w:val="006C4235"/>
    <w:rsid w:val="006C42A0"/>
    <w:rsid w:val="006C42A7"/>
    <w:rsid w:val="006C4F2B"/>
    <w:rsid w:val="006C5024"/>
    <w:rsid w:val="006D0100"/>
    <w:rsid w:val="006D036C"/>
    <w:rsid w:val="006D0472"/>
    <w:rsid w:val="006D0A05"/>
    <w:rsid w:val="006D3BBC"/>
    <w:rsid w:val="006D4085"/>
    <w:rsid w:val="006D4241"/>
    <w:rsid w:val="006D515F"/>
    <w:rsid w:val="006D51BE"/>
    <w:rsid w:val="006D529A"/>
    <w:rsid w:val="006D52D1"/>
    <w:rsid w:val="006D5A88"/>
    <w:rsid w:val="006D771D"/>
    <w:rsid w:val="006D7969"/>
    <w:rsid w:val="006E0329"/>
    <w:rsid w:val="006E2258"/>
    <w:rsid w:val="006E2BA9"/>
    <w:rsid w:val="006E2D61"/>
    <w:rsid w:val="006E2D96"/>
    <w:rsid w:val="006E35FF"/>
    <w:rsid w:val="006E3CCA"/>
    <w:rsid w:val="006E6A01"/>
    <w:rsid w:val="006E6C2C"/>
    <w:rsid w:val="006E7310"/>
    <w:rsid w:val="006E7BCA"/>
    <w:rsid w:val="006F1B9E"/>
    <w:rsid w:val="006F2B82"/>
    <w:rsid w:val="006F2F14"/>
    <w:rsid w:val="006F38A0"/>
    <w:rsid w:val="006F4C01"/>
    <w:rsid w:val="006F555D"/>
    <w:rsid w:val="006F5E76"/>
    <w:rsid w:val="006F5F8D"/>
    <w:rsid w:val="006F63B1"/>
    <w:rsid w:val="006F677F"/>
    <w:rsid w:val="006F6A94"/>
    <w:rsid w:val="006F737E"/>
    <w:rsid w:val="0070126E"/>
    <w:rsid w:val="00701DBB"/>
    <w:rsid w:val="007031DC"/>
    <w:rsid w:val="007033FA"/>
    <w:rsid w:val="00703503"/>
    <w:rsid w:val="007043D2"/>
    <w:rsid w:val="0070490B"/>
    <w:rsid w:val="00705F30"/>
    <w:rsid w:val="007069D8"/>
    <w:rsid w:val="00710946"/>
    <w:rsid w:val="00710BC6"/>
    <w:rsid w:val="007126F9"/>
    <w:rsid w:val="00712779"/>
    <w:rsid w:val="007142B8"/>
    <w:rsid w:val="00714A5B"/>
    <w:rsid w:val="007159CC"/>
    <w:rsid w:val="007167D1"/>
    <w:rsid w:val="0071680B"/>
    <w:rsid w:val="00716A0C"/>
    <w:rsid w:val="00716FB7"/>
    <w:rsid w:val="0071705D"/>
    <w:rsid w:val="007173BA"/>
    <w:rsid w:val="007174C0"/>
    <w:rsid w:val="00717601"/>
    <w:rsid w:val="007178ED"/>
    <w:rsid w:val="00721281"/>
    <w:rsid w:val="007216D0"/>
    <w:rsid w:val="00722A48"/>
    <w:rsid w:val="00723211"/>
    <w:rsid w:val="007233EB"/>
    <w:rsid w:val="00723701"/>
    <w:rsid w:val="00723C21"/>
    <w:rsid w:val="00723CEF"/>
    <w:rsid w:val="00725499"/>
    <w:rsid w:val="0072726B"/>
    <w:rsid w:val="00727DF9"/>
    <w:rsid w:val="0073167A"/>
    <w:rsid w:val="00731A05"/>
    <w:rsid w:val="00731DC7"/>
    <w:rsid w:val="007324B4"/>
    <w:rsid w:val="00732780"/>
    <w:rsid w:val="0073386E"/>
    <w:rsid w:val="00733A37"/>
    <w:rsid w:val="00733C80"/>
    <w:rsid w:val="00733D67"/>
    <w:rsid w:val="00734247"/>
    <w:rsid w:val="00734C63"/>
    <w:rsid w:val="00734EF6"/>
    <w:rsid w:val="0073508F"/>
    <w:rsid w:val="007356FA"/>
    <w:rsid w:val="007365C3"/>
    <w:rsid w:val="007379E3"/>
    <w:rsid w:val="00740654"/>
    <w:rsid w:val="00740AC7"/>
    <w:rsid w:val="00742D97"/>
    <w:rsid w:val="00742FFF"/>
    <w:rsid w:val="00743023"/>
    <w:rsid w:val="00743A70"/>
    <w:rsid w:val="00743AED"/>
    <w:rsid w:val="00743F28"/>
    <w:rsid w:val="00745A33"/>
    <w:rsid w:val="00746BA4"/>
    <w:rsid w:val="007507D7"/>
    <w:rsid w:val="00750B37"/>
    <w:rsid w:val="00752961"/>
    <w:rsid w:val="0075335D"/>
    <w:rsid w:val="00754646"/>
    <w:rsid w:val="007567CD"/>
    <w:rsid w:val="00756D3E"/>
    <w:rsid w:val="0075777B"/>
    <w:rsid w:val="007577C6"/>
    <w:rsid w:val="00757BC3"/>
    <w:rsid w:val="00760F98"/>
    <w:rsid w:val="00761A8F"/>
    <w:rsid w:val="00761E1D"/>
    <w:rsid w:val="00762290"/>
    <w:rsid w:val="00762CF0"/>
    <w:rsid w:val="00763534"/>
    <w:rsid w:val="00764B29"/>
    <w:rsid w:val="00765BA3"/>
    <w:rsid w:val="00766961"/>
    <w:rsid w:val="007673DD"/>
    <w:rsid w:val="00770938"/>
    <w:rsid w:val="0077096E"/>
    <w:rsid w:val="0077111B"/>
    <w:rsid w:val="0077149F"/>
    <w:rsid w:val="00772678"/>
    <w:rsid w:val="00772735"/>
    <w:rsid w:val="00773391"/>
    <w:rsid w:val="00775109"/>
    <w:rsid w:val="007754FE"/>
    <w:rsid w:val="007777C8"/>
    <w:rsid w:val="00777EB9"/>
    <w:rsid w:val="007800D9"/>
    <w:rsid w:val="00780981"/>
    <w:rsid w:val="0078154B"/>
    <w:rsid w:val="00781869"/>
    <w:rsid w:val="00781CA3"/>
    <w:rsid w:val="00782AA0"/>
    <w:rsid w:val="00782BE1"/>
    <w:rsid w:val="007830A6"/>
    <w:rsid w:val="00784EAD"/>
    <w:rsid w:val="0078507D"/>
    <w:rsid w:val="00785197"/>
    <w:rsid w:val="00785CA6"/>
    <w:rsid w:val="007900FE"/>
    <w:rsid w:val="00790595"/>
    <w:rsid w:val="0079172A"/>
    <w:rsid w:val="0079187C"/>
    <w:rsid w:val="007918D1"/>
    <w:rsid w:val="00792C4E"/>
    <w:rsid w:val="00794066"/>
    <w:rsid w:val="007946CC"/>
    <w:rsid w:val="00794AE0"/>
    <w:rsid w:val="007967E3"/>
    <w:rsid w:val="00796816"/>
    <w:rsid w:val="00796EF4"/>
    <w:rsid w:val="00797DA8"/>
    <w:rsid w:val="007A26EA"/>
    <w:rsid w:val="007A3053"/>
    <w:rsid w:val="007A4594"/>
    <w:rsid w:val="007A45D2"/>
    <w:rsid w:val="007A484C"/>
    <w:rsid w:val="007A49A6"/>
    <w:rsid w:val="007A5427"/>
    <w:rsid w:val="007A59E6"/>
    <w:rsid w:val="007A603A"/>
    <w:rsid w:val="007A6577"/>
    <w:rsid w:val="007A6D6B"/>
    <w:rsid w:val="007A6DFB"/>
    <w:rsid w:val="007A71F8"/>
    <w:rsid w:val="007A7B7B"/>
    <w:rsid w:val="007A7E10"/>
    <w:rsid w:val="007A7F57"/>
    <w:rsid w:val="007B0E72"/>
    <w:rsid w:val="007B0E94"/>
    <w:rsid w:val="007B143A"/>
    <w:rsid w:val="007B1989"/>
    <w:rsid w:val="007B2C32"/>
    <w:rsid w:val="007B3731"/>
    <w:rsid w:val="007B385F"/>
    <w:rsid w:val="007B5C10"/>
    <w:rsid w:val="007B6A8E"/>
    <w:rsid w:val="007B6E11"/>
    <w:rsid w:val="007B770E"/>
    <w:rsid w:val="007B7E4C"/>
    <w:rsid w:val="007C1359"/>
    <w:rsid w:val="007C2AB9"/>
    <w:rsid w:val="007C7157"/>
    <w:rsid w:val="007C75B6"/>
    <w:rsid w:val="007D157F"/>
    <w:rsid w:val="007D1C57"/>
    <w:rsid w:val="007D2C04"/>
    <w:rsid w:val="007D2FEE"/>
    <w:rsid w:val="007D373B"/>
    <w:rsid w:val="007D3A2F"/>
    <w:rsid w:val="007D3C3A"/>
    <w:rsid w:val="007D3DA1"/>
    <w:rsid w:val="007D3E2A"/>
    <w:rsid w:val="007D4E74"/>
    <w:rsid w:val="007D533E"/>
    <w:rsid w:val="007D62EC"/>
    <w:rsid w:val="007D6BC9"/>
    <w:rsid w:val="007D72C4"/>
    <w:rsid w:val="007E0DD1"/>
    <w:rsid w:val="007E162E"/>
    <w:rsid w:val="007E1860"/>
    <w:rsid w:val="007E1D7A"/>
    <w:rsid w:val="007E1E1E"/>
    <w:rsid w:val="007E2DBC"/>
    <w:rsid w:val="007E2E3C"/>
    <w:rsid w:val="007E2ECA"/>
    <w:rsid w:val="007E3608"/>
    <w:rsid w:val="007E3A49"/>
    <w:rsid w:val="007E44C0"/>
    <w:rsid w:val="007E60E4"/>
    <w:rsid w:val="007E61A4"/>
    <w:rsid w:val="007E781A"/>
    <w:rsid w:val="007F01F8"/>
    <w:rsid w:val="007F0335"/>
    <w:rsid w:val="007F0C3E"/>
    <w:rsid w:val="007F1CEB"/>
    <w:rsid w:val="007F2A0B"/>
    <w:rsid w:val="007F41B1"/>
    <w:rsid w:val="007F45B9"/>
    <w:rsid w:val="007F4C23"/>
    <w:rsid w:val="007F569B"/>
    <w:rsid w:val="007F596C"/>
    <w:rsid w:val="007F6221"/>
    <w:rsid w:val="007F6525"/>
    <w:rsid w:val="007F7FD8"/>
    <w:rsid w:val="008003F0"/>
    <w:rsid w:val="0080085F"/>
    <w:rsid w:val="00800D99"/>
    <w:rsid w:val="008015A3"/>
    <w:rsid w:val="008015C2"/>
    <w:rsid w:val="0080163B"/>
    <w:rsid w:val="008021DE"/>
    <w:rsid w:val="00802959"/>
    <w:rsid w:val="008032F6"/>
    <w:rsid w:val="00804C04"/>
    <w:rsid w:val="00804ECF"/>
    <w:rsid w:val="00804FB0"/>
    <w:rsid w:val="00805302"/>
    <w:rsid w:val="008057A3"/>
    <w:rsid w:val="00806B86"/>
    <w:rsid w:val="0081048D"/>
    <w:rsid w:val="0081203C"/>
    <w:rsid w:val="0081209F"/>
    <w:rsid w:val="00814F5B"/>
    <w:rsid w:val="0082041C"/>
    <w:rsid w:val="0082060E"/>
    <w:rsid w:val="00820AD1"/>
    <w:rsid w:val="00821136"/>
    <w:rsid w:val="00821CCD"/>
    <w:rsid w:val="008222AC"/>
    <w:rsid w:val="0082245A"/>
    <w:rsid w:val="00823D85"/>
    <w:rsid w:val="008243EB"/>
    <w:rsid w:val="008261D1"/>
    <w:rsid w:val="0082652A"/>
    <w:rsid w:val="00826779"/>
    <w:rsid w:val="00827876"/>
    <w:rsid w:val="00827EB7"/>
    <w:rsid w:val="00830DCB"/>
    <w:rsid w:val="008317E5"/>
    <w:rsid w:val="00831814"/>
    <w:rsid w:val="00831833"/>
    <w:rsid w:val="00832104"/>
    <w:rsid w:val="008326A4"/>
    <w:rsid w:val="008327B0"/>
    <w:rsid w:val="00832EE9"/>
    <w:rsid w:val="00833D9C"/>
    <w:rsid w:val="00836197"/>
    <w:rsid w:val="008371D9"/>
    <w:rsid w:val="00837C7C"/>
    <w:rsid w:val="008408C3"/>
    <w:rsid w:val="00840B46"/>
    <w:rsid w:val="0084123F"/>
    <w:rsid w:val="008419B9"/>
    <w:rsid w:val="00841D20"/>
    <w:rsid w:val="00843B9D"/>
    <w:rsid w:val="0084421C"/>
    <w:rsid w:val="008450B6"/>
    <w:rsid w:val="0084601D"/>
    <w:rsid w:val="00846D42"/>
    <w:rsid w:val="008473FB"/>
    <w:rsid w:val="00847C3A"/>
    <w:rsid w:val="00850497"/>
    <w:rsid w:val="00850C20"/>
    <w:rsid w:val="0085118A"/>
    <w:rsid w:val="008513B5"/>
    <w:rsid w:val="00851D38"/>
    <w:rsid w:val="008525BA"/>
    <w:rsid w:val="008525EE"/>
    <w:rsid w:val="00852C83"/>
    <w:rsid w:val="00853CB6"/>
    <w:rsid w:val="0085489C"/>
    <w:rsid w:val="00855D49"/>
    <w:rsid w:val="008564CE"/>
    <w:rsid w:val="00856CBA"/>
    <w:rsid w:val="0086106E"/>
    <w:rsid w:val="0086137E"/>
    <w:rsid w:val="00861496"/>
    <w:rsid w:val="00861CCA"/>
    <w:rsid w:val="008622CC"/>
    <w:rsid w:val="0086291C"/>
    <w:rsid w:val="00862BBF"/>
    <w:rsid w:val="00865355"/>
    <w:rsid w:val="00865433"/>
    <w:rsid w:val="00865F53"/>
    <w:rsid w:val="00865FDF"/>
    <w:rsid w:val="00866005"/>
    <w:rsid w:val="0086623E"/>
    <w:rsid w:val="0086781A"/>
    <w:rsid w:val="00867DC9"/>
    <w:rsid w:val="008706EA"/>
    <w:rsid w:val="0087128C"/>
    <w:rsid w:val="008712C9"/>
    <w:rsid w:val="00871E69"/>
    <w:rsid w:val="00871F5A"/>
    <w:rsid w:val="0087232D"/>
    <w:rsid w:val="008732F2"/>
    <w:rsid w:val="0087495C"/>
    <w:rsid w:val="008761F1"/>
    <w:rsid w:val="008773D8"/>
    <w:rsid w:val="00877558"/>
    <w:rsid w:val="008777CD"/>
    <w:rsid w:val="008779FD"/>
    <w:rsid w:val="00877BB7"/>
    <w:rsid w:val="00880FFE"/>
    <w:rsid w:val="00881AD5"/>
    <w:rsid w:val="008830B2"/>
    <w:rsid w:val="0088321F"/>
    <w:rsid w:val="00884046"/>
    <w:rsid w:val="008842F9"/>
    <w:rsid w:val="0088565E"/>
    <w:rsid w:val="00885CAD"/>
    <w:rsid w:val="00886BCB"/>
    <w:rsid w:val="0089081B"/>
    <w:rsid w:val="00890AF2"/>
    <w:rsid w:val="00892256"/>
    <w:rsid w:val="008923CF"/>
    <w:rsid w:val="00892E91"/>
    <w:rsid w:val="00893F4D"/>
    <w:rsid w:val="00895717"/>
    <w:rsid w:val="008979D0"/>
    <w:rsid w:val="00897C06"/>
    <w:rsid w:val="00897E57"/>
    <w:rsid w:val="008A0633"/>
    <w:rsid w:val="008A0C91"/>
    <w:rsid w:val="008A27C9"/>
    <w:rsid w:val="008A5C30"/>
    <w:rsid w:val="008A6C1D"/>
    <w:rsid w:val="008A6D13"/>
    <w:rsid w:val="008A6F7F"/>
    <w:rsid w:val="008A7190"/>
    <w:rsid w:val="008A722C"/>
    <w:rsid w:val="008A7CC6"/>
    <w:rsid w:val="008B10E4"/>
    <w:rsid w:val="008B148C"/>
    <w:rsid w:val="008B15AF"/>
    <w:rsid w:val="008B15B7"/>
    <w:rsid w:val="008B1655"/>
    <w:rsid w:val="008B37A4"/>
    <w:rsid w:val="008B5653"/>
    <w:rsid w:val="008B5C38"/>
    <w:rsid w:val="008B6D02"/>
    <w:rsid w:val="008B7D3E"/>
    <w:rsid w:val="008C0CFA"/>
    <w:rsid w:val="008C0D5E"/>
    <w:rsid w:val="008C1101"/>
    <w:rsid w:val="008C30B4"/>
    <w:rsid w:val="008C3656"/>
    <w:rsid w:val="008C40A9"/>
    <w:rsid w:val="008C4F71"/>
    <w:rsid w:val="008C5B51"/>
    <w:rsid w:val="008C6117"/>
    <w:rsid w:val="008C63D4"/>
    <w:rsid w:val="008C67FB"/>
    <w:rsid w:val="008C706C"/>
    <w:rsid w:val="008C7A9F"/>
    <w:rsid w:val="008D075C"/>
    <w:rsid w:val="008D7513"/>
    <w:rsid w:val="008D75E4"/>
    <w:rsid w:val="008D7E92"/>
    <w:rsid w:val="008E0512"/>
    <w:rsid w:val="008E067C"/>
    <w:rsid w:val="008E089F"/>
    <w:rsid w:val="008E1CF7"/>
    <w:rsid w:val="008E1DF8"/>
    <w:rsid w:val="008E337C"/>
    <w:rsid w:val="008E3A8A"/>
    <w:rsid w:val="008E45FF"/>
    <w:rsid w:val="008E4C69"/>
    <w:rsid w:val="008E5932"/>
    <w:rsid w:val="008E69EC"/>
    <w:rsid w:val="008E7036"/>
    <w:rsid w:val="008E7D47"/>
    <w:rsid w:val="008F1AF4"/>
    <w:rsid w:val="008F2224"/>
    <w:rsid w:val="008F23C1"/>
    <w:rsid w:val="008F290D"/>
    <w:rsid w:val="008F4567"/>
    <w:rsid w:val="008F4D62"/>
    <w:rsid w:val="008F4ECF"/>
    <w:rsid w:val="008F530F"/>
    <w:rsid w:val="009003ED"/>
    <w:rsid w:val="00901798"/>
    <w:rsid w:val="009018BB"/>
    <w:rsid w:val="0090286C"/>
    <w:rsid w:val="00902E2E"/>
    <w:rsid w:val="00903356"/>
    <w:rsid w:val="00903DE1"/>
    <w:rsid w:val="00903E1F"/>
    <w:rsid w:val="00906FEA"/>
    <w:rsid w:val="00910991"/>
    <w:rsid w:val="00911A0F"/>
    <w:rsid w:val="00912490"/>
    <w:rsid w:val="00912923"/>
    <w:rsid w:val="009131D7"/>
    <w:rsid w:val="0091428A"/>
    <w:rsid w:val="00914B39"/>
    <w:rsid w:val="009163D2"/>
    <w:rsid w:val="00916449"/>
    <w:rsid w:val="0091743E"/>
    <w:rsid w:val="009176B3"/>
    <w:rsid w:val="00917E72"/>
    <w:rsid w:val="009203BD"/>
    <w:rsid w:val="009208AF"/>
    <w:rsid w:val="00921F2F"/>
    <w:rsid w:val="00923397"/>
    <w:rsid w:val="009237AE"/>
    <w:rsid w:val="00923D60"/>
    <w:rsid w:val="00924ECB"/>
    <w:rsid w:val="009256F9"/>
    <w:rsid w:val="00926E50"/>
    <w:rsid w:val="00927590"/>
    <w:rsid w:val="00927700"/>
    <w:rsid w:val="00930B9E"/>
    <w:rsid w:val="00930D0C"/>
    <w:rsid w:val="0093178F"/>
    <w:rsid w:val="0093208B"/>
    <w:rsid w:val="009323E9"/>
    <w:rsid w:val="00933123"/>
    <w:rsid w:val="009356D1"/>
    <w:rsid w:val="009364FC"/>
    <w:rsid w:val="009369B8"/>
    <w:rsid w:val="00941638"/>
    <w:rsid w:val="00941D0D"/>
    <w:rsid w:val="00941F2B"/>
    <w:rsid w:val="009420BD"/>
    <w:rsid w:val="00943242"/>
    <w:rsid w:val="00943EC4"/>
    <w:rsid w:val="00943EF0"/>
    <w:rsid w:val="00944867"/>
    <w:rsid w:val="00945EFA"/>
    <w:rsid w:val="0094640B"/>
    <w:rsid w:val="0094668F"/>
    <w:rsid w:val="00946E4C"/>
    <w:rsid w:val="00947047"/>
    <w:rsid w:val="00947190"/>
    <w:rsid w:val="00947B88"/>
    <w:rsid w:val="00950427"/>
    <w:rsid w:val="009510CF"/>
    <w:rsid w:val="00951631"/>
    <w:rsid w:val="00951698"/>
    <w:rsid w:val="00952C48"/>
    <w:rsid w:val="00952E6E"/>
    <w:rsid w:val="0095398D"/>
    <w:rsid w:val="0095608D"/>
    <w:rsid w:val="0095722E"/>
    <w:rsid w:val="00957533"/>
    <w:rsid w:val="0095793E"/>
    <w:rsid w:val="00960DEA"/>
    <w:rsid w:val="0096249B"/>
    <w:rsid w:val="00962538"/>
    <w:rsid w:val="009640C4"/>
    <w:rsid w:val="0096517B"/>
    <w:rsid w:val="009676C6"/>
    <w:rsid w:val="00967AD0"/>
    <w:rsid w:val="00967CEA"/>
    <w:rsid w:val="00971195"/>
    <w:rsid w:val="00971C6D"/>
    <w:rsid w:val="0097357B"/>
    <w:rsid w:val="00973835"/>
    <w:rsid w:val="00974774"/>
    <w:rsid w:val="00975652"/>
    <w:rsid w:val="00975DCF"/>
    <w:rsid w:val="00976875"/>
    <w:rsid w:val="0097693B"/>
    <w:rsid w:val="00976B6D"/>
    <w:rsid w:val="009772F6"/>
    <w:rsid w:val="0098479B"/>
    <w:rsid w:val="00984914"/>
    <w:rsid w:val="00985652"/>
    <w:rsid w:val="0098654E"/>
    <w:rsid w:val="00987987"/>
    <w:rsid w:val="00987DCE"/>
    <w:rsid w:val="00987F3C"/>
    <w:rsid w:val="009908C0"/>
    <w:rsid w:val="009923BE"/>
    <w:rsid w:val="00994FCA"/>
    <w:rsid w:val="00996BFA"/>
    <w:rsid w:val="009973C7"/>
    <w:rsid w:val="009A272B"/>
    <w:rsid w:val="009A356F"/>
    <w:rsid w:val="009A37DD"/>
    <w:rsid w:val="009A3CD6"/>
    <w:rsid w:val="009A411C"/>
    <w:rsid w:val="009A4176"/>
    <w:rsid w:val="009A4E24"/>
    <w:rsid w:val="009A525A"/>
    <w:rsid w:val="009A6A98"/>
    <w:rsid w:val="009A6B1A"/>
    <w:rsid w:val="009A6FBC"/>
    <w:rsid w:val="009A764C"/>
    <w:rsid w:val="009A7682"/>
    <w:rsid w:val="009B0251"/>
    <w:rsid w:val="009B036C"/>
    <w:rsid w:val="009B0A2D"/>
    <w:rsid w:val="009B10AB"/>
    <w:rsid w:val="009B1852"/>
    <w:rsid w:val="009B2701"/>
    <w:rsid w:val="009B284E"/>
    <w:rsid w:val="009B38E9"/>
    <w:rsid w:val="009B4125"/>
    <w:rsid w:val="009B4996"/>
    <w:rsid w:val="009B4CEA"/>
    <w:rsid w:val="009B4D3C"/>
    <w:rsid w:val="009B5E87"/>
    <w:rsid w:val="009B6513"/>
    <w:rsid w:val="009B6AAC"/>
    <w:rsid w:val="009B719D"/>
    <w:rsid w:val="009C00DC"/>
    <w:rsid w:val="009C1DBF"/>
    <w:rsid w:val="009C1EEE"/>
    <w:rsid w:val="009C27E2"/>
    <w:rsid w:val="009C3865"/>
    <w:rsid w:val="009C3ABD"/>
    <w:rsid w:val="009C3F19"/>
    <w:rsid w:val="009C4C83"/>
    <w:rsid w:val="009C5913"/>
    <w:rsid w:val="009C5ECC"/>
    <w:rsid w:val="009C5EE6"/>
    <w:rsid w:val="009C6D6A"/>
    <w:rsid w:val="009C75E4"/>
    <w:rsid w:val="009D05B8"/>
    <w:rsid w:val="009D077F"/>
    <w:rsid w:val="009D0CFE"/>
    <w:rsid w:val="009D1A79"/>
    <w:rsid w:val="009D26BD"/>
    <w:rsid w:val="009D360B"/>
    <w:rsid w:val="009D3E9B"/>
    <w:rsid w:val="009D5374"/>
    <w:rsid w:val="009D5847"/>
    <w:rsid w:val="009D691F"/>
    <w:rsid w:val="009D73D8"/>
    <w:rsid w:val="009E0004"/>
    <w:rsid w:val="009E0340"/>
    <w:rsid w:val="009E077B"/>
    <w:rsid w:val="009E1DAB"/>
    <w:rsid w:val="009E2BC2"/>
    <w:rsid w:val="009E30D6"/>
    <w:rsid w:val="009E46FF"/>
    <w:rsid w:val="009E5853"/>
    <w:rsid w:val="009E6630"/>
    <w:rsid w:val="009E6D53"/>
    <w:rsid w:val="009E6E2B"/>
    <w:rsid w:val="009E7D17"/>
    <w:rsid w:val="009F00E9"/>
    <w:rsid w:val="009F0162"/>
    <w:rsid w:val="009F1303"/>
    <w:rsid w:val="009F23B3"/>
    <w:rsid w:val="009F272B"/>
    <w:rsid w:val="009F57C9"/>
    <w:rsid w:val="009F6E82"/>
    <w:rsid w:val="009F74B8"/>
    <w:rsid w:val="009F75CC"/>
    <w:rsid w:val="00A000B4"/>
    <w:rsid w:val="00A020D0"/>
    <w:rsid w:val="00A0275B"/>
    <w:rsid w:val="00A035EC"/>
    <w:rsid w:val="00A04E7A"/>
    <w:rsid w:val="00A050A6"/>
    <w:rsid w:val="00A067DF"/>
    <w:rsid w:val="00A1033A"/>
    <w:rsid w:val="00A11101"/>
    <w:rsid w:val="00A11E05"/>
    <w:rsid w:val="00A12EFF"/>
    <w:rsid w:val="00A13590"/>
    <w:rsid w:val="00A13650"/>
    <w:rsid w:val="00A14975"/>
    <w:rsid w:val="00A14C2B"/>
    <w:rsid w:val="00A16420"/>
    <w:rsid w:val="00A16B44"/>
    <w:rsid w:val="00A17419"/>
    <w:rsid w:val="00A209AE"/>
    <w:rsid w:val="00A214C7"/>
    <w:rsid w:val="00A21552"/>
    <w:rsid w:val="00A218D0"/>
    <w:rsid w:val="00A21C8E"/>
    <w:rsid w:val="00A2201C"/>
    <w:rsid w:val="00A2237A"/>
    <w:rsid w:val="00A231BB"/>
    <w:rsid w:val="00A23812"/>
    <w:rsid w:val="00A2408F"/>
    <w:rsid w:val="00A2427F"/>
    <w:rsid w:val="00A25574"/>
    <w:rsid w:val="00A25FE0"/>
    <w:rsid w:val="00A265D2"/>
    <w:rsid w:val="00A27091"/>
    <w:rsid w:val="00A274E2"/>
    <w:rsid w:val="00A274EC"/>
    <w:rsid w:val="00A32270"/>
    <w:rsid w:val="00A327FB"/>
    <w:rsid w:val="00A32898"/>
    <w:rsid w:val="00A333E0"/>
    <w:rsid w:val="00A33702"/>
    <w:rsid w:val="00A35F0A"/>
    <w:rsid w:val="00A365DC"/>
    <w:rsid w:val="00A36901"/>
    <w:rsid w:val="00A369B5"/>
    <w:rsid w:val="00A36C57"/>
    <w:rsid w:val="00A37EAF"/>
    <w:rsid w:val="00A40BE9"/>
    <w:rsid w:val="00A40EB5"/>
    <w:rsid w:val="00A41204"/>
    <w:rsid w:val="00A42C47"/>
    <w:rsid w:val="00A42E14"/>
    <w:rsid w:val="00A42E39"/>
    <w:rsid w:val="00A42F1C"/>
    <w:rsid w:val="00A435CC"/>
    <w:rsid w:val="00A4414E"/>
    <w:rsid w:val="00A45135"/>
    <w:rsid w:val="00A45B64"/>
    <w:rsid w:val="00A475C4"/>
    <w:rsid w:val="00A50224"/>
    <w:rsid w:val="00A511C6"/>
    <w:rsid w:val="00A52791"/>
    <w:rsid w:val="00A54170"/>
    <w:rsid w:val="00A54414"/>
    <w:rsid w:val="00A54E94"/>
    <w:rsid w:val="00A54FB2"/>
    <w:rsid w:val="00A553F7"/>
    <w:rsid w:val="00A567E0"/>
    <w:rsid w:val="00A57483"/>
    <w:rsid w:val="00A57565"/>
    <w:rsid w:val="00A57931"/>
    <w:rsid w:val="00A606E7"/>
    <w:rsid w:val="00A6126B"/>
    <w:rsid w:val="00A615C2"/>
    <w:rsid w:val="00A61775"/>
    <w:rsid w:val="00A626D5"/>
    <w:rsid w:val="00A62E25"/>
    <w:rsid w:val="00A62ED4"/>
    <w:rsid w:val="00A63ED3"/>
    <w:rsid w:val="00A65289"/>
    <w:rsid w:val="00A655E5"/>
    <w:rsid w:val="00A66300"/>
    <w:rsid w:val="00A66C92"/>
    <w:rsid w:val="00A67CD6"/>
    <w:rsid w:val="00A71DCB"/>
    <w:rsid w:val="00A72FD8"/>
    <w:rsid w:val="00A73AE0"/>
    <w:rsid w:val="00A75538"/>
    <w:rsid w:val="00A75E62"/>
    <w:rsid w:val="00A7663B"/>
    <w:rsid w:val="00A77037"/>
    <w:rsid w:val="00A77A1E"/>
    <w:rsid w:val="00A8086B"/>
    <w:rsid w:val="00A80CF5"/>
    <w:rsid w:val="00A80E46"/>
    <w:rsid w:val="00A81052"/>
    <w:rsid w:val="00A8153A"/>
    <w:rsid w:val="00A81DE7"/>
    <w:rsid w:val="00A82434"/>
    <w:rsid w:val="00A82878"/>
    <w:rsid w:val="00A83BFA"/>
    <w:rsid w:val="00A83C67"/>
    <w:rsid w:val="00A8616E"/>
    <w:rsid w:val="00A86641"/>
    <w:rsid w:val="00A86885"/>
    <w:rsid w:val="00A8693F"/>
    <w:rsid w:val="00A87692"/>
    <w:rsid w:val="00A8785E"/>
    <w:rsid w:val="00A911F4"/>
    <w:rsid w:val="00A91F7C"/>
    <w:rsid w:val="00A920C6"/>
    <w:rsid w:val="00A92249"/>
    <w:rsid w:val="00A92F39"/>
    <w:rsid w:val="00A93C44"/>
    <w:rsid w:val="00A94093"/>
    <w:rsid w:val="00A954AD"/>
    <w:rsid w:val="00A956FE"/>
    <w:rsid w:val="00A95AB2"/>
    <w:rsid w:val="00A963A6"/>
    <w:rsid w:val="00A96590"/>
    <w:rsid w:val="00A96E93"/>
    <w:rsid w:val="00AA0EB7"/>
    <w:rsid w:val="00AA1D99"/>
    <w:rsid w:val="00AA3ECF"/>
    <w:rsid w:val="00AA53EA"/>
    <w:rsid w:val="00AA5449"/>
    <w:rsid w:val="00AA61A8"/>
    <w:rsid w:val="00AA72CD"/>
    <w:rsid w:val="00AB1727"/>
    <w:rsid w:val="00AB1743"/>
    <w:rsid w:val="00AB1A81"/>
    <w:rsid w:val="00AB3940"/>
    <w:rsid w:val="00AB39FD"/>
    <w:rsid w:val="00AB3CB2"/>
    <w:rsid w:val="00AB4343"/>
    <w:rsid w:val="00AB5279"/>
    <w:rsid w:val="00AB5FBB"/>
    <w:rsid w:val="00AB623C"/>
    <w:rsid w:val="00AB6A12"/>
    <w:rsid w:val="00AB6A63"/>
    <w:rsid w:val="00AC1457"/>
    <w:rsid w:val="00AC47FE"/>
    <w:rsid w:val="00AC5A70"/>
    <w:rsid w:val="00AC5AD5"/>
    <w:rsid w:val="00AC71F4"/>
    <w:rsid w:val="00AC7425"/>
    <w:rsid w:val="00AC796C"/>
    <w:rsid w:val="00AC7AC6"/>
    <w:rsid w:val="00AC7BB6"/>
    <w:rsid w:val="00AD1540"/>
    <w:rsid w:val="00AD174B"/>
    <w:rsid w:val="00AD1F23"/>
    <w:rsid w:val="00AD244C"/>
    <w:rsid w:val="00AD29C0"/>
    <w:rsid w:val="00AD4475"/>
    <w:rsid w:val="00AD5256"/>
    <w:rsid w:val="00AD5B5E"/>
    <w:rsid w:val="00AD60D4"/>
    <w:rsid w:val="00AD687F"/>
    <w:rsid w:val="00AD7277"/>
    <w:rsid w:val="00AE176D"/>
    <w:rsid w:val="00AE19E4"/>
    <w:rsid w:val="00AE1CA0"/>
    <w:rsid w:val="00AE1E89"/>
    <w:rsid w:val="00AE23E2"/>
    <w:rsid w:val="00AE3EBD"/>
    <w:rsid w:val="00AE42BC"/>
    <w:rsid w:val="00AE5BBD"/>
    <w:rsid w:val="00AE671F"/>
    <w:rsid w:val="00AF15F2"/>
    <w:rsid w:val="00AF3EB1"/>
    <w:rsid w:val="00AF53E5"/>
    <w:rsid w:val="00AF599B"/>
    <w:rsid w:val="00AF5DCB"/>
    <w:rsid w:val="00AF6BF9"/>
    <w:rsid w:val="00AF6CCE"/>
    <w:rsid w:val="00AF7308"/>
    <w:rsid w:val="00B00CE3"/>
    <w:rsid w:val="00B014D4"/>
    <w:rsid w:val="00B015A5"/>
    <w:rsid w:val="00B01B02"/>
    <w:rsid w:val="00B01DBB"/>
    <w:rsid w:val="00B025DE"/>
    <w:rsid w:val="00B026D3"/>
    <w:rsid w:val="00B02B94"/>
    <w:rsid w:val="00B02EB9"/>
    <w:rsid w:val="00B04EFE"/>
    <w:rsid w:val="00B05F6F"/>
    <w:rsid w:val="00B0678E"/>
    <w:rsid w:val="00B06C16"/>
    <w:rsid w:val="00B06E8B"/>
    <w:rsid w:val="00B1038F"/>
    <w:rsid w:val="00B1093C"/>
    <w:rsid w:val="00B10C94"/>
    <w:rsid w:val="00B10E7C"/>
    <w:rsid w:val="00B1247C"/>
    <w:rsid w:val="00B133AD"/>
    <w:rsid w:val="00B15097"/>
    <w:rsid w:val="00B153F3"/>
    <w:rsid w:val="00B2068C"/>
    <w:rsid w:val="00B206C9"/>
    <w:rsid w:val="00B20836"/>
    <w:rsid w:val="00B2099A"/>
    <w:rsid w:val="00B213B2"/>
    <w:rsid w:val="00B2140C"/>
    <w:rsid w:val="00B22B44"/>
    <w:rsid w:val="00B23721"/>
    <w:rsid w:val="00B23955"/>
    <w:rsid w:val="00B2615C"/>
    <w:rsid w:val="00B26EEB"/>
    <w:rsid w:val="00B277A3"/>
    <w:rsid w:val="00B27D13"/>
    <w:rsid w:val="00B30F0D"/>
    <w:rsid w:val="00B31420"/>
    <w:rsid w:val="00B322D0"/>
    <w:rsid w:val="00B329F6"/>
    <w:rsid w:val="00B3308A"/>
    <w:rsid w:val="00B332B3"/>
    <w:rsid w:val="00B339FC"/>
    <w:rsid w:val="00B33B4D"/>
    <w:rsid w:val="00B342CF"/>
    <w:rsid w:val="00B34345"/>
    <w:rsid w:val="00B349B5"/>
    <w:rsid w:val="00B35B47"/>
    <w:rsid w:val="00B3721F"/>
    <w:rsid w:val="00B3799D"/>
    <w:rsid w:val="00B404AB"/>
    <w:rsid w:val="00B41A39"/>
    <w:rsid w:val="00B4242D"/>
    <w:rsid w:val="00B426C3"/>
    <w:rsid w:val="00B433B7"/>
    <w:rsid w:val="00B4448F"/>
    <w:rsid w:val="00B4463A"/>
    <w:rsid w:val="00B45DB0"/>
    <w:rsid w:val="00B46D0F"/>
    <w:rsid w:val="00B46F5A"/>
    <w:rsid w:val="00B46FB2"/>
    <w:rsid w:val="00B470EB"/>
    <w:rsid w:val="00B47671"/>
    <w:rsid w:val="00B4769E"/>
    <w:rsid w:val="00B503C5"/>
    <w:rsid w:val="00B504A2"/>
    <w:rsid w:val="00B5098E"/>
    <w:rsid w:val="00B50DE3"/>
    <w:rsid w:val="00B5119C"/>
    <w:rsid w:val="00B540F5"/>
    <w:rsid w:val="00B54D6E"/>
    <w:rsid w:val="00B56632"/>
    <w:rsid w:val="00B5724F"/>
    <w:rsid w:val="00B576D0"/>
    <w:rsid w:val="00B57E50"/>
    <w:rsid w:val="00B60D85"/>
    <w:rsid w:val="00B60E2F"/>
    <w:rsid w:val="00B61BD9"/>
    <w:rsid w:val="00B6289B"/>
    <w:rsid w:val="00B6475E"/>
    <w:rsid w:val="00B649DF"/>
    <w:rsid w:val="00B64ED2"/>
    <w:rsid w:val="00B6576E"/>
    <w:rsid w:val="00B65D89"/>
    <w:rsid w:val="00B66957"/>
    <w:rsid w:val="00B701AC"/>
    <w:rsid w:val="00B7084A"/>
    <w:rsid w:val="00B714D1"/>
    <w:rsid w:val="00B722EE"/>
    <w:rsid w:val="00B728AF"/>
    <w:rsid w:val="00B7355E"/>
    <w:rsid w:val="00B74233"/>
    <w:rsid w:val="00B74DD0"/>
    <w:rsid w:val="00B74F62"/>
    <w:rsid w:val="00B753FB"/>
    <w:rsid w:val="00B75C4D"/>
    <w:rsid w:val="00B75FF7"/>
    <w:rsid w:val="00B7694E"/>
    <w:rsid w:val="00B7695A"/>
    <w:rsid w:val="00B77164"/>
    <w:rsid w:val="00B77888"/>
    <w:rsid w:val="00B77EF1"/>
    <w:rsid w:val="00B816A3"/>
    <w:rsid w:val="00B82F8E"/>
    <w:rsid w:val="00B8319F"/>
    <w:rsid w:val="00B844E8"/>
    <w:rsid w:val="00B85B00"/>
    <w:rsid w:val="00B85D25"/>
    <w:rsid w:val="00B85F4F"/>
    <w:rsid w:val="00B86197"/>
    <w:rsid w:val="00B86306"/>
    <w:rsid w:val="00B8792F"/>
    <w:rsid w:val="00B90FE3"/>
    <w:rsid w:val="00B925DD"/>
    <w:rsid w:val="00B92612"/>
    <w:rsid w:val="00B92F64"/>
    <w:rsid w:val="00B939E7"/>
    <w:rsid w:val="00B94109"/>
    <w:rsid w:val="00B94161"/>
    <w:rsid w:val="00B948F9"/>
    <w:rsid w:val="00B95908"/>
    <w:rsid w:val="00B95989"/>
    <w:rsid w:val="00B971CF"/>
    <w:rsid w:val="00B97E2B"/>
    <w:rsid w:val="00BA038B"/>
    <w:rsid w:val="00BA0550"/>
    <w:rsid w:val="00BA070A"/>
    <w:rsid w:val="00BA0A49"/>
    <w:rsid w:val="00BA0FCF"/>
    <w:rsid w:val="00BA1805"/>
    <w:rsid w:val="00BA1948"/>
    <w:rsid w:val="00BA2C56"/>
    <w:rsid w:val="00BA2E31"/>
    <w:rsid w:val="00BA300F"/>
    <w:rsid w:val="00BA385A"/>
    <w:rsid w:val="00BA411A"/>
    <w:rsid w:val="00BA6518"/>
    <w:rsid w:val="00BA6C42"/>
    <w:rsid w:val="00BA737B"/>
    <w:rsid w:val="00BB09A3"/>
    <w:rsid w:val="00BB181D"/>
    <w:rsid w:val="00BB1B74"/>
    <w:rsid w:val="00BB3704"/>
    <w:rsid w:val="00BB3D8E"/>
    <w:rsid w:val="00BB413C"/>
    <w:rsid w:val="00BB43ED"/>
    <w:rsid w:val="00BB4450"/>
    <w:rsid w:val="00BB4652"/>
    <w:rsid w:val="00BB4DF9"/>
    <w:rsid w:val="00BB58F6"/>
    <w:rsid w:val="00BB6475"/>
    <w:rsid w:val="00BB6871"/>
    <w:rsid w:val="00BB6A5A"/>
    <w:rsid w:val="00BB6C77"/>
    <w:rsid w:val="00BB7134"/>
    <w:rsid w:val="00BC1943"/>
    <w:rsid w:val="00BC28BE"/>
    <w:rsid w:val="00BC2A97"/>
    <w:rsid w:val="00BC3B77"/>
    <w:rsid w:val="00BC3C56"/>
    <w:rsid w:val="00BC42B7"/>
    <w:rsid w:val="00BC4D90"/>
    <w:rsid w:val="00BC56E6"/>
    <w:rsid w:val="00BC5AE1"/>
    <w:rsid w:val="00BC62AA"/>
    <w:rsid w:val="00BC63BC"/>
    <w:rsid w:val="00BC7220"/>
    <w:rsid w:val="00BC75BC"/>
    <w:rsid w:val="00BD1344"/>
    <w:rsid w:val="00BD1C0B"/>
    <w:rsid w:val="00BD1FA5"/>
    <w:rsid w:val="00BD200C"/>
    <w:rsid w:val="00BD2132"/>
    <w:rsid w:val="00BD2636"/>
    <w:rsid w:val="00BD29A0"/>
    <w:rsid w:val="00BD2BBF"/>
    <w:rsid w:val="00BD2F96"/>
    <w:rsid w:val="00BD31B2"/>
    <w:rsid w:val="00BD372A"/>
    <w:rsid w:val="00BD3BAE"/>
    <w:rsid w:val="00BD4709"/>
    <w:rsid w:val="00BD5550"/>
    <w:rsid w:val="00BD5787"/>
    <w:rsid w:val="00BD649F"/>
    <w:rsid w:val="00BD69AB"/>
    <w:rsid w:val="00BD6CDB"/>
    <w:rsid w:val="00BE026D"/>
    <w:rsid w:val="00BE061C"/>
    <w:rsid w:val="00BE0BFB"/>
    <w:rsid w:val="00BE1262"/>
    <w:rsid w:val="00BE1FFA"/>
    <w:rsid w:val="00BE2324"/>
    <w:rsid w:val="00BE2C24"/>
    <w:rsid w:val="00BE30D6"/>
    <w:rsid w:val="00BE44C8"/>
    <w:rsid w:val="00BE50A2"/>
    <w:rsid w:val="00BF0413"/>
    <w:rsid w:val="00BF1E8C"/>
    <w:rsid w:val="00BF213F"/>
    <w:rsid w:val="00BF2ADE"/>
    <w:rsid w:val="00BF3356"/>
    <w:rsid w:val="00BF3DEC"/>
    <w:rsid w:val="00BF5882"/>
    <w:rsid w:val="00BF701A"/>
    <w:rsid w:val="00C0137D"/>
    <w:rsid w:val="00C02B51"/>
    <w:rsid w:val="00C043CD"/>
    <w:rsid w:val="00C043FB"/>
    <w:rsid w:val="00C045CB"/>
    <w:rsid w:val="00C05DF1"/>
    <w:rsid w:val="00C101C5"/>
    <w:rsid w:val="00C10561"/>
    <w:rsid w:val="00C10C65"/>
    <w:rsid w:val="00C117E1"/>
    <w:rsid w:val="00C120CF"/>
    <w:rsid w:val="00C12879"/>
    <w:rsid w:val="00C13213"/>
    <w:rsid w:val="00C13B81"/>
    <w:rsid w:val="00C14E01"/>
    <w:rsid w:val="00C14E18"/>
    <w:rsid w:val="00C16214"/>
    <w:rsid w:val="00C2125A"/>
    <w:rsid w:val="00C2131C"/>
    <w:rsid w:val="00C216D8"/>
    <w:rsid w:val="00C21D1F"/>
    <w:rsid w:val="00C21EC0"/>
    <w:rsid w:val="00C22A7C"/>
    <w:rsid w:val="00C22B5B"/>
    <w:rsid w:val="00C23BC5"/>
    <w:rsid w:val="00C252E5"/>
    <w:rsid w:val="00C25513"/>
    <w:rsid w:val="00C26790"/>
    <w:rsid w:val="00C26D50"/>
    <w:rsid w:val="00C26EE8"/>
    <w:rsid w:val="00C27490"/>
    <w:rsid w:val="00C27F21"/>
    <w:rsid w:val="00C3006F"/>
    <w:rsid w:val="00C300EA"/>
    <w:rsid w:val="00C30174"/>
    <w:rsid w:val="00C3054F"/>
    <w:rsid w:val="00C30DCF"/>
    <w:rsid w:val="00C31EC9"/>
    <w:rsid w:val="00C34E8C"/>
    <w:rsid w:val="00C3558A"/>
    <w:rsid w:val="00C3587E"/>
    <w:rsid w:val="00C35FC5"/>
    <w:rsid w:val="00C370F0"/>
    <w:rsid w:val="00C4075D"/>
    <w:rsid w:val="00C40985"/>
    <w:rsid w:val="00C40AA4"/>
    <w:rsid w:val="00C417B5"/>
    <w:rsid w:val="00C41A7E"/>
    <w:rsid w:val="00C41B8F"/>
    <w:rsid w:val="00C41DBF"/>
    <w:rsid w:val="00C42CF0"/>
    <w:rsid w:val="00C43267"/>
    <w:rsid w:val="00C43568"/>
    <w:rsid w:val="00C45357"/>
    <w:rsid w:val="00C459D1"/>
    <w:rsid w:val="00C45AAE"/>
    <w:rsid w:val="00C45C50"/>
    <w:rsid w:val="00C45E28"/>
    <w:rsid w:val="00C464ED"/>
    <w:rsid w:val="00C46886"/>
    <w:rsid w:val="00C471C9"/>
    <w:rsid w:val="00C4722E"/>
    <w:rsid w:val="00C50A48"/>
    <w:rsid w:val="00C50A67"/>
    <w:rsid w:val="00C50B94"/>
    <w:rsid w:val="00C51622"/>
    <w:rsid w:val="00C51A02"/>
    <w:rsid w:val="00C52EE0"/>
    <w:rsid w:val="00C5357C"/>
    <w:rsid w:val="00C53586"/>
    <w:rsid w:val="00C5358F"/>
    <w:rsid w:val="00C538FD"/>
    <w:rsid w:val="00C53C43"/>
    <w:rsid w:val="00C543FA"/>
    <w:rsid w:val="00C54BCF"/>
    <w:rsid w:val="00C56130"/>
    <w:rsid w:val="00C56B15"/>
    <w:rsid w:val="00C56B16"/>
    <w:rsid w:val="00C57CF7"/>
    <w:rsid w:val="00C57DB9"/>
    <w:rsid w:val="00C614E6"/>
    <w:rsid w:val="00C61964"/>
    <w:rsid w:val="00C62041"/>
    <w:rsid w:val="00C621F9"/>
    <w:rsid w:val="00C6398E"/>
    <w:rsid w:val="00C64FD8"/>
    <w:rsid w:val="00C65249"/>
    <w:rsid w:val="00C65684"/>
    <w:rsid w:val="00C65A83"/>
    <w:rsid w:val="00C65B2A"/>
    <w:rsid w:val="00C65BD6"/>
    <w:rsid w:val="00C660ED"/>
    <w:rsid w:val="00C66138"/>
    <w:rsid w:val="00C67229"/>
    <w:rsid w:val="00C6745C"/>
    <w:rsid w:val="00C6795A"/>
    <w:rsid w:val="00C67F9B"/>
    <w:rsid w:val="00C702E4"/>
    <w:rsid w:val="00C70A81"/>
    <w:rsid w:val="00C70B67"/>
    <w:rsid w:val="00C71393"/>
    <w:rsid w:val="00C71A78"/>
    <w:rsid w:val="00C71B35"/>
    <w:rsid w:val="00C71E79"/>
    <w:rsid w:val="00C7469A"/>
    <w:rsid w:val="00C74916"/>
    <w:rsid w:val="00C74D7E"/>
    <w:rsid w:val="00C751DE"/>
    <w:rsid w:val="00C77452"/>
    <w:rsid w:val="00C77B53"/>
    <w:rsid w:val="00C77DA4"/>
    <w:rsid w:val="00C81370"/>
    <w:rsid w:val="00C81712"/>
    <w:rsid w:val="00C8186A"/>
    <w:rsid w:val="00C833BD"/>
    <w:rsid w:val="00C8359C"/>
    <w:rsid w:val="00C83631"/>
    <w:rsid w:val="00C911EA"/>
    <w:rsid w:val="00C93042"/>
    <w:rsid w:val="00C934D8"/>
    <w:rsid w:val="00C9406D"/>
    <w:rsid w:val="00C94228"/>
    <w:rsid w:val="00C94CBE"/>
    <w:rsid w:val="00C94F21"/>
    <w:rsid w:val="00C951F6"/>
    <w:rsid w:val="00C95366"/>
    <w:rsid w:val="00C95598"/>
    <w:rsid w:val="00C95645"/>
    <w:rsid w:val="00C95B9C"/>
    <w:rsid w:val="00C96FCA"/>
    <w:rsid w:val="00C97AA9"/>
    <w:rsid w:val="00CA0105"/>
    <w:rsid w:val="00CA0189"/>
    <w:rsid w:val="00CA0309"/>
    <w:rsid w:val="00CA04EF"/>
    <w:rsid w:val="00CA0E6E"/>
    <w:rsid w:val="00CA1431"/>
    <w:rsid w:val="00CA171B"/>
    <w:rsid w:val="00CA1CC6"/>
    <w:rsid w:val="00CA1EA4"/>
    <w:rsid w:val="00CA20DA"/>
    <w:rsid w:val="00CA2540"/>
    <w:rsid w:val="00CA27E3"/>
    <w:rsid w:val="00CA380D"/>
    <w:rsid w:val="00CA3BDA"/>
    <w:rsid w:val="00CA4E3C"/>
    <w:rsid w:val="00CA6FB9"/>
    <w:rsid w:val="00CA74E1"/>
    <w:rsid w:val="00CA779E"/>
    <w:rsid w:val="00CA7B66"/>
    <w:rsid w:val="00CB0393"/>
    <w:rsid w:val="00CB0FAF"/>
    <w:rsid w:val="00CB24DC"/>
    <w:rsid w:val="00CB3B50"/>
    <w:rsid w:val="00CB3DCA"/>
    <w:rsid w:val="00CB48E4"/>
    <w:rsid w:val="00CB4DA7"/>
    <w:rsid w:val="00CB4EE8"/>
    <w:rsid w:val="00CB56A1"/>
    <w:rsid w:val="00CB6062"/>
    <w:rsid w:val="00CB63EB"/>
    <w:rsid w:val="00CB79EC"/>
    <w:rsid w:val="00CC0AE4"/>
    <w:rsid w:val="00CC11BE"/>
    <w:rsid w:val="00CC1D82"/>
    <w:rsid w:val="00CC236B"/>
    <w:rsid w:val="00CC2390"/>
    <w:rsid w:val="00CC239A"/>
    <w:rsid w:val="00CC28B7"/>
    <w:rsid w:val="00CC2BD3"/>
    <w:rsid w:val="00CC2FD2"/>
    <w:rsid w:val="00CC391D"/>
    <w:rsid w:val="00CC407F"/>
    <w:rsid w:val="00CC540B"/>
    <w:rsid w:val="00CC5D57"/>
    <w:rsid w:val="00CC60C4"/>
    <w:rsid w:val="00CC6EB3"/>
    <w:rsid w:val="00CC7875"/>
    <w:rsid w:val="00CC7A15"/>
    <w:rsid w:val="00CC7F28"/>
    <w:rsid w:val="00CD1545"/>
    <w:rsid w:val="00CD158E"/>
    <w:rsid w:val="00CD27A8"/>
    <w:rsid w:val="00CD2CBD"/>
    <w:rsid w:val="00CD2D93"/>
    <w:rsid w:val="00CD3224"/>
    <w:rsid w:val="00CD3374"/>
    <w:rsid w:val="00CD3B9E"/>
    <w:rsid w:val="00CD3CB3"/>
    <w:rsid w:val="00CD3F8A"/>
    <w:rsid w:val="00CD4E14"/>
    <w:rsid w:val="00CD60C6"/>
    <w:rsid w:val="00CD6784"/>
    <w:rsid w:val="00CE1A0C"/>
    <w:rsid w:val="00CE4029"/>
    <w:rsid w:val="00CE5829"/>
    <w:rsid w:val="00CE5CEF"/>
    <w:rsid w:val="00CE60A6"/>
    <w:rsid w:val="00CE663A"/>
    <w:rsid w:val="00CE698C"/>
    <w:rsid w:val="00CE6AD0"/>
    <w:rsid w:val="00CE6D61"/>
    <w:rsid w:val="00CE7A66"/>
    <w:rsid w:val="00CE7EFC"/>
    <w:rsid w:val="00CF01E2"/>
    <w:rsid w:val="00CF0250"/>
    <w:rsid w:val="00CF039C"/>
    <w:rsid w:val="00CF06A1"/>
    <w:rsid w:val="00CF416B"/>
    <w:rsid w:val="00CF44F8"/>
    <w:rsid w:val="00CF4C45"/>
    <w:rsid w:val="00CF5CD7"/>
    <w:rsid w:val="00CF5DC0"/>
    <w:rsid w:val="00CF7005"/>
    <w:rsid w:val="00CF7A43"/>
    <w:rsid w:val="00CF7AEA"/>
    <w:rsid w:val="00D006FD"/>
    <w:rsid w:val="00D00EE1"/>
    <w:rsid w:val="00D03A3B"/>
    <w:rsid w:val="00D0414E"/>
    <w:rsid w:val="00D045C4"/>
    <w:rsid w:val="00D04B1F"/>
    <w:rsid w:val="00D05B57"/>
    <w:rsid w:val="00D06226"/>
    <w:rsid w:val="00D06755"/>
    <w:rsid w:val="00D06A43"/>
    <w:rsid w:val="00D06D6E"/>
    <w:rsid w:val="00D06EE3"/>
    <w:rsid w:val="00D074F4"/>
    <w:rsid w:val="00D07709"/>
    <w:rsid w:val="00D0787B"/>
    <w:rsid w:val="00D1006B"/>
    <w:rsid w:val="00D10264"/>
    <w:rsid w:val="00D10459"/>
    <w:rsid w:val="00D1086A"/>
    <w:rsid w:val="00D11575"/>
    <w:rsid w:val="00D11FED"/>
    <w:rsid w:val="00D12D59"/>
    <w:rsid w:val="00D136D3"/>
    <w:rsid w:val="00D14F32"/>
    <w:rsid w:val="00D15E0D"/>
    <w:rsid w:val="00D169D5"/>
    <w:rsid w:val="00D179D6"/>
    <w:rsid w:val="00D20031"/>
    <w:rsid w:val="00D20A7C"/>
    <w:rsid w:val="00D2131F"/>
    <w:rsid w:val="00D21403"/>
    <w:rsid w:val="00D21BCA"/>
    <w:rsid w:val="00D21D98"/>
    <w:rsid w:val="00D21DE0"/>
    <w:rsid w:val="00D2407A"/>
    <w:rsid w:val="00D245D8"/>
    <w:rsid w:val="00D26EA8"/>
    <w:rsid w:val="00D27C7D"/>
    <w:rsid w:val="00D31251"/>
    <w:rsid w:val="00D31A02"/>
    <w:rsid w:val="00D31C0D"/>
    <w:rsid w:val="00D31C3E"/>
    <w:rsid w:val="00D334EE"/>
    <w:rsid w:val="00D352BE"/>
    <w:rsid w:val="00D35664"/>
    <w:rsid w:val="00D35702"/>
    <w:rsid w:val="00D35917"/>
    <w:rsid w:val="00D35CF5"/>
    <w:rsid w:val="00D36BCE"/>
    <w:rsid w:val="00D3712F"/>
    <w:rsid w:val="00D37455"/>
    <w:rsid w:val="00D37B90"/>
    <w:rsid w:val="00D37D99"/>
    <w:rsid w:val="00D410D7"/>
    <w:rsid w:val="00D4297F"/>
    <w:rsid w:val="00D436D9"/>
    <w:rsid w:val="00D44BEE"/>
    <w:rsid w:val="00D44D1E"/>
    <w:rsid w:val="00D44F49"/>
    <w:rsid w:val="00D46D86"/>
    <w:rsid w:val="00D514AF"/>
    <w:rsid w:val="00D5156D"/>
    <w:rsid w:val="00D51CD0"/>
    <w:rsid w:val="00D52E2E"/>
    <w:rsid w:val="00D544D7"/>
    <w:rsid w:val="00D54AD4"/>
    <w:rsid w:val="00D54FFA"/>
    <w:rsid w:val="00D550D6"/>
    <w:rsid w:val="00D57A7A"/>
    <w:rsid w:val="00D6082E"/>
    <w:rsid w:val="00D60B31"/>
    <w:rsid w:val="00D6133D"/>
    <w:rsid w:val="00D61ADD"/>
    <w:rsid w:val="00D627D7"/>
    <w:rsid w:val="00D6375A"/>
    <w:rsid w:val="00D6430E"/>
    <w:rsid w:val="00D651F6"/>
    <w:rsid w:val="00D65ADD"/>
    <w:rsid w:val="00D674A5"/>
    <w:rsid w:val="00D70184"/>
    <w:rsid w:val="00D74A5B"/>
    <w:rsid w:val="00D75008"/>
    <w:rsid w:val="00D765AF"/>
    <w:rsid w:val="00D76DE5"/>
    <w:rsid w:val="00D77801"/>
    <w:rsid w:val="00D77B03"/>
    <w:rsid w:val="00D77B8E"/>
    <w:rsid w:val="00D822F7"/>
    <w:rsid w:val="00D834DD"/>
    <w:rsid w:val="00D83993"/>
    <w:rsid w:val="00D86312"/>
    <w:rsid w:val="00D864DD"/>
    <w:rsid w:val="00D86EE5"/>
    <w:rsid w:val="00D86FB6"/>
    <w:rsid w:val="00D90142"/>
    <w:rsid w:val="00D90BB7"/>
    <w:rsid w:val="00D90E8F"/>
    <w:rsid w:val="00D91F13"/>
    <w:rsid w:val="00D92F32"/>
    <w:rsid w:val="00D931F9"/>
    <w:rsid w:val="00D932E2"/>
    <w:rsid w:val="00D944EE"/>
    <w:rsid w:val="00D946A1"/>
    <w:rsid w:val="00D96898"/>
    <w:rsid w:val="00D96EA0"/>
    <w:rsid w:val="00D97E4D"/>
    <w:rsid w:val="00DA147A"/>
    <w:rsid w:val="00DA170A"/>
    <w:rsid w:val="00DA1EAC"/>
    <w:rsid w:val="00DA22E3"/>
    <w:rsid w:val="00DA32BE"/>
    <w:rsid w:val="00DA3972"/>
    <w:rsid w:val="00DA420A"/>
    <w:rsid w:val="00DA6844"/>
    <w:rsid w:val="00DA6D39"/>
    <w:rsid w:val="00DA7440"/>
    <w:rsid w:val="00DA7AFD"/>
    <w:rsid w:val="00DB1713"/>
    <w:rsid w:val="00DB2138"/>
    <w:rsid w:val="00DB2B6C"/>
    <w:rsid w:val="00DB332D"/>
    <w:rsid w:val="00DB3638"/>
    <w:rsid w:val="00DB3996"/>
    <w:rsid w:val="00DB4652"/>
    <w:rsid w:val="00DB51D2"/>
    <w:rsid w:val="00DB530E"/>
    <w:rsid w:val="00DB53C3"/>
    <w:rsid w:val="00DB601C"/>
    <w:rsid w:val="00DB78BA"/>
    <w:rsid w:val="00DB7E44"/>
    <w:rsid w:val="00DC0017"/>
    <w:rsid w:val="00DC0DA1"/>
    <w:rsid w:val="00DC15F9"/>
    <w:rsid w:val="00DC27A6"/>
    <w:rsid w:val="00DC3407"/>
    <w:rsid w:val="00DC37B9"/>
    <w:rsid w:val="00DC3A83"/>
    <w:rsid w:val="00DC3EEC"/>
    <w:rsid w:val="00DC5D24"/>
    <w:rsid w:val="00DC6087"/>
    <w:rsid w:val="00DC64A1"/>
    <w:rsid w:val="00DC6C47"/>
    <w:rsid w:val="00DC6C79"/>
    <w:rsid w:val="00DC75E4"/>
    <w:rsid w:val="00DC77FB"/>
    <w:rsid w:val="00DD135A"/>
    <w:rsid w:val="00DD1BB2"/>
    <w:rsid w:val="00DD23B9"/>
    <w:rsid w:val="00DD3187"/>
    <w:rsid w:val="00DD3F37"/>
    <w:rsid w:val="00DD407D"/>
    <w:rsid w:val="00DD43F6"/>
    <w:rsid w:val="00DD5714"/>
    <w:rsid w:val="00DD5855"/>
    <w:rsid w:val="00DD631F"/>
    <w:rsid w:val="00DD68DB"/>
    <w:rsid w:val="00DD6BE0"/>
    <w:rsid w:val="00DD759F"/>
    <w:rsid w:val="00DD7DCD"/>
    <w:rsid w:val="00DE003E"/>
    <w:rsid w:val="00DE0165"/>
    <w:rsid w:val="00DE0A5F"/>
    <w:rsid w:val="00DE1510"/>
    <w:rsid w:val="00DE19CB"/>
    <w:rsid w:val="00DE320A"/>
    <w:rsid w:val="00DE3C5A"/>
    <w:rsid w:val="00DE4CE6"/>
    <w:rsid w:val="00DE58E0"/>
    <w:rsid w:val="00DE6233"/>
    <w:rsid w:val="00DE634F"/>
    <w:rsid w:val="00DE6D35"/>
    <w:rsid w:val="00DE794E"/>
    <w:rsid w:val="00DF0520"/>
    <w:rsid w:val="00DF0F35"/>
    <w:rsid w:val="00DF2C24"/>
    <w:rsid w:val="00DF3763"/>
    <w:rsid w:val="00DF47AB"/>
    <w:rsid w:val="00DF562B"/>
    <w:rsid w:val="00DF5E5E"/>
    <w:rsid w:val="00DF5EF7"/>
    <w:rsid w:val="00DF7603"/>
    <w:rsid w:val="00E003B9"/>
    <w:rsid w:val="00E0098E"/>
    <w:rsid w:val="00E011FA"/>
    <w:rsid w:val="00E0182B"/>
    <w:rsid w:val="00E025C3"/>
    <w:rsid w:val="00E054CE"/>
    <w:rsid w:val="00E05DF1"/>
    <w:rsid w:val="00E06BA1"/>
    <w:rsid w:val="00E10298"/>
    <w:rsid w:val="00E11EF5"/>
    <w:rsid w:val="00E121B2"/>
    <w:rsid w:val="00E12AF1"/>
    <w:rsid w:val="00E12DC7"/>
    <w:rsid w:val="00E13018"/>
    <w:rsid w:val="00E14608"/>
    <w:rsid w:val="00E150AF"/>
    <w:rsid w:val="00E15D30"/>
    <w:rsid w:val="00E16496"/>
    <w:rsid w:val="00E16EA7"/>
    <w:rsid w:val="00E17447"/>
    <w:rsid w:val="00E20085"/>
    <w:rsid w:val="00E204CD"/>
    <w:rsid w:val="00E207DB"/>
    <w:rsid w:val="00E21688"/>
    <w:rsid w:val="00E21964"/>
    <w:rsid w:val="00E21D22"/>
    <w:rsid w:val="00E22C48"/>
    <w:rsid w:val="00E22CB7"/>
    <w:rsid w:val="00E22E87"/>
    <w:rsid w:val="00E241A9"/>
    <w:rsid w:val="00E26FA0"/>
    <w:rsid w:val="00E27A8C"/>
    <w:rsid w:val="00E27E2D"/>
    <w:rsid w:val="00E302D4"/>
    <w:rsid w:val="00E3098F"/>
    <w:rsid w:val="00E31C2C"/>
    <w:rsid w:val="00E3301F"/>
    <w:rsid w:val="00E33724"/>
    <w:rsid w:val="00E3505C"/>
    <w:rsid w:val="00E36265"/>
    <w:rsid w:val="00E36BCA"/>
    <w:rsid w:val="00E37CF7"/>
    <w:rsid w:val="00E41A46"/>
    <w:rsid w:val="00E41B77"/>
    <w:rsid w:val="00E41DCF"/>
    <w:rsid w:val="00E43E05"/>
    <w:rsid w:val="00E4542E"/>
    <w:rsid w:val="00E454E3"/>
    <w:rsid w:val="00E45674"/>
    <w:rsid w:val="00E46D5F"/>
    <w:rsid w:val="00E47104"/>
    <w:rsid w:val="00E4728C"/>
    <w:rsid w:val="00E50BF5"/>
    <w:rsid w:val="00E5169F"/>
    <w:rsid w:val="00E52596"/>
    <w:rsid w:val="00E52F0D"/>
    <w:rsid w:val="00E5326E"/>
    <w:rsid w:val="00E53CCA"/>
    <w:rsid w:val="00E55280"/>
    <w:rsid w:val="00E55655"/>
    <w:rsid w:val="00E56034"/>
    <w:rsid w:val="00E56790"/>
    <w:rsid w:val="00E56838"/>
    <w:rsid w:val="00E56AE5"/>
    <w:rsid w:val="00E56B57"/>
    <w:rsid w:val="00E56F6B"/>
    <w:rsid w:val="00E57296"/>
    <w:rsid w:val="00E574F7"/>
    <w:rsid w:val="00E578D5"/>
    <w:rsid w:val="00E57D9C"/>
    <w:rsid w:val="00E57E97"/>
    <w:rsid w:val="00E60306"/>
    <w:rsid w:val="00E60D41"/>
    <w:rsid w:val="00E60F0E"/>
    <w:rsid w:val="00E61702"/>
    <w:rsid w:val="00E61B2B"/>
    <w:rsid w:val="00E620C4"/>
    <w:rsid w:val="00E62F27"/>
    <w:rsid w:val="00E64A5A"/>
    <w:rsid w:val="00E64B14"/>
    <w:rsid w:val="00E64EA1"/>
    <w:rsid w:val="00E655BE"/>
    <w:rsid w:val="00E665C3"/>
    <w:rsid w:val="00E674BA"/>
    <w:rsid w:val="00E704DE"/>
    <w:rsid w:val="00E70663"/>
    <w:rsid w:val="00E711CB"/>
    <w:rsid w:val="00E720FE"/>
    <w:rsid w:val="00E73179"/>
    <w:rsid w:val="00E73F55"/>
    <w:rsid w:val="00E7467B"/>
    <w:rsid w:val="00E74924"/>
    <w:rsid w:val="00E74B1A"/>
    <w:rsid w:val="00E75C99"/>
    <w:rsid w:val="00E776B5"/>
    <w:rsid w:val="00E77716"/>
    <w:rsid w:val="00E778F5"/>
    <w:rsid w:val="00E811D2"/>
    <w:rsid w:val="00E815C8"/>
    <w:rsid w:val="00E8293D"/>
    <w:rsid w:val="00E83550"/>
    <w:rsid w:val="00E837DE"/>
    <w:rsid w:val="00E84DF7"/>
    <w:rsid w:val="00E8549F"/>
    <w:rsid w:val="00E8598D"/>
    <w:rsid w:val="00E85E0C"/>
    <w:rsid w:val="00E862E3"/>
    <w:rsid w:val="00E87B40"/>
    <w:rsid w:val="00E9057E"/>
    <w:rsid w:val="00E90666"/>
    <w:rsid w:val="00E90AD5"/>
    <w:rsid w:val="00E90D4D"/>
    <w:rsid w:val="00E9158A"/>
    <w:rsid w:val="00E9165C"/>
    <w:rsid w:val="00E9182C"/>
    <w:rsid w:val="00E91B54"/>
    <w:rsid w:val="00E93539"/>
    <w:rsid w:val="00E941B8"/>
    <w:rsid w:val="00E94359"/>
    <w:rsid w:val="00E9438B"/>
    <w:rsid w:val="00E945F1"/>
    <w:rsid w:val="00E94C68"/>
    <w:rsid w:val="00E95149"/>
    <w:rsid w:val="00E96579"/>
    <w:rsid w:val="00E96C3A"/>
    <w:rsid w:val="00EA06AA"/>
    <w:rsid w:val="00EA0DE3"/>
    <w:rsid w:val="00EA1041"/>
    <w:rsid w:val="00EA11CB"/>
    <w:rsid w:val="00EA21C5"/>
    <w:rsid w:val="00EA31E8"/>
    <w:rsid w:val="00EA34AC"/>
    <w:rsid w:val="00EA401E"/>
    <w:rsid w:val="00EA4889"/>
    <w:rsid w:val="00EA4D2D"/>
    <w:rsid w:val="00EA6EEE"/>
    <w:rsid w:val="00EB0A99"/>
    <w:rsid w:val="00EB0F1D"/>
    <w:rsid w:val="00EB2097"/>
    <w:rsid w:val="00EB2165"/>
    <w:rsid w:val="00EB38CF"/>
    <w:rsid w:val="00EB43C8"/>
    <w:rsid w:val="00EB4D4C"/>
    <w:rsid w:val="00EB4FA1"/>
    <w:rsid w:val="00EB56F0"/>
    <w:rsid w:val="00EB6911"/>
    <w:rsid w:val="00EB7054"/>
    <w:rsid w:val="00EB7158"/>
    <w:rsid w:val="00EB717A"/>
    <w:rsid w:val="00EB77DE"/>
    <w:rsid w:val="00EC0C51"/>
    <w:rsid w:val="00EC0D3B"/>
    <w:rsid w:val="00EC1002"/>
    <w:rsid w:val="00EC2141"/>
    <w:rsid w:val="00EC25DC"/>
    <w:rsid w:val="00EC3944"/>
    <w:rsid w:val="00EC39E1"/>
    <w:rsid w:val="00EC39EC"/>
    <w:rsid w:val="00EC3A20"/>
    <w:rsid w:val="00EC4B2E"/>
    <w:rsid w:val="00EC7007"/>
    <w:rsid w:val="00ED04E3"/>
    <w:rsid w:val="00ED0801"/>
    <w:rsid w:val="00ED0B5A"/>
    <w:rsid w:val="00ED1999"/>
    <w:rsid w:val="00ED282F"/>
    <w:rsid w:val="00ED2B18"/>
    <w:rsid w:val="00ED3339"/>
    <w:rsid w:val="00ED3741"/>
    <w:rsid w:val="00ED4479"/>
    <w:rsid w:val="00ED5AF5"/>
    <w:rsid w:val="00ED67B7"/>
    <w:rsid w:val="00ED6B8D"/>
    <w:rsid w:val="00ED7222"/>
    <w:rsid w:val="00ED7D76"/>
    <w:rsid w:val="00EE0978"/>
    <w:rsid w:val="00EE14B5"/>
    <w:rsid w:val="00EE1EEE"/>
    <w:rsid w:val="00EE2CF8"/>
    <w:rsid w:val="00EE456B"/>
    <w:rsid w:val="00EE54B2"/>
    <w:rsid w:val="00EE5936"/>
    <w:rsid w:val="00EE6345"/>
    <w:rsid w:val="00EE64D4"/>
    <w:rsid w:val="00EE6865"/>
    <w:rsid w:val="00EE74CC"/>
    <w:rsid w:val="00EE7743"/>
    <w:rsid w:val="00EE7EAC"/>
    <w:rsid w:val="00EF00DF"/>
    <w:rsid w:val="00EF2150"/>
    <w:rsid w:val="00EF24F4"/>
    <w:rsid w:val="00EF256F"/>
    <w:rsid w:val="00EF2BEB"/>
    <w:rsid w:val="00EF2D81"/>
    <w:rsid w:val="00EF320B"/>
    <w:rsid w:val="00EF3712"/>
    <w:rsid w:val="00EF38D2"/>
    <w:rsid w:val="00EF461F"/>
    <w:rsid w:val="00EF5335"/>
    <w:rsid w:val="00EF57E7"/>
    <w:rsid w:val="00EF5C85"/>
    <w:rsid w:val="00EF5F70"/>
    <w:rsid w:val="00EF67BB"/>
    <w:rsid w:val="00EF7A43"/>
    <w:rsid w:val="00EF7AA5"/>
    <w:rsid w:val="00F00B17"/>
    <w:rsid w:val="00F02C4D"/>
    <w:rsid w:val="00F030CE"/>
    <w:rsid w:val="00F03299"/>
    <w:rsid w:val="00F0389D"/>
    <w:rsid w:val="00F03B74"/>
    <w:rsid w:val="00F04161"/>
    <w:rsid w:val="00F044AB"/>
    <w:rsid w:val="00F055D2"/>
    <w:rsid w:val="00F05BC7"/>
    <w:rsid w:val="00F062CE"/>
    <w:rsid w:val="00F07229"/>
    <w:rsid w:val="00F072D2"/>
    <w:rsid w:val="00F07E39"/>
    <w:rsid w:val="00F11DD1"/>
    <w:rsid w:val="00F121EB"/>
    <w:rsid w:val="00F126AF"/>
    <w:rsid w:val="00F12E6C"/>
    <w:rsid w:val="00F133E2"/>
    <w:rsid w:val="00F13508"/>
    <w:rsid w:val="00F1354E"/>
    <w:rsid w:val="00F135A5"/>
    <w:rsid w:val="00F14D07"/>
    <w:rsid w:val="00F15626"/>
    <w:rsid w:val="00F15B3E"/>
    <w:rsid w:val="00F16654"/>
    <w:rsid w:val="00F16BB4"/>
    <w:rsid w:val="00F202EC"/>
    <w:rsid w:val="00F20C8B"/>
    <w:rsid w:val="00F210AF"/>
    <w:rsid w:val="00F215F0"/>
    <w:rsid w:val="00F2219A"/>
    <w:rsid w:val="00F223EC"/>
    <w:rsid w:val="00F2246F"/>
    <w:rsid w:val="00F24870"/>
    <w:rsid w:val="00F24EE4"/>
    <w:rsid w:val="00F25054"/>
    <w:rsid w:val="00F25E1A"/>
    <w:rsid w:val="00F26DA7"/>
    <w:rsid w:val="00F27190"/>
    <w:rsid w:val="00F271B9"/>
    <w:rsid w:val="00F30BD3"/>
    <w:rsid w:val="00F313BA"/>
    <w:rsid w:val="00F32173"/>
    <w:rsid w:val="00F32544"/>
    <w:rsid w:val="00F326F1"/>
    <w:rsid w:val="00F327D8"/>
    <w:rsid w:val="00F32D91"/>
    <w:rsid w:val="00F32F02"/>
    <w:rsid w:val="00F34761"/>
    <w:rsid w:val="00F34A3D"/>
    <w:rsid w:val="00F35665"/>
    <w:rsid w:val="00F35A6C"/>
    <w:rsid w:val="00F35CCA"/>
    <w:rsid w:val="00F3634E"/>
    <w:rsid w:val="00F36FED"/>
    <w:rsid w:val="00F374CF"/>
    <w:rsid w:val="00F4007B"/>
    <w:rsid w:val="00F4032B"/>
    <w:rsid w:val="00F40D0D"/>
    <w:rsid w:val="00F40EA2"/>
    <w:rsid w:val="00F40F1B"/>
    <w:rsid w:val="00F41299"/>
    <w:rsid w:val="00F4144D"/>
    <w:rsid w:val="00F41BB5"/>
    <w:rsid w:val="00F41CF9"/>
    <w:rsid w:val="00F42285"/>
    <w:rsid w:val="00F435C6"/>
    <w:rsid w:val="00F46781"/>
    <w:rsid w:val="00F478F3"/>
    <w:rsid w:val="00F50D08"/>
    <w:rsid w:val="00F51D00"/>
    <w:rsid w:val="00F52186"/>
    <w:rsid w:val="00F5398D"/>
    <w:rsid w:val="00F53F6D"/>
    <w:rsid w:val="00F570E4"/>
    <w:rsid w:val="00F60B41"/>
    <w:rsid w:val="00F6244C"/>
    <w:rsid w:val="00F6301E"/>
    <w:rsid w:val="00F6305A"/>
    <w:rsid w:val="00F640D5"/>
    <w:rsid w:val="00F6429B"/>
    <w:rsid w:val="00F65FD4"/>
    <w:rsid w:val="00F660C0"/>
    <w:rsid w:val="00F669DC"/>
    <w:rsid w:val="00F66A7D"/>
    <w:rsid w:val="00F66FF0"/>
    <w:rsid w:val="00F676EF"/>
    <w:rsid w:val="00F679E8"/>
    <w:rsid w:val="00F7088D"/>
    <w:rsid w:val="00F71220"/>
    <w:rsid w:val="00F71EDA"/>
    <w:rsid w:val="00F71F9E"/>
    <w:rsid w:val="00F73017"/>
    <w:rsid w:val="00F73160"/>
    <w:rsid w:val="00F7325A"/>
    <w:rsid w:val="00F7426D"/>
    <w:rsid w:val="00F74987"/>
    <w:rsid w:val="00F749A9"/>
    <w:rsid w:val="00F753B8"/>
    <w:rsid w:val="00F75601"/>
    <w:rsid w:val="00F760F3"/>
    <w:rsid w:val="00F77A8B"/>
    <w:rsid w:val="00F818F7"/>
    <w:rsid w:val="00F833C3"/>
    <w:rsid w:val="00F84726"/>
    <w:rsid w:val="00F84B2E"/>
    <w:rsid w:val="00F8511F"/>
    <w:rsid w:val="00F86CAE"/>
    <w:rsid w:val="00F87AA6"/>
    <w:rsid w:val="00F87AC1"/>
    <w:rsid w:val="00F9161C"/>
    <w:rsid w:val="00F9239A"/>
    <w:rsid w:val="00F943FF"/>
    <w:rsid w:val="00F94B6E"/>
    <w:rsid w:val="00F959A7"/>
    <w:rsid w:val="00F95F1A"/>
    <w:rsid w:val="00F960F8"/>
    <w:rsid w:val="00F97441"/>
    <w:rsid w:val="00FA0529"/>
    <w:rsid w:val="00FA0ADB"/>
    <w:rsid w:val="00FA0F77"/>
    <w:rsid w:val="00FA1A88"/>
    <w:rsid w:val="00FA2BE1"/>
    <w:rsid w:val="00FA3635"/>
    <w:rsid w:val="00FA4DC1"/>
    <w:rsid w:val="00FA6156"/>
    <w:rsid w:val="00FA6668"/>
    <w:rsid w:val="00FA78D1"/>
    <w:rsid w:val="00FB019D"/>
    <w:rsid w:val="00FB1930"/>
    <w:rsid w:val="00FB1B25"/>
    <w:rsid w:val="00FB1EF0"/>
    <w:rsid w:val="00FB24E6"/>
    <w:rsid w:val="00FB2693"/>
    <w:rsid w:val="00FB4403"/>
    <w:rsid w:val="00FB44E6"/>
    <w:rsid w:val="00FB5337"/>
    <w:rsid w:val="00FB543F"/>
    <w:rsid w:val="00FB5697"/>
    <w:rsid w:val="00FB57C1"/>
    <w:rsid w:val="00FB5998"/>
    <w:rsid w:val="00FB5E31"/>
    <w:rsid w:val="00FB6CD8"/>
    <w:rsid w:val="00FB7A2E"/>
    <w:rsid w:val="00FC06ED"/>
    <w:rsid w:val="00FC2259"/>
    <w:rsid w:val="00FC228B"/>
    <w:rsid w:val="00FC30A0"/>
    <w:rsid w:val="00FC4368"/>
    <w:rsid w:val="00FC4987"/>
    <w:rsid w:val="00FC5E3A"/>
    <w:rsid w:val="00FC600E"/>
    <w:rsid w:val="00FC6A6B"/>
    <w:rsid w:val="00FC7DEF"/>
    <w:rsid w:val="00FC7FE2"/>
    <w:rsid w:val="00FD07C0"/>
    <w:rsid w:val="00FD086D"/>
    <w:rsid w:val="00FD36D0"/>
    <w:rsid w:val="00FD3A6B"/>
    <w:rsid w:val="00FD3D13"/>
    <w:rsid w:val="00FD4D9B"/>
    <w:rsid w:val="00FD4E91"/>
    <w:rsid w:val="00FD5E59"/>
    <w:rsid w:val="00FD6B91"/>
    <w:rsid w:val="00FE0141"/>
    <w:rsid w:val="00FE1FA0"/>
    <w:rsid w:val="00FE1FD1"/>
    <w:rsid w:val="00FE31E2"/>
    <w:rsid w:val="00FE40BC"/>
    <w:rsid w:val="00FE4DBE"/>
    <w:rsid w:val="00FE5114"/>
    <w:rsid w:val="00FE571C"/>
    <w:rsid w:val="00FE6AB5"/>
    <w:rsid w:val="00FE6D40"/>
    <w:rsid w:val="00FE723D"/>
    <w:rsid w:val="00FE79E5"/>
    <w:rsid w:val="00FF06BE"/>
    <w:rsid w:val="00FF2BAD"/>
    <w:rsid w:val="00FF2C2D"/>
    <w:rsid w:val="00FF3F3B"/>
    <w:rsid w:val="00FF4173"/>
    <w:rsid w:val="00FF44C0"/>
    <w:rsid w:val="00FF564F"/>
    <w:rsid w:val="00FF6786"/>
    <w:rsid w:val="00FF742F"/>
    <w:rsid w:val="00FF7738"/>
    <w:rsid w:val="00FF7D4F"/>
    <w:rsid w:val="01F90B1B"/>
    <w:rsid w:val="024F3DC4"/>
    <w:rsid w:val="02D22FAD"/>
    <w:rsid w:val="02E0E1EB"/>
    <w:rsid w:val="0339A2E1"/>
    <w:rsid w:val="0340086C"/>
    <w:rsid w:val="03418C4C"/>
    <w:rsid w:val="037BE476"/>
    <w:rsid w:val="03B1CA65"/>
    <w:rsid w:val="03DFF759"/>
    <w:rsid w:val="04449C1D"/>
    <w:rsid w:val="046747FB"/>
    <w:rsid w:val="046B241F"/>
    <w:rsid w:val="0595C829"/>
    <w:rsid w:val="05AFC141"/>
    <w:rsid w:val="0610A10E"/>
    <w:rsid w:val="0618B7FE"/>
    <w:rsid w:val="0643FAB7"/>
    <w:rsid w:val="065806F2"/>
    <w:rsid w:val="065CE039"/>
    <w:rsid w:val="066C3DF0"/>
    <w:rsid w:val="06AD172E"/>
    <w:rsid w:val="072BB589"/>
    <w:rsid w:val="0737BD37"/>
    <w:rsid w:val="074BAA35"/>
    <w:rsid w:val="07922553"/>
    <w:rsid w:val="0799B66A"/>
    <w:rsid w:val="07B728E8"/>
    <w:rsid w:val="08233EAB"/>
    <w:rsid w:val="08ACFDCB"/>
    <w:rsid w:val="08CCD90F"/>
    <w:rsid w:val="08DFC8DB"/>
    <w:rsid w:val="08E1A79B"/>
    <w:rsid w:val="09804C54"/>
    <w:rsid w:val="0A08BAE0"/>
    <w:rsid w:val="0A0B6AE5"/>
    <w:rsid w:val="0A21B8F2"/>
    <w:rsid w:val="0A85530A"/>
    <w:rsid w:val="0AA3C7B2"/>
    <w:rsid w:val="0B34A2F5"/>
    <w:rsid w:val="0C08303B"/>
    <w:rsid w:val="0C196A81"/>
    <w:rsid w:val="0C1B0687"/>
    <w:rsid w:val="0C93BB53"/>
    <w:rsid w:val="0CD49B23"/>
    <w:rsid w:val="0D66296A"/>
    <w:rsid w:val="0D6F3AD8"/>
    <w:rsid w:val="0D9AE73A"/>
    <w:rsid w:val="0DB302EE"/>
    <w:rsid w:val="0DC162DE"/>
    <w:rsid w:val="0DFF7FE9"/>
    <w:rsid w:val="0E93D994"/>
    <w:rsid w:val="0EBA8FB1"/>
    <w:rsid w:val="0EDD89A7"/>
    <w:rsid w:val="1009F29C"/>
    <w:rsid w:val="10446B4C"/>
    <w:rsid w:val="10AAD6C2"/>
    <w:rsid w:val="10C367FA"/>
    <w:rsid w:val="10FE74E3"/>
    <w:rsid w:val="129C0205"/>
    <w:rsid w:val="12A46836"/>
    <w:rsid w:val="13C0A689"/>
    <w:rsid w:val="14AED622"/>
    <w:rsid w:val="14E74936"/>
    <w:rsid w:val="1550D2E6"/>
    <w:rsid w:val="1566AFC9"/>
    <w:rsid w:val="15680C0F"/>
    <w:rsid w:val="1581E7A7"/>
    <w:rsid w:val="1614EF25"/>
    <w:rsid w:val="161E42A9"/>
    <w:rsid w:val="163477D3"/>
    <w:rsid w:val="1680E6A6"/>
    <w:rsid w:val="16A2B74C"/>
    <w:rsid w:val="16CFD6DE"/>
    <w:rsid w:val="16E2AE50"/>
    <w:rsid w:val="1701235F"/>
    <w:rsid w:val="1737EAE7"/>
    <w:rsid w:val="1792B3A5"/>
    <w:rsid w:val="17DAABF2"/>
    <w:rsid w:val="180B8B82"/>
    <w:rsid w:val="180DD914"/>
    <w:rsid w:val="18805858"/>
    <w:rsid w:val="195BEF51"/>
    <w:rsid w:val="196FBEDA"/>
    <w:rsid w:val="19999803"/>
    <w:rsid w:val="19C514A8"/>
    <w:rsid w:val="1A17791D"/>
    <w:rsid w:val="1A66FAFE"/>
    <w:rsid w:val="1A68FF92"/>
    <w:rsid w:val="1A87F946"/>
    <w:rsid w:val="1B213FF5"/>
    <w:rsid w:val="1B5B8D58"/>
    <w:rsid w:val="1B6A8B5C"/>
    <w:rsid w:val="1BCB6BE8"/>
    <w:rsid w:val="1C3FB526"/>
    <w:rsid w:val="1C5A7D3A"/>
    <w:rsid w:val="1D0E4A02"/>
    <w:rsid w:val="1DEA0AB2"/>
    <w:rsid w:val="1E1BA1AB"/>
    <w:rsid w:val="1E34A2B8"/>
    <w:rsid w:val="1E7F906C"/>
    <w:rsid w:val="1E855293"/>
    <w:rsid w:val="1EDFC9B5"/>
    <w:rsid w:val="1F709E62"/>
    <w:rsid w:val="1F7304E4"/>
    <w:rsid w:val="1F851140"/>
    <w:rsid w:val="1F9A3D27"/>
    <w:rsid w:val="201345A8"/>
    <w:rsid w:val="2063CA2F"/>
    <w:rsid w:val="2086A5AE"/>
    <w:rsid w:val="2105473C"/>
    <w:rsid w:val="21C5A1C2"/>
    <w:rsid w:val="21E236D6"/>
    <w:rsid w:val="223DC647"/>
    <w:rsid w:val="22904A51"/>
    <w:rsid w:val="22A67744"/>
    <w:rsid w:val="22B402FE"/>
    <w:rsid w:val="233CBF0F"/>
    <w:rsid w:val="2354CE23"/>
    <w:rsid w:val="235BDC91"/>
    <w:rsid w:val="23875783"/>
    <w:rsid w:val="2431CECF"/>
    <w:rsid w:val="2474B776"/>
    <w:rsid w:val="248C66AC"/>
    <w:rsid w:val="249207C6"/>
    <w:rsid w:val="249D2B74"/>
    <w:rsid w:val="24B243D9"/>
    <w:rsid w:val="24CE56DA"/>
    <w:rsid w:val="24E529B6"/>
    <w:rsid w:val="25337CF0"/>
    <w:rsid w:val="25496279"/>
    <w:rsid w:val="255F57A9"/>
    <w:rsid w:val="256BE9E0"/>
    <w:rsid w:val="2579E776"/>
    <w:rsid w:val="25FD5F86"/>
    <w:rsid w:val="26BA1EF3"/>
    <w:rsid w:val="27290826"/>
    <w:rsid w:val="28493E46"/>
    <w:rsid w:val="28BFB02B"/>
    <w:rsid w:val="28EF51CC"/>
    <w:rsid w:val="28F3FDAC"/>
    <w:rsid w:val="291E92A5"/>
    <w:rsid w:val="2933DD6B"/>
    <w:rsid w:val="294DCE7C"/>
    <w:rsid w:val="295FF0AC"/>
    <w:rsid w:val="298C8AA3"/>
    <w:rsid w:val="299D6B1C"/>
    <w:rsid w:val="29CA447D"/>
    <w:rsid w:val="29FC2E96"/>
    <w:rsid w:val="2A297670"/>
    <w:rsid w:val="2A7CB626"/>
    <w:rsid w:val="2AABAEBC"/>
    <w:rsid w:val="2AADDC35"/>
    <w:rsid w:val="2ACCE8E3"/>
    <w:rsid w:val="2AF2CE53"/>
    <w:rsid w:val="2B921376"/>
    <w:rsid w:val="2BA999B1"/>
    <w:rsid w:val="2C29C98C"/>
    <w:rsid w:val="2C39C035"/>
    <w:rsid w:val="2C69982E"/>
    <w:rsid w:val="2C94B742"/>
    <w:rsid w:val="2CC8485B"/>
    <w:rsid w:val="2D200044"/>
    <w:rsid w:val="2D864D4E"/>
    <w:rsid w:val="2DA0DDF9"/>
    <w:rsid w:val="2DE111C2"/>
    <w:rsid w:val="2DEDD84B"/>
    <w:rsid w:val="2EC43A00"/>
    <w:rsid w:val="2EE177AD"/>
    <w:rsid w:val="2F0F7044"/>
    <w:rsid w:val="2F108599"/>
    <w:rsid w:val="2F4C2BDA"/>
    <w:rsid w:val="2F5052CF"/>
    <w:rsid w:val="2F9F5967"/>
    <w:rsid w:val="2FA050C8"/>
    <w:rsid w:val="2FD12F64"/>
    <w:rsid w:val="2FD9E636"/>
    <w:rsid w:val="302182B5"/>
    <w:rsid w:val="302A9D8B"/>
    <w:rsid w:val="3054428E"/>
    <w:rsid w:val="30BB083C"/>
    <w:rsid w:val="30C376D9"/>
    <w:rsid w:val="30E301DD"/>
    <w:rsid w:val="31C4CECF"/>
    <w:rsid w:val="32893283"/>
    <w:rsid w:val="3290878D"/>
    <w:rsid w:val="329CEB3C"/>
    <w:rsid w:val="32F69490"/>
    <w:rsid w:val="3324B8EE"/>
    <w:rsid w:val="33B1F1E6"/>
    <w:rsid w:val="33B6A54D"/>
    <w:rsid w:val="33CF4A3F"/>
    <w:rsid w:val="33D154A0"/>
    <w:rsid w:val="346D2C78"/>
    <w:rsid w:val="3483D1C2"/>
    <w:rsid w:val="35830DB9"/>
    <w:rsid w:val="36193359"/>
    <w:rsid w:val="36236ED2"/>
    <w:rsid w:val="3645872E"/>
    <w:rsid w:val="364CEECB"/>
    <w:rsid w:val="37371BE8"/>
    <w:rsid w:val="373D4311"/>
    <w:rsid w:val="379C38D8"/>
    <w:rsid w:val="37D53789"/>
    <w:rsid w:val="38C22EE0"/>
    <w:rsid w:val="390E4320"/>
    <w:rsid w:val="392CE514"/>
    <w:rsid w:val="39570BEA"/>
    <w:rsid w:val="3968065F"/>
    <w:rsid w:val="397CF254"/>
    <w:rsid w:val="3A1287EC"/>
    <w:rsid w:val="3B979988"/>
    <w:rsid w:val="3CE4B9F1"/>
    <w:rsid w:val="3DBD4027"/>
    <w:rsid w:val="3DDD4DD6"/>
    <w:rsid w:val="3E8D23AA"/>
    <w:rsid w:val="3E91984E"/>
    <w:rsid w:val="3EEB0DA8"/>
    <w:rsid w:val="3F389DF4"/>
    <w:rsid w:val="3F5610BA"/>
    <w:rsid w:val="3F5CBA08"/>
    <w:rsid w:val="3F6DF0F9"/>
    <w:rsid w:val="3F6ECC04"/>
    <w:rsid w:val="3FF1BDCA"/>
    <w:rsid w:val="413F7998"/>
    <w:rsid w:val="416B3006"/>
    <w:rsid w:val="41B42EAC"/>
    <w:rsid w:val="41C1BCDB"/>
    <w:rsid w:val="41C7D5C3"/>
    <w:rsid w:val="4203FC9F"/>
    <w:rsid w:val="420CDB2E"/>
    <w:rsid w:val="42578B22"/>
    <w:rsid w:val="42FD39F5"/>
    <w:rsid w:val="42FECA86"/>
    <w:rsid w:val="437C770B"/>
    <w:rsid w:val="43AC0528"/>
    <w:rsid w:val="43DEF3DD"/>
    <w:rsid w:val="442D52D8"/>
    <w:rsid w:val="44C61B7D"/>
    <w:rsid w:val="44E5A112"/>
    <w:rsid w:val="45191D2E"/>
    <w:rsid w:val="463D87DB"/>
    <w:rsid w:val="463E4768"/>
    <w:rsid w:val="4659103E"/>
    <w:rsid w:val="4666ED6C"/>
    <w:rsid w:val="466B761F"/>
    <w:rsid w:val="46C588A3"/>
    <w:rsid w:val="471594D5"/>
    <w:rsid w:val="47677D0E"/>
    <w:rsid w:val="47BC6801"/>
    <w:rsid w:val="481E3CC7"/>
    <w:rsid w:val="4827891C"/>
    <w:rsid w:val="490C3399"/>
    <w:rsid w:val="494FF6C1"/>
    <w:rsid w:val="4A094172"/>
    <w:rsid w:val="4BC1F31F"/>
    <w:rsid w:val="4BCF3736"/>
    <w:rsid w:val="4C158EDF"/>
    <w:rsid w:val="4C3D71B9"/>
    <w:rsid w:val="4C46FE45"/>
    <w:rsid w:val="4D1358C5"/>
    <w:rsid w:val="4D3673E1"/>
    <w:rsid w:val="4D49BE42"/>
    <w:rsid w:val="4DCD5201"/>
    <w:rsid w:val="4E2B69D3"/>
    <w:rsid w:val="4E5FB55D"/>
    <w:rsid w:val="4E66E28F"/>
    <w:rsid w:val="4E972EEB"/>
    <w:rsid w:val="4F762B9B"/>
    <w:rsid w:val="5101E08B"/>
    <w:rsid w:val="51063B41"/>
    <w:rsid w:val="510A3DDD"/>
    <w:rsid w:val="51A71C05"/>
    <w:rsid w:val="521C8EB6"/>
    <w:rsid w:val="524DFD76"/>
    <w:rsid w:val="52D812B6"/>
    <w:rsid w:val="53672B78"/>
    <w:rsid w:val="53AB07A0"/>
    <w:rsid w:val="540E81C8"/>
    <w:rsid w:val="543A3D93"/>
    <w:rsid w:val="545ED357"/>
    <w:rsid w:val="54A97631"/>
    <w:rsid w:val="559B37D9"/>
    <w:rsid w:val="56015E39"/>
    <w:rsid w:val="56031884"/>
    <w:rsid w:val="560BAB82"/>
    <w:rsid w:val="569E55DA"/>
    <w:rsid w:val="573ED5F9"/>
    <w:rsid w:val="57EC44CA"/>
    <w:rsid w:val="58034BCE"/>
    <w:rsid w:val="5854C9EE"/>
    <w:rsid w:val="587E0564"/>
    <w:rsid w:val="58D799DF"/>
    <w:rsid w:val="58F44F28"/>
    <w:rsid w:val="59D8347B"/>
    <w:rsid w:val="5A35D490"/>
    <w:rsid w:val="5A3ECC4D"/>
    <w:rsid w:val="5A639365"/>
    <w:rsid w:val="5A64B768"/>
    <w:rsid w:val="5A9A5538"/>
    <w:rsid w:val="5AAD3309"/>
    <w:rsid w:val="5ABF3CC8"/>
    <w:rsid w:val="5B638329"/>
    <w:rsid w:val="5B770080"/>
    <w:rsid w:val="5B809881"/>
    <w:rsid w:val="5B9A98B2"/>
    <w:rsid w:val="5BEC3F6E"/>
    <w:rsid w:val="5BF4B685"/>
    <w:rsid w:val="5C4898BF"/>
    <w:rsid w:val="5CA1F01E"/>
    <w:rsid w:val="5D057506"/>
    <w:rsid w:val="5EF07862"/>
    <w:rsid w:val="5EFDD873"/>
    <w:rsid w:val="5F0EA95D"/>
    <w:rsid w:val="5F642203"/>
    <w:rsid w:val="5F9C7B17"/>
    <w:rsid w:val="5FA4D107"/>
    <w:rsid w:val="5FA88EE9"/>
    <w:rsid w:val="5FAB2C98"/>
    <w:rsid w:val="60601DB9"/>
    <w:rsid w:val="608D4E88"/>
    <w:rsid w:val="60BCA2B8"/>
    <w:rsid w:val="619019C7"/>
    <w:rsid w:val="61C96063"/>
    <w:rsid w:val="61CE79CD"/>
    <w:rsid w:val="625D50E8"/>
    <w:rsid w:val="6276736D"/>
    <w:rsid w:val="6282A3BA"/>
    <w:rsid w:val="62D0B905"/>
    <w:rsid w:val="639E40DD"/>
    <w:rsid w:val="63D188A3"/>
    <w:rsid w:val="63E4E792"/>
    <w:rsid w:val="63EBABC6"/>
    <w:rsid w:val="64194575"/>
    <w:rsid w:val="64A5FC2B"/>
    <w:rsid w:val="6576771A"/>
    <w:rsid w:val="65876432"/>
    <w:rsid w:val="65932CDC"/>
    <w:rsid w:val="6782CE9A"/>
    <w:rsid w:val="687CDA02"/>
    <w:rsid w:val="68C65D44"/>
    <w:rsid w:val="69D43558"/>
    <w:rsid w:val="69E03629"/>
    <w:rsid w:val="6A77594A"/>
    <w:rsid w:val="6B1C425B"/>
    <w:rsid w:val="6B4403B6"/>
    <w:rsid w:val="6B5696AD"/>
    <w:rsid w:val="6C548048"/>
    <w:rsid w:val="6D96E59C"/>
    <w:rsid w:val="6E5152DD"/>
    <w:rsid w:val="6F075BE1"/>
    <w:rsid w:val="6F896A3F"/>
    <w:rsid w:val="6FA86ED2"/>
    <w:rsid w:val="6FC9B45B"/>
    <w:rsid w:val="703A2D09"/>
    <w:rsid w:val="7177EDED"/>
    <w:rsid w:val="718AB57C"/>
    <w:rsid w:val="71B3212D"/>
    <w:rsid w:val="72431860"/>
    <w:rsid w:val="72E3D013"/>
    <w:rsid w:val="72F49F9B"/>
    <w:rsid w:val="7305F0EF"/>
    <w:rsid w:val="73117279"/>
    <w:rsid w:val="7347B79B"/>
    <w:rsid w:val="73BBD85C"/>
    <w:rsid w:val="73BD49B9"/>
    <w:rsid w:val="73C0CB0B"/>
    <w:rsid w:val="746563C7"/>
    <w:rsid w:val="74E94117"/>
    <w:rsid w:val="7530F8E5"/>
    <w:rsid w:val="75C41958"/>
    <w:rsid w:val="75DDFF36"/>
    <w:rsid w:val="76385BC0"/>
    <w:rsid w:val="765AB4F2"/>
    <w:rsid w:val="76C96111"/>
    <w:rsid w:val="76E4295B"/>
    <w:rsid w:val="771435C5"/>
    <w:rsid w:val="772A91CC"/>
    <w:rsid w:val="7779E40B"/>
    <w:rsid w:val="7783D050"/>
    <w:rsid w:val="779F3950"/>
    <w:rsid w:val="77A6794C"/>
    <w:rsid w:val="77D0FE12"/>
    <w:rsid w:val="77E1D638"/>
    <w:rsid w:val="77F5EB49"/>
    <w:rsid w:val="7809FCB8"/>
    <w:rsid w:val="78D78CE1"/>
    <w:rsid w:val="78E0AB61"/>
    <w:rsid w:val="79ACB971"/>
    <w:rsid w:val="79AD7F0B"/>
    <w:rsid w:val="79CE365E"/>
    <w:rsid w:val="79D57662"/>
    <w:rsid w:val="7A40FDA3"/>
    <w:rsid w:val="7A6DEB6C"/>
    <w:rsid w:val="7AB7051C"/>
    <w:rsid w:val="7AB81316"/>
    <w:rsid w:val="7ACF5C1D"/>
    <w:rsid w:val="7ADCA185"/>
    <w:rsid w:val="7B1B8A32"/>
    <w:rsid w:val="7B267205"/>
    <w:rsid w:val="7B3CA911"/>
    <w:rsid w:val="7B678918"/>
    <w:rsid w:val="7C2F5A3B"/>
    <w:rsid w:val="7C43AD8A"/>
    <w:rsid w:val="7C7EEF50"/>
    <w:rsid w:val="7C8CAE1D"/>
    <w:rsid w:val="7D416A8D"/>
    <w:rsid w:val="7D576C6C"/>
    <w:rsid w:val="7D66106C"/>
    <w:rsid w:val="7D9A5A20"/>
    <w:rsid w:val="7D9E88A8"/>
    <w:rsid w:val="7DE8B155"/>
    <w:rsid w:val="7E7852FE"/>
    <w:rsid w:val="7E8B10C5"/>
    <w:rsid w:val="7EAC7933"/>
    <w:rsid w:val="7EB720E0"/>
    <w:rsid w:val="7F41F608"/>
    <w:rsid w:val="7F5A3ECD"/>
    <w:rsid w:val="7FC990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919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7BC6801"/>
    <w:pPr>
      <w:spacing w:after="0"/>
    </w:pPr>
    <w:rPr>
      <w:rFonts w:ascii="Calibri" w:eastAsia="Times New Roman" w:hAnsi="Calibri" w:cs="Times New Roman"/>
      <w:lang w:val="en-TT"/>
    </w:rPr>
  </w:style>
  <w:style w:type="paragraph" w:styleId="Heading1">
    <w:name w:val="heading 1"/>
    <w:basedOn w:val="Normal"/>
    <w:next w:val="Normal"/>
    <w:link w:val="Heading1Char"/>
    <w:uiPriority w:val="1"/>
    <w:qFormat/>
    <w:rsid w:val="47BC6801"/>
    <w:pPr>
      <w:spacing w:after="440"/>
      <w:outlineLvl w:val="0"/>
    </w:pPr>
    <w:rPr>
      <w:rFonts w:asciiTheme="minorHAnsi" w:eastAsiaTheme="minorEastAsia" w:hAnsiTheme="minorHAnsi" w:cstheme="minorBidi"/>
      <w:color w:val="111111" w:themeColor="text1"/>
      <w:sz w:val="36"/>
      <w:szCs w:val="36"/>
      <w:lang w:val="fr-FR" w:bidi="en-US"/>
    </w:rPr>
  </w:style>
  <w:style w:type="paragraph" w:styleId="Heading2">
    <w:name w:val="heading 2"/>
    <w:basedOn w:val="Normal"/>
    <w:next w:val="Normal"/>
    <w:link w:val="Heading2Char"/>
    <w:uiPriority w:val="1"/>
    <w:unhideWhenUsed/>
    <w:qFormat/>
    <w:rsid w:val="47BC6801"/>
    <w:pPr>
      <w:spacing w:after="60"/>
      <w:outlineLvl w:val="1"/>
    </w:pPr>
    <w:rPr>
      <w:rFonts w:eastAsia="Calibri" w:cs="Calibri"/>
      <w:b/>
      <w:bCs/>
      <w:color w:val="111111" w:themeColor="text1"/>
      <w:sz w:val="32"/>
      <w:szCs w:val="32"/>
      <w:lang w:val="fr-FR"/>
    </w:rPr>
  </w:style>
  <w:style w:type="paragraph" w:styleId="Heading3">
    <w:name w:val="heading 3"/>
    <w:basedOn w:val="Normal"/>
    <w:next w:val="Normal"/>
    <w:link w:val="Heading3Char"/>
    <w:uiPriority w:val="1"/>
    <w:unhideWhenUsed/>
    <w:qFormat/>
    <w:rsid w:val="47BC6801"/>
    <w:pPr>
      <w:keepNext/>
      <w:keepLines/>
      <w:spacing w:before="40"/>
      <w:outlineLvl w:val="2"/>
    </w:pPr>
    <w:rPr>
      <w:rFonts w:asciiTheme="minorHAnsi" w:eastAsiaTheme="minorEastAsia" w:hAnsiTheme="minorHAnsi" w:cstheme="minorBidi"/>
      <w:b/>
      <w:bCs/>
      <w:color w:val="C00000"/>
      <w:sz w:val="28"/>
      <w:szCs w:val="28"/>
    </w:rPr>
  </w:style>
  <w:style w:type="paragraph" w:styleId="Heading4">
    <w:name w:val="heading 4"/>
    <w:basedOn w:val="Normal"/>
    <w:next w:val="Normal"/>
    <w:link w:val="Heading4Char"/>
    <w:uiPriority w:val="1"/>
    <w:unhideWhenUsed/>
    <w:qFormat/>
    <w:rsid w:val="47BC6801"/>
    <w:pPr>
      <w:keepNext/>
      <w:keepLines/>
      <w:spacing w:before="40"/>
      <w:outlineLvl w:val="3"/>
    </w:pPr>
    <w:rPr>
      <w:rFonts w:asciiTheme="majorHAnsi" w:eastAsiaTheme="majorEastAsia" w:hAnsiTheme="majorHAnsi" w:cstheme="majorBidi"/>
      <w:i/>
      <w:iCs/>
      <w:color w:val="920019" w:themeColor="accent1" w:themeShade="BF"/>
      <w:sz w:val="20"/>
      <w:szCs w:val="20"/>
    </w:rPr>
  </w:style>
  <w:style w:type="paragraph" w:styleId="Heading5">
    <w:name w:val="heading 5"/>
    <w:basedOn w:val="Normal"/>
    <w:next w:val="BodyText"/>
    <w:link w:val="Heading5Char"/>
    <w:uiPriority w:val="1"/>
    <w:qFormat/>
    <w:rsid w:val="47BC6801"/>
    <w:pPr>
      <w:spacing w:after="240"/>
      <w:outlineLvl w:val="4"/>
    </w:pPr>
    <w:rPr>
      <w:sz w:val="26"/>
      <w:szCs w:val="26"/>
    </w:rPr>
  </w:style>
  <w:style w:type="paragraph" w:styleId="Heading6">
    <w:name w:val="heading 6"/>
    <w:basedOn w:val="Normal"/>
    <w:next w:val="BodyText"/>
    <w:link w:val="Heading6Char"/>
    <w:uiPriority w:val="1"/>
    <w:qFormat/>
    <w:rsid w:val="47BC6801"/>
    <w:pPr>
      <w:spacing w:after="240"/>
      <w:outlineLvl w:val="5"/>
    </w:pPr>
    <w:rPr>
      <w:sz w:val="26"/>
      <w:szCs w:val="26"/>
    </w:rPr>
  </w:style>
  <w:style w:type="paragraph" w:styleId="Heading7">
    <w:name w:val="heading 7"/>
    <w:basedOn w:val="Normal"/>
    <w:next w:val="BodyText"/>
    <w:link w:val="Heading7Char"/>
    <w:uiPriority w:val="1"/>
    <w:qFormat/>
    <w:rsid w:val="47BC6801"/>
    <w:pPr>
      <w:spacing w:after="240"/>
      <w:outlineLvl w:val="6"/>
    </w:pPr>
    <w:rPr>
      <w:sz w:val="26"/>
      <w:szCs w:val="26"/>
    </w:rPr>
  </w:style>
  <w:style w:type="paragraph" w:styleId="Heading8">
    <w:name w:val="heading 8"/>
    <w:basedOn w:val="Normal"/>
    <w:next w:val="BodyText"/>
    <w:link w:val="Heading8Char"/>
    <w:uiPriority w:val="1"/>
    <w:qFormat/>
    <w:rsid w:val="47BC6801"/>
    <w:pPr>
      <w:spacing w:after="240"/>
      <w:outlineLvl w:val="7"/>
    </w:pPr>
    <w:rPr>
      <w:sz w:val="26"/>
      <w:szCs w:val="26"/>
    </w:rPr>
  </w:style>
  <w:style w:type="paragraph" w:styleId="Heading9">
    <w:name w:val="heading 9"/>
    <w:basedOn w:val="Normal"/>
    <w:next w:val="BodyText"/>
    <w:link w:val="Heading9Char"/>
    <w:uiPriority w:val="1"/>
    <w:qFormat/>
    <w:rsid w:val="47BC6801"/>
    <w:pPr>
      <w:spacing w:after="240"/>
      <w:outlineLvl w:val="8"/>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2D22FAD"/>
    <w:rPr>
      <w:rFonts w:asciiTheme="minorHAnsi" w:eastAsiaTheme="minorEastAsia" w:hAnsiTheme="minorHAnsi" w:cstheme="minorBidi"/>
      <w:color w:val="111111" w:themeColor="text1"/>
      <w:sz w:val="36"/>
      <w:szCs w:val="36"/>
      <w:lang w:val="fr-FR" w:bidi="en-US"/>
    </w:rPr>
  </w:style>
  <w:style w:type="character" w:customStyle="1" w:styleId="Heading2Char">
    <w:name w:val="Heading 2 Char"/>
    <w:basedOn w:val="DefaultParagraphFont"/>
    <w:link w:val="Heading2"/>
    <w:uiPriority w:val="1"/>
    <w:rsid w:val="02D22FAD"/>
    <w:rPr>
      <w:rFonts w:ascii="Calibri" w:eastAsia="Calibri" w:hAnsi="Calibri" w:cs="Calibri"/>
      <w:b/>
      <w:bCs/>
      <w:color w:val="111111" w:themeColor="text1"/>
      <w:sz w:val="32"/>
      <w:szCs w:val="32"/>
      <w:lang w:val="fr-FR"/>
    </w:rPr>
  </w:style>
  <w:style w:type="character" w:customStyle="1" w:styleId="Heading3Char">
    <w:name w:val="Heading 3 Char"/>
    <w:basedOn w:val="DefaultParagraphFont"/>
    <w:link w:val="Heading3"/>
    <w:uiPriority w:val="9"/>
    <w:rsid w:val="47BC6801"/>
    <w:rPr>
      <w:rFonts w:asciiTheme="minorHAnsi" w:eastAsiaTheme="minorEastAsia" w:hAnsiTheme="minorHAnsi" w:cstheme="minorBidi"/>
      <w:b/>
      <w:bCs/>
      <w:noProof w:val="0"/>
      <w:color w:val="C00000"/>
      <w:sz w:val="28"/>
      <w:szCs w:val="28"/>
      <w:lang w:val="en-TT"/>
    </w:rPr>
  </w:style>
  <w:style w:type="character" w:customStyle="1" w:styleId="Heading4Char">
    <w:name w:val="Heading 4 Char"/>
    <w:basedOn w:val="DefaultParagraphFont"/>
    <w:link w:val="Heading4"/>
    <w:uiPriority w:val="9"/>
    <w:rsid w:val="00C57DB9"/>
    <w:rPr>
      <w:rFonts w:asciiTheme="majorHAnsi" w:eastAsiaTheme="majorEastAsia" w:hAnsiTheme="majorHAnsi" w:cstheme="majorBidi"/>
      <w:i/>
      <w:iCs/>
      <w:color w:val="920019" w:themeColor="accent1" w:themeShade="BF"/>
      <w:sz w:val="20"/>
      <w:szCs w:val="15"/>
    </w:rPr>
  </w:style>
  <w:style w:type="paragraph" w:styleId="BodyText">
    <w:name w:val="Body Text"/>
    <w:basedOn w:val="Normal"/>
    <w:link w:val="BodyTextChar"/>
    <w:uiPriority w:val="99"/>
    <w:qFormat/>
    <w:rsid w:val="47BC6801"/>
    <w:pPr>
      <w:spacing w:before="120" w:after="120"/>
      <w:ind w:left="720"/>
      <w:jc w:val="both"/>
    </w:pPr>
    <w:rPr>
      <w:rFonts w:ascii="Arial" w:eastAsia="Arial" w:hAnsi="Arial" w:cs="Arial"/>
      <w:sz w:val="20"/>
      <w:szCs w:val="20"/>
    </w:rPr>
  </w:style>
  <w:style w:type="character" w:customStyle="1" w:styleId="BodyTextChar">
    <w:name w:val="Body Text Char"/>
    <w:basedOn w:val="DefaultParagraphFont"/>
    <w:link w:val="BodyText"/>
    <w:uiPriority w:val="99"/>
    <w:rsid w:val="00B46D0F"/>
    <w:rPr>
      <w:rFonts w:ascii="Arial" w:eastAsia="Arial" w:hAnsi="Arial" w:cs="Arial"/>
      <w:sz w:val="20"/>
      <w:szCs w:val="20"/>
    </w:rPr>
  </w:style>
  <w:style w:type="character" w:customStyle="1" w:styleId="Heading5Char">
    <w:name w:val="Heading 5 Char"/>
    <w:basedOn w:val="DefaultParagraphFont"/>
    <w:link w:val="Heading5"/>
    <w:rsid w:val="00A93C44"/>
    <w:rPr>
      <w:rFonts w:ascii="Times New Roman" w:eastAsia="Times New Roman" w:hAnsi="Times New Roman" w:cs="Times New Roman"/>
      <w:sz w:val="26"/>
      <w:szCs w:val="20"/>
    </w:rPr>
  </w:style>
  <w:style w:type="character" w:customStyle="1" w:styleId="Heading6Char">
    <w:name w:val="Heading 6 Char"/>
    <w:basedOn w:val="DefaultParagraphFont"/>
    <w:link w:val="Heading6"/>
    <w:rsid w:val="00A93C44"/>
    <w:rPr>
      <w:rFonts w:ascii="Times New Roman" w:eastAsia="Times New Roman" w:hAnsi="Times New Roman" w:cs="Times New Roman"/>
      <w:sz w:val="26"/>
      <w:szCs w:val="20"/>
    </w:rPr>
  </w:style>
  <w:style w:type="character" w:customStyle="1" w:styleId="Heading7Char">
    <w:name w:val="Heading 7 Char"/>
    <w:basedOn w:val="DefaultParagraphFont"/>
    <w:link w:val="Heading7"/>
    <w:rsid w:val="00A93C44"/>
    <w:rPr>
      <w:rFonts w:ascii="Times New Roman" w:eastAsia="Times New Roman" w:hAnsi="Times New Roman" w:cs="Times New Roman"/>
      <w:sz w:val="26"/>
      <w:szCs w:val="20"/>
    </w:rPr>
  </w:style>
  <w:style w:type="character" w:customStyle="1" w:styleId="Heading8Char">
    <w:name w:val="Heading 8 Char"/>
    <w:basedOn w:val="DefaultParagraphFont"/>
    <w:link w:val="Heading8"/>
    <w:rsid w:val="00A93C44"/>
    <w:rPr>
      <w:rFonts w:ascii="Times New Roman" w:eastAsia="Times New Roman" w:hAnsi="Times New Roman" w:cs="Times New Roman"/>
      <w:sz w:val="26"/>
      <w:szCs w:val="20"/>
    </w:rPr>
  </w:style>
  <w:style w:type="character" w:customStyle="1" w:styleId="Heading9Char">
    <w:name w:val="Heading 9 Char"/>
    <w:basedOn w:val="DefaultParagraphFont"/>
    <w:link w:val="Heading9"/>
    <w:rsid w:val="00A93C44"/>
    <w:rPr>
      <w:rFonts w:ascii="Times New Roman" w:eastAsia="Times New Roman" w:hAnsi="Times New Roman" w:cs="Times New Roman"/>
      <w:sz w:val="26"/>
      <w:szCs w:val="20"/>
    </w:rPr>
  </w:style>
  <w:style w:type="paragraph" w:styleId="Header">
    <w:name w:val="header"/>
    <w:basedOn w:val="Normal"/>
    <w:link w:val="HeaderChar"/>
    <w:uiPriority w:val="99"/>
    <w:unhideWhenUsed/>
    <w:rsid w:val="47BC6801"/>
    <w:pPr>
      <w:tabs>
        <w:tab w:val="center" w:pos="4680"/>
        <w:tab w:val="right" w:pos="9360"/>
      </w:tabs>
    </w:pPr>
  </w:style>
  <w:style w:type="character" w:customStyle="1" w:styleId="HeaderChar">
    <w:name w:val="Header Char"/>
    <w:basedOn w:val="DefaultParagraphFont"/>
    <w:link w:val="Header"/>
    <w:uiPriority w:val="99"/>
    <w:rsid w:val="00A57483"/>
  </w:style>
  <w:style w:type="paragraph" w:styleId="Footer">
    <w:name w:val="footer"/>
    <w:basedOn w:val="Normal"/>
    <w:link w:val="FooterChar"/>
    <w:uiPriority w:val="99"/>
    <w:unhideWhenUsed/>
    <w:rsid w:val="47BC6801"/>
    <w:pPr>
      <w:tabs>
        <w:tab w:val="center" w:pos="4680"/>
        <w:tab w:val="right" w:pos="9360"/>
      </w:tabs>
    </w:pPr>
  </w:style>
  <w:style w:type="character" w:customStyle="1" w:styleId="FooterChar">
    <w:name w:val="Footer Char"/>
    <w:basedOn w:val="DefaultParagraphFont"/>
    <w:link w:val="Footer"/>
    <w:uiPriority w:val="99"/>
    <w:rsid w:val="00A57483"/>
  </w:style>
  <w:style w:type="table" w:styleId="TableGrid">
    <w:name w:val="Table Grid"/>
    <w:basedOn w:val="TableNormal"/>
    <w:uiPriority w:val="59"/>
    <w:rsid w:val="00450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stBullet">
    <w:name w:val="Last Bullet"/>
    <w:basedOn w:val="Bullet1st"/>
    <w:qFormat/>
    <w:rsid w:val="006742D8"/>
    <w:pPr>
      <w:spacing w:after="0"/>
    </w:pPr>
  </w:style>
  <w:style w:type="paragraph" w:customStyle="1" w:styleId="Bullet1st">
    <w:name w:val="Bullet_1st"/>
    <w:basedOn w:val="Normal"/>
    <w:uiPriority w:val="1"/>
    <w:qFormat/>
    <w:rsid w:val="47BC6801"/>
    <w:pPr>
      <w:spacing w:after="120"/>
      <w:ind w:left="187" w:hanging="187"/>
    </w:pPr>
    <w:rPr>
      <w:rFonts w:eastAsiaTheme="minorEastAsia"/>
    </w:rPr>
  </w:style>
  <w:style w:type="paragraph" w:customStyle="1" w:styleId="Bullet2nd">
    <w:name w:val="Bullet_2nd"/>
    <w:basedOn w:val="Normal"/>
    <w:uiPriority w:val="1"/>
    <w:qFormat/>
    <w:rsid w:val="47BC6801"/>
    <w:pPr>
      <w:numPr>
        <w:numId w:val="9"/>
      </w:numPr>
      <w:spacing w:after="120"/>
      <w:ind w:left="893" w:hanging="187"/>
    </w:pPr>
    <w:rPr>
      <w:rFonts w:eastAsiaTheme="minorEastAsia"/>
    </w:rPr>
  </w:style>
  <w:style w:type="paragraph" w:styleId="NoSpacing">
    <w:name w:val="No Spacing"/>
    <w:uiPriority w:val="1"/>
    <w:qFormat/>
    <w:rsid w:val="00DD23B9"/>
    <w:pPr>
      <w:widowControl w:val="0"/>
      <w:autoSpaceDE w:val="0"/>
      <w:autoSpaceDN w:val="0"/>
      <w:adjustRightInd w:val="0"/>
      <w:spacing w:after="0" w:line="240" w:lineRule="auto"/>
    </w:pPr>
    <w:rPr>
      <w:rFonts w:cstheme="minorHAnsi"/>
      <w:color w:val="646464" w:themeColor="text2"/>
      <w:sz w:val="15"/>
      <w:szCs w:val="15"/>
    </w:rPr>
  </w:style>
  <w:style w:type="paragraph" w:customStyle="1" w:styleId="Last2ndBullet">
    <w:name w:val="Last 2nd Bullet"/>
    <w:basedOn w:val="Bullet2nd"/>
    <w:qFormat/>
    <w:rsid w:val="006742D8"/>
    <w:pPr>
      <w:spacing w:after="0"/>
    </w:pPr>
  </w:style>
  <w:style w:type="character" w:styleId="CommentReference">
    <w:name w:val="annotation reference"/>
    <w:basedOn w:val="DefaultParagraphFont"/>
    <w:uiPriority w:val="99"/>
    <w:unhideWhenUsed/>
    <w:rsid w:val="00605526"/>
    <w:rPr>
      <w:sz w:val="16"/>
      <w:szCs w:val="16"/>
    </w:rPr>
  </w:style>
  <w:style w:type="paragraph" w:styleId="CommentText">
    <w:name w:val="annotation text"/>
    <w:basedOn w:val="Normal"/>
    <w:link w:val="CommentTextChar"/>
    <w:uiPriority w:val="99"/>
    <w:unhideWhenUsed/>
    <w:rsid w:val="47BC6801"/>
    <w:rPr>
      <w:sz w:val="20"/>
      <w:szCs w:val="20"/>
    </w:rPr>
  </w:style>
  <w:style w:type="character" w:customStyle="1" w:styleId="CommentTextChar">
    <w:name w:val="Comment Text Char"/>
    <w:basedOn w:val="DefaultParagraphFont"/>
    <w:link w:val="CommentText"/>
    <w:uiPriority w:val="99"/>
    <w:rsid w:val="00605526"/>
    <w:rPr>
      <w:rFonts w:cstheme="minorHAnsi"/>
      <w:color w:val="646464" w:themeColor="text2"/>
      <w:sz w:val="20"/>
      <w:szCs w:val="20"/>
    </w:rPr>
  </w:style>
  <w:style w:type="paragraph" w:styleId="CommentSubject">
    <w:name w:val="annotation subject"/>
    <w:basedOn w:val="CommentText"/>
    <w:next w:val="CommentText"/>
    <w:link w:val="CommentSubjectChar"/>
    <w:uiPriority w:val="99"/>
    <w:semiHidden/>
    <w:unhideWhenUsed/>
    <w:rsid w:val="00605526"/>
    <w:rPr>
      <w:b/>
      <w:bCs/>
    </w:rPr>
  </w:style>
  <w:style w:type="character" w:customStyle="1" w:styleId="CommentSubjectChar">
    <w:name w:val="Comment Subject Char"/>
    <w:basedOn w:val="CommentTextChar"/>
    <w:link w:val="CommentSubject"/>
    <w:uiPriority w:val="99"/>
    <w:semiHidden/>
    <w:rsid w:val="00605526"/>
    <w:rPr>
      <w:rFonts w:cstheme="minorHAnsi"/>
      <w:b/>
      <w:bCs/>
      <w:color w:val="646464" w:themeColor="text2"/>
      <w:sz w:val="20"/>
      <w:szCs w:val="20"/>
    </w:rPr>
  </w:style>
  <w:style w:type="paragraph" w:styleId="BalloonText">
    <w:name w:val="Balloon Text"/>
    <w:basedOn w:val="Normal"/>
    <w:link w:val="BalloonTextChar"/>
    <w:uiPriority w:val="99"/>
    <w:semiHidden/>
    <w:unhideWhenUsed/>
    <w:rsid w:val="47BC6801"/>
    <w:rPr>
      <w:rFonts w:ascii="Tahoma" w:hAnsi="Tahoma" w:cs="Tahoma"/>
      <w:sz w:val="16"/>
      <w:szCs w:val="16"/>
    </w:rPr>
  </w:style>
  <w:style w:type="character" w:customStyle="1" w:styleId="BalloonTextChar">
    <w:name w:val="Balloon Text Char"/>
    <w:basedOn w:val="DefaultParagraphFont"/>
    <w:link w:val="BalloonText"/>
    <w:uiPriority w:val="99"/>
    <w:semiHidden/>
    <w:rsid w:val="00605526"/>
    <w:rPr>
      <w:rFonts w:ascii="Tahoma" w:hAnsi="Tahoma" w:cs="Tahoma"/>
      <w:color w:val="646464" w:themeColor="text2"/>
      <w:sz w:val="16"/>
      <w:szCs w:val="16"/>
    </w:rPr>
  </w:style>
  <w:style w:type="paragraph" w:styleId="ListParagraph">
    <w:name w:val="List Paragraph"/>
    <w:basedOn w:val="Normal"/>
    <w:link w:val="ListParagraphChar"/>
    <w:uiPriority w:val="1"/>
    <w:qFormat/>
    <w:rsid w:val="47BC6801"/>
    <w:pPr>
      <w:ind w:left="720"/>
      <w:contextualSpacing/>
    </w:pPr>
    <w:rPr>
      <w:rFonts w:cstheme="minorBidi"/>
    </w:rPr>
  </w:style>
  <w:style w:type="character" w:customStyle="1" w:styleId="ListParagraphChar">
    <w:name w:val="List Paragraph Char"/>
    <w:basedOn w:val="DefaultParagraphFont"/>
    <w:link w:val="ListParagraph"/>
    <w:rsid w:val="00C57DB9"/>
    <w:rPr>
      <w:rFonts w:ascii="Calibri" w:hAnsi="Calibri"/>
      <w:sz w:val="24"/>
      <w:szCs w:val="24"/>
    </w:rPr>
  </w:style>
  <w:style w:type="character" w:customStyle="1" w:styleId="bold">
    <w:name w:val="bold"/>
    <w:basedOn w:val="DefaultParagraphFont"/>
    <w:rsid w:val="004A3198"/>
  </w:style>
  <w:style w:type="character" w:styleId="Hyperlink">
    <w:name w:val="Hyperlink"/>
    <w:basedOn w:val="DefaultParagraphFont"/>
    <w:uiPriority w:val="99"/>
    <w:unhideWhenUsed/>
    <w:rsid w:val="00A23812"/>
    <w:rPr>
      <w:color w:val="060606" w:themeColor="hyperlink"/>
      <w:u w:val="single"/>
    </w:rPr>
  </w:style>
  <w:style w:type="paragraph" w:styleId="TOCHeading">
    <w:name w:val="TOC Heading"/>
    <w:basedOn w:val="Heading1"/>
    <w:next w:val="Normal"/>
    <w:uiPriority w:val="39"/>
    <w:unhideWhenUsed/>
    <w:qFormat/>
    <w:rsid w:val="02D22FAD"/>
    <w:pPr>
      <w:keepNext/>
      <w:keepLines/>
      <w:spacing w:before="240" w:after="0"/>
    </w:pPr>
    <w:rPr>
      <w:rFonts w:asciiTheme="majorHAnsi" w:eastAsiaTheme="majorEastAsia" w:hAnsiTheme="majorHAnsi" w:cstheme="majorBidi"/>
      <w:color w:val="920019" w:themeColor="accent1" w:themeShade="BF"/>
      <w:sz w:val="32"/>
      <w:szCs w:val="32"/>
    </w:rPr>
  </w:style>
  <w:style w:type="paragraph" w:styleId="TOC1">
    <w:name w:val="toc 1"/>
    <w:basedOn w:val="Normal"/>
    <w:next w:val="Normal"/>
    <w:uiPriority w:val="39"/>
    <w:unhideWhenUsed/>
    <w:rsid w:val="47BC6801"/>
    <w:pPr>
      <w:spacing w:after="100"/>
    </w:pPr>
  </w:style>
  <w:style w:type="paragraph" w:styleId="TOC2">
    <w:name w:val="toc 2"/>
    <w:basedOn w:val="Normal"/>
    <w:next w:val="Normal"/>
    <w:uiPriority w:val="39"/>
    <w:unhideWhenUsed/>
    <w:rsid w:val="47BC6801"/>
    <w:pPr>
      <w:tabs>
        <w:tab w:val="right" w:leader="dot" w:pos="10790"/>
      </w:tabs>
      <w:spacing w:after="100"/>
      <w:ind w:left="220"/>
    </w:pPr>
    <w:rPr>
      <w:rFonts w:cs="Calibri"/>
      <w:i/>
      <w:iCs/>
      <w:noProof/>
    </w:rPr>
  </w:style>
  <w:style w:type="paragraph" w:styleId="TOC3">
    <w:name w:val="toc 3"/>
    <w:basedOn w:val="Normal"/>
    <w:next w:val="Normal"/>
    <w:uiPriority w:val="39"/>
    <w:unhideWhenUsed/>
    <w:rsid w:val="47BC6801"/>
    <w:pPr>
      <w:spacing w:after="100"/>
      <w:ind w:left="440"/>
    </w:pPr>
  </w:style>
  <w:style w:type="paragraph" w:customStyle="1" w:styleId="Default">
    <w:name w:val="Default"/>
    <w:rsid w:val="00677EAE"/>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47BC6801"/>
    <w:pPr>
      <w:spacing w:beforeAutospacing="1" w:afterAutospacing="1"/>
    </w:pPr>
    <w:rPr>
      <w:rFonts w:eastAsiaTheme="minorEastAsia"/>
    </w:rPr>
  </w:style>
  <w:style w:type="paragraph" w:customStyle="1" w:styleId="c1">
    <w:name w:val="c1"/>
    <w:basedOn w:val="Normal"/>
    <w:uiPriority w:val="1"/>
    <w:rsid w:val="47BC6801"/>
    <w:pPr>
      <w:jc w:val="center"/>
    </w:pPr>
  </w:style>
  <w:style w:type="paragraph" w:customStyle="1" w:styleId="c2">
    <w:name w:val="c2"/>
    <w:basedOn w:val="Normal"/>
    <w:uiPriority w:val="1"/>
    <w:rsid w:val="47BC6801"/>
    <w:pPr>
      <w:jc w:val="center"/>
    </w:pPr>
  </w:style>
  <w:style w:type="paragraph" w:customStyle="1" w:styleId="c3">
    <w:name w:val="c3"/>
    <w:basedOn w:val="Normal"/>
    <w:uiPriority w:val="1"/>
    <w:rsid w:val="47BC6801"/>
    <w:pPr>
      <w:jc w:val="center"/>
    </w:pPr>
  </w:style>
  <w:style w:type="paragraph" w:customStyle="1" w:styleId="p4">
    <w:name w:val="p4"/>
    <w:basedOn w:val="Normal"/>
    <w:uiPriority w:val="1"/>
    <w:rsid w:val="47BC6801"/>
    <w:pPr>
      <w:tabs>
        <w:tab w:val="left" w:pos="975"/>
      </w:tabs>
      <w:ind w:firstLine="975"/>
      <w:jc w:val="both"/>
    </w:pPr>
  </w:style>
  <w:style w:type="paragraph" w:customStyle="1" w:styleId="c5">
    <w:name w:val="c5"/>
    <w:basedOn w:val="Normal"/>
    <w:uiPriority w:val="1"/>
    <w:rsid w:val="47BC6801"/>
    <w:pPr>
      <w:jc w:val="center"/>
    </w:pPr>
  </w:style>
  <w:style w:type="paragraph" w:customStyle="1" w:styleId="p6">
    <w:name w:val="p6"/>
    <w:basedOn w:val="Normal"/>
    <w:uiPriority w:val="1"/>
    <w:rsid w:val="47BC6801"/>
    <w:pPr>
      <w:tabs>
        <w:tab w:val="left" w:pos="975"/>
      </w:tabs>
      <w:ind w:left="465" w:hanging="975"/>
      <w:jc w:val="both"/>
    </w:pPr>
  </w:style>
  <w:style w:type="paragraph" w:customStyle="1" w:styleId="p7">
    <w:name w:val="p7"/>
    <w:basedOn w:val="Normal"/>
    <w:uiPriority w:val="1"/>
    <w:rsid w:val="47BC6801"/>
    <w:pPr>
      <w:jc w:val="both"/>
    </w:pPr>
  </w:style>
  <w:style w:type="paragraph" w:customStyle="1" w:styleId="p8">
    <w:name w:val="p8"/>
    <w:basedOn w:val="Normal"/>
    <w:uiPriority w:val="1"/>
    <w:rsid w:val="47BC6801"/>
    <w:pPr>
      <w:ind w:left="1015" w:hanging="425"/>
      <w:jc w:val="both"/>
    </w:pPr>
  </w:style>
  <w:style w:type="paragraph" w:customStyle="1" w:styleId="p9">
    <w:name w:val="p9"/>
    <w:basedOn w:val="Normal"/>
    <w:uiPriority w:val="1"/>
    <w:rsid w:val="47BC6801"/>
    <w:pPr>
      <w:tabs>
        <w:tab w:val="left" w:pos="975"/>
      </w:tabs>
      <w:ind w:left="465" w:hanging="975"/>
      <w:jc w:val="both"/>
    </w:pPr>
  </w:style>
  <w:style w:type="paragraph" w:customStyle="1" w:styleId="p10">
    <w:name w:val="p10"/>
    <w:basedOn w:val="Normal"/>
    <w:uiPriority w:val="1"/>
    <w:rsid w:val="47BC6801"/>
    <w:pPr>
      <w:tabs>
        <w:tab w:val="left" w:pos="1462"/>
      </w:tabs>
      <w:ind w:firstLine="975"/>
      <w:jc w:val="both"/>
    </w:pPr>
  </w:style>
  <w:style w:type="paragraph" w:customStyle="1" w:styleId="p11">
    <w:name w:val="p11"/>
    <w:basedOn w:val="Normal"/>
    <w:uiPriority w:val="1"/>
    <w:rsid w:val="47BC6801"/>
    <w:pPr>
      <w:tabs>
        <w:tab w:val="left" w:pos="975"/>
        <w:tab w:val="left" w:pos="1893"/>
      </w:tabs>
      <w:ind w:firstLine="975"/>
      <w:jc w:val="both"/>
    </w:pPr>
  </w:style>
  <w:style w:type="paragraph" w:customStyle="1" w:styleId="p12">
    <w:name w:val="p12"/>
    <w:basedOn w:val="Normal"/>
    <w:uiPriority w:val="1"/>
    <w:rsid w:val="47BC6801"/>
    <w:pPr>
      <w:tabs>
        <w:tab w:val="left" w:pos="997"/>
      </w:tabs>
      <w:ind w:left="443" w:hanging="997"/>
      <w:jc w:val="both"/>
    </w:pPr>
  </w:style>
  <w:style w:type="paragraph" w:customStyle="1" w:styleId="p13">
    <w:name w:val="p13"/>
    <w:basedOn w:val="Normal"/>
    <w:uiPriority w:val="1"/>
    <w:rsid w:val="47BC6801"/>
    <w:pPr>
      <w:tabs>
        <w:tab w:val="left" w:pos="1921"/>
      </w:tabs>
      <w:ind w:firstLine="975"/>
      <w:jc w:val="both"/>
    </w:pPr>
  </w:style>
  <w:style w:type="paragraph" w:customStyle="1" w:styleId="p14">
    <w:name w:val="p14"/>
    <w:basedOn w:val="Normal"/>
    <w:uiPriority w:val="1"/>
    <w:rsid w:val="47BC6801"/>
    <w:pPr>
      <w:tabs>
        <w:tab w:val="left" w:pos="204"/>
      </w:tabs>
      <w:jc w:val="both"/>
    </w:pPr>
  </w:style>
  <w:style w:type="paragraph" w:customStyle="1" w:styleId="p15">
    <w:name w:val="p15"/>
    <w:basedOn w:val="Normal"/>
    <w:uiPriority w:val="1"/>
    <w:rsid w:val="47BC6801"/>
    <w:pPr>
      <w:tabs>
        <w:tab w:val="left" w:pos="975"/>
      </w:tabs>
      <w:ind w:left="465" w:hanging="975"/>
      <w:jc w:val="both"/>
    </w:pPr>
  </w:style>
  <w:style w:type="paragraph" w:customStyle="1" w:styleId="p16">
    <w:name w:val="p16"/>
    <w:basedOn w:val="Normal"/>
    <w:uiPriority w:val="1"/>
    <w:rsid w:val="47BC6801"/>
    <w:pPr>
      <w:tabs>
        <w:tab w:val="left" w:pos="1921"/>
        <w:tab w:val="left" w:pos="2301"/>
      </w:tabs>
      <w:ind w:left="975" w:firstLine="946"/>
      <w:jc w:val="both"/>
    </w:pPr>
  </w:style>
  <w:style w:type="paragraph" w:customStyle="1" w:styleId="p17">
    <w:name w:val="p17"/>
    <w:basedOn w:val="Normal"/>
    <w:uiPriority w:val="1"/>
    <w:rsid w:val="47BC6801"/>
    <w:pPr>
      <w:tabs>
        <w:tab w:val="left" w:pos="975"/>
        <w:tab w:val="left" w:pos="1893"/>
        <w:tab w:val="left" w:pos="2426"/>
      </w:tabs>
      <w:ind w:left="975" w:firstLine="918"/>
      <w:jc w:val="both"/>
    </w:pPr>
  </w:style>
  <w:style w:type="paragraph" w:customStyle="1" w:styleId="p18">
    <w:name w:val="p18"/>
    <w:basedOn w:val="Normal"/>
    <w:uiPriority w:val="1"/>
    <w:rsid w:val="47BC6801"/>
    <w:pPr>
      <w:tabs>
        <w:tab w:val="left" w:pos="975"/>
        <w:tab w:val="left" w:pos="1893"/>
      </w:tabs>
      <w:ind w:left="975" w:firstLine="918"/>
      <w:jc w:val="both"/>
    </w:pPr>
  </w:style>
  <w:style w:type="paragraph" w:customStyle="1" w:styleId="t19">
    <w:name w:val="t19"/>
    <w:basedOn w:val="Normal"/>
    <w:uiPriority w:val="1"/>
    <w:rsid w:val="47BC6801"/>
  </w:style>
  <w:style w:type="paragraph" w:customStyle="1" w:styleId="c20">
    <w:name w:val="c20"/>
    <w:basedOn w:val="Normal"/>
    <w:uiPriority w:val="1"/>
    <w:rsid w:val="47BC6801"/>
    <w:pPr>
      <w:jc w:val="center"/>
    </w:pPr>
  </w:style>
  <w:style w:type="paragraph" w:customStyle="1" w:styleId="p21">
    <w:name w:val="p21"/>
    <w:basedOn w:val="Normal"/>
    <w:uiPriority w:val="1"/>
    <w:rsid w:val="47BC6801"/>
    <w:pPr>
      <w:tabs>
        <w:tab w:val="left" w:pos="975"/>
      </w:tabs>
      <w:ind w:firstLine="975"/>
      <w:jc w:val="both"/>
    </w:pPr>
  </w:style>
  <w:style w:type="paragraph" w:customStyle="1" w:styleId="c22">
    <w:name w:val="c22"/>
    <w:basedOn w:val="Normal"/>
    <w:uiPriority w:val="1"/>
    <w:rsid w:val="47BC6801"/>
    <w:pPr>
      <w:jc w:val="center"/>
    </w:pPr>
  </w:style>
  <w:style w:type="paragraph" w:customStyle="1" w:styleId="p23">
    <w:name w:val="p23"/>
    <w:basedOn w:val="Normal"/>
    <w:uiPriority w:val="1"/>
    <w:rsid w:val="47BC6801"/>
    <w:pPr>
      <w:tabs>
        <w:tab w:val="left" w:pos="204"/>
      </w:tabs>
      <w:jc w:val="both"/>
    </w:pPr>
  </w:style>
  <w:style w:type="paragraph" w:customStyle="1" w:styleId="p24">
    <w:name w:val="p24"/>
    <w:basedOn w:val="Normal"/>
    <w:uiPriority w:val="1"/>
    <w:rsid w:val="47BC6801"/>
    <w:pPr>
      <w:tabs>
        <w:tab w:val="left" w:pos="975"/>
        <w:tab w:val="left" w:pos="1615"/>
      </w:tabs>
      <w:ind w:firstLine="975"/>
      <w:jc w:val="both"/>
    </w:pPr>
  </w:style>
  <w:style w:type="paragraph" w:customStyle="1" w:styleId="t25">
    <w:name w:val="t25"/>
    <w:basedOn w:val="Normal"/>
    <w:uiPriority w:val="1"/>
    <w:rsid w:val="47BC6801"/>
  </w:style>
  <w:style w:type="paragraph" w:customStyle="1" w:styleId="p26">
    <w:name w:val="p26"/>
    <w:basedOn w:val="Normal"/>
    <w:uiPriority w:val="1"/>
    <w:rsid w:val="47BC6801"/>
    <w:pPr>
      <w:tabs>
        <w:tab w:val="left" w:pos="975"/>
        <w:tab w:val="left" w:pos="1638"/>
      </w:tabs>
      <w:ind w:firstLine="975"/>
      <w:jc w:val="both"/>
    </w:pPr>
  </w:style>
  <w:style w:type="paragraph" w:customStyle="1" w:styleId="p27">
    <w:name w:val="p27"/>
    <w:basedOn w:val="Normal"/>
    <w:uiPriority w:val="1"/>
    <w:rsid w:val="47BC6801"/>
    <w:pPr>
      <w:tabs>
        <w:tab w:val="left" w:pos="975"/>
      </w:tabs>
      <w:ind w:firstLine="975"/>
    </w:pPr>
  </w:style>
  <w:style w:type="paragraph" w:customStyle="1" w:styleId="p28">
    <w:name w:val="p28"/>
    <w:basedOn w:val="Normal"/>
    <w:uiPriority w:val="1"/>
    <w:rsid w:val="47BC6801"/>
    <w:pPr>
      <w:tabs>
        <w:tab w:val="left" w:pos="204"/>
      </w:tabs>
    </w:pPr>
  </w:style>
  <w:style w:type="paragraph" w:customStyle="1" w:styleId="p29">
    <w:name w:val="p29"/>
    <w:basedOn w:val="Normal"/>
    <w:uiPriority w:val="1"/>
    <w:rsid w:val="47BC6801"/>
    <w:pPr>
      <w:tabs>
        <w:tab w:val="left" w:pos="204"/>
      </w:tabs>
    </w:pPr>
  </w:style>
  <w:style w:type="paragraph" w:customStyle="1" w:styleId="Level2">
    <w:name w:val="Level 2"/>
    <w:basedOn w:val="Normal"/>
    <w:uiPriority w:val="1"/>
    <w:rsid w:val="47BC6801"/>
  </w:style>
  <w:style w:type="paragraph" w:customStyle="1" w:styleId="Level3">
    <w:name w:val="Level 3"/>
    <w:basedOn w:val="Normal"/>
    <w:uiPriority w:val="1"/>
    <w:rsid w:val="47BC6801"/>
  </w:style>
  <w:style w:type="paragraph" w:customStyle="1" w:styleId="Level4">
    <w:name w:val="Level 4"/>
    <w:basedOn w:val="Normal"/>
    <w:uiPriority w:val="1"/>
    <w:rsid w:val="47BC6801"/>
  </w:style>
  <w:style w:type="paragraph" w:customStyle="1" w:styleId="WES1">
    <w:name w:val="WES1"/>
    <w:basedOn w:val="Normal"/>
    <w:link w:val="WES1Char"/>
    <w:uiPriority w:val="1"/>
    <w:rsid w:val="47BC6801"/>
    <w:pPr>
      <w:numPr>
        <w:numId w:val="10"/>
      </w:numPr>
      <w:spacing w:after="120"/>
      <w:jc w:val="both"/>
    </w:pPr>
    <w:rPr>
      <w:rFonts w:ascii="Verdana" w:hAnsi="Verdana"/>
      <w:sz w:val="16"/>
      <w:szCs w:val="16"/>
    </w:rPr>
  </w:style>
  <w:style w:type="character" w:customStyle="1" w:styleId="WES1Char">
    <w:name w:val="WES1 Char"/>
    <w:link w:val="WES1"/>
    <w:rsid w:val="00A93C44"/>
    <w:rPr>
      <w:rFonts w:ascii="Verdana" w:eastAsia="Times New Roman" w:hAnsi="Verdana" w:cs="Times New Roman"/>
      <w:sz w:val="16"/>
      <w:szCs w:val="24"/>
    </w:rPr>
  </w:style>
  <w:style w:type="paragraph" w:customStyle="1" w:styleId="WES2">
    <w:name w:val="WES2"/>
    <w:basedOn w:val="Normal"/>
    <w:uiPriority w:val="1"/>
    <w:rsid w:val="47BC6801"/>
    <w:pPr>
      <w:numPr>
        <w:ilvl w:val="1"/>
        <w:numId w:val="10"/>
      </w:numPr>
      <w:spacing w:after="120"/>
      <w:jc w:val="both"/>
    </w:pPr>
    <w:rPr>
      <w:rFonts w:ascii="Verdana" w:hAnsi="Verdana"/>
      <w:sz w:val="16"/>
      <w:szCs w:val="16"/>
    </w:rPr>
  </w:style>
  <w:style w:type="character" w:styleId="PageNumber">
    <w:name w:val="page number"/>
    <w:basedOn w:val="DefaultParagraphFont"/>
    <w:rsid w:val="00A93C44"/>
  </w:style>
  <w:style w:type="paragraph" w:styleId="FootnoteText">
    <w:name w:val="footnote text"/>
    <w:basedOn w:val="Normal"/>
    <w:link w:val="FootnoteTextChar"/>
    <w:uiPriority w:val="1"/>
    <w:semiHidden/>
    <w:rsid w:val="47BC6801"/>
    <w:pPr>
      <w:spacing w:after="220"/>
    </w:pPr>
    <w:rPr>
      <w:sz w:val="20"/>
      <w:szCs w:val="20"/>
    </w:rPr>
  </w:style>
  <w:style w:type="character" w:customStyle="1" w:styleId="FootnoteTextChar">
    <w:name w:val="Footnote Text Char"/>
    <w:basedOn w:val="DefaultParagraphFont"/>
    <w:link w:val="FootnoteText"/>
    <w:semiHidden/>
    <w:rsid w:val="00A93C44"/>
    <w:rPr>
      <w:rFonts w:ascii="Times New Roman" w:eastAsia="Times New Roman" w:hAnsi="Times New Roman" w:cs="Times New Roman"/>
      <w:sz w:val="20"/>
      <w:szCs w:val="20"/>
    </w:rPr>
  </w:style>
  <w:style w:type="paragraph" w:customStyle="1" w:styleId="StyleHeading2H2h22subtitleGSlevel2BayerHeading2Underl">
    <w:name w:val="Style Heading 2H2h22subtitle GSlevel2Bayer Heading 2 + Underl..."/>
    <w:basedOn w:val="Heading2"/>
    <w:link w:val="StyleHeading2H2h22subtitleGSlevel2BayerHeading2UnderlChar"/>
    <w:uiPriority w:val="1"/>
    <w:rsid w:val="02D22FAD"/>
    <w:pPr>
      <w:numPr>
        <w:ilvl w:val="1"/>
        <w:numId w:val="11"/>
      </w:numPr>
      <w:tabs>
        <w:tab w:val="clear" w:pos="1440"/>
      </w:tabs>
      <w:spacing w:after="240"/>
      <w:jc w:val="both"/>
    </w:pPr>
    <w:rPr>
      <w:rFonts w:ascii="Times New Roman" w:hAnsi="Times New Roman"/>
      <w:color w:val="auto"/>
      <w:sz w:val="22"/>
      <w:szCs w:val="22"/>
    </w:rPr>
  </w:style>
  <w:style w:type="character" w:customStyle="1" w:styleId="StyleHeading2H2h22subtitleGSlevel2BayerHeading2UnderlChar">
    <w:name w:val="Style Heading 2H2h22subtitle GSlevel2Bayer Heading 2 + Underl... Char"/>
    <w:link w:val="StyleHeading2H2h22subtitleGSlevel2BayerHeading2Underl"/>
    <w:rsid w:val="00A93C44"/>
    <w:rPr>
      <w:rFonts w:ascii="Times New Roman" w:eastAsia="Times New Roman" w:hAnsi="Times New Roman" w:cs="Times New Roman"/>
      <w:b/>
    </w:rPr>
  </w:style>
  <w:style w:type="paragraph" w:customStyle="1" w:styleId="StyleWES1Bold">
    <w:name w:val="Style WES1 + Bold"/>
    <w:basedOn w:val="WES1"/>
    <w:link w:val="StyleWES1BoldChar"/>
    <w:rsid w:val="00A93C44"/>
    <w:rPr>
      <w:b/>
      <w:bCs/>
    </w:rPr>
  </w:style>
  <w:style w:type="character" w:customStyle="1" w:styleId="StyleWES1BoldChar">
    <w:name w:val="Style WES1 + Bold Char"/>
    <w:link w:val="StyleWES1Bold"/>
    <w:rsid w:val="00A93C44"/>
    <w:rPr>
      <w:rFonts w:ascii="Verdana" w:eastAsia="Times New Roman" w:hAnsi="Verdana" w:cs="Times New Roman"/>
      <w:b/>
      <w:bCs/>
      <w:sz w:val="16"/>
      <w:szCs w:val="24"/>
    </w:rPr>
  </w:style>
  <w:style w:type="paragraph" w:customStyle="1" w:styleId="Microdesk-Heading">
    <w:name w:val="Microdesk-Heading"/>
    <w:basedOn w:val="Normal"/>
    <w:uiPriority w:val="1"/>
    <w:rsid w:val="47BC6801"/>
    <w:pPr>
      <w:pBdr>
        <w:bottom w:val="single" w:sz="4" w:space="1" w:color="FF6600"/>
      </w:pBdr>
      <w:spacing w:after="240"/>
      <w:jc w:val="both"/>
    </w:pPr>
    <w:rPr>
      <w:rFonts w:ascii="Verdana" w:hAnsi="Verdana"/>
      <w:b/>
      <w:bCs/>
      <w:smallCaps/>
      <w:sz w:val="20"/>
      <w:szCs w:val="20"/>
    </w:rPr>
  </w:style>
  <w:style w:type="paragraph" w:customStyle="1" w:styleId="Microdesk-Body">
    <w:name w:val="Microdesk-Body"/>
    <w:basedOn w:val="Normal"/>
    <w:uiPriority w:val="1"/>
    <w:rsid w:val="47BC6801"/>
    <w:pPr>
      <w:spacing w:after="240"/>
      <w:jc w:val="both"/>
    </w:pPr>
    <w:rPr>
      <w:rFonts w:ascii="Verdana" w:hAnsi="Verdana"/>
      <w:sz w:val="20"/>
      <w:szCs w:val="20"/>
    </w:rPr>
  </w:style>
  <w:style w:type="paragraph" w:styleId="BodyTextIndent2">
    <w:name w:val="Body Text Indent 2"/>
    <w:basedOn w:val="Normal"/>
    <w:link w:val="BodyTextIndent2Char"/>
    <w:uiPriority w:val="1"/>
    <w:rsid w:val="47BC6801"/>
    <w:pPr>
      <w:spacing w:after="120"/>
      <w:ind w:left="360"/>
    </w:pPr>
  </w:style>
  <w:style w:type="character" w:customStyle="1" w:styleId="BodyTextIndent2Char">
    <w:name w:val="Body Text Indent 2 Char"/>
    <w:basedOn w:val="DefaultParagraphFont"/>
    <w:link w:val="BodyTextIndent2"/>
    <w:rsid w:val="00A93C44"/>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rsid w:val="47BC6801"/>
    <w:pPr>
      <w:spacing w:after="120"/>
      <w:ind w:left="360"/>
    </w:pPr>
    <w:rPr>
      <w:sz w:val="16"/>
      <w:szCs w:val="16"/>
    </w:rPr>
  </w:style>
  <w:style w:type="character" w:customStyle="1" w:styleId="BodyTextIndent3Char">
    <w:name w:val="Body Text Indent 3 Char"/>
    <w:basedOn w:val="DefaultParagraphFont"/>
    <w:link w:val="BodyTextIndent3"/>
    <w:uiPriority w:val="99"/>
    <w:rsid w:val="00A93C44"/>
    <w:rPr>
      <w:rFonts w:ascii="Times New Roman" w:eastAsia="Times New Roman" w:hAnsi="Times New Roman" w:cs="Times New Roman"/>
      <w:sz w:val="16"/>
      <w:szCs w:val="16"/>
    </w:rPr>
  </w:style>
  <w:style w:type="paragraph" w:styleId="HTMLPreformatted">
    <w:name w:val="HTML Preformatted"/>
    <w:basedOn w:val="Normal"/>
    <w:link w:val="HTMLPreformattedChar"/>
    <w:uiPriority w:val="1"/>
    <w:rsid w:val="47BC6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A93C44"/>
    <w:rPr>
      <w:rFonts w:ascii="Courier New" w:eastAsia="Times New Roman" w:hAnsi="Courier New" w:cs="Courier New"/>
      <w:sz w:val="20"/>
      <w:szCs w:val="20"/>
    </w:rPr>
  </w:style>
  <w:style w:type="character" w:styleId="Strong">
    <w:name w:val="Strong"/>
    <w:uiPriority w:val="22"/>
    <w:qFormat/>
    <w:rsid w:val="00A93C44"/>
    <w:rPr>
      <w:b/>
      <w:bCs/>
      <w:i w:val="0"/>
      <w:iCs w:val="0"/>
    </w:rPr>
  </w:style>
  <w:style w:type="paragraph" w:styleId="ListBullet2">
    <w:name w:val="List Bullet 2"/>
    <w:basedOn w:val="Normal"/>
    <w:uiPriority w:val="1"/>
    <w:rsid w:val="47BC6801"/>
    <w:pPr>
      <w:numPr>
        <w:numId w:val="12"/>
      </w:numPr>
    </w:pPr>
  </w:style>
  <w:style w:type="character" w:customStyle="1" w:styleId="bodytext1">
    <w:name w:val="bodytext1"/>
    <w:rsid w:val="00A93C44"/>
    <w:rPr>
      <w:rFonts w:ascii="Verdana" w:hAnsi="Verdana" w:hint="default"/>
      <w:b w:val="0"/>
      <w:bCs w:val="0"/>
      <w:color w:val="666666"/>
      <w:spacing w:val="0"/>
      <w:sz w:val="15"/>
      <w:szCs w:val="15"/>
    </w:rPr>
  </w:style>
  <w:style w:type="paragraph" w:customStyle="1" w:styleId="TCHeadingBar">
    <w:name w:val="TC Heading Bar"/>
    <w:basedOn w:val="Normal"/>
    <w:link w:val="TCHeadingBarChar"/>
    <w:uiPriority w:val="1"/>
    <w:rsid w:val="47BC6801"/>
    <w:pPr>
      <w:keepNext/>
      <w:shd w:val="clear" w:color="auto" w:fill="BAC8E4"/>
      <w:spacing w:before="60" w:after="60"/>
      <w:jc w:val="right"/>
    </w:pPr>
    <w:rPr>
      <w:rFonts w:ascii="Arial Narrow" w:hAnsi="Arial Narrow"/>
      <w:b/>
      <w:bCs/>
      <w:color w:val="006600"/>
      <w:sz w:val="32"/>
      <w:szCs w:val="32"/>
    </w:rPr>
  </w:style>
  <w:style w:type="character" w:customStyle="1" w:styleId="TCHeadingBarChar">
    <w:name w:val="TC Heading Bar Char"/>
    <w:link w:val="TCHeadingBar"/>
    <w:rsid w:val="00A93C44"/>
    <w:rPr>
      <w:rFonts w:ascii="Arial Narrow" w:eastAsia="Times New Roman" w:hAnsi="Arial Narrow" w:cs="Times New Roman"/>
      <w:b/>
      <w:color w:val="006600"/>
      <w:sz w:val="32"/>
      <w:szCs w:val="18"/>
      <w:shd w:val="clear" w:color="auto" w:fill="BAC8E4"/>
    </w:rPr>
  </w:style>
  <w:style w:type="character" w:styleId="SubtleReference">
    <w:name w:val="Subtle Reference"/>
    <w:uiPriority w:val="31"/>
    <w:qFormat/>
    <w:rsid w:val="00A93C44"/>
    <w:rPr>
      <w:rFonts w:ascii="Verdana" w:hAnsi="Verdana"/>
      <w:smallCaps/>
      <w:color w:val="4F6228"/>
      <w:sz w:val="32"/>
      <w:u w:val="single"/>
    </w:rPr>
  </w:style>
  <w:style w:type="paragraph" w:customStyle="1" w:styleId="Style1">
    <w:name w:val="Style1"/>
    <w:basedOn w:val="Normal"/>
    <w:link w:val="Style1Char"/>
    <w:uiPriority w:val="99"/>
    <w:qFormat/>
    <w:rsid w:val="47BC6801"/>
    <w:rPr>
      <w:rFonts w:ascii="Arial Narrow" w:hAnsi="Arial Narrow"/>
      <w:b/>
      <w:bCs/>
      <w:sz w:val="28"/>
      <w:szCs w:val="28"/>
    </w:rPr>
  </w:style>
  <w:style w:type="character" w:customStyle="1" w:styleId="Style1Char">
    <w:name w:val="Style1 Char"/>
    <w:link w:val="Style1"/>
    <w:uiPriority w:val="99"/>
    <w:rsid w:val="00A93C44"/>
    <w:rPr>
      <w:rFonts w:ascii="Arial Narrow" w:eastAsia="Times New Roman" w:hAnsi="Arial Narrow" w:cs="Times New Roman"/>
      <w:b/>
      <w:sz w:val="28"/>
      <w:szCs w:val="24"/>
    </w:rPr>
  </w:style>
  <w:style w:type="paragraph" w:customStyle="1" w:styleId="Microdesk-MasterHeading">
    <w:name w:val="Microdesk-MasterHeading"/>
    <w:basedOn w:val="Normal"/>
    <w:uiPriority w:val="1"/>
    <w:rsid w:val="47BC6801"/>
    <w:rPr>
      <w:rFonts w:ascii="Verdana" w:hAnsi="Verdana"/>
      <w:b/>
      <w:bCs/>
      <w:sz w:val="16"/>
      <w:szCs w:val="16"/>
    </w:rPr>
  </w:style>
  <w:style w:type="paragraph" w:customStyle="1" w:styleId="Microdesk-MasterBody">
    <w:name w:val="Microdesk-MasterBody"/>
    <w:basedOn w:val="Normal"/>
    <w:uiPriority w:val="1"/>
    <w:rsid w:val="47BC6801"/>
    <w:pPr>
      <w:spacing w:after="120"/>
      <w:jc w:val="both"/>
    </w:pPr>
    <w:rPr>
      <w:rFonts w:ascii="Verdana" w:hAnsi="Verdana"/>
      <w:sz w:val="16"/>
      <w:szCs w:val="16"/>
    </w:rPr>
  </w:style>
  <w:style w:type="paragraph" w:customStyle="1" w:styleId="Style2">
    <w:name w:val="Style2"/>
    <w:basedOn w:val="TCHeadingBar"/>
    <w:link w:val="Style2Char"/>
    <w:uiPriority w:val="99"/>
    <w:qFormat/>
    <w:rsid w:val="00A93C44"/>
    <w:pPr>
      <w:pBdr>
        <w:top w:val="single" w:sz="12" w:space="1" w:color="002060"/>
      </w:pBdr>
      <w:shd w:val="clear" w:color="auto" w:fill="auto"/>
      <w:jc w:val="center"/>
    </w:pPr>
  </w:style>
  <w:style w:type="character" w:customStyle="1" w:styleId="Style2Char">
    <w:name w:val="Style2 Char"/>
    <w:basedOn w:val="TCHeadingBarChar"/>
    <w:link w:val="Style2"/>
    <w:uiPriority w:val="99"/>
    <w:rsid w:val="00A93C44"/>
    <w:rPr>
      <w:rFonts w:ascii="Arial Narrow" w:eastAsia="Times New Roman" w:hAnsi="Arial Narrow" w:cs="Times New Roman"/>
      <w:b/>
      <w:color w:val="006600"/>
      <w:sz w:val="32"/>
      <w:szCs w:val="18"/>
      <w:shd w:val="clear" w:color="auto" w:fill="BAC8E4"/>
    </w:rPr>
  </w:style>
  <w:style w:type="paragraph" w:customStyle="1" w:styleId="Style3">
    <w:name w:val="Style3"/>
    <w:basedOn w:val="Normal"/>
    <w:link w:val="Style3Char"/>
    <w:uiPriority w:val="1"/>
    <w:qFormat/>
    <w:rsid w:val="47BC6801"/>
    <w:rPr>
      <w:rFonts w:ascii="Arial Narrow" w:hAnsi="Arial Narrow"/>
      <w:b/>
      <w:bCs/>
      <w:sz w:val="28"/>
      <w:szCs w:val="28"/>
    </w:rPr>
  </w:style>
  <w:style w:type="character" w:customStyle="1" w:styleId="Style3Char">
    <w:name w:val="Style3 Char"/>
    <w:link w:val="Style3"/>
    <w:rsid w:val="00A93C44"/>
    <w:rPr>
      <w:rFonts w:ascii="Arial Narrow" w:eastAsia="Times New Roman" w:hAnsi="Arial Narrow" w:cs="Times New Roman"/>
      <w:b/>
      <w:sz w:val="28"/>
      <w:szCs w:val="18"/>
    </w:rPr>
  </w:style>
  <w:style w:type="paragraph" w:customStyle="1" w:styleId="Style4">
    <w:name w:val="Style4"/>
    <w:basedOn w:val="TCHeadingBar"/>
    <w:link w:val="Style4Char"/>
    <w:qFormat/>
    <w:rsid w:val="00A93C44"/>
  </w:style>
  <w:style w:type="character" w:customStyle="1" w:styleId="Style4Char">
    <w:name w:val="Style4 Char"/>
    <w:link w:val="Style4"/>
    <w:rsid w:val="00A93C44"/>
    <w:rPr>
      <w:rFonts w:ascii="Arial Narrow" w:eastAsia="Times New Roman" w:hAnsi="Arial Narrow" w:cs="Times New Roman"/>
      <w:b/>
      <w:color w:val="006600"/>
      <w:sz w:val="32"/>
      <w:szCs w:val="18"/>
      <w:shd w:val="clear" w:color="auto" w:fill="BAC8E4"/>
    </w:rPr>
  </w:style>
  <w:style w:type="paragraph" w:customStyle="1" w:styleId="Style5">
    <w:name w:val="Style5"/>
    <w:basedOn w:val="Normal"/>
    <w:link w:val="Style5Char"/>
    <w:uiPriority w:val="1"/>
    <w:qFormat/>
    <w:rsid w:val="47BC6801"/>
    <w:rPr>
      <w:rFonts w:ascii="Verdana" w:hAnsi="Verdana" w:cs="Times-Bold"/>
      <w:b/>
      <w:bCs/>
      <w:color w:val="006600"/>
      <w:sz w:val="18"/>
      <w:szCs w:val="18"/>
    </w:rPr>
  </w:style>
  <w:style w:type="character" w:customStyle="1" w:styleId="Style5Char">
    <w:name w:val="Style5 Char"/>
    <w:link w:val="Style5"/>
    <w:rsid w:val="00A93C44"/>
    <w:rPr>
      <w:rFonts w:ascii="Verdana" w:eastAsia="Times New Roman" w:hAnsi="Verdana" w:cs="Times-Bold"/>
      <w:b/>
      <w:bCs/>
      <w:color w:val="006600"/>
      <w:sz w:val="18"/>
      <w:szCs w:val="18"/>
    </w:rPr>
  </w:style>
  <w:style w:type="character" w:styleId="Emphasis">
    <w:name w:val="Emphasis"/>
    <w:basedOn w:val="DefaultParagraphFont"/>
    <w:uiPriority w:val="20"/>
    <w:qFormat/>
    <w:rsid w:val="00A93C44"/>
    <w:rPr>
      <w:i/>
      <w:iCs/>
    </w:rPr>
  </w:style>
  <w:style w:type="paragraph" w:customStyle="1" w:styleId="TableText">
    <w:name w:val="Table Text"/>
    <w:basedOn w:val="Normal"/>
    <w:link w:val="TableTextChar"/>
    <w:uiPriority w:val="1"/>
    <w:rsid w:val="47BC6801"/>
    <w:rPr>
      <w:sz w:val="20"/>
      <w:szCs w:val="20"/>
    </w:rPr>
  </w:style>
  <w:style w:type="character" w:customStyle="1" w:styleId="TableTextChar">
    <w:name w:val="Table Text Char"/>
    <w:link w:val="TableText"/>
    <w:rsid w:val="00A93C44"/>
    <w:rPr>
      <w:rFonts w:ascii="Times New Roman" w:eastAsia="Times New Roman" w:hAnsi="Times New Roman" w:cs="Times New Roman"/>
      <w:sz w:val="20"/>
      <w:szCs w:val="20"/>
    </w:rPr>
  </w:style>
  <w:style w:type="character" w:customStyle="1" w:styleId="apple-converted-space">
    <w:name w:val="apple-converted-space"/>
    <w:basedOn w:val="DefaultParagraphFont"/>
    <w:rsid w:val="00A93C44"/>
  </w:style>
  <w:style w:type="table" w:styleId="MediumList1-Accent5">
    <w:name w:val="Medium List 1 Accent 5"/>
    <w:basedOn w:val="TableNormal"/>
    <w:uiPriority w:val="65"/>
    <w:rsid w:val="00A93C44"/>
    <w:pPr>
      <w:spacing w:after="0" w:line="240" w:lineRule="auto"/>
    </w:pPr>
    <w:rPr>
      <w:rFonts w:ascii="Times New Roman" w:eastAsia="Times New Roman" w:hAnsi="Times New Roman" w:cs="Times New Roman"/>
      <w:color w:val="111111" w:themeColor="text1"/>
      <w:sz w:val="20"/>
      <w:szCs w:val="20"/>
    </w:rPr>
    <w:tblPr>
      <w:tblStyleRowBandSize w:val="1"/>
      <w:tblStyleColBandSize w:val="1"/>
    </w:tblPr>
    <w:tblStylePr w:type="firstRow">
      <w:rPr>
        <w:rFonts w:asciiTheme="majorHAnsi" w:eastAsiaTheme="majorEastAsia" w:hAnsiTheme="majorHAnsi" w:cstheme="majorBidi"/>
      </w:rPr>
      <w:tblPr/>
      <w:tcPr>
        <w:tcBorders>
          <w:top w:val="nil"/>
          <w:bottom w:val="single" w:sz="8" w:space="0" w:color="9E0000" w:themeColor="accent5"/>
        </w:tcBorders>
      </w:tcPr>
    </w:tblStylePr>
    <w:tblStylePr w:type="lastRow">
      <w:rPr>
        <w:b/>
        <w:bCs/>
        <w:color w:val="646464" w:themeColor="text2"/>
      </w:rPr>
      <w:tblPr/>
      <w:tcPr>
        <w:tcBorders>
          <w:top w:val="single" w:sz="8" w:space="0" w:color="9E0000" w:themeColor="accent5"/>
          <w:bottom w:val="single" w:sz="8" w:space="0" w:color="9E0000" w:themeColor="accent5"/>
        </w:tcBorders>
      </w:tcPr>
    </w:tblStylePr>
    <w:tblStylePr w:type="firstCol">
      <w:rPr>
        <w:b/>
        <w:bCs/>
      </w:rPr>
    </w:tblStylePr>
    <w:tblStylePr w:type="lastCol">
      <w:rPr>
        <w:b/>
        <w:bCs/>
      </w:rPr>
      <w:tblPr/>
      <w:tcPr>
        <w:tcBorders>
          <w:top w:val="single" w:sz="8" w:space="0" w:color="9E0000" w:themeColor="accent5"/>
          <w:bottom w:val="single" w:sz="8" w:space="0" w:color="9E0000" w:themeColor="accent5"/>
        </w:tcBorders>
      </w:tcPr>
    </w:tblStylePr>
    <w:tblStylePr w:type="band1Vert">
      <w:tblPr/>
      <w:tcPr>
        <w:shd w:val="clear" w:color="auto" w:fill="FFA8A8" w:themeFill="accent5" w:themeFillTint="3F"/>
      </w:tcPr>
    </w:tblStylePr>
    <w:tblStylePr w:type="band1Horz">
      <w:tblPr/>
      <w:tcPr>
        <w:shd w:val="clear" w:color="auto" w:fill="FFA8A8" w:themeFill="accent5" w:themeFillTint="3F"/>
      </w:tcPr>
    </w:tblStylePr>
  </w:style>
  <w:style w:type="paragraph" w:styleId="TOC4">
    <w:name w:val="toc 4"/>
    <w:basedOn w:val="Normal"/>
    <w:next w:val="Normal"/>
    <w:uiPriority w:val="39"/>
    <w:unhideWhenUsed/>
    <w:rsid w:val="47BC6801"/>
    <w:pPr>
      <w:ind w:left="720"/>
    </w:pPr>
    <w:rPr>
      <w:rFonts w:asciiTheme="minorHAnsi" w:hAnsiTheme="minorHAnsi"/>
      <w:sz w:val="18"/>
      <w:szCs w:val="18"/>
    </w:rPr>
  </w:style>
  <w:style w:type="paragraph" w:styleId="TOC5">
    <w:name w:val="toc 5"/>
    <w:basedOn w:val="Normal"/>
    <w:next w:val="Normal"/>
    <w:uiPriority w:val="39"/>
    <w:unhideWhenUsed/>
    <w:rsid w:val="47BC6801"/>
    <w:pPr>
      <w:ind w:left="960"/>
    </w:pPr>
    <w:rPr>
      <w:rFonts w:asciiTheme="minorHAnsi" w:hAnsiTheme="minorHAnsi"/>
      <w:sz w:val="18"/>
      <w:szCs w:val="18"/>
    </w:rPr>
  </w:style>
  <w:style w:type="paragraph" w:styleId="TOC6">
    <w:name w:val="toc 6"/>
    <w:basedOn w:val="Normal"/>
    <w:next w:val="Normal"/>
    <w:uiPriority w:val="39"/>
    <w:unhideWhenUsed/>
    <w:rsid w:val="47BC6801"/>
    <w:pPr>
      <w:ind w:left="1200"/>
    </w:pPr>
    <w:rPr>
      <w:rFonts w:asciiTheme="minorHAnsi" w:hAnsiTheme="minorHAnsi"/>
      <w:sz w:val="18"/>
      <w:szCs w:val="18"/>
    </w:rPr>
  </w:style>
  <w:style w:type="paragraph" w:styleId="TOC7">
    <w:name w:val="toc 7"/>
    <w:basedOn w:val="Normal"/>
    <w:next w:val="Normal"/>
    <w:uiPriority w:val="39"/>
    <w:unhideWhenUsed/>
    <w:rsid w:val="47BC6801"/>
    <w:pPr>
      <w:ind w:left="1440"/>
    </w:pPr>
    <w:rPr>
      <w:rFonts w:asciiTheme="minorHAnsi" w:hAnsiTheme="minorHAnsi"/>
      <w:sz w:val="18"/>
      <w:szCs w:val="18"/>
    </w:rPr>
  </w:style>
  <w:style w:type="paragraph" w:styleId="TOC8">
    <w:name w:val="toc 8"/>
    <w:basedOn w:val="Normal"/>
    <w:next w:val="Normal"/>
    <w:uiPriority w:val="39"/>
    <w:unhideWhenUsed/>
    <w:rsid w:val="47BC6801"/>
    <w:pPr>
      <w:ind w:left="1680"/>
    </w:pPr>
    <w:rPr>
      <w:rFonts w:asciiTheme="minorHAnsi" w:hAnsiTheme="minorHAnsi"/>
      <w:sz w:val="18"/>
      <w:szCs w:val="18"/>
    </w:rPr>
  </w:style>
  <w:style w:type="paragraph" w:styleId="TOC9">
    <w:name w:val="toc 9"/>
    <w:basedOn w:val="Normal"/>
    <w:next w:val="Normal"/>
    <w:uiPriority w:val="39"/>
    <w:unhideWhenUsed/>
    <w:rsid w:val="47BC6801"/>
    <w:pPr>
      <w:ind w:left="1920"/>
    </w:pPr>
    <w:rPr>
      <w:rFonts w:asciiTheme="minorHAnsi" w:hAnsiTheme="minorHAnsi"/>
      <w:sz w:val="18"/>
      <w:szCs w:val="18"/>
    </w:rPr>
  </w:style>
  <w:style w:type="paragraph" w:customStyle="1" w:styleId="rtecenter">
    <w:name w:val="rtecenter"/>
    <w:basedOn w:val="Normal"/>
    <w:uiPriority w:val="1"/>
    <w:rsid w:val="47BC6801"/>
    <w:pPr>
      <w:spacing w:beforeAutospacing="1" w:afterAutospacing="1"/>
    </w:pPr>
    <w:rPr>
      <w:lang w:val="en-GB" w:eastAsia="en-GB"/>
    </w:rPr>
  </w:style>
  <w:style w:type="character" w:customStyle="1" w:styleId="date-display-single">
    <w:name w:val="date-display-single"/>
    <w:basedOn w:val="DefaultParagraphFont"/>
    <w:rsid w:val="00A93C44"/>
  </w:style>
  <w:style w:type="character" w:customStyle="1" w:styleId="UnresolvedMention1">
    <w:name w:val="Unresolved Mention1"/>
    <w:basedOn w:val="DefaultParagraphFont"/>
    <w:uiPriority w:val="99"/>
    <w:semiHidden/>
    <w:unhideWhenUsed/>
    <w:rsid w:val="00A54414"/>
    <w:rPr>
      <w:color w:val="605E5C"/>
      <w:shd w:val="clear" w:color="auto" w:fill="E1DFDD"/>
    </w:rPr>
  </w:style>
  <w:style w:type="character" w:styleId="FootnoteReference">
    <w:name w:val="footnote reference"/>
    <w:semiHidden/>
    <w:rsid w:val="001D624D"/>
    <w:rPr>
      <w:vertAlign w:val="superscript"/>
    </w:rPr>
  </w:style>
  <w:style w:type="table" w:styleId="LightShading-Accent5">
    <w:name w:val="Light Shading Accent 5"/>
    <w:basedOn w:val="TableNormal"/>
    <w:uiPriority w:val="60"/>
    <w:rsid w:val="001D624D"/>
    <w:pPr>
      <w:spacing w:after="0" w:line="240" w:lineRule="auto"/>
    </w:pPr>
    <w:rPr>
      <w:rFonts w:ascii="Times New Roman" w:eastAsia="Times New Roman" w:hAnsi="Times New Roman" w:cs="Times New Roman"/>
      <w:color w:val="760000" w:themeColor="accent5" w:themeShade="BF"/>
      <w:sz w:val="20"/>
      <w:szCs w:val="20"/>
    </w:rPr>
    <w:tblPr>
      <w:tblStyleRowBandSize w:val="1"/>
      <w:tblStyleColBandSize w:val="1"/>
      <w:tblBorders>
        <w:top w:val="single" w:sz="8" w:space="0" w:color="9E0000" w:themeColor="accent5"/>
        <w:bottom w:val="single" w:sz="8" w:space="0" w:color="9E0000" w:themeColor="accent5"/>
      </w:tblBorders>
    </w:tblPr>
    <w:tblStylePr w:type="firstRow">
      <w:pPr>
        <w:spacing w:before="0" w:after="0" w:line="240" w:lineRule="auto"/>
      </w:pPr>
      <w:rPr>
        <w:b/>
        <w:bCs/>
      </w:rPr>
      <w:tblPr/>
      <w:tcPr>
        <w:tcBorders>
          <w:top w:val="single" w:sz="8" w:space="0" w:color="9E0000" w:themeColor="accent5"/>
          <w:left w:val="nil"/>
          <w:bottom w:val="single" w:sz="8" w:space="0" w:color="9E0000" w:themeColor="accent5"/>
          <w:right w:val="nil"/>
          <w:insideH w:val="nil"/>
          <w:insideV w:val="nil"/>
        </w:tcBorders>
      </w:tcPr>
    </w:tblStylePr>
    <w:tblStylePr w:type="lastRow">
      <w:pPr>
        <w:spacing w:before="0" w:after="0" w:line="240" w:lineRule="auto"/>
      </w:pPr>
      <w:rPr>
        <w:b/>
        <w:bCs/>
      </w:rPr>
      <w:tblPr/>
      <w:tcPr>
        <w:tcBorders>
          <w:top w:val="single" w:sz="8" w:space="0" w:color="9E0000" w:themeColor="accent5"/>
          <w:left w:val="nil"/>
          <w:bottom w:val="single" w:sz="8" w:space="0" w:color="9E000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A8" w:themeFill="accent5" w:themeFillTint="3F"/>
      </w:tcPr>
    </w:tblStylePr>
    <w:tblStylePr w:type="band1Horz">
      <w:tblPr/>
      <w:tcPr>
        <w:tcBorders>
          <w:left w:val="nil"/>
          <w:right w:val="nil"/>
          <w:insideH w:val="nil"/>
          <w:insideV w:val="nil"/>
        </w:tcBorders>
        <w:shd w:val="clear" w:color="auto" w:fill="FFA8A8" w:themeFill="accent5" w:themeFillTint="3F"/>
      </w:tcPr>
    </w:tblStylePr>
  </w:style>
  <w:style w:type="table" w:styleId="MediumGrid2-Accent5">
    <w:name w:val="Medium Grid 2 Accent 5"/>
    <w:basedOn w:val="TableNormal"/>
    <w:uiPriority w:val="68"/>
    <w:rsid w:val="001D624D"/>
    <w:pPr>
      <w:spacing w:after="0" w:line="240" w:lineRule="auto"/>
    </w:pPr>
    <w:rPr>
      <w:rFonts w:asciiTheme="majorHAnsi" w:eastAsiaTheme="majorEastAsia" w:hAnsiTheme="majorHAnsi" w:cstheme="majorBidi"/>
      <w:color w:val="111111" w:themeColor="text1"/>
      <w:sz w:val="20"/>
      <w:szCs w:val="20"/>
    </w:rPr>
    <w:tblPr>
      <w:tblStyleRowBandSize w:val="1"/>
      <w:tblStyleColBandSize w:val="1"/>
      <w:tblBorders>
        <w:top w:val="single" w:sz="8" w:space="0" w:color="9E0000" w:themeColor="accent5"/>
        <w:left w:val="single" w:sz="8" w:space="0" w:color="9E0000" w:themeColor="accent5"/>
        <w:bottom w:val="single" w:sz="8" w:space="0" w:color="9E0000" w:themeColor="accent5"/>
        <w:right w:val="single" w:sz="8" w:space="0" w:color="9E0000" w:themeColor="accent5"/>
        <w:insideH w:val="single" w:sz="8" w:space="0" w:color="9E0000" w:themeColor="accent5"/>
        <w:insideV w:val="single" w:sz="8" w:space="0" w:color="9E0000" w:themeColor="accent5"/>
      </w:tblBorders>
    </w:tblPr>
    <w:tcPr>
      <w:shd w:val="clear" w:color="auto" w:fill="FFA8A8" w:themeFill="accent5" w:themeFillTint="3F"/>
    </w:tcPr>
    <w:tblStylePr w:type="firstRow">
      <w:rPr>
        <w:b/>
        <w:bCs/>
        <w:color w:val="111111" w:themeColor="text1"/>
      </w:rPr>
      <w:tblPr/>
      <w:tcPr>
        <w:shd w:val="clear" w:color="auto" w:fill="FFDCDC" w:themeFill="accent5" w:themeFillTint="19"/>
      </w:tcPr>
    </w:tblStylePr>
    <w:tblStylePr w:type="lastRow">
      <w:rPr>
        <w:b/>
        <w:bCs/>
        <w:color w:val="111111" w:themeColor="text1"/>
      </w:rPr>
      <w:tblPr/>
      <w:tcPr>
        <w:tcBorders>
          <w:top w:val="single" w:sz="12" w:space="0" w:color="111111" w:themeColor="text1"/>
          <w:left w:val="nil"/>
          <w:bottom w:val="nil"/>
          <w:right w:val="nil"/>
          <w:insideH w:val="nil"/>
          <w:insideV w:val="nil"/>
        </w:tcBorders>
        <w:shd w:val="clear" w:color="auto" w:fill="FFFFFF" w:themeFill="background1"/>
      </w:tcPr>
    </w:tblStylePr>
    <w:tblStylePr w:type="firstCol">
      <w:rPr>
        <w:b/>
        <w:bCs/>
        <w:color w:val="11111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11111" w:themeColor="text1"/>
      </w:rPr>
      <w:tblPr/>
      <w:tcPr>
        <w:tcBorders>
          <w:top w:val="nil"/>
          <w:left w:val="nil"/>
          <w:bottom w:val="nil"/>
          <w:right w:val="nil"/>
          <w:insideH w:val="nil"/>
          <w:insideV w:val="nil"/>
        </w:tcBorders>
        <w:shd w:val="clear" w:color="auto" w:fill="FFB8B8" w:themeFill="accent5" w:themeFillTint="33"/>
      </w:tcPr>
    </w:tblStylePr>
    <w:tblStylePr w:type="band1Vert">
      <w:tblPr/>
      <w:tcPr>
        <w:shd w:val="clear" w:color="auto" w:fill="FF4F4F" w:themeFill="accent5" w:themeFillTint="7F"/>
      </w:tcPr>
    </w:tblStylePr>
    <w:tblStylePr w:type="band1Horz">
      <w:tblPr/>
      <w:tcPr>
        <w:tcBorders>
          <w:insideH w:val="single" w:sz="6" w:space="0" w:color="9E0000" w:themeColor="accent5"/>
          <w:insideV w:val="single" w:sz="6" w:space="0" w:color="9E0000" w:themeColor="accent5"/>
        </w:tcBorders>
        <w:shd w:val="clear" w:color="auto" w:fill="FF4F4F" w:themeFill="accent5" w:themeFillTint="7F"/>
      </w:tcPr>
    </w:tblStylePr>
    <w:tblStylePr w:type="nwCell">
      <w:tblPr/>
      <w:tcPr>
        <w:shd w:val="clear" w:color="auto" w:fill="FFFFFF" w:themeFill="background1"/>
      </w:tcPr>
    </w:tblStylePr>
  </w:style>
  <w:style w:type="paragraph" w:styleId="Revision">
    <w:name w:val="Revision"/>
    <w:hidden/>
    <w:uiPriority w:val="99"/>
    <w:semiHidden/>
    <w:rsid w:val="001D624D"/>
    <w:pPr>
      <w:spacing w:after="0"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1"/>
    <w:semiHidden/>
    <w:unhideWhenUsed/>
    <w:rsid w:val="47BC6801"/>
    <w:rPr>
      <w:rFonts w:ascii="Verdana" w:hAnsi="Verdana"/>
    </w:rPr>
  </w:style>
  <w:style w:type="character" w:styleId="FollowedHyperlink">
    <w:name w:val="FollowedHyperlink"/>
    <w:basedOn w:val="DefaultParagraphFont"/>
    <w:uiPriority w:val="99"/>
    <w:semiHidden/>
    <w:unhideWhenUsed/>
    <w:rsid w:val="001D624D"/>
    <w:rPr>
      <w:color w:val="060606" w:themeColor="followedHyperlink"/>
      <w:u w:val="single"/>
    </w:rPr>
  </w:style>
  <w:style w:type="table" w:customStyle="1" w:styleId="GridTable4-Accent11">
    <w:name w:val="Grid Table 4 - Accent 11"/>
    <w:basedOn w:val="TableNormal"/>
    <w:uiPriority w:val="49"/>
    <w:rsid w:val="005F41CA"/>
    <w:pPr>
      <w:spacing w:after="0" w:line="240" w:lineRule="auto"/>
    </w:pPr>
    <w:rPr>
      <w:sz w:val="24"/>
      <w:szCs w:val="24"/>
    </w:rPr>
    <w:tblPr>
      <w:tblStyleRowBandSize w:val="1"/>
      <w:tblStyleColBandSize w:val="1"/>
      <w:tblBorders>
        <w:top w:val="single" w:sz="4" w:space="0" w:color="FF4262" w:themeColor="accent1" w:themeTint="99"/>
        <w:left w:val="single" w:sz="4" w:space="0" w:color="FF4262" w:themeColor="accent1" w:themeTint="99"/>
        <w:bottom w:val="single" w:sz="4" w:space="0" w:color="FF4262" w:themeColor="accent1" w:themeTint="99"/>
        <w:right w:val="single" w:sz="4" w:space="0" w:color="FF4262" w:themeColor="accent1" w:themeTint="99"/>
        <w:insideH w:val="single" w:sz="4" w:space="0" w:color="FF4262" w:themeColor="accent1" w:themeTint="99"/>
        <w:insideV w:val="single" w:sz="4" w:space="0" w:color="FF4262" w:themeColor="accent1" w:themeTint="99"/>
      </w:tblBorders>
    </w:tblPr>
    <w:tblStylePr w:type="firstRow">
      <w:rPr>
        <w:b/>
        <w:bCs/>
        <w:color w:val="FFFFFF" w:themeColor="background1"/>
      </w:rPr>
      <w:tblPr/>
      <w:tcPr>
        <w:tcBorders>
          <w:top w:val="single" w:sz="4" w:space="0" w:color="C40022" w:themeColor="accent1"/>
          <w:left w:val="single" w:sz="4" w:space="0" w:color="C40022" w:themeColor="accent1"/>
          <w:bottom w:val="single" w:sz="4" w:space="0" w:color="C40022" w:themeColor="accent1"/>
          <w:right w:val="single" w:sz="4" w:space="0" w:color="C40022" w:themeColor="accent1"/>
          <w:insideH w:val="nil"/>
          <w:insideV w:val="nil"/>
        </w:tcBorders>
        <w:shd w:val="clear" w:color="auto" w:fill="C40022" w:themeFill="accent1"/>
      </w:tcPr>
    </w:tblStylePr>
    <w:tblStylePr w:type="lastRow">
      <w:rPr>
        <w:b/>
        <w:bCs/>
      </w:rPr>
      <w:tblPr/>
      <w:tcPr>
        <w:tcBorders>
          <w:top w:val="double" w:sz="4" w:space="0" w:color="C40022" w:themeColor="accent1"/>
        </w:tcBorders>
      </w:tcPr>
    </w:tblStylePr>
    <w:tblStylePr w:type="firstCol">
      <w:rPr>
        <w:b/>
        <w:bCs/>
      </w:rPr>
    </w:tblStylePr>
    <w:tblStylePr w:type="lastCol">
      <w:rPr>
        <w:b/>
        <w:bCs/>
      </w:rPr>
    </w:tblStylePr>
    <w:tblStylePr w:type="band1Vert">
      <w:tblPr/>
      <w:tcPr>
        <w:shd w:val="clear" w:color="auto" w:fill="FFC0CA" w:themeFill="accent1" w:themeFillTint="33"/>
      </w:tcPr>
    </w:tblStylePr>
    <w:tblStylePr w:type="band1Horz">
      <w:tblPr/>
      <w:tcPr>
        <w:shd w:val="clear" w:color="auto" w:fill="FFC0CA" w:themeFill="accent1" w:themeFillTint="33"/>
      </w:tcPr>
    </w:tblStylePr>
  </w:style>
  <w:style w:type="table" w:customStyle="1" w:styleId="GridTable5Dark-Accent11">
    <w:name w:val="Grid Table 5 Dark - Accent 11"/>
    <w:basedOn w:val="TableNormal"/>
    <w:uiPriority w:val="50"/>
    <w:rsid w:val="00852C83"/>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0C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00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00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00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0022" w:themeFill="accent1"/>
      </w:tcPr>
    </w:tblStylePr>
    <w:tblStylePr w:type="band1Vert">
      <w:tblPr/>
      <w:tcPr>
        <w:shd w:val="clear" w:color="auto" w:fill="FF8197" w:themeFill="accent1" w:themeFillTint="66"/>
      </w:tcPr>
    </w:tblStylePr>
    <w:tblStylePr w:type="band1Horz">
      <w:tblPr/>
      <w:tcPr>
        <w:shd w:val="clear" w:color="auto" w:fill="FF8197" w:themeFill="accent1" w:themeFillTint="66"/>
      </w:tcPr>
    </w:tblStylePr>
  </w:style>
  <w:style w:type="paragraph" w:customStyle="1" w:styleId="p1">
    <w:name w:val="p1"/>
    <w:basedOn w:val="Normal"/>
    <w:uiPriority w:val="1"/>
    <w:rsid w:val="47BC6801"/>
    <w:rPr>
      <w:rFonts w:ascii="Wingdings" w:hAnsi="Wingdings"/>
    </w:rPr>
  </w:style>
  <w:style w:type="paragraph" w:customStyle="1" w:styleId="HeadingLevel2">
    <w:name w:val="~Heading Level 2"/>
    <w:next w:val="Normal"/>
    <w:qFormat/>
    <w:rsid w:val="00CE4029"/>
    <w:pPr>
      <w:spacing w:before="240" w:after="60" w:line="240" w:lineRule="auto"/>
      <w:outlineLvl w:val="2"/>
    </w:pPr>
    <w:rPr>
      <w:rFonts w:ascii="Arial" w:hAnsi="Arial" w:cs="Arial"/>
      <w:smallCaps/>
      <w:sz w:val="28"/>
      <w:szCs w:val="28"/>
      <w:u w:val="single"/>
    </w:rPr>
  </w:style>
  <w:style w:type="paragraph" w:customStyle="1" w:styleId="HeadingLevel3">
    <w:name w:val="~Heading Level 3"/>
    <w:next w:val="Normal"/>
    <w:qFormat/>
    <w:rsid w:val="00CE4029"/>
    <w:pPr>
      <w:keepNext/>
      <w:keepLines/>
      <w:spacing w:before="240" w:after="60" w:line="240" w:lineRule="auto"/>
      <w:outlineLvl w:val="3"/>
    </w:pPr>
    <w:rPr>
      <w:rFonts w:ascii="Arial" w:hAnsi="Arial" w:cs="Arial"/>
      <w:smallCaps/>
      <w:sz w:val="24"/>
      <w:szCs w:val="24"/>
      <w:u w:val="single"/>
    </w:rPr>
  </w:style>
  <w:style w:type="paragraph" w:customStyle="1" w:styleId="HeadingLevel4">
    <w:name w:val="~Heading Level 4"/>
    <w:basedOn w:val="Normal"/>
    <w:next w:val="Normal"/>
    <w:uiPriority w:val="1"/>
    <w:qFormat/>
    <w:rsid w:val="47BC6801"/>
    <w:pPr>
      <w:keepNext/>
      <w:keepLines/>
      <w:spacing w:before="240" w:after="60"/>
      <w:jc w:val="both"/>
      <w:outlineLvl w:val="4"/>
    </w:pPr>
    <w:rPr>
      <w:rFonts w:ascii="Arial" w:hAnsi="Arial" w:cs="Arial"/>
      <w:smallCaps/>
    </w:rPr>
  </w:style>
  <w:style w:type="character" w:customStyle="1" w:styleId="xn-person">
    <w:name w:val="xn-person"/>
    <w:basedOn w:val="DefaultParagraphFont"/>
    <w:rsid w:val="00C6795A"/>
  </w:style>
  <w:style w:type="table" w:styleId="TableGridLight">
    <w:name w:val="Grid Table Light"/>
    <w:basedOn w:val="TableNormal"/>
    <w:uiPriority w:val="40"/>
    <w:rsid w:val="00654F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MattsRAXstyle">
    <w:name w:val="MattsRAXstyle"/>
    <w:basedOn w:val="TableNormal"/>
    <w:uiPriority w:val="99"/>
    <w:rsid w:val="002B0312"/>
    <w:pPr>
      <w:spacing w:after="0" w:line="240" w:lineRule="auto"/>
    </w:pPr>
    <w:rPr>
      <w:rFonts w:eastAsiaTheme="minorEastAsia"/>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FF0000"/>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RHbodytext">
    <w:name w:val="*RH body text"/>
    <w:basedOn w:val="Normal"/>
    <w:uiPriority w:val="1"/>
    <w:rsid w:val="47BC6801"/>
    <w:pPr>
      <w:spacing w:after="43" w:line="233" w:lineRule="atLeast"/>
    </w:pPr>
    <w:rPr>
      <w:rFonts w:ascii="Liberation Sans" w:eastAsia="DejaVu LGC Sans" w:hAnsi="Liberation Sans"/>
      <w:color w:val="000000"/>
      <w:sz w:val="17"/>
      <w:szCs w:val="17"/>
    </w:rPr>
  </w:style>
  <w:style w:type="paragraph" w:styleId="Caption">
    <w:name w:val="caption"/>
    <w:basedOn w:val="Normal"/>
    <w:next w:val="Normal"/>
    <w:link w:val="CaptionChar"/>
    <w:uiPriority w:val="1"/>
    <w:unhideWhenUsed/>
    <w:qFormat/>
    <w:rsid w:val="47BC6801"/>
    <w:pPr>
      <w:ind w:firstLine="360"/>
    </w:pPr>
    <w:rPr>
      <w:rFonts w:asciiTheme="minorHAnsi" w:eastAsiaTheme="minorEastAsia" w:hAnsiTheme="minorHAnsi" w:cstheme="minorBidi"/>
      <w:b/>
      <w:bCs/>
      <w:sz w:val="18"/>
      <w:szCs w:val="18"/>
    </w:rPr>
  </w:style>
  <w:style w:type="character" w:customStyle="1" w:styleId="CaptionChar">
    <w:name w:val="Caption Char"/>
    <w:basedOn w:val="DefaultParagraphFont"/>
    <w:link w:val="Caption"/>
    <w:locked/>
    <w:rsid w:val="00987987"/>
    <w:rPr>
      <w:rFonts w:eastAsiaTheme="minorEastAsia"/>
      <w:b/>
      <w:bCs/>
      <w:sz w:val="18"/>
      <w:szCs w:val="18"/>
    </w:rPr>
  </w:style>
  <w:style w:type="character" w:styleId="UnresolvedMention">
    <w:name w:val="Unresolved Mention"/>
    <w:basedOn w:val="DefaultParagraphFont"/>
    <w:uiPriority w:val="99"/>
    <w:semiHidden/>
    <w:unhideWhenUsed/>
    <w:rsid w:val="00EF2BEB"/>
    <w:rPr>
      <w:color w:val="605E5C"/>
      <w:shd w:val="clear" w:color="auto" w:fill="E1DFDD"/>
    </w:rPr>
  </w:style>
  <w:style w:type="paragraph" w:styleId="Title">
    <w:name w:val="Title"/>
    <w:basedOn w:val="Normal"/>
    <w:next w:val="Normal"/>
    <w:uiPriority w:val="10"/>
    <w:qFormat/>
    <w:rsid w:val="47BC6801"/>
    <w:pPr>
      <w:spacing w:after="80"/>
      <w:contextualSpacing/>
    </w:pPr>
    <w:rPr>
      <w:rFonts w:asciiTheme="majorHAnsi" w:eastAsiaTheme="minorEastAsia" w:hAnsiTheme="majorHAnsi" w:cstheme="majorEastAsia"/>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466">
      <w:bodyDiv w:val="1"/>
      <w:marLeft w:val="0"/>
      <w:marRight w:val="0"/>
      <w:marTop w:val="0"/>
      <w:marBottom w:val="0"/>
      <w:divBdr>
        <w:top w:val="none" w:sz="0" w:space="0" w:color="auto"/>
        <w:left w:val="none" w:sz="0" w:space="0" w:color="auto"/>
        <w:bottom w:val="none" w:sz="0" w:space="0" w:color="auto"/>
        <w:right w:val="none" w:sz="0" w:space="0" w:color="auto"/>
      </w:divBdr>
    </w:div>
    <w:div w:id="3284267">
      <w:bodyDiv w:val="1"/>
      <w:marLeft w:val="0"/>
      <w:marRight w:val="0"/>
      <w:marTop w:val="0"/>
      <w:marBottom w:val="0"/>
      <w:divBdr>
        <w:top w:val="none" w:sz="0" w:space="0" w:color="auto"/>
        <w:left w:val="none" w:sz="0" w:space="0" w:color="auto"/>
        <w:bottom w:val="none" w:sz="0" w:space="0" w:color="auto"/>
        <w:right w:val="none" w:sz="0" w:space="0" w:color="auto"/>
      </w:divBdr>
    </w:div>
    <w:div w:id="7025180">
      <w:bodyDiv w:val="1"/>
      <w:marLeft w:val="0"/>
      <w:marRight w:val="0"/>
      <w:marTop w:val="0"/>
      <w:marBottom w:val="0"/>
      <w:divBdr>
        <w:top w:val="none" w:sz="0" w:space="0" w:color="auto"/>
        <w:left w:val="none" w:sz="0" w:space="0" w:color="auto"/>
        <w:bottom w:val="none" w:sz="0" w:space="0" w:color="auto"/>
        <w:right w:val="none" w:sz="0" w:space="0" w:color="auto"/>
      </w:divBdr>
    </w:div>
    <w:div w:id="80874317">
      <w:bodyDiv w:val="1"/>
      <w:marLeft w:val="0"/>
      <w:marRight w:val="0"/>
      <w:marTop w:val="0"/>
      <w:marBottom w:val="0"/>
      <w:divBdr>
        <w:top w:val="none" w:sz="0" w:space="0" w:color="auto"/>
        <w:left w:val="none" w:sz="0" w:space="0" w:color="auto"/>
        <w:bottom w:val="none" w:sz="0" w:space="0" w:color="auto"/>
        <w:right w:val="none" w:sz="0" w:space="0" w:color="auto"/>
      </w:divBdr>
    </w:div>
    <w:div w:id="92239406">
      <w:bodyDiv w:val="1"/>
      <w:marLeft w:val="0"/>
      <w:marRight w:val="0"/>
      <w:marTop w:val="0"/>
      <w:marBottom w:val="0"/>
      <w:divBdr>
        <w:top w:val="none" w:sz="0" w:space="0" w:color="auto"/>
        <w:left w:val="none" w:sz="0" w:space="0" w:color="auto"/>
        <w:bottom w:val="none" w:sz="0" w:space="0" w:color="auto"/>
        <w:right w:val="none" w:sz="0" w:space="0" w:color="auto"/>
      </w:divBdr>
    </w:div>
    <w:div w:id="94718970">
      <w:bodyDiv w:val="1"/>
      <w:marLeft w:val="0"/>
      <w:marRight w:val="0"/>
      <w:marTop w:val="0"/>
      <w:marBottom w:val="0"/>
      <w:divBdr>
        <w:top w:val="none" w:sz="0" w:space="0" w:color="auto"/>
        <w:left w:val="none" w:sz="0" w:space="0" w:color="auto"/>
        <w:bottom w:val="none" w:sz="0" w:space="0" w:color="auto"/>
        <w:right w:val="none" w:sz="0" w:space="0" w:color="auto"/>
      </w:divBdr>
    </w:div>
    <w:div w:id="121847879">
      <w:bodyDiv w:val="1"/>
      <w:marLeft w:val="0"/>
      <w:marRight w:val="0"/>
      <w:marTop w:val="0"/>
      <w:marBottom w:val="0"/>
      <w:divBdr>
        <w:top w:val="none" w:sz="0" w:space="0" w:color="auto"/>
        <w:left w:val="none" w:sz="0" w:space="0" w:color="auto"/>
        <w:bottom w:val="none" w:sz="0" w:space="0" w:color="auto"/>
        <w:right w:val="none" w:sz="0" w:space="0" w:color="auto"/>
      </w:divBdr>
    </w:div>
    <w:div w:id="184291673">
      <w:bodyDiv w:val="1"/>
      <w:marLeft w:val="0"/>
      <w:marRight w:val="0"/>
      <w:marTop w:val="0"/>
      <w:marBottom w:val="0"/>
      <w:divBdr>
        <w:top w:val="none" w:sz="0" w:space="0" w:color="auto"/>
        <w:left w:val="none" w:sz="0" w:space="0" w:color="auto"/>
        <w:bottom w:val="none" w:sz="0" w:space="0" w:color="auto"/>
        <w:right w:val="none" w:sz="0" w:space="0" w:color="auto"/>
      </w:divBdr>
    </w:div>
    <w:div w:id="215091904">
      <w:bodyDiv w:val="1"/>
      <w:marLeft w:val="0"/>
      <w:marRight w:val="0"/>
      <w:marTop w:val="0"/>
      <w:marBottom w:val="0"/>
      <w:divBdr>
        <w:top w:val="none" w:sz="0" w:space="0" w:color="auto"/>
        <w:left w:val="none" w:sz="0" w:space="0" w:color="auto"/>
        <w:bottom w:val="none" w:sz="0" w:space="0" w:color="auto"/>
        <w:right w:val="none" w:sz="0" w:space="0" w:color="auto"/>
      </w:divBdr>
    </w:div>
    <w:div w:id="224993699">
      <w:bodyDiv w:val="1"/>
      <w:marLeft w:val="0"/>
      <w:marRight w:val="0"/>
      <w:marTop w:val="0"/>
      <w:marBottom w:val="0"/>
      <w:divBdr>
        <w:top w:val="none" w:sz="0" w:space="0" w:color="auto"/>
        <w:left w:val="none" w:sz="0" w:space="0" w:color="auto"/>
        <w:bottom w:val="none" w:sz="0" w:space="0" w:color="auto"/>
        <w:right w:val="none" w:sz="0" w:space="0" w:color="auto"/>
      </w:divBdr>
    </w:div>
    <w:div w:id="276065324">
      <w:bodyDiv w:val="1"/>
      <w:marLeft w:val="0"/>
      <w:marRight w:val="0"/>
      <w:marTop w:val="0"/>
      <w:marBottom w:val="0"/>
      <w:divBdr>
        <w:top w:val="none" w:sz="0" w:space="0" w:color="auto"/>
        <w:left w:val="none" w:sz="0" w:space="0" w:color="auto"/>
        <w:bottom w:val="none" w:sz="0" w:space="0" w:color="auto"/>
        <w:right w:val="none" w:sz="0" w:space="0" w:color="auto"/>
      </w:divBdr>
      <w:divsChild>
        <w:div w:id="929581028">
          <w:marLeft w:val="0"/>
          <w:marRight w:val="0"/>
          <w:marTop w:val="0"/>
          <w:marBottom w:val="0"/>
          <w:divBdr>
            <w:top w:val="none" w:sz="0" w:space="0" w:color="auto"/>
            <w:left w:val="none" w:sz="0" w:space="0" w:color="auto"/>
            <w:bottom w:val="none" w:sz="0" w:space="0" w:color="auto"/>
            <w:right w:val="none" w:sz="0" w:space="0" w:color="auto"/>
          </w:divBdr>
        </w:div>
      </w:divsChild>
    </w:div>
    <w:div w:id="285477883">
      <w:bodyDiv w:val="1"/>
      <w:marLeft w:val="0"/>
      <w:marRight w:val="0"/>
      <w:marTop w:val="0"/>
      <w:marBottom w:val="0"/>
      <w:divBdr>
        <w:top w:val="none" w:sz="0" w:space="0" w:color="auto"/>
        <w:left w:val="none" w:sz="0" w:space="0" w:color="auto"/>
        <w:bottom w:val="none" w:sz="0" w:space="0" w:color="auto"/>
        <w:right w:val="none" w:sz="0" w:space="0" w:color="auto"/>
      </w:divBdr>
    </w:div>
    <w:div w:id="306016583">
      <w:bodyDiv w:val="1"/>
      <w:marLeft w:val="0"/>
      <w:marRight w:val="0"/>
      <w:marTop w:val="0"/>
      <w:marBottom w:val="0"/>
      <w:divBdr>
        <w:top w:val="none" w:sz="0" w:space="0" w:color="auto"/>
        <w:left w:val="none" w:sz="0" w:space="0" w:color="auto"/>
        <w:bottom w:val="none" w:sz="0" w:space="0" w:color="auto"/>
        <w:right w:val="none" w:sz="0" w:space="0" w:color="auto"/>
      </w:divBdr>
    </w:div>
    <w:div w:id="315113557">
      <w:bodyDiv w:val="1"/>
      <w:marLeft w:val="0"/>
      <w:marRight w:val="0"/>
      <w:marTop w:val="0"/>
      <w:marBottom w:val="0"/>
      <w:divBdr>
        <w:top w:val="none" w:sz="0" w:space="0" w:color="auto"/>
        <w:left w:val="none" w:sz="0" w:space="0" w:color="auto"/>
        <w:bottom w:val="none" w:sz="0" w:space="0" w:color="auto"/>
        <w:right w:val="none" w:sz="0" w:space="0" w:color="auto"/>
      </w:divBdr>
    </w:div>
    <w:div w:id="383022789">
      <w:bodyDiv w:val="1"/>
      <w:marLeft w:val="0"/>
      <w:marRight w:val="0"/>
      <w:marTop w:val="0"/>
      <w:marBottom w:val="0"/>
      <w:divBdr>
        <w:top w:val="none" w:sz="0" w:space="0" w:color="auto"/>
        <w:left w:val="none" w:sz="0" w:space="0" w:color="auto"/>
        <w:bottom w:val="none" w:sz="0" w:space="0" w:color="auto"/>
        <w:right w:val="none" w:sz="0" w:space="0" w:color="auto"/>
      </w:divBdr>
    </w:div>
    <w:div w:id="412359323">
      <w:bodyDiv w:val="1"/>
      <w:marLeft w:val="0"/>
      <w:marRight w:val="0"/>
      <w:marTop w:val="0"/>
      <w:marBottom w:val="0"/>
      <w:divBdr>
        <w:top w:val="none" w:sz="0" w:space="0" w:color="auto"/>
        <w:left w:val="none" w:sz="0" w:space="0" w:color="auto"/>
        <w:bottom w:val="none" w:sz="0" w:space="0" w:color="auto"/>
        <w:right w:val="none" w:sz="0" w:space="0" w:color="auto"/>
      </w:divBdr>
    </w:div>
    <w:div w:id="461731572">
      <w:bodyDiv w:val="1"/>
      <w:marLeft w:val="0"/>
      <w:marRight w:val="0"/>
      <w:marTop w:val="0"/>
      <w:marBottom w:val="0"/>
      <w:divBdr>
        <w:top w:val="none" w:sz="0" w:space="0" w:color="auto"/>
        <w:left w:val="none" w:sz="0" w:space="0" w:color="auto"/>
        <w:bottom w:val="none" w:sz="0" w:space="0" w:color="auto"/>
        <w:right w:val="none" w:sz="0" w:space="0" w:color="auto"/>
      </w:divBdr>
    </w:div>
    <w:div w:id="476074586">
      <w:bodyDiv w:val="1"/>
      <w:marLeft w:val="0"/>
      <w:marRight w:val="0"/>
      <w:marTop w:val="0"/>
      <w:marBottom w:val="0"/>
      <w:divBdr>
        <w:top w:val="none" w:sz="0" w:space="0" w:color="auto"/>
        <w:left w:val="none" w:sz="0" w:space="0" w:color="auto"/>
        <w:bottom w:val="none" w:sz="0" w:space="0" w:color="auto"/>
        <w:right w:val="none" w:sz="0" w:space="0" w:color="auto"/>
      </w:divBdr>
    </w:div>
    <w:div w:id="517088827">
      <w:bodyDiv w:val="1"/>
      <w:marLeft w:val="0"/>
      <w:marRight w:val="0"/>
      <w:marTop w:val="0"/>
      <w:marBottom w:val="0"/>
      <w:divBdr>
        <w:top w:val="none" w:sz="0" w:space="0" w:color="auto"/>
        <w:left w:val="none" w:sz="0" w:space="0" w:color="auto"/>
        <w:bottom w:val="none" w:sz="0" w:space="0" w:color="auto"/>
        <w:right w:val="none" w:sz="0" w:space="0" w:color="auto"/>
      </w:divBdr>
    </w:div>
    <w:div w:id="553345736">
      <w:bodyDiv w:val="1"/>
      <w:marLeft w:val="0"/>
      <w:marRight w:val="0"/>
      <w:marTop w:val="0"/>
      <w:marBottom w:val="0"/>
      <w:divBdr>
        <w:top w:val="none" w:sz="0" w:space="0" w:color="auto"/>
        <w:left w:val="none" w:sz="0" w:space="0" w:color="auto"/>
        <w:bottom w:val="none" w:sz="0" w:space="0" w:color="auto"/>
        <w:right w:val="none" w:sz="0" w:space="0" w:color="auto"/>
      </w:divBdr>
    </w:div>
    <w:div w:id="584994072">
      <w:bodyDiv w:val="1"/>
      <w:marLeft w:val="0"/>
      <w:marRight w:val="0"/>
      <w:marTop w:val="0"/>
      <w:marBottom w:val="0"/>
      <w:divBdr>
        <w:top w:val="none" w:sz="0" w:space="0" w:color="auto"/>
        <w:left w:val="none" w:sz="0" w:space="0" w:color="auto"/>
        <w:bottom w:val="none" w:sz="0" w:space="0" w:color="auto"/>
        <w:right w:val="none" w:sz="0" w:space="0" w:color="auto"/>
      </w:divBdr>
    </w:div>
    <w:div w:id="592665489">
      <w:bodyDiv w:val="1"/>
      <w:marLeft w:val="0"/>
      <w:marRight w:val="0"/>
      <w:marTop w:val="0"/>
      <w:marBottom w:val="0"/>
      <w:divBdr>
        <w:top w:val="none" w:sz="0" w:space="0" w:color="auto"/>
        <w:left w:val="none" w:sz="0" w:space="0" w:color="auto"/>
        <w:bottom w:val="none" w:sz="0" w:space="0" w:color="auto"/>
        <w:right w:val="none" w:sz="0" w:space="0" w:color="auto"/>
      </w:divBdr>
    </w:div>
    <w:div w:id="595091886">
      <w:bodyDiv w:val="1"/>
      <w:marLeft w:val="0"/>
      <w:marRight w:val="0"/>
      <w:marTop w:val="0"/>
      <w:marBottom w:val="0"/>
      <w:divBdr>
        <w:top w:val="none" w:sz="0" w:space="0" w:color="auto"/>
        <w:left w:val="none" w:sz="0" w:space="0" w:color="auto"/>
        <w:bottom w:val="none" w:sz="0" w:space="0" w:color="auto"/>
        <w:right w:val="none" w:sz="0" w:space="0" w:color="auto"/>
      </w:divBdr>
    </w:div>
    <w:div w:id="598680687">
      <w:bodyDiv w:val="1"/>
      <w:marLeft w:val="0"/>
      <w:marRight w:val="0"/>
      <w:marTop w:val="0"/>
      <w:marBottom w:val="0"/>
      <w:divBdr>
        <w:top w:val="none" w:sz="0" w:space="0" w:color="auto"/>
        <w:left w:val="none" w:sz="0" w:space="0" w:color="auto"/>
        <w:bottom w:val="none" w:sz="0" w:space="0" w:color="auto"/>
        <w:right w:val="none" w:sz="0" w:space="0" w:color="auto"/>
      </w:divBdr>
      <w:divsChild>
        <w:div w:id="415978311">
          <w:marLeft w:val="1267"/>
          <w:marRight w:val="0"/>
          <w:marTop w:val="60"/>
          <w:marBottom w:val="0"/>
          <w:divBdr>
            <w:top w:val="none" w:sz="0" w:space="0" w:color="auto"/>
            <w:left w:val="none" w:sz="0" w:space="0" w:color="auto"/>
            <w:bottom w:val="none" w:sz="0" w:space="0" w:color="auto"/>
            <w:right w:val="none" w:sz="0" w:space="0" w:color="auto"/>
          </w:divBdr>
        </w:div>
        <w:div w:id="499782952">
          <w:marLeft w:val="1267"/>
          <w:marRight w:val="0"/>
          <w:marTop w:val="60"/>
          <w:marBottom w:val="0"/>
          <w:divBdr>
            <w:top w:val="none" w:sz="0" w:space="0" w:color="auto"/>
            <w:left w:val="none" w:sz="0" w:space="0" w:color="auto"/>
            <w:bottom w:val="none" w:sz="0" w:space="0" w:color="auto"/>
            <w:right w:val="none" w:sz="0" w:space="0" w:color="auto"/>
          </w:divBdr>
        </w:div>
        <w:div w:id="559170184">
          <w:marLeft w:val="1267"/>
          <w:marRight w:val="0"/>
          <w:marTop w:val="60"/>
          <w:marBottom w:val="0"/>
          <w:divBdr>
            <w:top w:val="none" w:sz="0" w:space="0" w:color="auto"/>
            <w:left w:val="none" w:sz="0" w:space="0" w:color="auto"/>
            <w:bottom w:val="none" w:sz="0" w:space="0" w:color="auto"/>
            <w:right w:val="none" w:sz="0" w:space="0" w:color="auto"/>
          </w:divBdr>
        </w:div>
        <w:div w:id="1739866841">
          <w:marLeft w:val="1267"/>
          <w:marRight w:val="0"/>
          <w:marTop w:val="60"/>
          <w:marBottom w:val="0"/>
          <w:divBdr>
            <w:top w:val="none" w:sz="0" w:space="0" w:color="auto"/>
            <w:left w:val="none" w:sz="0" w:space="0" w:color="auto"/>
            <w:bottom w:val="none" w:sz="0" w:space="0" w:color="auto"/>
            <w:right w:val="none" w:sz="0" w:space="0" w:color="auto"/>
          </w:divBdr>
        </w:div>
        <w:div w:id="1874268787">
          <w:marLeft w:val="1267"/>
          <w:marRight w:val="0"/>
          <w:marTop w:val="60"/>
          <w:marBottom w:val="0"/>
          <w:divBdr>
            <w:top w:val="none" w:sz="0" w:space="0" w:color="auto"/>
            <w:left w:val="none" w:sz="0" w:space="0" w:color="auto"/>
            <w:bottom w:val="none" w:sz="0" w:space="0" w:color="auto"/>
            <w:right w:val="none" w:sz="0" w:space="0" w:color="auto"/>
          </w:divBdr>
        </w:div>
      </w:divsChild>
    </w:div>
    <w:div w:id="599682155">
      <w:bodyDiv w:val="1"/>
      <w:marLeft w:val="0"/>
      <w:marRight w:val="0"/>
      <w:marTop w:val="0"/>
      <w:marBottom w:val="0"/>
      <w:divBdr>
        <w:top w:val="none" w:sz="0" w:space="0" w:color="auto"/>
        <w:left w:val="none" w:sz="0" w:space="0" w:color="auto"/>
        <w:bottom w:val="none" w:sz="0" w:space="0" w:color="auto"/>
        <w:right w:val="none" w:sz="0" w:space="0" w:color="auto"/>
      </w:divBdr>
    </w:div>
    <w:div w:id="611548690">
      <w:bodyDiv w:val="1"/>
      <w:marLeft w:val="0"/>
      <w:marRight w:val="0"/>
      <w:marTop w:val="0"/>
      <w:marBottom w:val="0"/>
      <w:divBdr>
        <w:top w:val="none" w:sz="0" w:space="0" w:color="auto"/>
        <w:left w:val="none" w:sz="0" w:space="0" w:color="auto"/>
        <w:bottom w:val="none" w:sz="0" w:space="0" w:color="auto"/>
        <w:right w:val="none" w:sz="0" w:space="0" w:color="auto"/>
      </w:divBdr>
    </w:div>
    <w:div w:id="616527482">
      <w:bodyDiv w:val="1"/>
      <w:marLeft w:val="0"/>
      <w:marRight w:val="0"/>
      <w:marTop w:val="0"/>
      <w:marBottom w:val="0"/>
      <w:divBdr>
        <w:top w:val="none" w:sz="0" w:space="0" w:color="auto"/>
        <w:left w:val="none" w:sz="0" w:space="0" w:color="auto"/>
        <w:bottom w:val="none" w:sz="0" w:space="0" w:color="auto"/>
        <w:right w:val="none" w:sz="0" w:space="0" w:color="auto"/>
      </w:divBdr>
    </w:div>
    <w:div w:id="635911610">
      <w:bodyDiv w:val="1"/>
      <w:marLeft w:val="0"/>
      <w:marRight w:val="0"/>
      <w:marTop w:val="0"/>
      <w:marBottom w:val="0"/>
      <w:divBdr>
        <w:top w:val="none" w:sz="0" w:space="0" w:color="auto"/>
        <w:left w:val="none" w:sz="0" w:space="0" w:color="auto"/>
        <w:bottom w:val="none" w:sz="0" w:space="0" w:color="auto"/>
        <w:right w:val="none" w:sz="0" w:space="0" w:color="auto"/>
      </w:divBdr>
    </w:div>
    <w:div w:id="669987561">
      <w:bodyDiv w:val="1"/>
      <w:marLeft w:val="0"/>
      <w:marRight w:val="0"/>
      <w:marTop w:val="0"/>
      <w:marBottom w:val="0"/>
      <w:divBdr>
        <w:top w:val="none" w:sz="0" w:space="0" w:color="auto"/>
        <w:left w:val="none" w:sz="0" w:space="0" w:color="auto"/>
        <w:bottom w:val="none" w:sz="0" w:space="0" w:color="auto"/>
        <w:right w:val="none" w:sz="0" w:space="0" w:color="auto"/>
      </w:divBdr>
    </w:div>
    <w:div w:id="696857670">
      <w:bodyDiv w:val="1"/>
      <w:marLeft w:val="0"/>
      <w:marRight w:val="0"/>
      <w:marTop w:val="0"/>
      <w:marBottom w:val="0"/>
      <w:divBdr>
        <w:top w:val="none" w:sz="0" w:space="0" w:color="auto"/>
        <w:left w:val="none" w:sz="0" w:space="0" w:color="auto"/>
        <w:bottom w:val="none" w:sz="0" w:space="0" w:color="auto"/>
        <w:right w:val="none" w:sz="0" w:space="0" w:color="auto"/>
      </w:divBdr>
    </w:div>
    <w:div w:id="719279866">
      <w:bodyDiv w:val="1"/>
      <w:marLeft w:val="0"/>
      <w:marRight w:val="0"/>
      <w:marTop w:val="0"/>
      <w:marBottom w:val="0"/>
      <w:divBdr>
        <w:top w:val="none" w:sz="0" w:space="0" w:color="auto"/>
        <w:left w:val="none" w:sz="0" w:space="0" w:color="auto"/>
        <w:bottom w:val="none" w:sz="0" w:space="0" w:color="auto"/>
        <w:right w:val="none" w:sz="0" w:space="0" w:color="auto"/>
      </w:divBdr>
    </w:div>
    <w:div w:id="726925370">
      <w:bodyDiv w:val="1"/>
      <w:marLeft w:val="0"/>
      <w:marRight w:val="0"/>
      <w:marTop w:val="0"/>
      <w:marBottom w:val="0"/>
      <w:divBdr>
        <w:top w:val="none" w:sz="0" w:space="0" w:color="auto"/>
        <w:left w:val="none" w:sz="0" w:space="0" w:color="auto"/>
        <w:bottom w:val="none" w:sz="0" w:space="0" w:color="auto"/>
        <w:right w:val="none" w:sz="0" w:space="0" w:color="auto"/>
      </w:divBdr>
    </w:div>
    <w:div w:id="736823538">
      <w:bodyDiv w:val="1"/>
      <w:marLeft w:val="0"/>
      <w:marRight w:val="0"/>
      <w:marTop w:val="0"/>
      <w:marBottom w:val="0"/>
      <w:divBdr>
        <w:top w:val="none" w:sz="0" w:space="0" w:color="auto"/>
        <w:left w:val="none" w:sz="0" w:space="0" w:color="auto"/>
        <w:bottom w:val="none" w:sz="0" w:space="0" w:color="auto"/>
        <w:right w:val="none" w:sz="0" w:space="0" w:color="auto"/>
      </w:divBdr>
    </w:div>
    <w:div w:id="742291223">
      <w:bodyDiv w:val="1"/>
      <w:marLeft w:val="0"/>
      <w:marRight w:val="0"/>
      <w:marTop w:val="0"/>
      <w:marBottom w:val="0"/>
      <w:divBdr>
        <w:top w:val="none" w:sz="0" w:space="0" w:color="auto"/>
        <w:left w:val="none" w:sz="0" w:space="0" w:color="auto"/>
        <w:bottom w:val="none" w:sz="0" w:space="0" w:color="auto"/>
        <w:right w:val="none" w:sz="0" w:space="0" w:color="auto"/>
      </w:divBdr>
    </w:div>
    <w:div w:id="850873050">
      <w:bodyDiv w:val="1"/>
      <w:marLeft w:val="0"/>
      <w:marRight w:val="0"/>
      <w:marTop w:val="0"/>
      <w:marBottom w:val="0"/>
      <w:divBdr>
        <w:top w:val="none" w:sz="0" w:space="0" w:color="auto"/>
        <w:left w:val="none" w:sz="0" w:space="0" w:color="auto"/>
        <w:bottom w:val="none" w:sz="0" w:space="0" w:color="auto"/>
        <w:right w:val="none" w:sz="0" w:space="0" w:color="auto"/>
      </w:divBdr>
    </w:div>
    <w:div w:id="875460362">
      <w:bodyDiv w:val="1"/>
      <w:marLeft w:val="0"/>
      <w:marRight w:val="0"/>
      <w:marTop w:val="0"/>
      <w:marBottom w:val="0"/>
      <w:divBdr>
        <w:top w:val="none" w:sz="0" w:space="0" w:color="auto"/>
        <w:left w:val="none" w:sz="0" w:space="0" w:color="auto"/>
        <w:bottom w:val="none" w:sz="0" w:space="0" w:color="auto"/>
        <w:right w:val="none" w:sz="0" w:space="0" w:color="auto"/>
      </w:divBdr>
    </w:div>
    <w:div w:id="879171211">
      <w:bodyDiv w:val="1"/>
      <w:marLeft w:val="0"/>
      <w:marRight w:val="0"/>
      <w:marTop w:val="0"/>
      <w:marBottom w:val="0"/>
      <w:divBdr>
        <w:top w:val="none" w:sz="0" w:space="0" w:color="auto"/>
        <w:left w:val="none" w:sz="0" w:space="0" w:color="auto"/>
        <w:bottom w:val="none" w:sz="0" w:space="0" w:color="auto"/>
        <w:right w:val="none" w:sz="0" w:space="0" w:color="auto"/>
      </w:divBdr>
    </w:div>
    <w:div w:id="884871091">
      <w:bodyDiv w:val="1"/>
      <w:marLeft w:val="0"/>
      <w:marRight w:val="0"/>
      <w:marTop w:val="0"/>
      <w:marBottom w:val="0"/>
      <w:divBdr>
        <w:top w:val="none" w:sz="0" w:space="0" w:color="auto"/>
        <w:left w:val="none" w:sz="0" w:space="0" w:color="auto"/>
        <w:bottom w:val="none" w:sz="0" w:space="0" w:color="auto"/>
        <w:right w:val="none" w:sz="0" w:space="0" w:color="auto"/>
      </w:divBdr>
    </w:div>
    <w:div w:id="902061063">
      <w:bodyDiv w:val="1"/>
      <w:marLeft w:val="0"/>
      <w:marRight w:val="0"/>
      <w:marTop w:val="0"/>
      <w:marBottom w:val="0"/>
      <w:divBdr>
        <w:top w:val="none" w:sz="0" w:space="0" w:color="auto"/>
        <w:left w:val="none" w:sz="0" w:space="0" w:color="auto"/>
        <w:bottom w:val="none" w:sz="0" w:space="0" w:color="auto"/>
        <w:right w:val="none" w:sz="0" w:space="0" w:color="auto"/>
      </w:divBdr>
    </w:div>
    <w:div w:id="922104877">
      <w:bodyDiv w:val="1"/>
      <w:marLeft w:val="0"/>
      <w:marRight w:val="0"/>
      <w:marTop w:val="0"/>
      <w:marBottom w:val="0"/>
      <w:divBdr>
        <w:top w:val="none" w:sz="0" w:space="0" w:color="auto"/>
        <w:left w:val="none" w:sz="0" w:space="0" w:color="auto"/>
        <w:bottom w:val="none" w:sz="0" w:space="0" w:color="auto"/>
        <w:right w:val="none" w:sz="0" w:space="0" w:color="auto"/>
      </w:divBdr>
    </w:div>
    <w:div w:id="946277205">
      <w:bodyDiv w:val="1"/>
      <w:marLeft w:val="0"/>
      <w:marRight w:val="0"/>
      <w:marTop w:val="0"/>
      <w:marBottom w:val="0"/>
      <w:divBdr>
        <w:top w:val="none" w:sz="0" w:space="0" w:color="auto"/>
        <w:left w:val="none" w:sz="0" w:space="0" w:color="auto"/>
        <w:bottom w:val="none" w:sz="0" w:space="0" w:color="auto"/>
        <w:right w:val="none" w:sz="0" w:space="0" w:color="auto"/>
      </w:divBdr>
    </w:div>
    <w:div w:id="1033504014">
      <w:bodyDiv w:val="1"/>
      <w:marLeft w:val="0"/>
      <w:marRight w:val="0"/>
      <w:marTop w:val="0"/>
      <w:marBottom w:val="0"/>
      <w:divBdr>
        <w:top w:val="none" w:sz="0" w:space="0" w:color="auto"/>
        <w:left w:val="none" w:sz="0" w:space="0" w:color="auto"/>
        <w:bottom w:val="none" w:sz="0" w:space="0" w:color="auto"/>
        <w:right w:val="none" w:sz="0" w:space="0" w:color="auto"/>
      </w:divBdr>
    </w:div>
    <w:div w:id="1053313434">
      <w:bodyDiv w:val="1"/>
      <w:marLeft w:val="0"/>
      <w:marRight w:val="0"/>
      <w:marTop w:val="0"/>
      <w:marBottom w:val="0"/>
      <w:divBdr>
        <w:top w:val="none" w:sz="0" w:space="0" w:color="auto"/>
        <w:left w:val="none" w:sz="0" w:space="0" w:color="auto"/>
        <w:bottom w:val="none" w:sz="0" w:space="0" w:color="auto"/>
        <w:right w:val="none" w:sz="0" w:space="0" w:color="auto"/>
      </w:divBdr>
    </w:div>
    <w:div w:id="1056199733">
      <w:bodyDiv w:val="1"/>
      <w:marLeft w:val="0"/>
      <w:marRight w:val="0"/>
      <w:marTop w:val="0"/>
      <w:marBottom w:val="0"/>
      <w:divBdr>
        <w:top w:val="none" w:sz="0" w:space="0" w:color="auto"/>
        <w:left w:val="none" w:sz="0" w:space="0" w:color="auto"/>
        <w:bottom w:val="none" w:sz="0" w:space="0" w:color="auto"/>
        <w:right w:val="none" w:sz="0" w:space="0" w:color="auto"/>
      </w:divBdr>
    </w:div>
    <w:div w:id="1099528209">
      <w:bodyDiv w:val="1"/>
      <w:marLeft w:val="0"/>
      <w:marRight w:val="0"/>
      <w:marTop w:val="0"/>
      <w:marBottom w:val="0"/>
      <w:divBdr>
        <w:top w:val="none" w:sz="0" w:space="0" w:color="auto"/>
        <w:left w:val="none" w:sz="0" w:space="0" w:color="auto"/>
        <w:bottom w:val="none" w:sz="0" w:space="0" w:color="auto"/>
        <w:right w:val="none" w:sz="0" w:space="0" w:color="auto"/>
      </w:divBdr>
    </w:div>
    <w:div w:id="1106265107">
      <w:bodyDiv w:val="1"/>
      <w:marLeft w:val="0"/>
      <w:marRight w:val="0"/>
      <w:marTop w:val="0"/>
      <w:marBottom w:val="0"/>
      <w:divBdr>
        <w:top w:val="none" w:sz="0" w:space="0" w:color="auto"/>
        <w:left w:val="none" w:sz="0" w:space="0" w:color="auto"/>
        <w:bottom w:val="none" w:sz="0" w:space="0" w:color="auto"/>
        <w:right w:val="none" w:sz="0" w:space="0" w:color="auto"/>
      </w:divBdr>
    </w:div>
    <w:div w:id="1123117373">
      <w:bodyDiv w:val="1"/>
      <w:marLeft w:val="0"/>
      <w:marRight w:val="0"/>
      <w:marTop w:val="0"/>
      <w:marBottom w:val="0"/>
      <w:divBdr>
        <w:top w:val="none" w:sz="0" w:space="0" w:color="auto"/>
        <w:left w:val="none" w:sz="0" w:space="0" w:color="auto"/>
        <w:bottom w:val="none" w:sz="0" w:space="0" w:color="auto"/>
        <w:right w:val="none" w:sz="0" w:space="0" w:color="auto"/>
      </w:divBdr>
    </w:div>
    <w:div w:id="1163282060">
      <w:bodyDiv w:val="1"/>
      <w:marLeft w:val="0"/>
      <w:marRight w:val="0"/>
      <w:marTop w:val="0"/>
      <w:marBottom w:val="0"/>
      <w:divBdr>
        <w:top w:val="none" w:sz="0" w:space="0" w:color="auto"/>
        <w:left w:val="none" w:sz="0" w:space="0" w:color="auto"/>
        <w:bottom w:val="none" w:sz="0" w:space="0" w:color="auto"/>
        <w:right w:val="none" w:sz="0" w:space="0" w:color="auto"/>
      </w:divBdr>
    </w:div>
    <w:div w:id="1173110301">
      <w:bodyDiv w:val="1"/>
      <w:marLeft w:val="0"/>
      <w:marRight w:val="0"/>
      <w:marTop w:val="0"/>
      <w:marBottom w:val="0"/>
      <w:divBdr>
        <w:top w:val="none" w:sz="0" w:space="0" w:color="auto"/>
        <w:left w:val="none" w:sz="0" w:space="0" w:color="auto"/>
        <w:bottom w:val="none" w:sz="0" w:space="0" w:color="auto"/>
        <w:right w:val="none" w:sz="0" w:space="0" w:color="auto"/>
      </w:divBdr>
    </w:div>
    <w:div w:id="1217277050">
      <w:bodyDiv w:val="1"/>
      <w:marLeft w:val="0"/>
      <w:marRight w:val="0"/>
      <w:marTop w:val="0"/>
      <w:marBottom w:val="0"/>
      <w:divBdr>
        <w:top w:val="none" w:sz="0" w:space="0" w:color="auto"/>
        <w:left w:val="none" w:sz="0" w:space="0" w:color="auto"/>
        <w:bottom w:val="none" w:sz="0" w:space="0" w:color="auto"/>
        <w:right w:val="none" w:sz="0" w:space="0" w:color="auto"/>
      </w:divBdr>
    </w:div>
    <w:div w:id="1222063874">
      <w:bodyDiv w:val="1"/>
      <w:marLeft w:val="0"/>
      <w:marRight w:val="0"/>
      <w:marTop w:val="0"/>
      <w:marBottom w:val="0"/>
      <w:divBdr>
        <w:top w:val="none" w:sz="0" w:space="0" w:color="auto"/>
        <w:left w:val="none" w:sz="0" w:space="0" w:color="auto"/>
        <w:bottom w:val="none" w:sz="0" w:space="0" w:color="auto"/>
        <w:right w:val="none" w:sz="0" w:space="0" w:color="auto"/>
      </w:divBdr>
    </w:div>
    <w:div w:id="1268002546">
      <w:bodyDiv w:val="1"/>
      <w:marLeft w:val="0"/>
      <w:marRight w:val="0"/>
      <w:marTop w:val="0"/>
      <w:marBottom w:val="0"/>
      <w:divBdr>
        <w:top w:val="none" w:sz="0" w:space="0" w:color="auto"/>
        <w:left w:val="none" w:sz="0" w:space="0" w:color="auto"/>
        <w:bottom w:val="none" w:sz="0" w:space="0" w:color="auto"/>
        <w:right w:val="none" w:sz="0" w:space="0" w:color="auto"/>
      </w:divBdr>
    </w:div>
    <w:div w:id="1334917621">
      <w:bodyDiv w:val="1"/>
      <w:marLeft w:val="0"/>
      <w:marRight w:val="0"/>
      <w:marTop w:val="0"/>
      <w:marBottom w:val="0"/>
      <w:divBdr>
        <w:top w:val="none" w:sz="0" w:space="0" w:color="auto"/>
        <w:left w:val="none" w:sz="0" w:space="0" w:color="auto"/>
        <w:bottom w:val="none" w:sz="0" w:space="0" w:color="auto"/>
        <w:right w:val="none" w:sz="0" w:space="0" w:color="auto"/>
      </w:divBdr>
    </w:div>
    <w:div w:id="1365445905">
      <w:bodyDiv w:val="1"/>
      <w:marLeft w:val="0"/>
      <w:marRight w:val="0"/>
      <w:marTop w:val="0"/>
      <w:marBottom w:val="0"/>
      <w:divBdr>
        <w:top w:val="none" w:sz="0" w:space="0" w:color="auto"/>
        <w:left w:val="none" w:sz="0" w:space="0" w:color="auto"/>
        <w:bottom w:val="none" w:sz="0" w:space="0" w:color="auto"/>
        <w:right w:val="none" w:sz="0" w:space="0" w:color="auto"/>
      </w:divBdr>
    </w:div>
    <w:div w:id="1372998892">
      <w:bodyDiv w:val="1"/>
      <w:marLeft w:val="0"/>
      <w:marRight w:val="0"/>
      <w:marTop w:val="0"/>
      <w:marBottom w:val="0"/>
      <w:divBdr>
        <w:top w:val="none" w:sz="0" w:space="0" w:color="auto"/>
        <w:left w:val="none" w:sz="0" w:space="0" w:color="auto"/>
        <w:bottom w:val="none" w:sz="0" w:space="0" w:color="auto"/>
        <w:right w:val="none" w:sz="0" w:space="0" w:color="auto"/>
      </w:divBdr>
    </w:div>
    <w:div w:id="1408770096">
      <w:bodyDiv w:val="1"/>
      <w:marLeft w:val="0"/>
      <w:marRight w:val="0"/>
      <w:marTop w:val="0"/>
      <w:marBottom w:val="0"/>
      <w:divBdr>
        <w:top w:val="none" w:sz="0" w:space="0" w:color="auto"/>
        <w:left w:val="none" w:sz="0" w:space="0" w:color="auto"/>
        <w:bottom w:val="none" w:sz="0" w:space="0" w:color="auto"/>
        <w:right w:val="none" w:sz="0" w:space="0" w:color="auto"/>
      </w:divBdr>
    </w:div>
    <w:div w:id="1430614914">
      <w:bodyDiv w:val="1"/>
      <w:marLeft w:val="0"/>
      <w:marRight w:val="0"/>
      <w:marTop w:val="0"/>
      <w:marBottom w:val="0"/>
      <w:divBdr>
        <w:top w:val="none" w:sz="0" w:space="0" w:color="auto"/>
        <w:left w:val="none" w:sz="0" w:space="0" w:color="auto"/>
        <w:bottom w:val="none" w:sz="0" w:space="0" w:color="auto"/>
        <w:right w:val="none" w:sz="0" w:space="0" w:color="auto"/>
      </w:divBdr>
    </w:div>
    <w:div w:id="1437672200">
      <w:bodyDiv w:val="1"/>
      <w:marLeft w:val="0"/>
      <w:marRight w:val="0"/>
      <w:marTop w:val="0"/>
      <w:marBottom w:val="0"/>
      <w:divBdr>
        <w:top w:val="none" w:sz="0" w:space="0" w:color="auto"/>
        <w:left w:val="none" w:sz="0" w:space="0" w:color="auto"/>
        <w:bottom w:val="none" w:sz="0" w:space="0" w:color="auto"/>
        <w:right w:val="none" w:sz="0" w:space="0" w:color="auto"/>
      </w:divBdr>
    </w:div>
    <w:div w:id="1469980681">
      <w:bodyDiv w:val="1"/>
      <w:marLeft w:val="0"/>
      <w:marRight w:val="0"/>
      <w:marTop w:val="0"/>
      <w:marBottom w:val="0"/>
      <w:divBdr>
        <w:top w:val="none" w:sz="0" w:space="0" w:color="auto"/>
        <w:left w:val="none" w:sz="0" w:space="0" w:color="auto"/>
        <w:bottom w:val="none" w:sz="0" w:space="0" w:color="auto"/>
        <w:right w:val="none" w:sz="0" w:space="0" w:color="auto"/>
      </w:divBdr>
    </w:div>
    <w:div w:id="1540895344">
      <w:bodyDiv w:val="1"/>
      <w:marLeft w:val="0"/>
      <w:marRight w:val="0"/>
      <w:marTop w:val="0"/>
      <w:marBottom w:val="0"/>
      <w:divBdr>
        <w:top w:val="none" w:sz="0" w:space="0" w:color="auto"/>
        <w:left w:val="none" w:sz="0" w:space="0" w:color="auto"/>
        <w:bottom w:val="none" w:sz="0" w:space="0" w:color="auto"/>
        <w:right w:val="none" w:sz="0" w:space="0" w:color="auto"/>
      </w:divBdr>
    </w:div>
    <w:div w:id="1548490887">
      <w:bodyDiv w:val="1"/>
      <w:marLeft w:val="0"/>
      <w:marRight w:val="0"/>
      <w:marTop w:val="0"/>
      <w:marBottom w:val="0"/>
      <w:divBdr>
        <w:top w:val="none" w:sz="0" w:space="0" w:color="auto"/>
        <w:left w:val="none" w:sz="0" w:space="0" w:color="auto"/>
        <w:bottom w:val="none" w:sz="0" w:space="0" w:color="auto"/>
        <w:right w:val="none" w:sz="0" w:space="0" w:color="auto"/>
      </w:divBdr>
    </w:div>
    <w:div w:id="1569800923">
      <w:bodyDiv w:val="1"/>
      <w:marLeft w:val="0"/>
      <w:marRight w:val="0"/>
      <w:marTop w:val="0"/>
      <w:marBottom w:val="0"/>
      <w:divBdr>
        <w:top w:val="none" w:sz="0" w:space="0" w:color="auto"/>
        <w:left w:val="none" w:sz="0" w:space="0" w:color="auto"/>
        <w:bottom w:val="none" w:sz="0" w:space="0" w:color="auto"/>
        <w:right w:val="none" w:sz="0" w:space="0" w:color="auto"/>
      </w:divBdr>
    </w:div>
    <w:div w:id="1575050507">
      <w:bodyDiv w:val="1"/>
      <w:marLeft w:val="0"/>
      <w:marRight w:val="0"/>
      <w:marTop w:val="0"/>
      <w:marBottom w:val="0"/>
      <w:divBdr>
        <w:top w:val="none" w:sz="0" w:space="0" w:color="auto"/>
        <w:left w:val="none" w:sz="0" w:space="0" w:color="auto"/>
        <w:bottom w:val="none" w:sz="0" w:space="0" w:color="auto"/>
        <w:right w:val="none" w:sz="0" w:space="0" w:color="auto"/>
      </w:divBdr>
      <w:divsChild>
        <w:div w:id="265817217">
          <w:marLeft w:val="720"/>
          <w:marRight w:val="0"/>
          <w:marTop w:val="0"/>
          <w:marBottom w:val="0"/>
          <w:divBdr>
            <w:top w:val="none" w:sz="0" w:space="0" w:color="auto"/>
            <w:left w:val="none" w:sz="0" w:space="0" w:color="auto"/>
            <w:bottom w:val="none" w:sz="0" w:space="0" w:color="auto"/>
            <w:right w:val="none" w:sz="0" w:space="0" w:color="auto"/>
          </w:divBdr>
        </w:div>
        <w:div w:id="719018325">
          <w:marLeft w:val="720"/>
          <w:marRight w:val="0"/>
          <w:marTop w:val="0"/>
          <w:marBottom w:val="0"/>
          <w:divBdr>
            <w:top w:val="none" w:sz="0" w:space="0" w:color="auto"/>
            <w:left w:val="none" w:sz="0" w:space="0" w:color="auto"/>
            <w:bottom w:val="none" w:sz="0" w:space="0" w:color="auto"/>
            <w:right w:val="none" w:sz="0" w:space="0" w:color="auto"/>
          </w:divBdr>
        </w:div>
        <w:div w:id="759525707">
          <w:marLeft w:val="720"/>
          <w:marRight w:val="0"/>
          <w:marTop w:val="0"/>
          <w:marBottom w:val="0"/>
          <w:divBdr>
            <w:top w:val="none" w:sz="0" w:space="0" w:color="auto"/>
            <w:left w:val="none" w:sz="0" w:space="0" w:color="auto"/>
            <w:bottom w:val="none" w:sz="0" w:space="0" w:color="auto"/>
            <w:right w:val="none" w:sz="0" w:space="0" w:color="auto"/>
          </w:divBdr>
        </w:div>
        <w:div w:id="1061900610">
          <w:marLeft w:val="720"/>
          <w:marRight w:val="0"/>
          <w:marTop w:val="0"/>
          <w:marBottom w:val="0"/>
          <w:divBdr>
            <w:top w:val="none" w:sz="0" w:space="0" w:color="auto"/>
            <w:left w:val="none" w:sz="0" w:space="0" w:color="auto"/>
            <w:bottom w:val="none" w:sz="0" w:space="0" w:color="auto"/>
            <w:right w:val="none" w:sz="0" w:space="0" w:color="auto"/>
          </w:divBdr>
        </w:div>
        <w:div w:id="1365247339">
          <w:marLeft w:val="720"/>
          <w:marRight w:val="0"/>
          <w:marTop w:val="0"/>
          <w:marBottom w:val="0"/>
          <w:divBdr>
            <w:top w:val="none" w:sz="0" w:space="0" w:color="auto"/>
            <w:left w:val="none" w:sz="0" w:space="0" w:color="auto"/>
            <w:bottom w:val="none" w:sz="0" w:space="0" w:color="auto"/>
            <w:right w:val="none" w:sz="0" w:space="0" w:color="auto"/>
          </w:divBdr>
        </w:div>
        <w:div w:id="1476797813">
          <w:marLeft w:val="720"/>
          <w:marRight w:val="0"/>
          <w:marTop w:val="0"/>
          <w:marBottom w:val="0"/>
          <w:divBdr>
            <w:top w:val="none" w:sz="0" w:space="0" w:color="auto"/>
            <w:left w:val="none" w:sz="0" w:space="0" w:color="auto"/>
            <w:bottom w:val="none" w:sz="0" w:space="0" w:color="auto"/>
            <w:right w:val="none" w:sz="0" w:space="0" w:color="auto"/>
          </w:divBdr>
        </w:div>
        <w:div w:id="1745954130">
          <w:marLeft w:val="720"/>
          <w:marRight w:val="0"/>
          <w:marTop w:val="0"/>
          <w:marBottom w:val="0"/>
          <w:divBdr>
            <w:top w:val="none" w:sz="0" w:space="0" w:color="auto"/>
            <w:left w:val="none" w:sz="0" w:space="0" w:color="auto"/>
            <w:bottom w:val="none" w:sz="0" w:space="0" w:color="auto"/>
            <w:right w:val="none" w:sz="0" w:space="0" w:color="auto"/>
          </w:divBdr>
        </w:div>
        <w:div w:id="1987777998">
          <w:marLeft w:val="720"/>
          <w:marRight w:val="0"/>
          <w:marTop w:val="0"/>
          <w:marBottom w:val="0"/>
          <w:divBdr>
            <w:top w:val="none" w:sz="0" w:space="0" w:color="auto"/>
            <w:left w:val="none" w:sz="0" w:space="0" w:color="auto"/>
            <w:bottom w:val="none" w:sz="0" w:space="0" w:color="auto"/>
            <w:right w:val="none" w:sz="0" w:space="0" w:color="auto"/>
          </w:divBdr>
        </w:div>
      </w:divsChild>
    </w:div>
    <w:div w:id="1583485288">
      <w:bodyDiv w:val="1"/>
      <w:marLeft w:val="0"/>
      <w:marRight w:val="0"/>
      <w:marTop w:val="0"/>
      <w:marBottom w:val="0"/>
      <w:divBdr>
        <w:top w:val="none" w:sz="0" w:space="0" w:color="auto"/>
        <w:left w:val="none" w:sz="0" w:space="0" w:color="auto"/>
        <w:bottom w:val="none" w:sz="0" w:space="0" w:color="auto"/>
        <w:right w:val="none" w:sz="0" w:space="0" w:color="auto"/>
      </w:divBdr>
    </w:div>
    <w:div w:id="1595624604">
      <w:bodyDiv w:val="1"/>
      <w:marLeft w:val="0"/>
      <w:marRight w:val="0"/>
      <w:marTop w:val="0"/>
      <w:marBottom w:val="0"/>
      <w:divBdr>
        <w:top w:val="none" w:sz="0" w:space="0" w:color="auto"/>
        <w:left w:val="none" w:sz="0" w:space="0" w:color="auto"/>
        <w:bottom w:val="none" w:sz="0" w:space="0" w:color="auto"/>
        <w:right w:val="none" w:sz="0" w:space="0" w:color="auto"/>
      </w:divBdr>
      <w:divsChild>
        <w:div w:id="804810378">
          <w:marLeft w:val="547"/>
          <w:marRight w:val="0"/>
          <w:marTop w:val="0"/>
          <w:marBottom w:val="0"/>
          <w:divBdr>
            <w:top w:val="none" w:sz="0" w:space="0" w:color="auto"/>
            <w:left w:val="none" w:sz="0" w:space="0" w:color="auto"/>
            <w:bottom w:val="none" w:sz="0" w:space="0" w:color="auto"/>
            <w:right w:val="none" w:sz="0" w:space="0" w:color="auto"/>
          </w:divBdr>
        </w:div>
        <w:div w:id="875235105">
          <w:marLeft w:val="547"/>
          <w:marRight w:val="0"/>
          <w:marTop w:val="0"/>
          <w:marBottom w:val="0"/>
          <w:divBdr>
            <w:top w:val="none" w:sz="0" w:space="0" w:color="auto"/>
            <w:left w:val="none" w:sz="0" w:space="0" w:color="auto"/>
            <w:bottom w:val="none" w:sz="0" w:space="0" w:color="auto"/>
            <w:right w:val="none" w:sz="0" w:space="0" w:color="auto"/>
          </w:divBdr>
        </w:div>
        <w:div w:id="1984043269">
          <w:marLeft w:val="547"/>
          <w:marRight w:val="0"/>
          <w:marTop w:val="0"/>
          <w:marBottom w:val="0"/>
          <w:divBdr>
            <w:top w:val="none" w:sz="0" w:space="0" w:color="auto"/>
            <w:left w:val="none" w:sz="0" w:space="0" w:color="auto"/>
            <w:bottom w:val="none" w:sz="0" w:space="0" w:color="auto"/>
            <w:right w:val="none" w:sz="0" w:space="0" w:color="auto"/>
          </w:divBdr>
        </w:div>
      </w:divsChild>
    </w:div>
    <w:div w:id="1628199280">
      <w:bodyDiv w:val="1"/>
      <w:marLeft w:val="0"/>
      <w:marRight w:val="0"/>
      <w:marTop w:val="0"/>
      <w:marBottom w:val="0"/>
      <w:divBdr>
        <w:top w:val="none" w:sz="0" w:space="0" w:color="auto"/>
        <w:left w:val="none" w:sz="0" w:space="0" w:color="auto"/>
        <w:bottom w:val="none" w:sz="0" w:space="0" w:color="auto"/>
        <w:right w:val="none" w:sz="0" w:space="0" w:color="auto"/>
      </w:divBdr>
    </w:div>
    <w:div w:id="1648587897">
      <w:bodyDiv w:val="1"/>
      <w:marLeft w:val="0"/>
      <w:marRight w:val="0"/>
      <w:marTop w:val="0"/>
      <w:marBottom w:val="0"/>
      <w:divBdr>
        <w:top w:val="none" w:sz="0" w:space="0" w:color="auto"/>
        <w:left w:val="none" w:sz="0" w:space="0" w:color="auto"/>
        <w:bottom w:val="none" w:sz="0" w:space="0" w:color="auto"/>
        <w:right w:val="none" w:sz="0" w:space="0" w:color="auto"/>
      </w:divBdr>
    </w:div>
    <w:div w:id="1676036542">
      <w:bodyDiv w:val="1"/>
      <w:marLeft w:val="0"/>
      <w:marRight w:val="0"/>
      <w:marTop w:val="0"/>
      <w:marBottom w:val="0"/>
      <w:divBdr>
        <w:top w:val="none" w:sz="0" w:space="0" w:color="auto"/>
        <w:left w:val="none" w:sz="0" w:space="0" w:color="auto"/>
        <w:bottom w:val="none" w:sz="0" w:space="0" w:color="auto"/>
        <w:right w:val="none" w:sz="0" w:space="0" w:color="auto"/>
      </w:divBdr>
    </w:div>
    <w:div w:id="1801605286">
      <w:bodyDiv w:val="1"/>
      <w:marLeft w:val="0"/>
      <w:marRight w:val="0"/>
      <w:marTop w:val="0"/>
      <w:marBottom w:val="0"/>
      <w:divBdr>
        <w:top w:val="none" w:sz="0" w:space="0" w:color="auto"/>
        <w:left w:val="none" w:sz="0" w:space="0" w:color="auto"/>
        <w:bottom w:val="none" w:sz="0" w:space="0" w:color="auto"/>
        <w:right w:val="none" w:sz="0" w:space="0" w:color="auto"/>
      </w:divBdr>
    </w:div>
    <w:div w:id="1831865926">
      <w:bodyDiv w:val="1"/>
      <w:marLeft w:val="0"/>
      <w:marRight w:val="0"/>
      <w:marTop w:val="0"/>
      <w:marBottom w:val="0"/>
      <w:divBdr>
        <w:top w:val="none" w:sz="0" w:space="0" w:color="auto"/>
        <w:left w:val="none" w:sz="0" w:space="0" w:color="auto"/>
        <w:bottom w:val="none" w:sz="0" w:space="0" w:color="auto"/>
        <w:right w:val="none" w:sz="0" w:space="0" w:color="auto"/>
      </w:divBdr>
    </w:div>
    <w:div w:id="1845123091">
      <w:bodyDiv w:val="1"/>
      <w:marLeft w:val="0"/>
      <w:marRight w:val="0"/>
      <w:marTop w:val="0"/>
      <w:marBottom w:val="0"/>
      <w:divBdr>
        <w:top w:val="none" w:sz="0" w:space="0" w:color="auto"/>
        <w:left w:val="none" w:sz="0" w:space="0" w:color="auto"/>
        <w:bottom w:val="none" w:sz="0" w:space="0" w:color="auto"/>
        <w:right w:val="none" w:sz="0" w:space="0" w:color="auto"/>
      </w:divBdr>
    </w:div>
    <w:div w:id="1859003501">
      <w:bodyDiv w:val="1"/>
      <w:marLeft w:val="0"/>
      <w:marRight w:val="0"/>
      <w:marTop w:val="0"/>
      <w:marBottom w:val="0"/>
      <w:divBdr>
        <w:top w:val="none" w:sz="0" w:space="0" w:color="auto"/>
        <w:left w:val="none" w:sz="0" w:space="0" w:color="auto"/>
        <w:bottom w:val="none" w:sz="0" w:space="0" w:color="auto"/>
        <w:right w:val="none" w:sz="0" w:space="0" w:color="auto"/>
      </w:divBdr>
      <w:divsChild>
        <w:div w:id="71124740">
          <w:marLeft w:val="1627"/>
          <w:marRight w:val="0"/>
          <w:marTop w:val="0"/>
          <w:marBottom w:val="120"/>
          <w:divBdr>
            <w:top w:val="none" w:sz="0" w:space="0" w:color="auto"/>
            <w:left w:val="none" w:sz="0" w:space="0" w:color="auto"/>
            <w:bottom w:val="none" w:sz="0" w:space="0" w:color="auto"/>
            <w:right w:val="none" w:sz="0" w:space="0" w:color="auto"/>
          </w:divBdr>
        </w:div>
        <w:div w:id="155998284">
          <w:marLeft w:val="1152"/>
          <w:marRight w:val="0"/>
          <w:marTop w:val="160"/>
          <w:marBottom w:val="0"/>
          <w:divBdr>
            <w:top w:val="none" w:sz="0" w:space="0" w:color="auto"/>
            <w:left w:val="none" w:sz="0" w:space="0" w:color="auto"/>
            <w:bottom w:val="none" w:sz="0" w:space="0" w:color="auto"/>
            <w:right w:val="none" w:sz="0" w:space="0" w:color="auto"/>
          </w:divBdr>
        </w:div>
        <w:div w:id="252781923">
          <w:marLeft w:val="1152"/>
          <w:marRight w:val="0"/>
          <w:marTop w:val="160"/>
          <w:marBottom w:val="0"/>
          <w:divBdr>
            <w:top w:val="none" w:sz="0" w:space="0" w:color="auto"/>
            <w:left w:val="none" w:sz="0" w:space="0" w:color="auto"/>
            <w:bottom w:val="none" w:sz="0" w:space="0" w:color="auto"/>
            <w:right w:val="none" w:sz="0" w:space="0" w:color="auto"/>
          </w:divBdr>
        </w:div>
        <w:div w:id="528879777">
          <w:marLeft w:val="1627"/>
          <w:marRight w:val="0"/>
          <w:marTop w:val="0"/>
          <w:marBottom w:val="120"/>
          <w:divBdr>
            <w:top w:val="none" w:sz="0" w:space="0" w:color="auto"/>
            <w:left w:val="none" w:sz="0" w:space="0" w:color="auto"/>
            <w:bottom w:val="none" w:sz="0" w:space="0" w:color="auto"/>
            <w:right w:val="none" w:sz="0" w:space="0" w:color="auto"/>
          </w:divBdr>
        </w:div>
        <w:div w:id="646013498">
          <w:marLeft w:val="1152"/>
          <w:marRight w:val="0"/>
          <w:marTop w:val="160"/>
          <w:marBottom w:val="0"/>
          <w:divBdr>
            <w:top w:val="none" w:sz="0" w:space="0" w:color="auto"/>
            <w:left w:val="none" w:sz="0" w:space="0" w:color="auto"/>
            <w:bottom w:val="none" w:sz="0" w:space="0" w:color="auto"/>
            <w:right w:val="none" w:sz="0" w:space="0" w:color="auto"/>
          </w:divBdr>
        </w:div>
        <w:div w:id="673652223">
          <w:marLeft w:val="1627"/>
          <w:marRight w:val="0"/>
          <w:marTop w:val="0"/>
          <w:marBottom w:val="120"/>
          <w:divBdr>
            <w:top w:val="none" w:sz="0" w:space="0" w:color="auto"/>
            <w:left w:val="none" w:sz="0" w:space="0" w:color="auto"/>
            <w:bottom w:val="none" w:sz="0" w:space="0" w:color="auto"/>
            <w:right w:val="none" w:sz="0" w:space="0" w:color="auto"/>
          </w:divBdr>
        </w:div>
        <w:div w:id="695348526">
          <w:marLeft w:val="1627"/>
          <w:marRight w:val="0"/>
          <w:marTop w:val="0"/>
          <w:marBottom w:val="120"/>
          <w:divBdr>
            <w:top w:val="none" w:sz="0" w:space="0" w:color="auto"/>
            <w:left w:val="none" w:sz="0" w:space="0" w:color="auto"/>
            <w:bottom w:val="none" w:sz="0" w:space="0" w:color="auto"/>
            <w:right w:val="none" w:sz="0" w:space="0" w:color="auto"/>
          </w:divBdr>
        </w:div>
        <w:div w:id="900554913">
          <w:marLeft w:val="1627"/>
          <w:marRight w:val="0"/>
          <w:marTop w:val="0"/>
          <w:marBottom w:val="120"/>
          <w:divBdr>
            <w:top w:val="none" w:sz="0" w:space="0" w:color="auto"/>
            <w:left w:val="none" w:sz="0" w:space="0" w:color="auto"/>
            <w:bottom w:val="none" w:sz="0" w:space="0" w:color="auto"/>
            <w:right w:val="none" w:sz="0" w:space="0" w:color="auto"/>
          </w:divBdr>
        </w:div>
        <w:div w:id="1035496359">
          <w:marLeft w:val="1152"/>
          <w:marRight w:val="0"/>
          <w:marTop w:val="160"/>
          <w:marBottom w:val="0"/>
          <w:divBdr>
            <w:top w:val="none" w:sz="0" w:space="0" w:color="auto"/>
            <w:left w:val="none" w:sz="0" w:space="0" w:color="auto"/>
            <w:bottom w:val="none" w:sz="0" w:space="0" w:color="auto"/>
            <w:right w:val="none" w:sz="0" w:space="0" w:color="auto"/>
          </w:divBdr>
        </w:div>
        <w:div w:id="1105227150">
          <w:marLeft w:val="1627"/>
          <w:marRight w:val="0"/>
          <w:marTop w:val="0"/>
          <w:marBottom w:val="120"/>
          <w:divBdr>
            <w:top w:val="none" w:sz="0" w:space="0" w:color="auto"/>
            <w:left w:val="none" w:sz="0" w:space="0" w:color="auto"/>
            <w:bottom w:val="none" w:sz="0" w:space="0" w:color="auto"/>
            <w:right w:val="none" w:sz="0" w:space="0" w:color="auto"/>
          </w:divBdr>
        </w:div>
        <w:div w:id="1313176572">
          <w:marLeft w:val="1152"/>
          <w:marRight w:val="0"/>
          <w:marTop w:val="160"/>
          <w:marBottom w:val="0"/>
          <w:divBdr>
            <w:top w:val="none" w:sz="0" w:space="0" w:color="auto"/>
            <w:left w:val="none" w:sz="0" w:space="0" w:color="auto"/>
            <w:bottom w:val="none" w:sz="0" w:space="0" w:color="auto"/>
            <w:right w:val="none" w:sz="0" w:space="0" w:color="auto"/>
          </w:divBdr>
        </w:div>
        <w:div w:id="1787961959">
          <w:marLeft w:val="1627"/>
          <w:marRight w:val="0"/>
          <w:marTop w:val="0"/>
          <w:marBottom w:val="120"/>
          <w:divBdr>
            <w:top w:val="none" w:sz="0" w:space="0" w:color="auto"/>
            <w:left w:val="none" w:sz="0" w:space="0" w:color="auto"/>
            <w:bottom w:val="none" w:sz="0" w:space="0" w:color="auto"/>
            <w:right w:val="none" w:sz="0" w:space="0" w:color="auto"/>
          </w:divBdr>
        </w:div>
        <w:div w:id="2018582105">
          <w:marLeft w:val="1627"/>
          <w:marRight w:val="0"/>
          <w:marTop w:val="0"/>
          <w:marBottom w:val="120"/>
          <w:divBdr>
            <w:top w:val="none" w:sz="0" w:space="0" w:color="auto"/>
            <w:left w:val="none" w:sz="0" w:space="0" w:color="auto"/>
            <w:bottom w:val="none" w:sz="0" w:space="0" w:color="auto"/>
            <w:right w:val="none" w:sz="0" w:space="0" w:color="auto"/>
          </w:divBdr>
        </w:div>
      </w:divsChild>
    </w:div>
    <w:div w:id="1914778466">
      <w:bodyDiv w:val="1"/>
      <w:marLeft w:val="0"/>
      <w:marRight w:val="0"/>
      <w:marTop w:val="0"/>
      <w:marBottom w:val="0"/>
      <w:divBdr>
        <w:top w:val="none" w:sz="0" w:space="0" w:color="auto"/>
        <w:left w:val="none" w:sz="0" w:space="0" w:color="auto"/>
        <w:bottom w:val="none" w:sz="0" w:space="0" w:color="auto"/>
        <w:right w:val="none" w:sz="0" w:space="0" w:color="auto"/>
      </w:divBdr>
    </w:div>
    <w:div w:id="1928148686">
      <w:bodyDiv w:val="1"/>
      <w:marLeft w:val="0"/>
      <w:marRight w:val="0"/>
      <w:marTop w:val="0"/>
      <w:marBottom w:val="0"/>
      <w:divBdr>
        <w:top w:val="none" w:sz="0" w:space="0" w:color="auto"/>
        <w:left w:val="none" w:sz="0" w:space="0" w:color="auto"/>
        <w:bottom w:val="none" w:sz="0" w:space="0" w:color="auto"/>
        <w:right w:val="none" w:sz="0" w:space="0" w:color="auto"/>
      </w:divBdr>
    </w:div>
    <w:div w:id="1959877086">
      <w:bodyDiv w:val="1"/>
      <w:marLeft w:val="0"/>
      <w:marRight w:val="0"/>
      <w:marTop w:val="0"/>
      <w:marBottom w:val="0"/>
      <w:divBdr>
        <w:top w:val="none" w:sz="0" w:space="0" w:color="auto"/>
        <w:left w:val="none" w:sz="0" w:space="0" w:color="auto"/>
        <w:bottom w:val="none" w:sz="0" w:space="0" w:color="auto"/>
        <w:right w:val="none" w:sz="0" w:space="0" w:color="auto"/>
      </w:divBdr>
    </w:div>
    <w:div w:id="1976789320">
      <w:bodyDiv w:val="1"/>
      <w:marLeft w:val="0"/>
      <w:marRight w:val="0"/>
      <w:marTop w:val="0"/>
      <w:marBottom w:val="0"/>
      <w:divBdr>
        <w:top w:val="none" w:sz="0" w:space="0" w:color="auto"/>
        <w:left w:val="none" w:sz="0" w:space="0" w:color="auto"/>
        <w:bottom w:val="none" w:sz="0" w:space="0" w:color="auto"/>
        <w:right w:val="none" w:sz="0" w:space="0" w:color="auto"/>
      </w:divBdr>
    </w:div>
    <w:div w:id="2007400225">
      <w:bodyDiv w:val="1"/>
      <w:marLeft w:val="0"/>
      <w:marRight w:val="0"/>
      <w:marTop w:val="0"/>
      <w:marBottom w:val="0"/>
      <w:divBdr>
        <w:top w:val="none" w:sz="0" w:space="0" w:color="auto"/>
        <w:left w:val="none" w:sz="0" w:space="0" w:color="auto"/>
        <w:bottom w:val="none" w:sz="0" w:space="0" w:color="auto"/>
        <w:right w:val="none" w:sz="0" w:space="0" w:color="auto"/>
      </w:divBdr>
    </w:div>
    <w:div w:id="206119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ubuntu.com/certified/server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docs.openstack.org/project-deploy-guide/openstack-ansible/late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Rackspace">
      <a:dk1>
        <a:srgbClr val="111111"/>
      </a:dk1>
      <a:lt1>
        <a:srgbClr val="FFFFFF"/>
      </a:lt1>
      <a:dk2>
        <a:srgbClr val="646464"/>
      </a:dk2>
      <a:lt2>
        <a:srgbClr val="FFFFFF"/>
      </a:lt2>
      <a:accent1>
        <a:srgbClr val="C40022"/>
      </a:accent1>
      <a:accent2>
        <a:srgbClr val="1AE9EF"/>
      </a:accent2>
      <a:accent3>
        <a:srgbClr val="F6B100"/>
      </a:accent3>
      <a:accent4>
        <a:srgbClr val="ABABAB"/>
      </a:accent4>
      <a:accent5>
        <a:srgbClr val="9E0000"/>
      </a:accent5>
      <a:accent6>
        <a:srgbClr val="00B5C4"/>
      </a:accent6>
      <a:hlink>
        <a:srgbClr val="060606"/>
      </a:hlink>
      <a:folHlink>
        <a:srgbClr val="0606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09765-195C-FC4B-827F-70EBF6287AEB}">
  <we:reference id="wa200001011" version="1.1.0.0" store="en-001" storeType="OMEX"/>
  <we:alternateReferences>
    <we:reference id="wa200001011" version="1.1.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5AD2F345FF1E44CA08253A903E58603" ma:contentTypeVersion="18" ma:contentTypeDescription="Create a new document." ma:contentTypeScope="" ma:versionID="7c82b339a9fc3ab797b37e7ccb57cc6d">
  <xsd:schema xmlns:xsd="http://www.w3.org/2001/XMLSchema" xmlns:xs="http://www.w3.org/2001/XMLSchema" xmlns:p="http://schemas.microsoft.com/office/2006/metadata/properties" xmlns:ns2="4b5c322c-66ad-45e9-ab80-b107ef47285e" xmlns:ns3="f3dc5634-752e-40f5-8cd3-5768cf53913e" targetNamespace="http://schemas.microsoft.com/office/2006/metadata/properties" ma:root="true" ma:fieldsID="7d9c88b3ae851eb7952280fdee45e0cd" ns2:_="" ns3:_="">
    <xsd:import namespace="4b5c322c-66ad-45e9-ab80-b107ef47285e"/>
    <xsd:import namespace="f3dc5634-752e-40f5-8cd3-5768cf5391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CR" minOccurs="0"/>
                <xsd:element ref="ns2:lcf76f155ced4ddcb4097134ff3c332f" minOccurs="0"/>
                <xsd:element ref="ns3:TaxCatchAll" minOccurs="0"/>
                <xsd:element ref="ns2:MediaServiceDateTaken" minOccurs="0"/>
                <xsd:element ref="ns2:MediaLengthInSecond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c322c-66ad-45e9-ab80-b107ef472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de1bf74-4a37-48ce-b614-74b37de43851"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dc5634-752e-40f5-8cd3-5768cf53913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355e38c-487e-401e-b920-78838c5b673a}" ma:internalName="TaxCatchAll" ma:showField="CatchAllData" ma:web="f3dc5634-752e-40f5-8cd3-5768cf539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f3dc5634-752e-40f5-8cd3-5768cf53913e">
      <UserInfo>
        <DisplayName>Gerry Le Canu</DisplayName>
        <AccountId>100</AccountId>
        <AccountType/>
      </UserInfo>
      <UserInfo>
        <DisplayName>Brittany Powell</DisplayName>
        <AccountId>14</AccountId>
        <AccountType/>
      </UserInfo>
      <UserInfo>
        <DisplayName>Nehal Koticha</DisplayName>
        <AccountId>6301</AccountId>
        <AccountType/>
      </UserInfo>
      <UserInfo>
        <DisplayName>Robert McMahon</DisplayName>
        <AccountId>2199</AccountId>
        <AccountType/>
      </UserInfo>
      <UserInfo>
        <DisplayName>Kevin Wise</DisplayName>
        <AccountId>3617</AccountId>
        <AccountType/>
      </UserInfo>
      <UserInfo>
        <DisplayName>Sandy Thorsen</DisplayName>
        <AccountId>4</AccountId>
        <AccountType/>
      </UserInfo>
    </SharedWithUsers>
    <lcf76f155ced4ddcb4097134ff3c332f xmlns="4b5c322c-66ad-45e9-ab80-b107ef47285e">
      <Terms xmlns="http://schemas.microsoft.com/office/infopath/2007/PartnerControls"/>
    </lcf76f155ced4ddcb4097134ff3c332f>
    <TaxCatchAll xmlns="f3dc5634-752e-40f5-8cd3-5768cf53913e" xsi:nil="true"/>
  </documentManagement>
</p:properties>
</file>

<file path=customXml/itemProps1.xml><?xml version="1.0" encoding="utf-8"?>
<ds:datastoreItem xmlns:ds="http://schemas.openxmlformats.org/officeDocument/2006/customXml" ds:itemID="{EF53CDB7-2A7C-4EBD-AA9C-E7C84C8CFE30}">
  <ds:schemaRefs>
    <ds:schemaRef ds:uri="http://schemas.microsoft.com/sharepoint/v3/contenttype/forms"/>
  </ds:schemaRefs>
</ds:datastoreItem>
</file>

<file path=customXml/itemProps2.xml><?xml version="1.0" encoding="utf-8"?>
<ds:datastoreItem xmlns:ds="http://schemas.openxmlformats.org/officeDocument/2006/customXml" ds:itemID="{ABC8DC7A-78A0-4C89-ABF2-BB3B0B48787B}">
  <ds:schemaRefs>
    <ds:schemaRef ds:uri="http://schemas.openxmlformats.org/officeDocument/2006/bibliography"/>
  </ds:schemaRefs>
</ds:datastoreItem>
</file>

<file path=customXml/itemProps3.xml><?xml version="1.0" encoding="utf-8"?>
<ds:datastoreItem xmlns:ds="http://schemas.openxmlformats.org/officeDocument/2006/customXml" ds:itemID="{C8A6368E-2338-4750-89CE-B7B518F40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c322c-66ad-45e9-ab80-b107ef47285e"/>
    <ds:schemaRef ds:uri="f3dc5634-752e-40f5-8cd3-5768cf539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9013CC-FE2F-46F3-8056-116593FF94FA}">
  <ds:schemaRefs>
    <ds:schemaRef ds:uri="http://schemas.microsoft.com/office/2006/metadata/properties"/>
    <ds:schemaRef ds:uri="http://schemas.microsoft.com/office/infopath/2007/PartnerControls"/>
    <ds:schemaRef ds:uri="f3dc5634-752e-40f5-8cd3-5768cf53913e"/>
    <ds:schemaRef ds:uri="4b5c322c-66ad-45e9-ab80-b107ef47285e"/>
  </ds:schemaRefs>
</ds:datastoreItem>
</file>

<file path=docMetadata/LabelInfo.xml><?xml version="1.0" encoding="utf-8"?>
<clbl:labelList xmlns:clbl="http://schemas.microsoft.com/office/2020/mipLabelMetadata">
  <clbl:label id="{570057f4-73ef-41c8-bcbb-08db2fc15c2b}" enabled="0" method="" siteId="{570057f4-73ef-41c8-bcbb-08db2fc15c2b}" removed="1"/>
</clbl:labelList>
</file>

<file path=docProps/app.xml><?xml version="1.0" encoding="utf-8"?>
<Properties xmlns="http://schemas.openxmlformats.org/officeDocument/2006/extended-properties" xmlns:vt="http://schemas.openxmlformats.org/officeDocument/2006/docPropsVTypes">
  <Template>Normal</Template>
  <TotalTime>0</TotalTime>
  <Pages>77</Pages>
  <Words>24356</Words>
  <Characters>138835</Characters>
  <Application>Microsoft Office Word</Application>
  <DocSecurity>0</DocSecurity>
  <Lines>1156</Lines>
  <Paragraphs>325</Paragraphs>
  <ScaleCrop>false</ScaleCrop>
  <LinksUpToDate>false</LinksUpToDate>
  <CharactersWithSpaces>162866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2025-05-09T14:47:00Z</dcterms:created>
  <dcterms:modified xsi:type="dcterms:W3CDTF">2025-05-09T16:48:00Z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0x010100B5AD2F345FF1E44CA08253A903E58603</vt:lpwstr>
  </property>
  <property fmtid="{D5CDD505-2E9C-101B-9397-08002B2CF9AE}" pid="3" name="grammarly_documentId">
    <vt:lpwstr>documentId_8319</vt:lpwstr>
  </property>
  <property fmtid="{D5CDD505-2E9C-101B-9397-08002B2CF9AE}" pid="4" name="MediaServiceImageTags">
    <vt:lpwstr/>
  </property>
</Properties>
</file>