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0FB4" w:rsidRDefault="00D128D8" w:rsidP="00342044">
      <w:pPr>
        <w:spacing w:after="0"/>
        <w:rPr>
          <w:rFonts w:ascii="Arial" w:hAnsi="Arial" w:cs="Arial"/>
          <w:b/>
          <w:sz w:val="26"/>
          <w:szCs w:val="26"/>
        </w:rPr>
      </w:pPr>
      <w:r w:rsidRPr="00D128D8">
        <w:rPr>
          <w:rFonts w:ascii="Arial" w:hAnsi="Arial" w:cs="Arial"/>
          <w:b/>
          <w:sz w:val="26"/>
          <w:szCs w:val="26"/>
        </w:rPr>
        <w:t>A feladat és a módszer</w:t>
      </w:r>
    </w:p>
    <w:p w:rsidR="00342044" w:rsidRDefault="00342044" w:rsidP="00342044">
      <w:pPr>
        <w:pStyle w:val="NormlWeb"/>
        <w:spacing w:before="0" w:beforeAutospacing="0" w:after="0" w:afterAutospacing="0"/>
        <w:rPr>
          <w:rFonts w:eastAsiaTheme="minorHAnsi"/>
          <w:lang w:eastAsia="en-US"/>
        </w:rPr>
      </w:pPr>
    </w:p>
    <w:p w:rsidR="00342044" w:rsidRDefault="00342044" w:rsidP="00342044">
      <w:pPr>
        <w:pStyle w:val="NormlWeb"/>
        <w:spacing w:before="0" w:beforeAutospacing="0" w:after="0" w:afterAutospacing="0" w:line="360" w:lineRule="auto"/>
      </w:pPr>
      <w:r w:rsidRPr="00342044">
        <w:t xml:space="preserve">Első feladatom a neurális hálók kiértékelése során fellépő kerekítési hibák bemutatása és azok jelentőségének vizsgálata volt. A kísérletekhez a </w:t>
      </w:r>
      <w:r w:rsidRPr="00342044">
        <w:rPr>
          <w:rStyle w:val="Kiemels2"/>
          <w:b w:val="0"/>
        </w:rPr>
        <w:t>Python</w:t>
      </w:r>
      <w:r w:rsidRPr="00342044">
        <w:t xml:space="preserve"> programozási nyelvet, valamint a </w:t>
      </w:r>
      <w:r w:rsidRPr="00342044">
        <w:rPr>
          <w:rStyle w:val="Kiemels2"/>
          <w:b w:val="0"/>
        </w:rPr>
        <w:t>TensorFlow</w:t>
      </w:r>
      <w:r w:rsidRPr="00342044">
        <w:t xml:space="preserve"> könyvtárat használtam. A</w:t>
      </w:r>
      <w:r>
        <w:t>zért a</w:t>
      </w:r>
      <w:r w:rsidRPr="00342044">
        <w:t xml:space="preserve"> TensorFlow</w:t>
      </w:r>
      <w:r>
        <w:t>-t</w:t>
      </w:r>
      <w:r w:rsidRPr="00342044">
        <w:t xml:space="preserve"> </w:t>
      </w:r>
      <w:r>
        <w:t>választottam, mert</w:t>
      </w:r>
      <w:r w:rsidRPr="00342044">
        <w:t xml:space="preserve"> rugalmasan támogatja különböző neurális hálóarchitektúrák létrehozását, illetve lehetőséget biztosít a</w:t>
      </w:r>
      <w:r>
        <w:t xml:space="preserve"> számítási erőforrások (CPU és</w:t>
      </w:r>
      <w:r w:rsidRPr="00342044">
        <w:t xml:space="preserve"> GPU) explicit kiválasztására és párhuzamosítására. Ezért alkalmasnak bizonyult a kerekítési hibák vizsgálatának alapjául szolgáló modellek megvalósítására.</w:t>
      </w:r>
      <w:r>
        <w:t xml:space="preserve"> </w:t>
      </w:r>
    </w:p>
    <w:p w:rsidR="00342044" w:rsidRPr="00342044" w:rsidRDefault="00342044" w:rsidP="00342044">
      <w:pPr>
        <w:pStyle w:val="NormlWeb"/>
        <w:spacing w:before="0" w:beforeAutospacing="0" w:after="0" w:afterAutospacing="0" w:line="360" w:lineRule="auto"/>
      </w:pPr>
      <w:r w:rsidRPr="00342044">
        <w:t xml:space="preserve">A kísérleteket a korábban ismertetett </w:t>
      </w:r>
      <w:r w:rsidRPr="00342044">
        <w:rPr>
          <w:rStyle w:val="Kiemels2"/>
          <w:b w:val="0"/>
        </w:rPr>
        <w:t>MNIST adatbázis</w:t>
      </w:r>
      <w:r>
        <w:rPr>
          <w:rStyle w:val="Kiemels2"/>
          <w:b w:val="0"/>
        </w:rPr>
        <w:t xml:space="preserve"> vizsgálatának</w:t>
      </w:r>
      <w:r w:rsidRPr="00342044">
        <w:t xml:space="preserve"> kontextusában végeztem. A TensorFlow beépített eszközei segítségével az MNIST képadatok egyszerűen betölthetők és feldolgozhatók, ami megkönnyítette a hálók tanítását és kiértékelését.</w:t>
      </w:r>
    </w:p>
    <w:p w:rsidR="00342044" w:rsidRPr="00342044" w:rsidRDefault="00342044" w:rsidP="00342044">
      <w:pPr>
        <w:pStyle w:val="NormlWeb"/>
        <w:spacing w:before="0" w:beforeAutospacing="0" w:after="0" w:afterAutospacing="0" w:line="360" w:lineRule="auto"/>
      </w:pPr>
      <w:r w:rsidRPr="00342044">
        <w:t xml:space="preserve">Az elsőként elkészített neurális háló két rejtett rétegből állt: az első réteg 128, a második pedig 64 neuront tartalmazott. Mindkettőben </w:t>
      </w:r>
      <w:r w:rsidRPr="00342044">
        <w:rPr>
          <w:rStyle w:val="Kiemels2"/>
          <w:b w:val="0"/>
        </w:rPr>
        <w:t>ReLU aktivációs függvényt</w:t>
      </w:r>
      <w:r w:rsidRPr="00342044">
        <w:t xml:space="preserve"> alkalmaztam. Az output réteg 10 neuront tartalmazott, amelyek az osztályokhoz (0–9 közötti számjegyekhez) való tartozás </w:t>
      </w:r>
      <w:r w:rsidRPr="00342044">
        <w:rPr>
          <w:rStyle w:val="Kiemels2"/>
          <w:b w:val="0"/>
        </w:rPr>
        <w:t>valószínűségi eloszlását</w:t>
      </w:r>
      <w:r w:rsidRPr="00342044">
        <w:t xml:space="preserve"> adták meg</w:t>
      </w:r>
      <w:r>
        <w:t xml:space="preserve">. </w:t>
      </w:r>
      <w:r w:rsidRPr="00342044">
        <w:t xml:space="preserve">Az output rétegben </w:t>
      </w:r>
      <w:r w:rsidRPr="00342044">
        <w:rPr>
          <w:rStyle w:val="Kiemels2"/>
          <w:b w:val="0"/>
        </w:rPr>
        <w:t>softmax aktivációs függvényt</w:t>
      </w:r>
      <w:r w:rsidRPr="00342044">
        <w:t xml:space="preserve"> használtam, amely biztosítja, hogy az eredmények egy valószínűségi eloszlást alkossanak.</w:t>
      </w:r>
      <w:r w:rsidR="007449BF">
        <w:t xml:space="preserve"> </w:t>
      </w:r>
      <w:r w:rsidRPr="00342044">
        <w:t>A vizsgálatok során a számításokat</w:t>
      </w:r>
      <w:r w:rsidR="005E4D94">
        <w:t xml:space="preserve"> elsősorban</w:t>
      </w:r>
      <w:r w:rsidRPr="00342044">
        <w:t xml:space="preserve"> </w:t>
      </w:r>
      <w:r w:rsidRPr="00342044">
        <w:rPr>
          <w:rStyle w:val="Kiemels2"/>
          <w:b w:val="0"/>
        </w:rPr>
        <w:t>dupla pontosságú lebegőpontos aritmetikával</w:t>
      </w:r>
      <w:r w:rsidRPr="00342044">
        <w:t xml:space="preserve"> végeztem</w:t>
      </w:r>
      <w:r w:rsidR="005E4D94">
        <w:t>.</w:t>
      </w:r>
    </w:p>
    <w:p w:rsidR="00C624F4" w:rsidRDefault="005F1907" w:rsidP="005F1907">
      <w:pPr>
        <w:spacing w:line="360" w:lineRule="auto"/>
        <w:rPr>
          <w:rFonts w:ascii="Times New Roman" w:hAnsi="Times New Roman" w:cs="Times New Roman"/>
          <w:sz w:val="24"/>
          <w:szCs w:val="26"/>
        </w:rPr>
      </w:pPr>
      <w:r w:rsidRPr="005F1907">
        <w:rPr>
          <w:rFonts w:ascii="Times New Roman" w:hAnsi="Times New Roman" w:cs="Times New Roman"/>
          <w:sz w:val="24"/>
          <w:szCs w:val="26"/>
        </w:rPr>
        <w:t>A modell betanítását és verifikációját követően a következő lépés a kerekítési hibák vizsgálata volt. A vizsgálatot olyan módon kellett elvégeznem, amely lehetővé tette ugyanazon bemenet mellett a különböző kiértékelési sorrendek hatásának megfigyelését. Mivel a neuronok számítása során végzett összeadások sorrendje a hardveres párhuzamosítás következtében természetes módon is változhat, első megközelítésként a háló előrecsatolását többször lefuttattam különböző környezetekben (CPU-n és GPU-n, esetenként a rendszert szándékosan leterhelve is), majd összehasonlítottam a futások során kapott kimeneti értékeket.</w:t>
      </w:r>
    </w:p>
    <w:p w:rsidR="005F1907" w:rsidRDefault="005F1907" w:rsidP="005F1907">
      <w:pPr>
        <w:rPr>
          <w:rFonts w:ascii="Arial" w:eastAsia="Times New Roman" w:hAnsi="Arial" w:cs="Arial"/>
          <w:b/>
          <w:bCs/>
          <w:iCs/>
          <w:sz w:val="26"/>
          <w:szCs w:val="26"/>
          <w:lang w:eastAsia="hu-HU"/>
        </w:rPr>
      </w:pPr>
      <w:r>
        <w:rPr>
          <w:rFonts w:ascii="Arial" w:eastAsia="Times New Roman" w:hAnsi="Arial" w:cs="Arial"/>
          <w:b/>
          <w:bCs/>
          <w:iCs/>
          <w:sz w:val="26"/>
          <w:szCs w:val="26"/>
          <w:lang w:eastAsia="hu-HU"/>
        </w:rPr>
        <w:t>TensorFlow determinizmus</w:t>
      </w:r>
    </w:p>
    <w:p w:rsidR="005F1907" w:rsidRPr="005F1907" w:rsidRDefault="00C624F4" w:rsidP="00C624F4">
      <w:pPr>
        <w:spacing w:line="360" w:lineRule="auto"/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</w:pPr>
      <w:r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>A TensorFlow predict függvényének többszöri futtatásánál mindig azt tapasztaltam, hogy ugyan arra a képre, ugyan az a modell mindig ugyanazt az eredményt adta. Az alábbiakban ennek az okát vizsgáltam.</w:t>
      </w:r>
    </w:p>
    <w:p w:rsidR="005F1907" w:rsidRDefault="005F1907" w:rsidP="005F1907">
      <w:pPr>
        <w:spacing w:line="360" w:lineRule="auto"/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</w:pPr>
      <w:r w:rsidRPr="00B42EFE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>A TensorFlow tf.function wrapperrel ellátott függvényei statikus számítási gráfokat hoznak létre. Ezek</w:t>
      </w:r>
      <w:r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>nek</w:t>
      </w:r>
      <w:r w:rsidRPr="00B42EFE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 a gráfok</w:t>
      </w:r>
      <w:r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>nak a</w:t>
      </w:r>
      <w:r w:rsidRPr="00B42EFE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 csúcspo</w:t>
      </w:r>
      <w:r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ntjai az elvégzendő műveleteket, az élei pedig tenzorokat </w:t>
      </w:r>
      <w:r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lastRenderedPageBreak/>
        <w:t>tartalmaznak, amelyek az adatok áramlásáért felelősek</w:t>
      </w:r>
      <w:r w:rsidRPr="00B42EFE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. A gráf </w:t>
      </w:r>
      <w:r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használat </w:t>
      </w:r>
      <w:r w:rsidRPr="00B42EFE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>előnye, hogy újra felhasználható, Pythonon kívül is exportálható, é</w:t>
      </w:r>
      <w:r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>s optimalizált futást biztosít.</w:t>
      </w:r>
    </w:p>
    <w:p w:rsidR="005F1907" w:rsidRDefault="005F1907" w:rsidP="005F1907">
      <w:pPr>
        <w:spacing w:line="360" w:lineRule="auto"/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</w:pPr>
      <w:r w:rsidRPr="00B42EFE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A betanított hálók </w:t>
      </w:r>
      <w:r w:rsidRPr="00485F02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bemenetének kiértékelését </w:t>
      </w:r>
      <w:r w:rsidRPr="00B42EFE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végző függvények, mint </w:t>
      </w:r>
      <w:r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például </w:t>
      </w:r>
      <w:r w:rsidRPr="00B42EFE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>a predict, szintén ilyen gráfokat alkalmaznak, így a végrehajtás során a műveletek sorrendje minden futtatásnál megegyezik. A Dense rétegek esetén a neuron kimenetének számítása a következő:</w:t>
      </w:r>
    </w:p>
    <w:p w:rsidR="005F1907" w:rsidRPr="00B42EFE" w:rsidRDefault="005F1907" w:rsidP="005F1907">
      <w:pPr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</w:pPr>
    </w:p>
    <w:p w:rsidR="005F1907" w:rsidRPr="009430D4" w:rsidRDefault="005F1907" w:rsidP="005F1907">
      <w:pPr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6"/>
              <w:lang w:eastAsia="hu-HU"/>
            </w:rPr>
            <m:t>output=input @ W+b</m:t>
          </m:r>
        </m:oMath>
      </m:oMathPara>
    </w:p>
    <w:p w:rsidR="005F1907" w:rsidRPr="00B42EFE" w:rsidRDefault="005F1907" w:rsidP="005F1907">
      <w:pPr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</w:pPr>
    </w:p>
    <w:p w:rsidR="005F1907" w:rsidRDefault="005F1907" w:rsidP="005F1907">
      <w:pPr>
        <w:spacing w:line="360" w:lineRule="auto"/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</w:pPr>
      <w:r w:rsidRPr="009D0EC5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Itt az </w:t>
      </w:r>
      <w:r w:rsidRPr="009D0EC5">
        <w:rPr>
          <w:rFonts w:ascii="Times New Roman" w:eastAsia="Times New Roman" w:hAnsi="Times New Roman" w:cs="Times New Roman"/>
          <w:bCs/>
          <w:i/>
          <w:iCs/>
          <w:sz w:val="24"/>
          <w:szCs w:val="26"/>
          <w:lang w:eastAsia="hu-HU"/>
        </w:rPr>
        <w:t>input</w:t>
      </w:r>
      <w:r w:rsidRPr="009D0EC5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 a </w:t>
      </w:r>
      <w:r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>bemeneti</w:t>
      </w:r>
      <w:r w:rsidRPr="009D0EC5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 </w:t>
      </w:r>
      <w:r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>értékek</w:t>
      </w:r>
      <w:r w:rsidRPr="009D0EC5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>ből</w:t>
      </w:r>
      <w:r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 képzett vektor, az </w:t>
      </w:r>
      <w:r w:rsidRPr="009D0EC5">
        <w:rPr>
          <w:rFonts w:ascii="Times New Roman" w:eastAsia="Times New Roman" w:hAnsi="Times New Roman" w:cs="Times New Roman"/>
          <w:bCs/>
          <w:i/>
          <w:iCs/>
          <w:sz w:val="24"/>
          <w:szCs w:val="26"/>
          <w:lang w:eastAsia="hu-HU"/>
        </w:rPr>
        <w:t>output</w:t>
      </w:r>
      <w:r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 a neuron aktiváció előtti</w:t>
      </w:r>
      <w:r w:rsidRPr="009D0EC5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 értékeit tartalmazó vektor. </w:t>
      </w:r>
      <w:r w:rsidRPr="009D0EC5">
        <w:rPr>
          <w:rFonts w:ascii="Times New Roman" w:eastAsia="Times New Roman" w:hAnsi="Times New Roman" w:cs="Times New Roman"/>
          <w:bCs/>
          <w:i/>
          <w:iCs/>
          <w:sz w:val="24"/>
          <w:szCs w:val="26"/>
          <w:lang w:eastAsia="hu-HU"/>
        </w:rPr>
        <w:t>W</w:t>
      </w:r>
      <w:r w:rsidRPr="009D0EC5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 a súlyok mátrixa, </w:t>
      </w:r>
      <w:r w:rsidRPr="009D0EC5">
        <w:rPr>
          <w:rFonts w:ascii="Times New Roman" w:eastAsia="Times New Roman" w:hAnsi="Times New Roman" w:cs="Times New Roman"/>
          <w:bCs/>
          <w:i/>
          <w:iCs/>
          <w:sz w:val="24"/>
          <w:szCs w:val="26"/>
          <w:lang w:eastAsia="hu-HU"/>
        </w:rPr>
        <w:t>b</w:t>
      </w:r>
      <w:r w:rsidRPr="009D0EC5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 a bi</w:t>
      </w:r>
      <w:r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>as értékekből képzett vektor, a</w:t>
      </w:r>
      <w:r w:rsidRPr="009D0EC5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 </w:t>
      </w:r>
      <w:r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@ jel pedig a mátrixszorzást jelöli. Ezt a </w:t>
      </w:r>
      <w:r w:rsidRPr="00B42EFE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>TensorFlow MatMul és BiasAdd műveletekkel számol</w:t>
      </w:r>
      <w:r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>ja ki</w:t>
      </w:r>
      <w:r w:rsidRPr="00B42EFE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. Emiatt a neuronon belüli összeadások </w:t>
      </w:r>
      <w:r w:rsidRPr="009430D4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>determinisztikus</w:t>
      </w:r>
      <w:r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>an</w:t>
      </w:r>
      <w:r w:rsidRPr="00B42EFE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, mindig ugyanolyan sorrendben történnek, így </w:t>
      </w:r>
      <w:r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>többszörös futtatásnál is mindig megegyező eredményeket kapunk.</w:t>
      </w:r>
    </w:p>
    <w:p w:rsidR="005F1907" w:rsidRDefault="005F1907" w:rsidP="005F1907">
      <w:pPr>
        <w:spacing w:line="360" w:lineRule="auto"/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</w:pPr>
    </w:p>
    <w:p w:rsidR="005F1907" w:rsidRDefault="005F1907" w:rsidP="005F1907">
      <w:pPr>
        <w:spacing w:line="360" w:lineRule="auto"/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</w:pPr>
    </w:p>
    <w:p w:rsidR="005F1907" w:rsidRDefault="005F1907" w:rsidP="005F1907">
      <w:pPr>
        <w:ind w:right="-284"/>
        <w:rPr>
          <w:rStyle w:val="Hiperhivatkozs"/>
        </w:rPr>
      </w:pPr>
      <w:r>
        <w:t>TensorFlow:</w:t>
      </w:r>
      <w:r w:rsidRPr="00F15547">
        <w:t xml:space="preserve"> </w:t>
      </w:r>
      <w:r w:rsidRPr="002D0640">
        <w:rPr>
          <w:i/>
        </w:rPr>
        <w:t>Introduction to graphs and tf.function</w:t>
      </w:r>
      <w:r>
        <w:rPr>
          <w:i/>
        </w:rPr>
        <w:t>,</w:t>
      </w:r>
      <w:r>
        <w:t xml:space="preserve"> </w:t>
      </w:r>
      <w:hyperlink r:id="rId5" w:history="1">
        <w:r w:rsidRPr="00FA18B8">
          <w:rPr>
            <w:rStyle w:val="Hiperhivatkozs"/>
          </w:rPr>
          <w:t>https://www.tensorflow.org/guide/intro_to_graphs</w:t>
        </w:r>
      </w:hyperlink>
    </w:p>
    <w:p w:rsidR="00C624F4" w:rsidRDefault="00C624F4" w:rsidP="005F1907">
      <w:pPr>
        <w:ind w:right="-284"/>
        <w:rPr>
          <w:rStyle w:val="Hiperhivatkozs"/>
        </w:rPr>
      </w:pPr>
    </w:p>
    <w:p w:rsidR="00C624F4" w:rsidRDefault="00C624F4" w:rsidP="00C624F4">
      <w:pPr>
        <w:rPr>
          <w:rFonts w:ascii="Arial" w:eastAsia="Times New Roman" w:hAnsi="Arial" w:cs="Arial"/>
          <w:b/>
          <w:bCs/>
          <w:iCs/>
          <w:sz w:val="26"/>
          <w:szCs w:val="26"/>
          <w:lang w:eastAsia="hu-HU"/>
        </w:rPr>
      </w:pPr>
      <w:r>
        <w:rPr>
          <w:rFonts w:ascii="Arial" w:eastAsia="Times New Roman" w:hAnsi="Arial" w:cs="Arial"/>
          <w:b/>
          <w:bCs/>
          <w:iCs/>
          <w:sz w:val="26"/>
          <w:szCs w:val="26"/>
          <w:lang w:eastAsia="hu-HU"/>
        </w:rPr>
        <w:t>Hipergráf</w:t>
      </w:r>
    </w:p>
    <w:p w:rsidR="00C624F4" w:rsidRPr="00C624F4" w:rsidRDefault="00C624F4" w:rsidP="00C624F4">
      <w:pPr>
        <w:spacing w:line="360" w:lineRule="auto"/>
        <w:rPr>
          <w:rFonts w:ascii="Times New Roman" w:hAnsi="Times New Roman" w:cs="Times New Roman"/>
          <w:sz w:val="24"/>
        </w:rPr>
      </w:pPr>
      <w:r w:rsidRPr="00C624F4">
        <w:rPr>
          <w:rFonts w:ascii="Times New Roman" w:hAnsi="Times New Roman" w:cs="Times New Roman"/>
          <w:sz w:val="24"/>
          <w:szCs w:val="24"/>
        </w:rPr>
        <w:t>Mivel a hagyomány</w:t>
      </w:r>
      <w:r w:rsidRPr="005D3BF6">
        <w:rPr>
          <w:rFonts w:ascii="Times New Roman" w:hAnsi="Times New Roman" w:cs="Times New Roman"/>
          <w:sz w:val="24"/>
        </w:rPr>
        <w:t xml:space="preserve">os TensorFlow-predikciók determinisztikusak, ezért önmagukban </w:t>
      </w:r>
      <w:r>
        <w:rPr>
          <w:rFonts w:ascii="Times New Roman" w:hAnsi="Times New Roman" w:cs="Times New Roman"/>
          <w:sz w:val="24"/>
        </w:rPr>
        <w:t>többszöri futtatással se</w:t>
      </w:r>
      <w:r w:rsidRPr="005D3BF6">
        <w:rPr>
          <w:rFonts w:ascii="Times New Roman" w:hAnsi="Times New Roman" w:cs="Times New Roman"/>
          <w:sz w:val="24"/>
        </w:rPr>
        <w:t>m</w:t>
      </w:r>
      <w:r>
        <w:rPr>
          <w:rFonts w:ascii="Times New Roman" w:hAnsi="Times New Roman" w:cs="Times New Roman"/>
          <w:sz w:val="24"/>
        </w:rPr>
        <w:t xml:space="preserve"> tárj</w:t>
      </w:r>
      <w:r w:rsidRPr="005D3BF6">
        <w:rPr>
          <w:rFonts w:ascii="Times New Roman" w:hAnsi="Times New Roman" w:cs="Times New Roman"/>
          <w:sz w:val="24"/>
        </w:rPr>
        <w:t>ák fel a GPU/CPU párhuzamos számításokból származó apró eltéréseket.</w:t>
      </w:r>
      <w:r>
        <w:rPr>
          <w:rFonts w:ascii="Times New Roman" w:hAnsi="Times New Roman" w:cs="Times New Roman"/>
          <w:sz w:val="24"/>
        </w:rPr>
        <w:t xml:space="preserve"> Így a</w:t>
      </w:r>
      <w:r w:rsidRPr="00817433">
        <w:rPr>
          <w:rFonts w:ascii="Times New Roman" w:hAnsi="Times New Roman" w:cs="Times New Roman"/>
          <w:sz w:val="24"/>
        </w:rPr>
        <w:t xml:space="preserve"> neuronok kiértékelése során fellépő </w:t>
      </w:r>
      <w:r>
        <w:rPr>
          <w:rFonts w:ascii="Times New Roman" w:hAnsi="Times New Roman" w:cs="Times New Roman"/>
          <w:sz w:val="24"/>
        </w:rPr>
        <w:t>numerikus</w:t>
      </w:r>
      <w:r w:rsidRPr="00817433">
        <w:rPr>
          <w:rFonts w:ascii="Times New Roman" w:hAnsi="Times New Roman" w:cs="Times New Roman"/>
          <w:sz w:val="24"/>
        </w:rPr>
        <w:t xml:space="preserve"> hibák vizsgálatához először szükség volt egy olyan algoritmus megvalósítására, amely az összeadásokat véletlenszerű sorrendben hajtja végre</w:t>
      </w:r>
      <w:r w:rsidRPr="00C624F4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</w:rPr>
        <w:t xml:space="preserve">Egy véletlenszerű kiértékelési sorrend </w:t>
      </w:r>
      <w:r w:rsidRPr="00817433">
        <w:rPr>
          <w:rFonts w:ascii="Times New Roman" w:hAnsi="Times New Roman" w:cs="Times New Roman"/>
          <w:sz w:val="24"/>
        </w:rPr>
        <w:t>leh</w:t>
      </w:r>
      <w:r>
        <w:rPr>
          <w:rFonts w:ascii="Times New Roman" w:hAnsi="Times New Roman" w:cs="Times New Roman"/>
          <w:sz w:val="24"/>
        </w:rPr>
        <w:t xml:space="preserve">etővé teszi a </w:t>
      </w:r>
      <w:r w:rsidRPr="00AB1EA0">
        <w:rPr>
          <w:rFonts w:ascii="Times New Roman" w:hAnsi="Times New Roman" w:cs="Times New Roman"/>
          <w:sz w:val="24"/>
        </w:rPr>
        <w:t>sorrendből eredő hibák részletes és bias-mentes elemzését.</w:t>
      </w:r>
    </w:p>
    <w:p w:rsidR="00C624F4" w:rsidRDefault="00C624F4" w:rsidP="00C624F4">
      <w:pPr>
        <w:spacing w:line="360" w:lineRule="auto"/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</w:pPr>
      <w:r w:rsidRPr="002E0E90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Egy </w:t>
      </w:r>
      <w:r w:rsidRPr="00AF2F53">
        <w:rPr>
          <w:rFonts w:ascii="Times New Roman" w:eastAsia="Times New Roman" w:hAnsi="Times New Roman" w:cs="Times New Roman"/>
          <w:bCs/>
          <w:i/>
          <w:iCs/>
          <w:sz w:val="24"/>
          <w:szCs w:val="26"/>
          <w:lang w:eastAsia="hu-HU"/>
        </w:rPr>
        <w:t>V</w:t>
      </w:r>
      <w:r w:rsidRPr="002E0E90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 halmaz felett értelmezett halmazt halmazrendszernek nevezzük, ha az a </w:t>
      </w:r>
      <w:r w:rsidRPr="00AF2F53">
        <w:rPr>
          <w:rFonts w:ascii="Times New Roman" w:eastAsia="Times New Roman" w:hAnsi="Times New Roman" w:cs="Times New Roman"/>
          <w:bCs/>
          <w:i/>
          <w:iCs/>
          <w:sz w:val="24"/>
          <w:szCs w:val="26"/>
          <w:lang w:eastAsia="hu-HU"/>
        </w:rPr>
        <w:t>V</w:t>
      </w:r>
      <w:r w:rsidRPr="002E0E90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 részhalmazainak halmaza.</w:t>
      </w:r>
      <w:r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 Egy hipergráf egy (</w:t>
      </w:r>
      <w:r w:rsidRPr="00AF2F53">
        <w:rPr>
          <w:rFonts w:ascii="Times New Roman" w:eastAsia="Times New Roman" w:hAnsi="Times New Roman" w:cs="Times New Roman"/>
          <w:bCs/>
          <w:i/>
          <w:iCs/>
          <w:sz w:val="24"/>
          <w:szCs w:val="26"/>
          <w:lang w:eastAsia="hu-HU"/>
        </w:rPr>
        <w:t>V</w:t>
      </w:r>
      <w:r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, </w:t>
      </w:r>
      <w:r w:rsidRPr="00AF2F53">
        <w:rPr>
          <w:rFonts w:ascii="Times New Roman" w:eastAsia="Times New Roman" w:hAnsi="Times New Roman" w:cs="Times New Roman"/>
          <w:bCs/>
          <w:i/>
          <w:iCs/>
          <w:sz w:val="24"/>
          <w:szCs w:val="26"/>
          <w:lang w:eastAsia="hu-HU"/>
        </w:rPr>
        <w:t>E</w:t>
      </w:r>
      <w:r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, </w:t>
      </w:r>
      <w:r w:rsidRPr="00AF2F53">
        <w:rPr>
          <w:rFonts w:ascii="Times New Roman" w:eastAsia="Times New Roman" w:hAnsi="Times New Roman" w:cs="Times New Roman"/>
          <w:bCs/>
          <w:i/>
          <w:iCs/>
          <w:sz w:val="24"/>
          <w:szCs w:val="26"/>
          <w:lang w:eastAsia="hu-HU"/>
        </w:rPr>
        <w:t>I</w:t>
      </w:r>
      <w:r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) hármas. </w:t>
      </w:r>
      <w:r w:rsidRPr="00AF2F53">
        <w:rPr>
          <w:rFonts w:ascii="Times New Roman" w:eastAsia="Times New Roman" w:hAnsi="Times New Roman" w:cs="Times New Roman"/>
          <w:bCs/>
          <w:i/>
          <w:iCs/>
          <w:sz w:val="24"/>
          <w:szCs w:val="26"/>
          <w:lang w:eastAsia="hu-HU"/>
        </w:rPr>
        <w:t>V</w:t>
      </w:r>
      <w:r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 elemei a halmazrendszer csúcsai, </w:t>
      </w:r>
      <w:r w:rsidRPr="00AF2F53">
        <w:rPr>
          <w:rFonts w:ascii="Times New Roman" w:eastAsia="Times New Roman" w:hAnsi="Times New Roman" w:cs="Times New Roman"/>
          <w:bCs/>
          <w:i/>
          <w:iCs/>
          <w:sz w:val="24"/>
          <w:szCs w:val="26"/>
          <w:lang w:eastAsia="hu-HU"/>
        </w:rPr>
        <w:t>E</w:t>
      </w:r>
      <w:r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 elemei a rendszer élei, amelyek valójában a halmazrendszer részhalmazai. </w:t>
      </w:r>
      <w:r w:rsidRPr="00AF2F53">
        <w:rPr>
          <w:rFonts w:ascii="Times New Roman" w:eastAsia="Times New Roman" w:hAnsi="Times New Roman" w:cs="Times New Roman"/>
          <w:bCs/>
          <w:i/>
          <w:iCs/>
          <w:sz w:val="24"/>
          <w:szCs w:val="26"/>
          <w:lang w:eastAsia="hu-HU"/>
        </w:rPr>
        <w:t>I</w:t>
      </w:r>
      <w:r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 egy illeszkedési reláció </w:t>
      </w:r>
      <w:r w:rsidRPr="00AF2F53">
        <w:rPr>
          <w:rFonts w:ascii="Times New Roman" w:eastAsia="Times New Roman" w:hAnsi="Times New Roman" w:cs="Times New Roman"/>
          <w:bCs/>
          <w:i/>
          <w:iCs/>
          <w:sz w:val="24"/>
          <w:szCs w:val="26"/>
          <w:lang w:eastAsia="hu-HU"/>
        </w:rPr>
        <w:t>V</w:t>
      </w:r>
      <w:r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 és </w:t>
      </w:r>
      <w:r w:rsidRPr="00AF2F53">
        <w:rPr>
          <w:rFonts w:ascii="Times New Roman" w:eastAsia="Times New Roman" w:hAnsi="Times New Roman" w:cs="Times New Roman"/>
          <w:bCs/>
          <w:i/>
          <w:iCs/>
          <w:sz w:val="24"/>
          <w:szCs w:val="26"/>
          <w:lang w:eastAsia="hu-HU"/>
        </w:rPr>
        <w:t>E</w:t>
      </w:r>
      <w:r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 között, amely megmutatja, hogy mely csúcsokat köti össze egy-egy él. Ebből következik, hogy a hipergráf a gráf olyan általánosítása, ahol egy él több csúcsot is összeköthet. Ezt a struktúrát a kombinatorikában gyakran alkalmazzák, csoportosítási problémák megoldásra. Olyan speciális hipergráfot alkalmazunk, amelyben minden </w:t>
      </w:r>
      <w:r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lastRenderedPageBreak/>
        <w:t xml:space="preserve">egyedülálló csúcs pontosan egy élhez tartozik, miközben egy hiperél, ami több csúcsot is magába foglal, egy csúcscsoportot alkotva másik hiperélhez is tartozhat. </w:t>
      </w:r>
      <w:r w:rsidRPr="00AE3B75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>Emellett minden hiperélben legfeljebb két csúcs vagy csúcshalmaz található.</w:t>
      </w:r>
    </w:p>
    <w:p w:rsidR="00C624F4" w:rsidRDefault="00C624F4" w:rsidP="00C624F4">
      <w:pPr>
        <w:spacing w:line="360" w:lineRule="auto"/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</w:pPr>
    </w:p>
    <w:p w:rsidR="00C624F4" w:rsidRDefault="00C624F4" w:rsidP="00C624F4">
      <w:pPr>
        <w:pStyle w:val="NormlWeb"/>
        <w:jc w:val="center"/>
      </w:pPr>
      <w:r>
        <w:rPr>
          <w:noProof/>
        </w:rPr>
        <w:drawing>
          <wp:inline distT="0" distB="0" distL="0" distR="0">
            <wp:extent cx="1903730" cy="1692275"/>
            <wp:effectExtent l="0" t="0" r="1270" b="3175"/>
            <wp:docPr id="1" name="Kép 1" descr="hipergr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ipergra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3730" cy="169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24F4" w:rsidRPr="003374CD" w:rsidRDefault="00C624F4" w:rsidP="00C624F4">
      <w:pPr>
        <w:spacing w:line="360" w:lineRule="auto"/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</w:pPr>
    </w:p>
    <w:p w:rsidR="00C624F4" w:rsidRDefault="00C624F4" w:rsidP="00C624F4">
      <w:pPr>
        <w:spacing w:line="360" w:lineRule="auto"/>
        <w:rPr>
          <w:rFonts w:ascii="Times New Roman" w:hAnsi="Times New Roman" w:cs="Times New Roman"/>
          <w:sz w:val="24"/>
          <w:szCs w:val="26"/>
        </w:rPr>
      </w:pPr>
      <w:r w:rsidRPr="00DD0616">
        <w:rPr>
          <w:rFonts w:ascii="Times New Roman" w:hAnsi="Times New Roman" w:cs="Times New Roman"/>
          <w:sz w:val="24"/>
          <w:szCs w:val="26"/>
        </w:rPr>
        <w:t>A számok összeadási sorrendjének kialakítása szin</w:t>
      </w:r>
      <w:r>
        <w:rPr>
          <w:rFonts w:ascii="Times New Roman" w:hAnsi="Times New Roman" w:cs="Times New Roman"/>
          <w:sz w:val="24"/>
          <w:szCs w:val="26"/>
        </w:rPr>
        <w:t>tén egy csoportosítási probléma, amelyben</w:t>
      </w:r>
      <w:r w:rsidRPr="00DD0616">
        <w:rPr>
          <w:rFonts w:ascii="Times New Roman" w:hAnsi="Times New Roman" w:cs="Times New Roman"/>
          <w:sz w:val="24"/>
          <w:szCs w:val="26"/>
        </w:rPr>
        <w:t xml:space="preserve"> az egymás után összeadandó számokat zárójelek segítségével csoportosítjuk. Ezt a feladatot a korábban ismertetett speciális hipergráf segítségével modellezhetjük, ahol a számok a csúcsok, a zárójelek pedig a hiperéleknek felelnek meg.</w:t>
      </w:r>
      <w:r>
        <w:rPr>
          <w:rFonts w:ascii="Times New Roman" w:hAnsi="Times New Roman" w:cs="Times New Roman"/>
          <w:sz w:val="24"/>
          <w:szCs w:val="26"/>
        </w:rPr>
        <w:t xml:space="preserve"> Például a fentebbi hipergráf ezt az összeadási sorrendet </w:t>
      </w:r>
      <w:r w:rsidRPr="00DD0616">
        <w:rPr>
          <w:rFonts w:ascii="Times New Roman" w:hAnsi="Times New Roman" w:cs="Times New Roman"/>
          <w:sz w:val="24"/>
          <w:szCs w:val="26"/>
        </w:rPr>
        <w:t>szemlélteti</w:t>
      </w:r>
      <w:r>
        <w:rPr>
          <w:rFonts w:ascii="Times New Roman" w:hAnsi="Times New Roman" w:cs="Times New Roman"/>
          <w:sz w:val="24"/>
          <w:szCs w:val="26"/>
        </w:rPr>
        <w:t>:</w:t>
      </w:r>
    </w:p>
    <w:p w:rsidR="00C624F4" w:rsidRDefault="00C624F4" w:rsidP="00C624F4">
      <w:pPr>
        <w:spacing w:line="360" w:lineRule="auto"/>
        <w:rPr>
          <w:rFonts w:ascii="Times New Roman" w:hAnsi="Times New Roman" w:cs="Times New Roman"/>
          <w:sz w:val="24"/>
          <w:szCs w:val="26"/>
        </w:rPr>
      </w:pPr>
    </w:p>
    <w:p w:rsidR="00C624F4" w:rsidRPr="00C624F4" w:rsidRDefault="00EC3F2E" w:rsidP="00C624F4">
      <w:pPr>
        <w:spacing w:line="360" w:lineRule="auto"/>
        <w:rPr>
          <w:rFonts w:ascii="Times New Roman" w:eastAsiaTheme="minorEastAsia" w:hAnsi="Times New Roman" w:cs="Times New Roman"/>
          <w:sz w:val="24"/>
          <w:szCs w:val="26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6"/>
                </w:rPr>
              </m:ctrlPr>
            </m:d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6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6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6"/>
                            </w:rPr>
                            <m:t>a+b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6"/>
                        </w:rPr>
                        <m:t>+c</m:t>
                      </m: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6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6"/>
                        </w:rPr>
                        <m:t>e+f</m:t>
                      </m:r>
                    </m:e>
                  </m:d>
                </m:e>
              </m:d>
              <m:r>
                <w:rPr>
                  <w:rFonts w:ascii="Cambria Math" w:hAnsi="Cambria Math" w:cs="Times New Roman"/>
                  <w:sz w:val="24"/>
                  <w:szCs w:val="26"/>
                </w:rPr>
                <m:t>+d</m:t>
              </m:r>
            </m:e>
          </m:d>
        </m:oMath>
      </m:oMathPara>
    </w:p>
    <w:p w:rsidR="00C624F4" w:rsidRPr="001807F3" w:rsidRDefault="00C624F4" w:rsidP="00C624F4">
      <w:pPr>
        <w:spacing w:line="360" w:lineRule="auto"/>
        <w:rPr>
          <w:rFonts w:ascii="Times New Roman" w:hAnsi="Times New Roman" w:cs="Times New Roman"/>
          <w:sz w:val="24"/>
          <w:szCs w:val="26"/>
        </w:rPr>
      </w:pPr>
    </w:p>
    <w:p w:rsidR="00C624F4" w:rsidRDefault="00C624F4" w:rsidP="00C624F4">
      <w:pPr>
        <w:rPr>
          <w:rFonts w:ascii="Arial" w:eastAsia="Times New Roman" w:hAnsi="Arial" w:cs="Arial"/>
          <w:b/>
          <w:bCs/>
          <w:iCs/>
          <w:sz w:val="26"/>
          <w:szCs w:val="26"/>
          <w:lang w:eastAsia="hu-HU"/>
        </w:rPr>
      </w:pPr>
      <w:r>
        <w:rPr>
          <w:rFonts w:ascii="Arial" w:eastAsia="Times New Roman" w:hAnsi="Arial" w:cs="Arial"/>
          <w:b/>
          <w:bCs/>
          <w:iCs/>
          <w:sz w:val="26"/>
          <w:szCs w:val="26"/>
          <w:lang w:eastAsia="hu-HU"/>
        </w:rPr>
        <w:t>A megvalósító algoritmus</w:t>
      </w:r>
    </w:p>
    <w:p w:rsidR="00C624F4" w:rsidRDefault="00C624F4" w:rsidP="00C624F4">
      <w:pPr>
        <w:spacing w:line="360" w:lineRule="auto"/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</w:pPr>
      <w:r w:rsidRPr="00D831E1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>Az algoritmus fel</w:t>
      </w:r>
      <w:r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>adata, hogy az összes ilyen speciális</w:t>
      </w:r>
      <w:r w:rsidRPr="00D831E1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 hipergráfot generálja, ahol az összeadandó számok </w:t>
      </w:r>
      <w:r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>a csúcsok, a zárójelek pedig a hiper</w:t>
      </w:r>
      <w:r w:rsidRPr="00D831E1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élek szerepét töltik be. Először végig haladunk az összeadandó számokat tartalmazó </w:t>
      </w:r>
      <w:r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>listán</w:t>
      </w:r>
      <w:r w:rsidRPr="00D831E1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>, és eltávolítjuk a 0 értékeket, mivel ezek nem változtatják meg az összeadás eredményét, viszont lassítanák a számítást és megnehezítenék a kiértékelési sorrendből származó hibák vizsgálatát. Ezután mindig véletlenszerűen kiválasztunk két elemet az együtthatók közül, összeadjuk őket, majd az így kapott új elemet visszahelyezzük a listába. Az algoritmus ezt ismétli, amíg a listában már csak egyetlen elem marad.</w:t>
      </w:r>
      <w:r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 </w:t>
      </w:r>
      <w:r w:rsidRPr="00674E34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>Az algoritmus minden speciális hipergráfot generálhat, amit teljes indukcióval beláthatunk:</w:t>
      </w:r>
    </w:p>
    <w:p w:rsidR="00C624F4" w:rsidRPr="006B7E39" w:rsidRDefault="00C624F4" w:rsidP="00C624F4">
      <w:pPr>
        <w:spacing w:line="360" w:lineRule="auto"/>
        <w:rPr>
          <w:rFonts w:ascii="Times New Roman" w:hAnsi="Times New Roman" w:cs="Times New Roman"/>
          <w:sz w:val="24"/>
          <w:szCs w:val="26"/>
        </w:rPr>
      </w:pPr>
      <w:r w:rsidRPr="006B7E39">
        <w:rPr>
          <w:rFonts w:ascii="Times New Roman" w:hAnsi="Times New Roman" w:cs="Times New Roman"/>
          <w:i/>
          <w:sz w:val="24"/>
          <w:szCs w:val="26"/>
        </w:rPr>
        <w:lastRenderedPageBreak/>
        <w:t>1. lépés:</w:t>
      </w:r>
      <w:r>
        <w:rPr>
          <w:rFonts w:ascii="Times New Roman" w:hAnsi="Times New Roman" w:cs="Times New Roman"/>
          <w:sz w:val="24"/>
          <w:szCs w:val="26"/>
        </w:rPr>
        <w:t xml:space="preserve"> </w:t>
      </w:r>
      <w:r w:rsidRPr="006B7E39">
        <w:rPr>
          <w:rFonts w:ascii="Times New Roman" w:hAnsi="Times New Roman" w:cs="Times New Roman"/>
          <w:sz w:val="24"/>
          <w:szCs w:val="24"/>
        </w:rPr>
        <w:t xml:space="preserve">Ha az összeadandó számok </w:t>
      </w:r>
      <w:r>
        <w:rPr>
          <w:rFonts w:ascii="Times New Roman" w:hAnsi="Times New Roman" w:cs="Times New Roman"/>
          <w:sz w:val="24"/>
          <w:szCs w:val="24"/>
        </w:rPr>
        <w:t>mennyisége</w:t>
      </w:r>
      <w:r w:rsidRPr="006B7E39">
        <w:rPr>
          <w:rFonts w:ascii="Times New Roman" w:hAnsi="Times New Roman" w:cs="Times New Roman"/>
          <w:sz w:val="24"/>
          <w:szCs w:val="24"/>
        </w:rPr>
        <w:t xml:space="preserve"> két elem, akkor egyetlen lehetséges összeadási sorrend van, amit az algoritmus biztosan generál.</w:t>
      </w:r>
    </w:p>
    <w:p w:rsidR="00C624F4" w:rsidRDefault="00C624F4" w:rsidP="00C624F4">
      <w:pPr>
        <w:spacing w:line="360" w:lineRule="auto"/>
        <w:rPr>
          <w:rFonts w:ascii="Times New Roman" w:hAnsi="Times New Roman" w:cs="Times New Roman"/>
          <w:sz w:val="24"/>
          <w:szCs w:val="26"/>
        </w:rPr>
      </w:pPr>
      <w:r w:rsidRPr="006B7E39">
        <w:rPr>
          <w:rFonts w:ascii="Times New Roman" w:hAnsi="Times New Roman" w:cs="Times New Roman"/>
          <w:i/>
          <w:sz w:val="24"/>
          <w:szCs w:val="26"/>
        </w:rPr>
        <w:t>2. lépés:</w:t>
      </w:r>
      <w:r>
        <w:rPr>
          <w:rFonts w:ascii="Times New Roman" w:hAnsi="Times New Roman" w:cs="Times New Roman"/>
          <w:sz w:val="24"/>
          <w:szCs w:val="26"/>
        </w:rPr>
        <w:t xml:space="preserve"> </w:t>
      </w:r>
      <w:r w:rsidRPr="00915B08">
        <w:rPr>
          <w:rFonts w:ascii="Times New Roman" w:hAnsi="Times New Roman" w:cs="Times New Roman"/>
          <w:sz w:val="24"/>
          <w:szCs w:val="26"/>
        </w:rPr>
        <w:t xml:space="preserve">Tegyük fel, hogy </w:t>
      </w:r>
      <w:r w:rsidRPr="00915B08">
        <w:rPr>
          <w:rFonts w:ascii="Times New Roman" w:hAnsi="Times New Roman" w:cs="Times New Roman"/>
          <w:i/>
          <w:sz w:val="24"/>
          <w:szCs w:val="26"/>
        </w:rPr>
        <w:t>n</w:t>
      </w:r>
      <w:r w:rsidRPr="00915B08">
        <w:rPr>
          <w:rFonts w:ascii="Times New Roman" w:hAnsi="Times New Roman" w:cs="Times New Roman"/>
          <w:sz w:val="24"/>
          <w:szCs w:val="26"/>
        </w:rPr>
        <w:t xml:space="preserve"> szám esetén az algoritmus minden lehetséges speciális hipergráfot generálni képes.</w:t>
      </w:r>
    </w:p>
    <w:p w:rsidR="00C624F4" w:rsidRDefault="00C624F4" w:rsidP="00C624F4">
      <w:pPr>
        <w:spacing w:line="360" w:lineRule="auto"/>
        <w:rPr>
          <w:rFonts w:ascii="Times New Roman" w:hAnsi="Times New Roman" w:cs="Times New Roman"/>
          <w:sz w:val="24"/>
          <w:szCs w:val="26"/>
        </w:rPr>
      </w:pPr>
      <w:r w:rsidRPr="006B7E39">
        <w:rPr>
          <w:rFonts w:ascii="Times New Roman" w:hAnsi="Times New Roman" w:cs="Times New Roman"/>
          <w:i/>
          <w:sz w:val="24"/>
          <w:szCs w:val="26"/>
        </w:rPr>
        <w:t>3. lépés:</w:t>
      </w:r>
      <w:r>
        <w:rPr>
          <w:rFonts w:ascii="Times New Roman" w:hAnsi="Times New Roman" w:cs="Times New Roman"/>
          <w:i/>
          <w:sz w:val="24"/>
          <w:szCs w:val="26"/>
        </w:rPr>
        <w:t xml:space="preserve"> </w:t>
      </w:r>
      <w:r>
        <w:rPr>
          <w:rFonts w:ascii="Times New Roman" w:hAnsi="Times New Roman" w:cs="Times New Roman"/>
          <w:sz w:val="24"/>
          <w:szCs w:val="26"/>
        </w:rPr>
        <w:t>Tekintsünk</w:t>
      </w:r>
      <w:r w:rsidRPr="00915B08">
        <w:rPr>
          <w:rFonts w:ascii="Times New Roman" w:hAnsi="Times New Roman" w:cs="Times New Roman"/>
          <w:sz w:val="24"/>
          <w:szCs w:val="26"/>
        </w:rPr>
        <w:t xml:space="preserve"> </w:t>
      </w:r>
      <w:r w:rsidRPr="00915B08">
        <w:rPr>
          <w:rFonts w:ascii="Times New Roman" w:hAnsi="Times New Roman" w:cs="Times New Roman"/>
          <w:i/>
          <w:sz w:val="24"/>
          <w:szCs w:val="26"/>
        </w:rPr>
        <w:t>n</w:t>
      </w:r>
      <w:r w:rsidRPr="00915B08">
        <w:rPr>
          <w:rFonts w:ascii="Times New Roman" w:hAnsi="Times New Roman" w:cs="Times New Roman"/>
          <w:sz w:val="24"/>
          <w:szCs w:val="26"/>
        </w:rPr>
        <w:t xml:space="preserve"> + 1 elem</w:t>
      </w:r>
      <w:r>
        <w:rPr>
          <w:rFonts w:ascii="Times New Roman" w:hAnsi="Times New Roman" w:cs="Times New Roman"/>
          <w:sz w:val="24"/>
          <w:szCs w:val="26"/>
        </w:rPr>
        <w:t>et</w:t>
      </w:r>
      <w:r w:rsidRPr="00915B08">
        <w:rPr>
          <w:rFonts w:ascii="Times New Roman" w:hAnsi="Times New Roman" w:cs="Times New Roman"/>
          <w:sz w:val="24"/>
          <w:szCs w:val="26"/>
        </w:rPr>
        <w:t xml:space="preserve">. Az algoritmus első lépésben véletlenszerűen kiválaszt két elemet, és összeadja őket, létrehozva az első hiperélt. Ezt követően a visszahelyezett összeg miatt </w:t>
      </w:r>
      <w:r w:rsidRPr="00915B08">
        <w:rPr>
          <w:rFonts w:ascii="Times New Roman" w:hAnsi="Times New Roman" w:cs="Times New Roman"/>
          <w:i/>
          <w:sz w:val="24"/>
          <w:szCs w:val="26"/>
        </w:rPr>
        <w:t>n</w:t>
      </w:r>
      <w:r w:rsidRPr="00915B08">
        <w:rPr>
          <w:rFonts w:ascii="Times New Roman" w:hAnsi="Times New Roman" w:cs="Times New Roman"/>
          <w:sz w:val="24"/>
          <w:szCs w:val="26"/>
        </w:rPr>
        <w:t xml:space="preserve"> elem marad, amelyre az indukciós feltevés szerint az algoritmus minden lehetséges további hipergráfot generál. Mivel az első lépés bármely két elem párosítását lehetővé teszi, az összes lehetséges </w:t>
      </w:r>
      <w:r w:rsidRPr="00915B08">
        <w:rPr>
          <w:rFonts w:ascii="Times New Roman" w:hAnsi="Times New Roman" w:cs="Times New Roman"/>
          <w:i/>
          <w:sz w:val="24"/>
          <w:szCs w:val="26"/>
        </w:rPr>
        <w:t>n</w:t>
      </w:r>
      <w:r w:rsidRPr="00915B08">
        <w:rPr>
          <w:rFonts w:ascii="Times New Roman" w:hAnsi="Times New Roman" w:cs="Times New Roman"/>
          <w:sz w:val="24"/>
          <w:szCs w:val="26"/>
        </w:rPr>
        <w:t xml:space="preserve"> + 1 elemre vonatkozó hipergráf előállítható.</w:t>
      </w:r>
    </w:p>
    <w:p w:rsidR="00C624F4" w:rsidRDefault="00C624F4" w:rsidP="00C624F4">
      <w:pPr>
        <w:spacing w:line="360" w:lineRule="auto"/>
        <w:rPr>
          <w:rFonts w:ascii="Times New Roman" w:hAnsi="Times New Roman" w:cs="Times New Roman"/>
          <w:sz w:val="24"/>
          <w:szCs w:val="26"/>
        </w:rPr>
      </w:pPr>
      <w:r w:rsidRPr="00750ACD">
        <w:rPr>
          <w:rFonts w:ascii="Times New Roman" w:hAnsi="Times New Roman" w:cs="Times New Roman"/>
          <w:sz w:val="24"/>
          <w:szCs w:val="26"/>
        </w:rPr>
        <w:t xml:space="preserve">Fontos megjegyezni, hogy az algoritmus nem minden speciális hipergráfot generál egyenlő valószínűséggel. Például ha az összeadandó számok </w:t>
      </w:r>
      <w:r w:rsidRPr="00750ACD">
        <w:rPr>
          <w:rFonts w:ascii="Times New Roman" w:hAnsi="Times New Roman" w:cs="Times New Roman"/>
          <w:i/>
          <w:sz w:val="24"/>
          <w:szCs w:val="26"/>
        </w:rPr>
        <w:t>a</w:t>
      </w:r>
      <w:r w:rsidRPr="00750ACD">
        <w:rPr>
          <w:rFonts w:ascii="Times New Roman" w:hAnsi="Times New Roman" w:cs="Times New Roman"/>
          <w:sz w:val="24"/>
          <w:szCs w:val="26"/>
        </w:rPr>
        <w:t xml:space="preserve">, </w:t>
      </w:r>
      <w:r w:rsidRPr="00750ACD">
        <w:rPr>
          <w:rFonts w:ascii="Times New Roman" w:hAnsi="Times New Roman" w:cs="Times New Roman"/>
          <w:i/>
          <w:sz w:val="24"/>
          <w:szCs w:val="26"/>
        </w:rPr>
        <w:t>b</w:t>
      </w:r>
      <w:r w:rsidRPr="00750ACD">
        <w:rPr>
          <w:rFonts w:ascii="Times New Roman" w:hAnsi="Times New Roman" w:cs="Times New Roman"/>
          <w:sz w:val="24"/>
          <w:szCs w:val="26"/>
        </w:rPr>
        <w:t xml:space="preserve">, </w:t>
      </w:r>
      <w:r w:rsidRPr="00750ACD">
        <w:rPr>
          <w:rFonts w:ascii="Times New Roman" w:hAnsi="Times New Roman" w:cs="Times New Roman"/>
          <w:i/>
          <w:sz w:val="24"/>
          <w:szCs w:val="26"/>
        </w:rPr>
        <w:t>c</w:t>
      </w:r>
      <w:r w:rsidRPr="00750ACD">
        <w:rPr>
          <w:rFonts w:ascii="Times New Roman" w:hAnsi="Times New Roman" w:cs="Times New Roman"/>
          <w:sz w:val="24"/>
          <w:szCs w:val="26"/>
        </w:rPr>
        <w:t xml:space="preserve">, </w:t>
      </w:r>
      <w:r w:rsidRPr="00750ACD">
        <w:rPr>
          <w:rFonts w:ascii="Times New Roman" w:hAnsi="Times New Roman" w:cs="Times New Roman"/>
          <w:i/>
          <w:sz w:val="24"/>
          <w:szCs w:val="26"/>
        </w:rPr>
        <w:t>d</w:t>
      </w:r>
      <w:r>
        <w:rPr>
          <w:rFonts w:ascii="Times New Roman" w:hAnsi="Times New Roman" w:cs="Times New Roman"/>
          <w:sz w:val="24"/>
          <w:szCs w:val="26"/>
        </w:rPr>
        <w:t xml:space="preserve">, akkor a </w:t>
      </w:r>
      <w:r w:rsidRPr="00750ACD">
        <w:rPr>
          <w:rFonts w:ascii="Times New Roman" w:hAnsi="Times New Roman" w:cs="Times New Roman"/>
          <w:sz w:val="24"/>
          <w:szCs w:val="26"/>
        </w:rPr>
        <w:t>(</w:t>
      </w:r>
      <w:r w:rsidRPr="00750ACD">
        <w:rPr>
          <w:rFonts w:ascii="Times New Roman" w:hAnsi="Times New Roman" w:cs="Times New Roman"/>
          <w:i/>
          <w:sz w:val="24"/>
          <w:szCs w:val="26"/>
        </w:rPr>
        <w:t>a</w:t>
      </w:r>
      <w:r w:rsidRPr="00750ACD">
        <w:rPr>
          <w:rFonts w:ascii="Times New Roman" w:hAnsi="Times New Roman" w:cs="Times New Roman"/>
          <w:sz w:val="24"/>
          <w:szCs w:val="26"/>
        </w:rPr>
        <w:t>+</w:t>
      </w:r>
      <w:r w:rsidRPr="00750ACD">
        <w:rPr>
          <w:rFonts w:ascii="Times New Roman" w:hAnsi="Times New Roman" w:cs="Times New Roman"/>
          <w:i/>
          <w:sz w:val="24"/>
          <w:szCs w:val="26"/>
        </w:rPr>
        <w:t>b</w:t>
      </w:r>
      <w:r w:rsidRPr="00750ACD">
        <w:rPr>
          <w:rFonts w:ascii="Times New Roman" w:hAnsi="Times New Roman" w:cs="Times New Roman"/>
          <w:sz w:val="24"/>
          <w:szCs w:val="26"/>
        </w:rPr>
        <w:t>)+(</w:t>
      </w:r>
      <w:r w:rsidRPr="00750ACD">
        <w:rPr>
          <w:rFonts w:ascii="Times New Roman" w:hAnsi="Times New Roman" w:cs="Times New Roman"/>
          <w:i/>
          <w:sz w:val="24"/>
          <w:szCs w:val="26"/>
        </w:rPr>
        <w:t>c</w:t>
      </w:r>
      <w:r w:rsidRPr="00750ACD">
        <w:rPr>
          <w:rFonts w:ascii="Times New Roman" w:hAnsi="Times New Roman" w:cs="Times New Roman"/>
          <w:sz w:val="24"/>
          <w:szCs w:val="26"/>
        </w:rPr>
        <w:t>+</w:t>
      </w:r>
      <w:r w:rsidRPr="00750ACD">
        <w:rPr>
          <w:rFonts w:ascii="Times New Roman" w:hAnsi="Times New Roman" w:cs="Times New Roman"/>
          <w:i/>
          <w:sz w:val="24"/>
          <w:szCs w:val="26"/>
        </w:rPr>
        <w:t>d</w:t>
      </w:r>
      <w:r w:rsidRPr="00750ACD">
        <w:rPr>
          <w:rFonts w:ascii="Times New Roman" w:hAnsi="Times New Roman" w:cs="Times New Roman"/>
          <w:sz w:val="24"/>
          <w:szCs w:val="26"/>
        </w:rPr>
        <w:t xml:space="preserve">) </w:t>
      </w:r>
      <w:r>
        <w:rPr>
          <w:rFonts w:ascii="Times New Roman" w:hAnsi="Times New Roman" w:cs="Times New Roman"/>
          <w:sz w:val="24"/>
          <w:szCs w:val="26"/>
        </w:rPr>
        <w:t xml:space="preserve">struktúra </w:t>
      </w:r>
      <w:r w:rsidRPr="00750ACD">
        <w:rPr>
          <w:rFonts w:ascii="Times New Roman" w:hAnsi="Times New Roman" w:cs="Times New Roman"/>
          <w:sz w:val="24"/>
          <w:szCs w:val="26"/>
        </w:rPr>
        <w:t>kétféleképpen is előállhat a véletl</w:t>
      </w:r>
      <w:r>
        <w:rPr>
          <w:rFonts w:ascii="Times New Roman" w:hAnsi="Times New Roman" w:cs="Times New Roman"/>
          <w:sz w:val="24"/>
          <w:szCs w:val="26"/>
        </w:rPr>
        <w:t>enszerű kiválasztás miatt, míg például</w:t>
      </w:r>
      <w:r w:rsidRPr="00750ACD">
        <w:rPr>
          <w:rFonts w:ascii="Times New Roman" w:hAnsi="Times New Roman" w:cs="Times New Roman"/>
          <w:sz w:val="24"/>
          <w:szCs w:val="26"/>
        </w:rPr>
        <w:t xml:space="preserve"> ((</w:t>
      </w:r>
      <w:r w:rsidRPr="00750ACD">
        <w:rPr>
          <w:rFonts w:ascii="Times New Roman" w:hAnsi="Times New Roman" w:cs="Times New Roman"/>
          <w:i/>
          <w:sz w:val="24"/>
          <w:szCs w:val="26"/>
        </w:rPr>
        <w:t>a</w:t>
      </w:r>
      <w:r w:rsidRPr="00750ACD">
        <w:rPr>
          <w:rFonts w:ascii="Times New Roman" w:hAnsi="Times New Roman" w:cs="Times New Roman"/>
          <w:sz w:val="24"/>
          <w:szCs w:val="26"/>
        </w:rPr>
        <w:t>+</w:t>
      </w:r>
      <w:r w:rsidRPr="00750ACD">
        <w:rPr>
          <w:rFonts w:ascii="Times New Roman" w:hAnsi="Times New Roman" w:cs="Times New Roman"/>
          <w:i/>
          <w:sz w:val="24"/>
          <w:szCs w:val="26"/>
        </w:rPr>
        <w:t>b</w:t>
      </w:r>
      <w:r w:rsidRPr="00750ACD">
        <w:rPr>
          <w:rFonts w:ascii="Times New Roman" w:hAnsi="Times New Roman" w:cs="Times New Roman"/>
          <w:sz w:val="24"/>
          <w:szCs w:val="26"/>
        </w:rPr>
        <w:t>)+</w:t>
      </w:r>
      <w:r w:rsidRPr="00750ACD">
        <w:rPr>
          <w:rFonts w:ascii="Times New Roman" w:hAnsi="Times New Roman" w:cs="Times New Roman"/>
          <w:i/>
          <w:sz w:val="24"/>
          <w:szCs w:val="26"/>
        </w:rPr>
        <w:t>c</w:t>
      </w:r>
      <w:r w:rsidRPr="00750ACD">
        <w:rPr>
          <w:rFonts w:ascii="Times New Roman" w:hAnsi="Times New Roman" w:cs="Times New Roman"/>
          <w:sz w:val="24"/>
          <w:szCs w:val="26"/>
        </w:rPr>
        <w:t>)+</w:t>
      </w:r>
      <w:r w:rsidRPr="00750ACD">
        <w:rPr>
          <w:rFonts w:ascii="Times New Roman" w:hAnsi="Times New Roman" w:cs="Times New Roman"/>
          <w:i/>
          <w:sz w:val="24"/>
          <w:szCs w:val="26"/>
        </w:rPr>
        <w:t>d</w:t>
      </w:r>
      <w:r w:rsidRPr="00750ACD">
        <w:rPr>
          <w:rFonts w:ascii="Times New Roman" w:hAnsi="Times New Roman" w:cs="Times New Roman"/>
          <w:sz w:val="24"/>
          <w:szCs w:val="26"/>
        </w:rPr>
        <w:t xml:space="preserve"> csak egyféleképpen jöhet létre. Ennek következtében bizonyos összeadási sorrendek gyakrabban fordulhatnak elő. Ez azonban nem jelent problémát a vizsgálat szempontjából, mivel a cél az összeadás sorrendjéből adódó numerikus hibák </w:t>
      </w:r>
      <w:r>
        <w:rPr>
          <w:rFonts w:ascii="Times New Roman" w:hAnsi="Times New Roman" w:cs="Times New Roman"/>
          <w:sz w:val="24"/>
          <w:szCs w:val="26"/>
        </w:rPr>
        <w:t>vizsgálata</w:t>
      </w:r>
      <w:r w:rsidRPr="00750ACD">
        <w:rPr>
          <w:rFonts w:ascii="Times New Roman" w:hAnsi="Times New Roman" w:cs="Times New Roman"/>
          <w:sz w:val="24"/>
          <w:szCs w:val="26"/>
        </w:rPr>
        <w:t>, és ezek a párhuzamos CPU/GPU számítások során is hasonló módon keletkezhetnek.</w:t>
      </w:r>
    </w:p>
    <w:p w:rsidR="00C624F4" w:rsidRDefault="00A24912" w:rsidP="00A24912">
      <w:pPr>
        <w:spacing w:line="360" w:lineRule="auto"/>
        <w:ind w:right="-284"/>
        <w:rPr>
          <w:rFonts w:ascii="Times New Roman" w:hAnsi="Times New Roman" w:cs="Times New Roman"/>
          <w:sz w:val="24"/>
          <w:szCs w:val="26"/>
        </w:rPr>
      </w:pPr>
      <w:r w:rsidRPr="00A24912">
        <w:rPr>
          <w:rFonts w:ascii="Times New Roman" w:hAnsi="Times New Roman" w:cs="Times New Roman"/>
          <w:sz w:val="24"/>
          <w:szCs w:val="26"/>
        </w:rPr>
        <w:t xml:space="preserve">Az algoritmust egy külön függvénybe szerveztem, amelyet a neurális háló kiértékelése során úgy alkalmaztam, hogy a súlyokat és a bemeneteket kinyertem, majd ezeket a véletlenszerű összeadást végző függvénynek </w:t>
      </w:r>
      <w:r w:rsidR="00B605FE">
        <w:rPr>
          <w:rFonts w:ascii="Times New Roman" w:hAnsi="Times New Roman" w:cs="Times New Roman"/>
          <w:sz w:val="24"/>
          <w:szCs w:val="26"/>
        </w:rPr>
        <w:t>minden rétegnél átadtam</w:t>
      </w:r>
      <w:r w:rsidRPr="00A24912">
        <w:rPr>
          <w:rFonts w:ascii="Times New Roman" w:hAnsi="Times New Roman" w:cs="Times New Roman"/>
          <w:sz w:val="24"/>
          <w:szCs w:val="26"/>
        </w:rPr>
        <w:t>.</w:t>
      </w:r>
    </w:p>
    <w:p w:rsidR="00B605FE" w:rsidRDefault="00B605FE" w:rsidP="00B605FE">
      <w:pPr>
        <w:rPr>
          <w:rFonts w:ascii="Arial" w:eastAsia="Times New Roman" w:hAnsi="Arial" w:cs="Arial"/>
          <w:b/>
          <w:bCs/>
          <w:iCs/>
          <w:sz w:val="26"/>
          <w:szCs w:val="26"/>
          <w:lang w:eastAsia="hu-HU"/>
        </w:rPr>
      </w:pPr>
      <w:r>
        <w:rPr>
          <w:rFonts w:ascii="Arial" w:eastAsia="Times New Roman" w:hAnsi="Arial" w:cs="Arial"/>
          <w:b/>
          <w:bCs/>
          <w:iCs/>
          <w:sz w:val="26"/>
          <w:szCs w:val="26"/>
          <w:lang w:eastAsia="hu-HU"/>
        </w:rPr>
        <w:t>Eredmények a kiindulási modellen</w:t>
      </w:r>
    </w:p>
    <w:p w:rsidR="00B605FE" w:rsidRPr="00B605FE" w:rsidRDefault="00B605FE" w:rsidP="00B605FE">
      <w:pPr>
        <w:spacing w:line="360" w:lineRule="auto"/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hu-HU"/>
        </w:rPr>
      </w:pPr>
      <w:r w:rsidRPr="00B605FE">
        <w:rPr>
          <w:rFonts w:ascii="Times New Roman" w:hAnsi="Times New Roman" w:cs="Times New Roman"/>
          <w:sz w:val="24"/>
          <w:szCs w:val="24"/>
        </w:rPr>
        <w:t>Miután elkészítettem az algoritmust, a következő lépés a tesztelés volt. Elsőként a korábban ismertetett kiindulási modellt használtam. Bemenetként az MNIST-adatbázis első képét választottam, amely egy hetest ábrázol. A véletlensz</w:t>
      </w:r>
      <w:r w:rsidR="00927896">
        <w:rPr>
          <w:rFonts w:ascii="Times New Roman" w:hAnsi="Times New Roman" w:cs="Times New Roman"/>
          <w:sz w:val="24"/>
          <w:szCs w:val="24"/>
        </w:rPr>
        <w:t>erű összeadási sorrendet 100 00</w:t>
      </w:r>
      <w:r w:rsidRPr="00B605FE">
        <w:rPr>
          <w:rFonts w:ascii="Times New Roman" w:hAnsi="Times New Roman" w:cs="Times New Roman"/>
          <w:sz w:val="24"/>
          <w:szCs w:val="24"/>
        </w:rPr>
        <w:t xml:space="preserve"> alkalommal futtattam le, és az </w:t>
      </w:r>
      <w:r w:rsidR="008D092A">
        <w:rPr>
          <w:rFonts w:ascii="Times New Roman" w:hAnsi="Times New Roman" w:cs="Times New Roman"/>
          <w:sz w:val="24"/>
          <w:szCs w:val="24"/>
        </w:rPr>
        <w:t xml:space="preserve">eredményeket egy fájlba írtam. </w:t>
      </w:r>
      <w:r w:rsidR="008D092A" w:rsidRPr="008D092A">
        <w:rPr>
          <w:rFonts w:ascii="Times New Roman" w:hAnsi="Times New Roman" w:cs="Times New Roman"/>
          <w:sz w:val="24"/>
          <w:szCs w:val="24"/>
        </w:rPr>
        <w:t>A kimeneti fájlban minden páros sorban a modell utolsó rétegének softmax aktiváció előtti kimenete, az</w:t>
      </w:r>
      <w:r w:rsidR="008D092A">
        <w:rPr>
          <w:rFonts w:ascii="Times New Roman" w:hAnsi="Times New Roman" w:cs="Times New Roman"/>
          <w:sz w:val="24"/>
          <w:szCs w:val="24"/>
        </w:rPr>
        <w:t xml:space="preserve"> úgynevezett logitok szerepelnek</w:t>
      </w:r>
      <w:r w:rsidR="008D092A" w:rsidRPr="008D092A">
        <w:rPr>
          <w:rFonts w:ascii="Times New Roman" w:hAnsi="Times New Roman" w:cs="Times New Roman"/>
          <w:sz w:val="24"/>
          <w:szCs w:val="24"/>
        </w:rPr>
        <w:t>, oszloponként az egyes osztályokra vonatkozóan.</w:t>
      </w:r>
      <w:r w:rsidR="008D092A">
        <w:rPr>
          <w:rFonts w:ascii="Times New Roman" w:hAnsi="Times New Roman" w:cs="Times New Roman"/>
          <w:sz w:val="24"/>
          <w:szCs w:val="24"/>
        </w:rPr>
        <w:t xml:space="preserve"> A</w:t>
      </w:r>
      <w:r w:rsidR="008D092A" w:rsidRPr="008D092A">
        <w:rPr>
          <w:rFonts w:ascii="Times New Roman" w:hAnsi="Times New Roman" w:cs="Times New Roman"/>
          <w:sz w:val="24"/>
          <w:szCs w:val="24"/>
        </w:rPr>
        <w:t xml:space="preserve"> páratlan sorokban pe</w:t>
      </w:r>
      <w:r w:rsidR="008D092A">
        <w:rPr>
          <w:rFonts w:ascii="Times New Roman" w:hAnsi="Times New Roman" w:cs="Times New Roman"/>
          <w:sz w:val="24"/>
          <w:szCs w:val="24"/>
        </w:rPr>
        <w:t>dig az adott futás azonosítója áll</w:t>
      </w:r>
      <w:r w:rsidR="008D092A" w:rsidRPr="008D092A">
        <w:rPr>
          <w:rFonts w:ascii="Times New Roman" w:hAnsi="Times New Roman" w:cs="Times New Roman"/>
          <w:sz w:val="24"/>
          <w:szCs w:val="24"/>
        </w:rPr>
        <w:t>.</w:t>
      </w:r>
    </w:p>
    <w:p w:rsidR="008E608C" w:rsidRDefault="00B605FE" w:rsidP="00B605FE">
      <w:pPr>
        <w:pStyle w:val="NormlWeb"/>
        <w:spacing w:line="360" w:lineRule="auto"/>
      </w:pPr>
      <w:r>
        <w:t xml:space="preserve">Az adatokhoz referenciaként hozzáadtam az „eredeti” sorrendet is (amikor az összeadás balról jobbra történik), valamint két további, determinisztikus sorrendet: az egyikben minden rétegben növekvő, a másikban csökkenő sorrendbe rendeztem az összeadás előtt a számokat. Ezeket azért vizsgáltam, hogy kiderüljön, tekinthetők-e szélsőséges eseteknek. Mivel azonban </w:t>
      </w:r>
      <w:r>
        <w:lastRenderedPageBreak/>
        <w:t>a véletlenszerű sorrendek között mindig akadt olyan, amely kisebb vagy nagyobb eltérést adott, a további statisztikákban már csak a véletlenszerű sorrendek szerepelnek.</w:t>
      </w:r>
      <w:r w:rsidR="008E608C">
        <w:t xml:space="preserve"> </w:t>
      </w:r>
      <w:r w:rsidR="004B7076">
        <w:t>A kapott eredményeket osztályonként hisztogramokon ábrázoltam, és minden osztály esetében külön elemeztem a terjedelmeket is.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271"/>
        <w:gridCol w:w="2410"/>
        <w:gridCol w:w="2693"/>
        <w:gridCol w:w="2688"/>
      </w:tblGrid>
      <w:tr w:rsidR="004B7076" w:rsidRPr="004B7076" w:rsidTr="004B7076">
        <w:tc>
          <w:tcPr>
            <w:tcW w:w="1271" w:type="dxa"/>
          </w:tcPr>
          <w:p w:rsidR="004B7076" w:rsidRPr="004B7076" w:rsidRDefault="004B7076" w:rsidP="004B707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u-HU"/>
              </w:rPr>
            </w:pPr>
            <w:r w:rsidRPr="004B707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u-HU"/>
              </w:rPr>
              <w:t>Osztály</w:t>
            </w:r>
          </w:p>
        </w:tc>
        <w:tc>
          <w:tcPr>
            <w:tcW w:w="2410" w:type="dxa"/>
          </w:tcPr>
          <w:p w:rsidR="004B7076" w:rsidRPr="004B7076" w:rsidRDefault="004B7076" w:rsidP="004B707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u-HU"/>
              </w:rPr>
            </w:pPr>
            <w:r w:rsidRPr="004B707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u-HU"/>
              </w:rPr>
              <w:t>Legkisebb érték</w:t>
            </w:r>
          </w:p>
        </w:tc>
        <w:tc>
          <w:tcPr>
            <w:tcW w:w="2693" w:type="dxa"/>
          </w:tcPr>
          <w:p w:rsidR="004B7076" w:rsidRPr="004B7076" w:rsidRDefault="004B7076" w:rsidP="004B707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u-HU"/>
              </w:rPr>
            </w:pPr>
            <w:r w:rsidRPr="004B707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u-HU"/>
              </w:rPr>
              <w:t>Legnagyobb érték</w:t>
            </w:r>
          </w:p>
        </w:tc>
        <w:tc>
          <w:tcPr>
            <w:tcW w:w="2688" w:type="dxa"/>
          </w:tcPr>
          <w:p w:rsidR="004B7076" w:rsidRPr="004B7076" w:rsidRDefault="004B7076" w:rsidP="004B707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u-HU"/>
              </w:rPr>
            </w:pPr>
            <w:r w:rsidRPr="004B707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u-HU"/>
              </w:rPr>
              <w:t>Terjedelem</w:t>
            </w:r>
          </w:p>
        </w:tc>
      </w:tr>
      <w:tr w:rsidR="004B7076" w:rsidRPr="004B7076" w:rsidTr="004B7076">
        <w:tc>
          <w:tcPr>
            <w:tcW w:w="1271" w:type="dxa"/>
          </w:tcPr>
          <w:p w:rsidR="004B7076" w:rsidRPr="004B7076" w:rsidRDefault="004B7076" w:rsidP="00B50BB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B707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0       </w:t>
            </w:r>
          </w:p>
        </w:tc>
        <w:tc>
          <w:tcPr>
            <w:tcW w:w="2410" w:type="dxa"/>
          </w:tcPr>
          <w:p w:rsidR="004B7076" w:rsidRPr="004B7076" w:rsidRDefault="004B7076" w:rsidP="00B50BB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B707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-63.70299283793559   </w:t>
            </w:r>
          </w:p>
        </w:tc>
        <w:tc>
          <w:tcPr>
            <w:tcW w:w="2693" w:type="dxa"/>
          </w:tcPr>
          <w:p w:rsidR="004B7076" w:rsidRPr="004B7076" w:rsidRDefault="004B7076" w:rsidP="00B50BB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B707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-63.70299283793552   </w:t>
            </w:r>
          </w:p>
        </w:tc>
        <w:tc>
          <w:tcPr>
            <w:tcW w:w="2688" w:type="dxa"/>
          </w:tcPr>
          <w:p w:rsidR="004B7076" w:rsidRPr="004B7076" w:rsidRDefault="004B7076" w:rsidP="00B50BB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B707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7.105427357601002e-14</w:t>
            </w:r>
          </w:p>
        </w:tc>
      </w:tr>
      <w:tr w:rsidR="004B7076" w:rsidRPr="004B7076" w:rsidTr="004B7076">
        <w:tc>
          <w:tcPr>
            <w:tcW w:w="1271" w:type="dxa"/>
          </w:tcPr>
          <w:p w:rsidR="004B7076" w:rsidRPr="004B7076" w:rsidRDefault="004B7076" w:rsidP="00B50BB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B707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1       </w:t>
            </w:r>
          </w:p>
        </w:tc>
        <w:tc>
          <w:tcPr>
            <w:tcW w:w="2410" w:type="dxa"/>
          </w:tcPr>
          <w:p w:rsidR="004B7076" w:rsidRPr="004B7076" w:rsidRDefault="004B7076" w:rsidP="00B50BB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B707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35.88807145949646   </w:t>
            </w:r>
          </w:p>
        </w:tc>
        <w:tc>
          <w:tcPr>
            <w:tcW w:w="2693" w:type="dxa"/>
          </w:tcPr>
          <w:p w:rsidR="004B7076" w:rsidRPr="004B7076" w:rsidRDefault="004B7076" w:rsidP="00B50BB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B707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35.888071459496494  </w:t>
            </w:r>
          </w:p>
        </w:tc>
        <w:tc>
          <w:tcPr>
            <w:tcW w:w="2688" w:type="dxa"/>
          </w:tcPr>
          <w:p w:rsidR="004B7076" w:rsidRPr="004B7076" w:rsidRDefault="004B7076" w:rsidP="00B50BB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B707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3.552713678800501e-14</w:t>
            </w:r>
          </w:p>
        </w:tc>
      </w:tr>
      <w:tr w:rsidR="004B7076" w:rsidRPr="004B7076" w:rsidTr="004B7076">
        <w:tc>
          <w:tcPr>
            <w:tcW w:w="1271" w:type="dxa"/>
          </w:tcPr>
          <w:p w:rsidR="004B7076" w:rsidRPr="004B7076" w:rsidRDefault="004B7076" w:rsidP="00B50BB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B707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2       </w:t>
            </w:r>
          </w:p>
        </w:tc>
        <w:tc>
          <w:tcPr>
            <w:tcW w:w="2410" w:type="dxa"/>
          </w:tcPr>
          <w:p w:rsidR="004B7076" w:rsidRPr="004B7076" w:rsidRDefault="004B7076" w:rsidP="00B50BB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B707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38.69286995655505   </w:t>
            </w:r>
          </w:p>
        </w:tc>
        <w:tc>
          <w:tcPr>
            <w:tcW w:w="2693" w:type="dxa"/>
          </w:tcPr>
          <w:p w:rsidR="004B7076" w:rsidRPr="004B7076" w:rsidRDefault="004B7076" w:rsidP="00B50BB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B707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38.6928699565551    </w:t>
            </w:r>
          </w:p>
        </w:tc>
        <w:tc>
          <w:tcPr>
            <w:tcW w:w="2688" w:type="dxa"/>
          </w:tcPr>
          <w:p w:rsidR="004B7076" w:rsidRPr="004B7076" w:rsidRDefault="004B7076" w:rsidP="00B50BB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B707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4.973799150320701e-14</w:t>
            </w:r>
          </w:p>
        </w:tc>
      </w:tr>
      <w:tr w:rsidR="004B7076" w:rsidRPr="004B7076" w:rsidTr="004B7076">
        <w:tc>
          <w:tcPr>
            <w:tcW w:w="1271" w:type="dxa"/>
          </w:tcPr>
          <w:p w:rsidR="004B7076" w:rsidRPr="004B7076" w:rsidRDefault="004B7076" w:rsidP="00B50BB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B707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3       </w:t>
            </w:r>
          </w:p>
        </w:tc>
        <w:tc>
          <w:tcPr>
            <w:tcW w:w="2410" w:type="dxa"/>
          </w:tcPr>
          <w:p w:rsidR="004B7076" w:rsidRPr="004B7076" w:rsidRDefault="004B7076" w:rsidP="00B50BB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B707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35.45941500033527   </w:t>
            </w:r>
          </w:p>
        </w:tc>
        <w:tc>
          <w:tcPr>
            <w:tcW w:w="2693" w:type="dxa"/>
          </w:tcPr>
          <w:p w:rsidR="004B7076" w:rsidRPr="004B7076" w:rsidRDefault="004B7076" w:rsidP="00B50BB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B707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35.45941500033531   </w:t>
            </w:r>
          </w:p>
        </w:tc>
        <w:tc>
          <w:tcPr>
            <w:tcW w:w="2688" w:type="dxa"/>
          </w:tcPr>
          <w:p w:rsidR="004B7076" w:rsidRPr="004B7076" w:rsidRDefault="004B7076" w:rsidP="00B50BB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B707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4.263256414560601e-14</w:t>
            </w:r>
          </w:p>
        </w:tc>
      </w:tr>
      <w:tr w:rsidR="004B7076" w:rsidRPr="004B7076" w:rsidTr="004B7076">
        <w:tc>
          <w:tcPr>
            <w:tcW w:w="1271" w:type="dxa"/>
          </w:tcPr>
          <w:p w:rsidR="004B7076" w:rsidRPr="004B7076" w:rsidRDefault="004B7076" w:rsidP="00B50BB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B707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4       </w:t>
            </w:r>
          </w:p>
        </w:tc>
        <w:tc>
          <w:tcPr>
            <w:tcW w:w="2410" w:type="dxa"/>
          </w:tcPr>
          <w:p w:rsidR="004B7076" w:rsidRPr="004B7076" w:rsidRDefault="004B7076" w:rsidP="00B50BB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B707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25.432951784929706  </w:t>
            </w:r>
          </w:p>
        </w:tc>
        <w:tc>
          <w:tcPr>
            <w:tcW w:w="2693" w:type="dxa"/>
          </w:tcPr>
          <w:p w:rsidR="004B7076" w:rsidRPr="004B7076" w:rsidRDefault="004B7076" w:rsidP="00B50BB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B707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25.432951784929745  </w:t>
            </w:r>
          </w:p>
        </w:tc>
        <w:tc>
          <w:tcPr>
            <w:tcW w:w="2688" w:type="dxa"/>
          </w:tcPr>
          <w:p w:rsidR="004B7076" w:rsidRPr="004B7076" w:rsidRDefault="004B7076" w:rsidP="00B50BB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B707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3.907985046680551e-14</w:t>
            </w:r>
          </w:p>
        </w:tc>
      </w:tr>
      <w:tr w:rsidR="004B7076" w:rsidRPr="004B7076" w:rsidTr="004B7076">
        <w:tc>
          <w:tcPr>
            <w:tcW w:w="1271" w:type="dxa"/>
          </w:tcPr>
          <w:p w:rsidR="004B7076" w:rsidRPr="004B7076" w:rsidRDefault="004B7076" w:rsidP="00B50BB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B707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5       </w:t>
            </w:r>
          </w:p>
        </w:tc>
        <w:tc>
          <w:tcPr>
            <w:tcW w:w="2410" w:type="dxa"/>
          </w:tcPr>
          <w:p w:rsidR="004B7076" w:rsidRPr="004B7076" w:rsidRDefault="004B7076" w:rsidP="00B50BB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B707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10.20469044381312   </w:t>
            </w:r>
          </w:p>
        </w:tc>
        <w:tc>
          <w:tcPr>
            <w:tcW w:w="2693" w:type="dxa"/>
          </w:tcPr>
          <w:p w:rsidR="004B7076" w:rsidRPr="004B7076" w:rsidRDefault="004B7076" w:rsidP="00B50BB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B707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10.20469044381316   </w:t>
            </w:r>
          </w:p>
        </w:tc>
        <w:tc>
          <w:tcPr>
            <w:tcW w:w="2688" w:type="dxa"/>
          </w:tcPr>
          <w:p w:rsidR="004B7076" w:rsidRPr="004B7076" w:rsidRDefault="004B7076" w:rsidP="00B50BB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B707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3.907985046680551e-14</w:t>
            </w:r>
          </w:p>
        </w:tc>
      </w:tr>
      <w:tr w:rsidR="004B7076" w:rsidRPr="004B7076" w:rsidTr="004B7076">
        <w:tc>
          <w:tcPr>
            <w:tcW w:w="1271" w:type="dxa"/>
          </w:tcPr>
          <w:p w:rsidR="004B7076" w:rsidRPr="004B7076" w:rsidRDefault="004B7076" w:rsidP="00B50BB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B707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6       </w:t>
            </w:r>
          </w:p>
        </w:tc>
        <w:tc>
          <w:tcPr>
            <w:tcW w:w="2410" w:type="dxa"/>
          </w:tcPr>
          <w:p w:rsidR="004B7076" w:rsidRPr="004B7076" w:rsidRDefault="004B7076" w:rsidP="00B50BB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B707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-95.65949979088337   </w:t>
            </w:r>
          </w:p>
        </w:tc>
        <w:tc>
          <w:tcPr>
            <w:tcW w:w="2693" w:type="dxa"/>
          </w:tcPr>
          <w:p w:rsidR="004B7076" w:rsidRPr="004B7076" w:rsidRDefault="004B7076" w:rsidP="00B50BB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B707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-95.65949979088327   </w:t>
            </w:r>
          </w:p>
        </w:tc>
        <w:tc>
          <w:tcPr>
            <w:tcW w:w="2688" w:type="dxa"/>
          </w:tcPr>
          <w:p w:rsidR="004B7076" w:rsidRPr="004B7076" w:rsidRDefault="004B7076" w:rsidP="00B50BB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B707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9.947598300641403e-14</w:t>
            </w:r>
          </w:p>
        </w:tc>
      </w:tr>
      <w:tr w:rsidR="004B7076" w:rsidRPr="004B7076" w:rsidTr="004B7076">
        <w:tc>
          <w:tcPr>
            <w:tcW w:w="1271" w:type="dxa"/>
          </w:tcPr>
          <w:p w:rsidR="004B7076" w:rsidRPr="004B7076" w:rsidRDefault="004B7076" w:rsidP="00B50BB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B707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7       </w:t>
            </w:r>
          </w:p>
        </w:tc>
        <w:tc>
          <w:tcPr>
            <w:tcW w:w="2410" w:type="dxa"/>
          </w:tcPr>
          <w:p w:rsidR="004B7076" w:rsidRPr="004B7076" w:rsidRDefault="004B7076" w:rsidP="00B50BB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B707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55.98182670509706   </w:t>
            </w:r>
          </w:p>
        </w:tc>
        <w:tc>
          <w:tcPr>
            <w:tcW w:w="2693" w:type="dxa"/>
          </w:tcPr>
          <w:p w:rsidR="004B7076" w:rsidRPr="004B7076" w:rsidRDefault="004B7076" w:rsidP="00B50BB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B707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55.98182670509713   </w:t>
            </w:r>
          </w:p>
        </w:tc>
        <w:tc>
          <w:tcPr>
            <w:tcW w:w="2688" w:type="dxa"/>
          </w:tcPr>
          <w:p w:rsidR="004B7076" w:rsidRPr="004B7076" w:rsidRDefault="004B7076" w:rsidP="00B50BB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B707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6.394884621840902e-14</w:t>
            </w:r>
          </w:p>
        </w:tc>
      </w:tr>
      <w:tr w:rsidR="004B7076" w:rsidRPr="004B7076" w:rsidTr="004B7076">
        <w:tc>
          <w:tcPr>
            <w:tcW w:w="1271" w:type="dxa"/>
          </w:tcPr>
          <w:p w:rsidR="004B7076" w:rsidRPr="004B7076" w:rsidRDefault="004B7076" w:rsidP="00B50BB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B707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8       </w:t>
            </w:r>
          </w:p>
        </w:tc>
        <w:tc>
          <w:tcPr>
            <w:tcW w:w="2410" w:type="dxa"/>
          </w:tcPr>
          <w:p w:rsidR="004B7076" w:rsidRPr="004B7076" w:rsidRDefault="004B7076" w:rsidP="00B50BB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B707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16.328437266257534  </w:t>
            </w:r>
          </w:p>
        </w:tc>
        <w:tc>
          <w:tcPr>
            <w:tcW w:w="2693" w:type="dxa"/>
          </w:tcPr>
          <w:p w:rsidR="004B7076" w:rsidRPr="004B7076" w:rsidRDefault="004B7076" w:rsidP="00B50BB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B707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16.328437266257563  </w:t>
            </w:r>
          </w:p>
        </w:tc>
        <w:tc>
          <w:tcPr>
            <w:tcW w:w="2688" w:type="dxa"/>
          </w:tcPr>
          <w:p w:rsidR="004B7076" w:rsidRPr="004B7076" w:rsidRDefault="004B7076" w:rsidP="00B50BB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B707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2.842170943040401e-14</w:t>
            </w:r>
          </w:p>
        </w:tc>
      </w:tr>
      <w:tr w:rsidR="004B7076" w:rsidRPr="004B7076" w:rsidTr="004B7076">
        <w:tc>
          <w:tcPr>
            <w:tcW w:w="1271" w:type="dxa"/>
          </w:tcPr>
          <w:p w:rsidR="004B7076" w:rsidRPr="004B7076" w:rsidRDefault="004B7076" w:rsidP="00B50BB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B707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9       </w:t>
            </w:r>
          </w:p>
        </w:tc>
        <w:tc>
          <w:tcPr>
            <w:tcW w:w="2410" w:type="dxa"/>
          </w:tcPr>
          <w:p w:rsidR="004B7076" w:rsidRPr="004B7076" w:rsidRDefault="004B7076" w:rsidP="00B50BB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B707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41.98772497765722   </w:t>
            </w:r>
          </w:p>
        </w:tc>
        <w:tc>
          <w:tcPr>
            <w:tcW w:w="2693" w:type="dxa"/>
          </w:tcPr>
          <w:p w:rsidR="004B7076" w:rsidRPr="004B7076" w:rsidRDefault="004B7076" w:rsidP="00B50BB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B707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41.98772497765727   </w:t>
            </w:r>
          </w:p>
        </w:tc>
        <w:tc>
          <w:tcPr>
            <w:tcW w:w="2688" w:type="dxa"/>
          </w:tcPr>
          <w:p w:rsidR="004B7076" w:rsidRPr="004B7076" w:rsidRDefault="004B7076" w:rsidP="00B50BB8">
            <w:pPr>
              <w:rPr>
                <w:rFonts w:ascii="Arial" w:eastAsia="Times New Roman" w:hAnsi="Arial" w:cs="Arial"/>
                <w:b/>
                <w:bCs/>
                <w:iCs/>
                <w:sz w:val="26"/>
                <w:szCs w:val="26"/>
                <w:lang w:eastAsia="hu-HU"/>
              </w:rPr>
            </w:pPr>
            <w:r w:rsidRPr="004B707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4.973799150320701e-14</w:t>
            </w:r>
          </w:p>
        </w:tc>
      </w:tr>
    </w:tbl>
    <w:p w:rsidR="0065478E" w:rsidRDefault="0065478E" w:rsidP="00A24912">
      <w:pPr>
        <w:spacing w:line="360" w:lineRule="auto"/>
        <w:ind w:right="-284"/>
      </w:pPr>
    </w:p>
    <w:p w:rsidR="005F1907" w:rsidRDefault="00065271" w:rsidP="0086409D">
      <w:pPr>
        <w:spacing w:line="360" w:lineRule="auto"/>
        <w:jc w:val="center"/>
        <w:rPr>
          <w:rFonts w:ascii="Times New Roman" w:hAnsi="Times New Roman" w:cs="Times New Roman"/>
          <w:sz w:val="24"/>
          <w:szCs w:val="26"/>
        </w:rPr>
      </w:pPr>
      <w:r w:rsidRPr="00065271">
        <w:rPr>
          <w:rFonts w:ascii="Times New Roman" w:hAnsi="Times New Roman" w:cs="Times New Roman"/>
          <w:noProof/>
          <w:sz w:val="24"/>
          <w:szCs w:val="26"/>
          <w:lang w:eastAsia="hu-HU"/>
        </w:rPr>
        <w:drawing>
          <wp:inline distT="0" distB="0" distL="0" distR="0" wp14:anchorId="42480442" wp14:editId="459BAF48">
            <wp:extent cx="5760720" cy="2880360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78E" w:rsidRDefault="0065478E" w:rsidP="0086409D">
      <w:pPr>
        <w:spacing w:line="360" w:lineRule="auto"/>
        <w:jc w:val="center"/>
        <w:rPr>
          <w:rFonts w:ascii="Times New Roman" w:hAnsi="Times New Roman" w:cs="Times New Roman"/>
          <w:sz w:val="24"/>
          <w:szCs w:val="26"/>
        </w:rPr>
      </w:pPr>
    </w:p>
    <w:p w:rsidR="00387E59" w:rsidRDefault="00387E59" w:rsidP="0086409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87E59">
        <w:rPr>
          <w:rFonts w:ascii="Times New Roman" w:hAnsi="Times New Roman" w:cs="Times New Roman"/>
          <w:sz w:val="24"/>
          <w:szCs w:val="24"/>
        </w:rPr>
        <w:t>A maximális és minimális értékek közötti eltérések rendkívül k</w:t>
      </w:r>
      <w:r>
        <w:rPr>
          <w:rFonts w:ascii="Times New Roman" w:hAnsi="Times New Roman" w:cs="Times New Roman"/>
          <w:sz w:val="24"/>
          <w:szCs w:val="24"/>
        </w:rPr>
        <w:t xml:space="preserve">icsik, nagyságrendjük körülbelül </w:t>
      </w:r>
      <w:r w:rsidRPr="00387E59">
        <w:rPr>
          <w:rStyle w:val="katex-mathml"/>
          <w:rFonts w:ascii="Times New Roman" w:hAnsi="Times New Roman" w:cs="Times New Roman"/>
          <w:sz w:val="24"/>
          <w:szCs w:val="24"/>
        </w:rPr>
        <w:t>10</w:t>
      </w:r>
      <w:r>
        <w:rPr>
          <w:rStyle w:val="katex-mathml"/>
          <w:rFonts w:ascii="Times New Roman" w:hAnsi="Times New Roman" w:cs="Times New Roman"/>
          <w:sz w:val="24"/>
          <w:szCs w:val="24"/>
          <w:vertAlign w:val="superscript"/>
        </w:rPr>
        <w:t>-14</w:t>
      </w:r>
      <w:r w:rsidRPr="00387E59">
        <w:rPr>
          <w:rFonts w:ascii="Times New Roman" w:hAnsi="Times New Roman" w:cs="Times New Roman"/>
          <w:sz w:val="24"/>
          <w:szCs w:val="24"/>
        </w:rPr>
        <w:t>. Ez azt jelenti, hogy bár a kiértékelési sorrend valóban befolyásolja az eredményt, a változás nem okoz szignifikáns különbséget: a háló minden esetben ugyanabba a hetes osztályba sorolja a képet.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87E59">
        <w:rPr>
          <w:rFonts w:ascii="Times New Roman" w:hAnsi="Times New Roman" w:cs="Times New Roman"/>
          <w:sz w:val="24"/>
          <w:szCs w:val="24"/>
        </w:rPr>
        <w:t xml:space="preserve">A softmax aktiváció alkalmazása után a különbségek tovább csökkennek, de mivel a kimenetek értékei maguk is kicsik, a softmax utáni eltérések nagyságrendileg nem sokat mondanak a tényleges numerikus hibáról. Emiatt a további vizsgálatok során </w:t>
      </w:r>
      <w:r>
        <w:rPr>
          <w:rFonts w:ascii="Times New Roman" w:hAnsi="Times New Roman" w:cs="Times New Roman"/>
          <w:sz w:val="24"/>
          <w:szCs w:val="24"/>
        </w:rPr>
        <w:t xml:space="preserve">csak </w:t>
      </w:r>
      <w:r w:rsidRPr="00387E59">
        <w:rPr>
          <w:rFonts w:ascii="Times New Roman" w:hAnsi="Times New Roman" w:cs="Times New Roman"/>
          <w:sz w:val="24"/>
          <w:szCs w:val="24"/>
        </w:rPr>
        <w:t>a logitokat elemeztem.</w:t>
      </w:r>
    </w:p>
    <w:p w:rsidR="005A568D" w:rsidRPr="00387E59" w:rsidRDefault="005A568D" w:rsidP="0086409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5A568D" w:rsidRPr="00924173" w:rsidRDefault="005A568D" w:rsidP="00341B89">
      <w:pPr>
        <w:spacing w:line="360" w:lineRule="auto"/>
        <w:rPr>
          <w:rFonts w:ascii="Times New Roman" w:eastAsiaTheme="minorEastAsia" w:hAnsi="Times New Roman" w:cs="Times New Roman"/>
          <w:sz w:val="24"/>
          <w:szCs w:val="26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Times New Roman"/>
              <w:sz w:val="24"/>
              <w:szCs w:val="26"/>
            </w:rPr>
            <m:t>[1.1943643805213497*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6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6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6"/>
                </w:rPr>
                <m:t>-65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6"/>
            </w:rPr>
            <m:t>, 6.6588039310518728*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6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6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6"/>
                </w:rPr>
                <m:t>-23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6"/>
            </w:rPr>
            <m:t xml:space="preserve">, 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6"/>
            </w:rPr>
            <w:br/>
          </m:r>
        </m:oMath>
        <m:oMath>
          <m:r>
            <w:rPr>
              <w:rFonts w:ascii="Cambria Math" w:eastAsiaTheme="minorEastAsia" w:hAnsi="Cambria Math" w:cs="Times New Roman"/>
              <w:sz w:val="24"/>
              <w:szCs w:val="26"/>
            </w:rPr>
            <m:t>8.8673761665684567*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6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6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6"/>
                </w:rPr>
                <m:t>-22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6"/>
            </w:rPr>
            <m:t>,4.3426982159033953*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6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6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6"/>
                </w:rPr>
                <m:t>-23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6"/>
            </w:rPr>
            <m:t>,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6"/>
            </w:rPr>
            <w:br/>
          </m:r>
        </m:oMath>
        <m:oMath>
          <m:r>
            <w:rPr>
              <w:rFonts w:ascii="Cambria Math" w:eastAsiaTheme="minorEastAsia" w:hAnsi="Cambria Math" w:cs="Times New Roman"/>
              <w:sz w:val="24"/>
              <w:szCs w:val="26"/>
            </w:rPr>
            <m:t>2.1078363387505435*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6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6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6"/>
                </w:rPr>
                <m:t>-27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6"/>
            </w:rPr>
            <m:t>,5.6122802285659295*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6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6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6"/>
                </w:rPr>
                <m:t>-34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6"/>
            </w:rPr>
            <m:t>,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6"/>
            </w:rPr>
            <w:br/>
          </m:r>
        </m:oMath>
        <m:oMath>
          <m:r>
            <w:rPr>
              <w:rFonts w:ascii="Cambria Math" w:eastAsiaTheme="minorEastAsia" w:hAnsi="Cambria Math" w:cs="Times New Roman"/>
              <w:sz w:val="24"/>
              <w:szCs w:val="26"/>
            </w:rPr>
            <m:t>1.5786941419987709*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6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6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6"/>
                </w:rPr>
                <m:t>-79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6"/>
            </w:rPr>
            <m:t xml:space="preserve">, 0.0, 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6"/>
            </w:rPr>
            <w:br/>
          </m:r>
        </m:oMath>
        <m:oMath>
          <m:r>
            <w:rPr>
              <w:rFonts w:ascii="Cambria Math" w:eastAsiaTheme="minorEastAsia" w:hAnsi="Cambria Math" w:cs="Times New Roman"/>
              <w:sz w:val="24"/>
              <w:szCs w:val="26"/>
            </w:rPr>
            <m:t>2.5653386859237982*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6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6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6"/>
                </w:rPr>
                <m:t>-31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6"/>
            </w:rPr>
            <m:t>,2.3822801641527197*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6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6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6"/>
                </w:rPr>
                <m:t>-20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6"/>
            </w:rPr>
            <m:t>]</m:t>
          </m:r>
        </m:oMath>
      </m:oMathPara>
    </w:p>
    <w:p w:rsidR="00924173" w:rsidRPr="005A568D" w:rsidRDefault="00924173" w:rsidP="00341B89">
      <w:pPr>
        <w:spacing w:line="36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:rsidR="00387E59" w:rsidRDefault="000B3E01" w:rsidP="000B3E01">
      <w:pPr>
        <w:spacing w:line="360" w:lineRule="auto"/>
        <w:rPr>
          <w:rFonts w:ascii="Times New Roman" w:eastAsiaTheme="minorEastAsia" w:hAnsi="Times New Roman" w:cs="Times New Roman"/>
          <w:sz w:val="24"/>
          <w:szCs w:val="26"/>
        </w:rPr>
      </w:pPr>
      <w:r w:rsidRPr="000B3E01">
        <w:rPr>
          <w:rFonts w:ascii="Times New Roman" w:eastAsiaTheme="minorEastAsia" w:hAnsi="Times New Roman" w:cs="Times New Roman"/>
          <w:sz w:val="24"/>
          <w:szCs w:val="26"/>
        </w:rPr>
        <w:t xml:space="preserve">A hisztogram alapján látható, hogy </w:t>
      </w:r>
      <w:r>
        <w:rPr>
          <w:rFonts w:ascii="Times New Roman" w:eastAsiaTheme="minorEastAsia" w:hAnsi="Times New Roman" w:cs="Times New Roman"/>
          <w:sz w:val="24"/>
          <w:szCs w:val="26"/>
        </w:rPr>
        <w:t xml:space="preserve">mivel </w:t>
      </w:r>
      <w:r w:rsidRPr="000B3E01">
        <w:rPr>
          <w:rFonts w:ascii="Times New Roman" w:eastAsiaTheme="minorEastAsia" w:hAnsi="Times New Roman" w:cs="Times New Roman"/>
          <w:sz w:val="24"/>
          <w:szCs w:val="26"/>
        </w:rPr>
        <w:t xml:space="preserve">az összeadások sorrendje véges, ezért a keletkező hibák lehetséges száma is véges. Emellett </w:t>
      </w:r>
      <w:r>
        <w:rPr>
          <w:rFonts w:ascii="Times New Roman" w:eastAsiaTheme="minorEastAsia" w:hAnsi="Times New Roman" w:cs="Times New Roman"/>
          <w:sz w:val="24"/>
          <w:szCs w:val="26"/>
        </w:rPr>
        <w:t xml:space="preserve">általánosan </w:t>
      </w:r>
      <w:r w:rsidRPr="000B3E01">
        <w:rPr>
          <w:rFonts w:ascii="Times New Roman" w:eastAsiaTheme="minorEastAsia" w:hAnsi="Times New Roman" w:cs="Times New Roman"/>
          <w:sz w:val="24"/>
          <w:szCs w:val="26"/>
        </w:rPr>
        <w:t>az is megf</w:t>
      </w:r>
      <w:r>
        <w:rPr>
          <w:rFonts w:ascii="Times New Roman" w:eastAsiaTheme="minorEastAsia" w:hAnsi="Times New Roman" w:cs="Times New Roman"/>
          <w:sz w:val="24"/>
          <w:szCs w:val="26"/>
        </w:rPr>
        <w:t>igyelhető, hogy minél nagyobb a középértéktől való</w:t>
      </w:r>
      <w:r w:rsidRPr="000B3E01">
        <w:rPr>
          <w:rFonts w:ascii="Times New Roman" w:eastAsiaTheme="minorEastAsia" w:hAnsi="Times New Roman" w:cs="Times New Roman"/>
          <w:sz w:val="24"/>
          <w:szCs w:val="26"/>
        </w:rPr>
        <w:t xml:space="preserve"> eltérés</w:t>
      </w:r>
      <w:r>
        <w:rPr>
          <w:rFonts w:ascii="Times New Roman" w:eastAsiaTheme="minorEastAsia" w:hAnsi="Times New Roman" w:cs="Times New Roman"/>
          <w:sz w:val="24"/>
          <w:szCs w:val="26"/>
        </w:rPr>
        <w:t xml:space="preserve"> </w:t>
      </w:r>
      <w:r w:rsidRPr="000B3E01">
        <w:rPr>
          <w:rFonts w:ascii="Times New Roman" w:eastAsiaTheme="minorEastAsia" w:hAnsi="Times New Roman" w:cs="Times New Roman"/>
          <w:sz w:val="24"/>
          <w:szCs w:val="26"/>
        </w:rPr>
        <w:t>abszolút értéke, annál ritkábban fordul elő az adott eset. A piros vonal az eredeti, balról jobbra történő kiértékelési sorrend által adott eredményt jelzi.</w:t>
      </w:r>
    </w:p>
    <w:p w:rsidR="0065478E" w:rsidRDefault="0065478E" w:rsidP="0065478E">
      <w:pPr>
        <w:rPr>
          <w:rFonts w:ascii="Arial" w:eastAsia="Times New Roman" w:hAnsi="Arial" w:cs="Arial"/>
          <w:b/>
          <w:bCs/>
          <w:iCs/>
          <w:sz w:val="26"/>
          <w:szCs w:val="26"/>
          <w:lang w:eastAsia="hu-HU"/>
        </w:rPr>
      </w:pPr>
      <w:r>
        <w:rPr>
          <w:rFonts w:ascii="Arial" w:eastAsia="Times New Roman" w:hAnsi="Arial" w:cs="Arial"/>
          <w:b/>
          <w:bCs/>
          <w:iCs/>
          <w:sz w:val="26"/>
          <w:szCs w:val="26"/>
          <w:lang w:eastAsia="hu-HU"/>
        </w:rPr>
        <w:t>Hiba hatása a legrosszabb teljesítményre</w:t>
      </w:r>
    </w:p>
    <w:p w:rsidR="00E8439A" w:rsidRDefault="00E8439A" w:rsidP="00F06360">
      <w:pPr>
        <w:pStyle w:val="NormlWeb"/>
        <w:spacing w:line="360" w:lineRule="auto"/>
      </w:pPr>
      <w:r w:rsidRPr="00F06360">
        <w:t>Bár az első tesztképen nem bizonyult szignifikánsnak a kerekítési hibák hatása, ez önmagában nem zárja ki annak lehetőségét, hogy előforduljon olyan bemenet, ahol a numerikus pontatlanságok befolyásolják az eredményt. Ennek vizsgálatára készítettem egy progra</w:t>
      </w:r>
      <w:r w:rsidR="00F06360">
        <w:t>mot, amely az MNIST adathalmaz tesztképeiből</w:t>
      </w:r>
      <w:r w:rsidRPr="00F06360">
        <w:t xml:space="preserve"> megkeresi azt a képet, ahol a modell teljesítménye a legrosszabb. A „legrosszabb teljesítmény” alatt azt értjük, amikor a két legnagyobb logit – azaz a két legvalószínűbbnek ítélt osztály – értéke közötti különbség a legkisebb.</w:t>
      </w:r>
      <w:r w:rsidR="00F06360">
        <w:t xml:space="preserve"> </w:t>
      </w:r>
      <w:r w:rsidRPr="00F06360">
        <w:t xml:space="preserve">A kiindulási modellen futtatva a program a 125. képet azonosította, amely egy kilencest ábrázol. A modell helyesen sorolta be a képet: a TensorFlow </w:t>
      </w:r>
      <w:r w:rsidRPr="00F06360">
        <w:rPr>
          <w:rStyle w:val="HTML-kd"/>
          <w:rFonts w:ascii="Times New Roman" w:hAnsi="Times New Roman" w:cs="Times New Roman"/>
          <w:sz w:val="24"/>
          <w:szCs w:val="24"/>
        </w:rPr>
        <w:t>predict</w:t>
      </w:r>
      <w:r w:rsidRPr="00F06360">
        <w:t xml:space="preserve"> függvénye 23.534296436821865-ös logitot adott a kilences osztályra, míg a második legnagyobb értéket a négyes osztály kapta, 23.52920957352784-gyel. A két logit közötti különbség tehát még mindig nagyságrendileg nagy, így a maximálisan előforduló, körülbelül </w:t>
      </w:r>
      <m:oMath>
        <m:sSup>
          <m:sSupPr>
            <m:ctrlPr>
              <w:rPr>
                <w:rStyle w:val="katex-mathml"/>
                <w:rFonts w:ascii="Cambria Math" w:hAnsi="Cambria Math"/>
                <w:i/>
              </w:rPr>
            </m:ctrlPr>
          </m:sSupPr>
          <m:e>
            <m:r>
              <w:rPr>
                <w:rStyle w:val="katex-mathml"/>
                <w:rFonts w:ascii="Cambria Math" w:hAnsi="Cambria Math"/>
              </w:rPr>
              <m:t>10</m:t>
            </m:r>
          </m:e>
          <m:sup>
            <m:r>
              <w:rPr>
                <w:rStyle w:val="katex-mathml"/>
                <w:rFonts w:ascii="Cambria Math" w:hAnsi="Cambria Math"/>
              </w:rPr>
              <m:t>-14</m:t>
            </m:r>
          </m:sup>
        </m:sSup>
      </m:oMath>
      <w:r w:rsidR="00F06360">
        <w:t>-en nagyságrendű</w:t>
      </w:r>
      <w:r w:rsidRPr="00F06360">
        <w:t xml:space="preserve"> eltérés nem okoz érdemi problémát a kiértékelésben.</w:t>
      </w:r>
    </w:p>
    <w:p w:rsidR="00CB1DC5" w:rsidRDefault="00F06360" w:rsidP="00CB1DC5">
      <w:pPr>
        <w:pStyle w:val="NormlWeb"/>
        <w:jc w:val="center"/>
        <w:rPr>
          <w:rFonts w:ascii="Arial" w:hAnsi="Arial" w:cs="Arial"/>
          <w:b/>
          <w:bCs/>
          <w:iCs/>
          <w:sz w:val="26"/>
          <w:szCs w:val="26"/>
        </w:rPr>
      </w:pPr>
      <w:r>
        <w:rPr>
          <w:noProof/>
        </w:rPr>
        <w:drawing>
          <wp:inline distT="0" distB="0" distL="0" distR="0">
            <wp:extent cx="1609344" cy="1609344"/>
            <wp:effectExtent l="0" t="0" r="0" b="0"/>
            <wp:docPr id="2" name="Kép 2" descr="C:\Users\Kancsár Márk\Desktop\Szakdoga\legrosszabbak\f64_wor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ancsár Márk\Desktop\Szakdoga\legrosszabbak\f64_worst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760" cy="162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02FB" w:rsidRPr="00CB1DC5" w:rsidRDefault="00065271" w:rsidP="00CB1DC5">
      <w:pPr>
        <w:pStyle w:val="NormlWeb"/>
      </w:pPr>
      <w:r w:rsidRPr="00065271">
        <w:rPr>
          <w:rFonts w:ascii="Arial" w:hAnsi="Arial" w:cs="Arial"/>
          <w:b/>
          <w:bCs/>
          <w:iCs/>
          <w:sz w:val="26"/>
          <w:szCs w:val="26"/>
        </w:rPr>
        <w:lastRenderedPageBreak/>
        <w:t>Normalizálás a kerekítési hibák csökkentésére</w:t>
      </w:r>
    </w:p>
    <w:p w:rsidR="00EE0284" w:rsidRDefault="00EE0284" w:rsidP="00650109">
      <w:pPr>
        <w:pStyle w:val="NormlWeb"/>
        <w:spacing w:line="360" w:lineRule="auto"/>
      </w:pPr>
      <w:r>
        <w:t xml:space="preserve">A neurális hálók tanításánál és kiértékelésénél gyakori előfeldolgozási lépés az adatok normalizálása. Szürkeárnyalatos képek esetén – mint amilyenek az MNIST adathalmaz képei – ez azt jelenti, hogy az egyes pixelek eredetileg </w:t>
      </w:r>
      <w:r>
        <w:rPr>
          <w:rStyle w:val="katex-mathml"/>
        </w:rPr>
        <w:t>0</w:t>
      </w:r>
      <w:r>
        <w:t xml:space="preserve"> és </w:t>
      </w:r>
      <w:r>
        <w:rPr>
          <w:rStyle w:val="mord"/>
        </w:rPr>
        <w:t>255</w:t>
      </w:r>
      <w:r>
        <w:t xml:space="preserve"> közötti egész értékeit a </w:t>
      </w:r>
      <w:r>
        <w:rPr>
          <w:rStyle w:val="mopen"/>
        </w:rPr>
        <w:t>[</w:t>
      </w:r>
      <w:r>
        <w:rPr>
          <w:rStyle w:val="mord"/>
        </w:rPr>
        <w:t>0</w:t>
      </w:r>
      <w:r>
        <w:rPr>
          <w:rStyle w:val="mpunct"/>
        </w:rPr>
        <w:t>,</w:t>
      </w:r>
      <w:r>
        <w:rPr>
          <w:rStyle w:val="mord"/>
        </w:rPr>
        <w:t>1</w:t>
      </w:r>
      <w:r>
        <w:rPr>
          <w:rStyle w:val="mclose"/>
        </w:rPr>
        <w:t>]</w:t>
      </w:r>
      <w:r>
        <w:t xml:space="preserve"> intervallumra transzformáljuk. A normalizálás legegyszerűbb módja, ha minden pixelértéket elosztunk </w:t>
      </w:r>
      <w:r>
        <w:rPr>
          <w:rStyle w:val="mord"/>
        </w:rPr>
        <w:t>255</w:t>
      </w:r>
      <w:r>
        <w:t xml:space="preserve">-tel. A normalizálásnak több előnye is van. Egyrészt a bemeneti adatok egységes skálára kerülnek, így a háló súlyainak nem kell nagyon eltérő nagyságrendű értékekhez alkalmazkodniuk, ami gyorsabb és stabilabb tanítást eredményez. Másrészt numerikus szempontból is kedvező: ha a háló kisebb, egymáshoz közelebb eső értékekkel dolgozik, akkor csökken a számítások során előforduló kerekítési hibák mértéke, hiszen ritkábban fordul elő levágás. </w:t>
      </w:r>
      <w:r w:rsidR="0038346F">
        <w:t xml:space="preserve">Készítettem egy normalizált adatokkal dolgozó modellt is, </w:t>
      </w:r>
      <w:r w:rsidR="00650109" w:rsidRPr="00650109">
        <w:t>és az MNIST tesztkészletének első képén a véletlenszerű</w:t>
      </w:r>
      <w:r w:rsidR="00650109">
        <w:t xml:space="preserve"> összeadási sorrendet alkalmazó </w:t>
      </w:r>
      <w:r w:rsidR="00927896">
        <w:t>algoritmust tíz</w:t>
      </w:r>
      <w:r w:rsidR="00650109" w:rsidRPr="00650109">
        <w:t>ezerszer futtatva</w:t>
      </w:r>
      <w:r w:rsidR="00650109">
        <w:t xml:space="preserve"> az alábbi terjedelmeket kaptam</w:t>
      </w:r>
      <w:r w:rsidR="0038346F">
        <w:t>:</w:t>
      </w:r>
    </w:p>
    <w:p w:rsidR="00065271" w:rsidRPr="00650109" w:rsidRDefault="00065271" w:rsidP="00065271">
      <w:pPr>
        <w:spacing w:line="360" w:lineRule="auto"/>
        <w:rPr>
          <w:rFonts w:ascii="Times New Roman" w:eastAsiaTheme="minorEastAsia" w:hAnsi="Times New Roman" w:cs="Times New Roman"/>
          <w:sz w:val="24"/>
          <w:szCs w:val="26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Times New Roman"/>
              <w:sz w:val="24"/>
              <w:szCs w:val="26"/>
            </w:rPr>
            <m:t>[7.1054273576010019*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6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6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6"/>
                </w:rPr>
                <m:t>-15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6"/>
            </w:rPr>
            <m:t>,7.1054273576010019*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6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6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6"/>
                </w:rPr>
                <m:t>-15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6"/>
            </w:rPr>
            <m:t xml:space="preserve">, 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6"/>
            </w:rPr>
            <w:br/>
          </m:r>
        </m:oMath>
        <m:oMath>
          <m:r>
            <w:rPr>
              <w:rFonts w:ascii="Cambria Math" w:eastAsiaTheme="minorEastAsia" w:hAnsi="Cambria Math" w:cs="Times New Roman"/>
              <w:sz w:val="24"/>
              <w:szCs w:val="26"/>
            </w:rPr>
            <m:t>9.3258734068513149*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6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6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6"/>
                </w:rPr>
                <m:t>-15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6"/>
            </w:rPr>
            <m:t>,7.5495165674510645*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6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6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6"/>
                </w:rPr>
                <m:t>-15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6"/>
            </w:rPr>
            <m:t>,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6"/>
            </w:rPr>
            <w:br/>
          </m:r>
        </m:oMath>
        <m:oMath>
          <m:r>
            <w:rPr>
              <w:rFonts w:ascii="Cambria Math" w:eastAsiaTheme="minorEastAsia" w:hAnsi="Cambria Math" w:cs="Times New Roman"/>
              <w:sz w:val="24"/>
              <w:szCs w:val="26"/>
            </w:rPr>
            <m:t>1.4210854715202004*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6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6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6"/>
                </w:rPr>
                <m:t>-14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6"/>
            </w:rPr>
            <m:t>,9.7699626167013776*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6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6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6"/>
                </w:rPr>
                <m:t>-15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6"/>
            </w:rPr>
            <m:t>,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6"/>
            </w:rPr>
            <w:br/>
          </m:r>
        </m:oMath>
        <m:oMath>
          <m:r>
            <w:rPr>
              <w:rFonts w:ascii="Cambria Math" w:eastAsiaTheme="minorEastAsia" w:hAnsi="Cambria Math" w:cs="Times New Roman"/>
              <w:sz w:val="24"/>
              <w:szCs w:val="26"/>
            </w:rPr>
            <m:t>1.2434497875801753*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6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6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6"/>
                </w:rPr>
                <m:t>-14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6"/>
            </w:rPr>
            <m:t>, 1.4210854715202004*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6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6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6"/>
                </w:rPr>
                <m:t>-14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6"/>
            </w:rPr>
            <m:t xml:space="preserve">, 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6"/>
            </w:rPr>
            <w:br/>
          </m:r>
        </m:oMath>
        <m:oMath>
          <m:r>
            <w:rPr>
              <w:rFonts w:ascii="Cambria Math" w:eastAsiaTheme="minorEastAsia" w:hAnsi="Cambria Math" w:cs="Times New Roman"/>
              <w:sz w:val="24"/>
              <w:szCs w:val="26"/>
            </w:rPr>
            <m:t>6.6613381477509392*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6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6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6"/>
                </w:rPr>
                <m:t>-15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6"/>
            </w:rPr>
            <m:t>,7.5495165674510645*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6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6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6"/>
                </w:rPr>
                <m:t>-15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6"/>
            </w:rPr>
            <m:t>]</m:t>
          </m:r>
        </m:oMath>
      </m:oMathPara>
    </w:p>
    <w:p w:rsidR="00650109" w:rsidRDefault="00650109" w:rsidP="000652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50109">
        <w:rPr>
          <w:rFonts w:ascii="Times New Roman" w:hAnsi="Times New Roman" w:cs="Times New Roman"/>
          <w:sz w:val="24"/>
          <w:szCs w:val="24"/>
        </w:rPr>
        <w:t>Ahogy látható, a normalizált adatokkal dolgozó modell logitjainak terjedelmei körülbelül egy nagyságrenddel kisebbek a kiindulási modellhez képest, ami azt mutatja, hogy a normalizálás jelentősen csökkentette a numerikus eltéréseket.</w:t>
      </w:r>
    </w:p>
    <w:p w:rsidR="001804C3" w:rsidRDefault="001804C3" w:rsidP="001804C3">
      <w:pPr>
        <w:pStyle w:val="NormlWeb"/>
        <w:rPr>
          <w:rFonts w:ascii="Arial" w:hAnsi="Arial" w:cs="Arial"/>
          <w:b/>
          <w:bCs/>
          <w:iCs/>
          <w:sz w:val="26"/>
          <w:szCs w:val="26"/>
        </w:rPr>
      </w:pPr>
      <w:r>
        <w:rPr>
          <w:rFonts w:ascii="Arial" w:hAnsi="Arial" w:cs="Arial"/>
          <w:b/>
          <w:bCs/>
          <w:iCs/>
          <w:sz w:val="26"/>
          <w:szCs w:val="26"/>
        </w:rPr>
        <w:t>A hiba jelentősége egyszeres pontosságú aritmetikán</w:t>
      </w:r>
    </w:p>
    <w:p w:rsidR="001804C3" w:rsidRDefault="00FC2C06" w:rsidP="0006527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C2C0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Egy egyszerűbb problémánál, mint az MNIST, gyakran elegendő egyszeres pontosságú lebegőpontos aritmetika használata. Ez csökkenti a memóriaigényt és gyorsítja a számításokat, ugyanakkor növeli a numerikus hibák mértékét. Megvizsgáltam, hogy egyszeres pontosság mellett előfordulhat-e olyan eset, amikor a kerekítési hibák téves besorolást eredményeznek. Ehhez készítettem egy új modellt, amely 32 bites aritmetikát alkalmazott, majd a korábban ismertetett programok segítségével megkerestem azt az MNIST tesztképet, amelyen a modell a legrosszabbul teljesít. Ezt követően 10 000 futtatással, a randomizált összeadási sorrendet használva mértem a logitok terjedelmeit. Az eredmények jellemzően a 10⁻⁶–10⁻⁵ nagyságrendbe estek. Látható tehát, hogy a hibák ebben az esetben </w:t>
      </w:r>
      <w:r w:rsidRPr="00FC2C06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jóval jelentősebbek, mint kétszeres pontosságnál. Ugyanakkor még a legrosszabb kimenetnél is a két legnagyobb logit értéke 1.1791087 és 1.18207 volt, tehát a különbség elegendő maradt ahhoz, hogy a besorolás ne változzon meg.</w:t>
      </w:r>
    </w:p>
    <w:p w:rsidR="00802590" w:rsidRDefault="00802590" w:rsidP="00802590">
      <w:pPr>
        <w:pStyle w:val="NormlWeb"/>
        <w:rPr>
          <w:rFonts w:ascii="Arial" w:hAnsi="Arial" w:cs="Arial"/>
          <w:b/>
          <w:bCs/>
          <w:iCs/>
          <w:sz w:val="26"/>
          <w:szCs w:val="26"/>
        </w:rPr>
      </w:pPr>
      <w:r w:rsidRPr="00802590">
        <w:rPr>
          <w:rFonts w:ascii="Arial" w:hAnsi="Arial" w:cs="Arial"/>
          <w:b/>
          <w:bCs/>
          <w:iCs/>
          <w:sz w:val="26"/>
          <w:szCs w:val="26"/>
        </w:rPr>
        <w:t>Neurális hálók tudásdesztillációja</w:t>
      </w:r>
    </w:p>
    <w:p w:rsidR="007449BF" w:rsidRDefault="00CC1CAD" w:rsidP="00CC1CA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C1CAD">
        <w:rPr>
          <w:rFonts w:ascii="Times New Roman" w:eastAsia="Times New Roman" w:hAnsi="Times New Roman" w:cs="Times New Roman"/>
          <w:sz w:val="24"/>
          <w:szCs w:val="24"/>
          <w:lang w:eastAsia="hu-HU"/>
        </w:rPr>
        <w:t>Természetes, hogy minél nagyobb egy neurális háló, annál pontosabb eredményeket képes adni. Ugyana</w:t>
      </w:r>
      <w:r w:rsidR="003E6F8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kkor bizonyos feladatok </w:t>
      </w:r>
      <w:r w:rsidRPr="00CC1CAD">
        <w:rPr>
          <w:rFonts w:ascii="Times New Roman" w:eastAsia="Times New Roman" w:hAnsi="Times New Roman" w:cs="Times New Roman"/>
          <w:sz w:val="24"/>
          <w:szCs w:val="24"/>
          <w:lang w:eastAsia="hu-HU"/>
        </w:rPr>
        <w:t>esetében nincs szükség hatalmas modellekre</w:t>
      </w:r>
      <w:r w:rsidR="003E6F8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</w:t>
      </w:r>
      <w:r w:rsidR="003E6F80" w:rsidRPr="00CC1CAD">
        <w:rPr>
          <w:rFonts w:ascii="Times New Roman" w:eastAsia="Times New Roman" w:hAnsi="Times New Roman" w:cs="Times New Roman"/>
          <w:sz w:val="24"/>
          <w:szCs w:val="24"/>
          <w:lang w:eastAsia="hu-HU"/>
        </w:rPr>
        <w:t>például az MNIST képek felismerése</w:t>
      </w:r>
      <w:r w:rsidR="003E6F80">
        <w:rPr>
          <w:rFonts w:ascii="Times New Roman" w:eastAsia="Times New Roman" w:hAnsi="Times New Roman" w:cs="Times New Roman"/>
          <w:sz w:val="24"/>
          <w:szCs w:val="24"/>
          <w:lang w:eastAsia="hu-HU"/>
        </w:rPr>
        <w:t>),</w:t>
      </w:r>
      <w:r w:rsidRPr="00CC1CA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mert a probléma egyszerűsége miatt egy kisebb háló is képes közel azonos teljesítményt elérni. Ráadásul a ReLU aktivációk miatt a nagy hálókban gyakran találhatók olyan neuronok, amelyek minden bemenetre 0 értéket adnak, így ténylegesen nem járulnak hozzá a döntéshozatalhoz. A háló méretének csökkentésével számítási erőforrásokat és memóriát takaríthatunk meg.</w:t>
      </w:r>
      <w:r w:rsidR="003E6F8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</w:p>
    <w:p w:rsidR="00CC1CAD" w:rsidRPr="00CC1CAD" w:rsidRDefault="00CC1CAD" w:rsidP="00CC1CA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C1CA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r w:rsidRPr="00CC1CAD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desztillálás</w:t>
      </w:r>
      <w:r w:rsidRPr="00CC1CA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egy olyan módszer, am</w:t>
      </w:r>
      <w:r w:rsidR="003E6F80">
        <w:rPr>
          <w:rFonts w:ascii="Times New Roman" w:eastAsia="Times New Roman" w:hAnsi="Times New Roman" w:cs="Times New Roman"/>
          <w:sz w:val="24"/>
          <w:szCs w:val="24"/>
          <w:lang w:eastAsia="hu-HU"/>
        </w:rPr>
        <w:t>ely ezt a hatékonyságot célozza. E</w:t>
      </w:r>
      <w:r w:rsidRPr="00CC1CA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lőször létrehozunk egy nagy, pontos modellt, az úgynevezett </w:t>
      </w:r>
      <w:r w:rsidRPr="00CC1CAD">
        <w:rPr>
          <w:rFonts w:ascii="Times New Roman" w:eastAsia="Times New Roman" w:hAnsi="Times New Roman" w:cs="Times New Roman"/>
          <w:iCs/>
          <w:sz w:val="24"/>
          <w:szCs w:val="24"/>
          <w:lang w:eastAsia="hu-HU"/>
        </w:rPr>
        <w:t>tanárhálót</w:t>
      </w:r>
      <w:r w:rsidRPr="00CC1CAD">
        <w:rPr>
          <w:rFonts w:ascii="Times New Roman" w:eastAsia="Times New Roman" w:hAnsi="Times New Roman" w:cs="Times New Roman"/>
          <w:sz w:val="24"/>
          <w:szCs w:val="24"/>
          <w:lang w:eastAsia="hu-HU"/>
        </w:rPr>
        <w:t>,</w:t>
      </w:r>
      <w:r w:rsidR="003E6F8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majd ezzel tanítunk egy kisebb</w:t>
      </w:r>
      <w:r w:rsidRPr="00CC1CA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CC1CAD">
        <w:rPr>
          <w:rFonts w:ascii="Times New Roman" w:eastAsia="Times New Roman" w:hAnsi="Times New Roman" w:cs="Times New Roman"/>
          <w:iCs/>
          <w:sz w:val="24"/>
          <w:szCs w:val="24"/>
          <w:lang w:eastAsia="hu-HU"/>
        </w:rPr>
        <w:t>diákmodellt</w:t>
      </w:r>
      <w:r w:rsidRPr="00CC1CA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A diák nem a </w:t>
      </w:r>
      <w:r w:rsidR="003E6F80">
        <w:rPr>
          <w:rFonts w:ascii="Times New Roman" w:eastAsia="Times New Roman" w:hAnsi="Times New Roman" w:cs="Times New Roman"/>
          <w:sz w:val="24"/>
          <w:szCs w:val="24"/>
          <w:lang w:eastAsia="hu-HU"/>
        </w:rPr>
        <w:t>hagyományos, „kemény” címkéket (</w:t>
      </w:r>
      <w:r w:rsidRPr="00CC1CA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például „ez egy 3-as”) kapja tanulási célként, hanem a tanárháló kimenetét, azaz az adott bemenetre előállított </w:t>
      </w:r>
      <w:r w:rsidRPr="00CC1CAD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valószínűségi eloszlást</w:t>
      </w:r>
      <w:r w:rsidRPr="00CC1CAD">
        <w:rPr>
          <w:rFonts w:ascii="Times New Roman" w:eastAsia="Times New Roman" w:hAnsi="Times New Roman" w:cs="Times New Roman"/>
          <w:sz w:val="24"/>
          <w:szCs w:val="24"/>
          <w:lang w:eastAsia="hu-HU"/>
        </w:rPr>
        <w:t>. Ez az eloszlás sokkal több információt hordoz: megmutatja, hogy a tanármodell mennyire tart egy adott képet hasonlónak más osztályokhoz is (például egy „3”-as mennyire emlékeztet „2”-esre vagy „7”-esre).</w:t>
      </w:r>
      <w:r w:rsidR="003E6F8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CC1CA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tanármodell kimenetét a softmax függvény segítségével képezzük, amely tartalmaz egy </w:t>
      </w:r>
      <w:r w:rsidR="003E6F80" w:rsidRPr="003E6F80">
        <w:rPr>
          <w:rFonts w:ascii="Times New Roman" w:eastAsia="Times New Roman" w:hAnsi="Times New Roman" w:cs="Times New Roman"/>
          <w:i/>
          <w:sz w:val="24"/>
          <w:szCs w:val="24"/>
          <w:lang w:eastAsia="hu-HU"/>
        </w:rPr>
        <w:t>T</w:t>
      </w:r>
      <w:r w:rsidRPr="00CC1CA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hőmérséklet-paramétert. A hőmérséklet szabályozza, hogy az eloszlás mennyire legyen „lágy”:</w:t>
      </w:r>
    </w:p>
    <w:p w:rsidR="00CC1CAD" w:rsidRPr="00CC1CAD" w:rsidRDefault="00CC1CAD" w:rsidP="00CC1CA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C1CA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ha </w:t>
      </w:r>
      <w:r w:rsidR="003E6F80" w:rsidRPr="003E6F80">
        <w:rPr>
          <w:rFonts w:ascii="Times New Roman" w:eastAsia="Times New Roman" w:hAnsi="Times New Roman" w:cs="Times New Roman"/>
          <w:i/>
          <w:sz w:val="24"/>
          <w:szCs w:val="24"/>
          <w:lang w:eastAsia="hu-HU"/>
        </w:rPr>
        <w:t>T=1</w:t>
      </w:r>
      <w:r w:rsidRPr="00CC1CAD">
        <w:rPr>
          <w:rFonts w:ascii="Times New Roman" w:eastAsia="Times New Roman" w:hAnsi="Times New Roman" w:cs="Times New Roman"/>
          <w:sz w:val="24"/>
          <w:szCs w:val="24"/>
          <w:lang w:eastAsia="hu-HU"/>
        </w:rPr>
        <w:t>, akkor az eloszlás éles — egy osztály dominál, a többi közel nulla;</w:t>
      </w:r>
    </w:p>
    <w:p w:rsidR="00CC1CAD" w:rsidRPr="00CC1CAD" w:rsidRDefault="00CC1CAD" w:rsidP="00CC1CA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C1CA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ha </w:t>
      </w:r>
      <w:r w:rsidRPr="003E6F80">
        <w:rPr>
          <w:rFonts w:ascii="Times New Roman" w:eastAsia="Times New Roman" w:hAnsi="Times New Roman" w:cs="Times New Roman"/>
          <w:i/>
          <w:sz w:val="24"/>
          <w:szCs w:val="24"/>
          <w:lang w:eastAsia="hu-HU"/>
        </w:rPr>
        <w:t>T&gt;1</w:t>
      </w:r>
      <w:r w:rsidRPr="00CC1CAD">
        <w:rPr>
          <w:rFonts w:ascii="Times New Roman" w:eastAsia="Times New Roman" w:hAnsi="Times New Roman" w:cs="Times New Roman"/>
          <w:sz w:val="24"/>
          <w:szCs w:val="24"/>
          <w:lang w:eastAsia="hu-HU"/>
        </w:rPr>
        <w:t>, akkor az eloszlás laposabb — a kisebb valószínűségű osztályok is jobban érvényesülnek.</w:t>
      </w:r>
    </w:p>
    <w:p w:rsidR="00802590" w:rsidRDefault="00CC1CAD" w:rsidP="00505BA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C1CA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desztillálás során általában </w:t>
      </w:r>
      <w:r w:rsidRPr="00CC1CAD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magasabb hőmérsékletet</w:t>
      </w:r>
      <w:r w:rsidRPr="00CC1CA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használunk, mert ez felfedi a tanármodell finom különbségtételeit az osztályok között, így a diákmodell nemcsak a helyes válaszokat tanulja meg, hanem a tanár „gondolkodásmódját” is. Miután a diákmodellt betanítottuk,</w:t>
      </w:r>
      <w:r w:rsidR="003E6F8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hőmérsékletet visszaállítjuk egyre</w:t>
      </w:r>
      <w:r w:rsidRPr="00CC1CAD">
        <w:rPr>
          <w:rFonts w:ascii="Times New Roman" w:eastAsia="Times New Roman" w:hAnsi="Times New Roman" w:cs="Times New Roman"/>
          <w:sz w:val="24"/>
          <w:szCs w:val="24"/>
          <w:lang w:eastAsia="hu-HU"/>
        </w:rPr>
        <w:t>, hogy a kimenetei normál, éles valószínűségi értékeket adjanak.</w:t>
      </w:r>
    </w:p>
    <w:p w:rsidR="00802590" w:rsidRPr="00650109" w:rsidRDefault="00802590" w:rsidP="00065271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t xml:space="preserve">Hinton, G., Vinyals, O., &amp; Dean, J. (2015). </w:t>
      </w:r>
      <w:r>
        <w:rPr>
          <w:rStyle w:val="Kiemels"/>
        </w:rPr>
        <w:t>Distilling the knowledge in a neural network</w:t>
      </w:r>
      <w:r>
        <w:t xml:space="preserve">. DOI: </w:t>
      </w:r>
      <w:hyperlink r:id="rId9" w:tgtFrame="_new" w:history="1">
        <w:r>
          <w:rPr>
            <w:rStyle w:val="Hiperhivatkozs"/>
          </w:rPr>
          <w:t>https://doi.org/10.48550/arXiv.1503.02531</w:t>
        </w:r>
      </w:hyperlink>
    </w:p>
    <w:p w:rsidR="003E6F80" w:rsidRDefault="003E6F80" w:rsidP="003E6F80">
      <w:pPr>
        <w:pStyle w:val="NormlWeb"/>
        <w:rPr>
          <w:rFonts w:ascii="Arial" w:hAnsi="Arial" w:cs="Arial"/>
          <w:b/>
          <w:bCs/>
          <w:iCs/>
          <w:sz w:val="26"/>
          <w:szCs w:val="26"/>
        </w:rPr>
      </w:pPr>
      <w:r>
        <w:rPr>
          <w:rFonts w:ascii="Arial" w:hAnsi="Arial" w:cs="Arial"/>
          <w:b/>
          <w:bCs/>
          <w:iCs/>
          <w:sz w:val="26"/>
          <w:szCs w:val="26"/>
        </w:rPr>
        <w:lastRenderedPageBreak/>
        <w:t>Desztillálás hatása a numerikus hibákra</w:t>
      </w:r>
    </w:p>
    <w:p w:rsidR="00095579" w:rsidRDefault="00095579" w:rsidP="0092417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5579">
        <w:rPr>
          <w:rFonts w:ascii="Times New Roman" w:eastAsia="Times New Roman" w:hAnsi="Times New Roman" w:cs="Times New Roman"/>
          <w:sz w:val="24"/>
          <w:szCs w:val="24"/>
          <w:lang w:eastAsia="hu-HU"/>
        </w:rPr>
        <w:t>A következő kísérletben a desztillálás hatását vi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zsgáltam a numerikus hibákra. Az elsőnek </w:t>
      </w:r>
      <w:r w:rsidRPr="00095579">
        <w:rPr>
          <w:rFonts w:ascii="Times New Roman" w:eastAsia="Times New Roman" w:hAnsi="Times New Roman" w:cs="Times New Roman"/>
          <w:sz w:val="24"/>
          <w:szCs w:val="24"/>
          <w:lang w:eastAsia="hu-HU"/>
        </w:rPr>
        <w:t>bemutatott,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095579">
        <w:rPr>
          <w:rFonts w:ascii="Times New Roman" w:eastAsia="Times New Roman" w:hAnsi="Times New Roman" w:cs="Times New Roman"/>
          <w:sz w:val="24"/>
          <w:szCs w:val="24"/>
          <w:lang w:eastAsia="hu-HU"/>
        </w:rPr>
        <w:t>normalizál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a</w:t>
      </w:r>
      <w:r w:rsidRPr="00095579">
        <w:rPr>
          <w:rFonts w:ascii="Times New Roman" w:eastAsia="Times New Roman" w:hAnsi="Times New Roman" w:cs="Times New Roman"/>
          <w:sz w:val="24"/>
          <w:szCs w:val="24"/>
          <w:lang w:eastAsia="hu-HU"/>
        </w:rPr>
        <w:t>t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lan</w:t>
      </w:r>
      <w:r w:rsidRPr="00095579">
        <w:rPr>
          <w:rFonts w:ascii="Times New Roman" w:eastAsia="Times New Roman" w:hAnsi="Times New Roman" w:cs="Times New Roman"/>
          <w:sz w:val="24"/>
          <w:szCs w:val="24"/>
          <w:lang w:eastAsia="hu-HU"/>
        </w:rPr>
        <w:t>, kétszeres pontosságú lebegőpontos aritmetikát használó modellt alkalmaztam tanító hálóként. A létrehozott kisebb, tanuló modell szintén két rejtett rétegből állt, azonban az első rétegben az eredeti 128 neuron helyett csak 32, a másodikban pedig 64 helyett 16 neuron kapott helyet. Az eredeti modell pontossága 0.9663, míg a desztillált modellé 0.9455 volt, tehát mindössze körülbelül 2%-os pontosságvesztés figyelhető meg.</w:t>
      </w:r>
    </w:p>
    <w:p w:rsidR="00095579" w:rsidRDefault="00095579" w:rsidP="0092417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5579">
        <w:rPr>
          <w:rFonts w:ascii="Times New Roman" w:eastAsia="Times New Roman" w:hAnsi="Times New Roman" w:cs="Times New Roman"/>
          <w:sz w:val="24"/>
          <w:szCs w:val="24"/>
          <w:lang w:eastAsia="hu-HU"/>
        </w:rPr>
        <w:t>Ezt követően a megszokott módszerrel vizsgáltam a numerikus hibákból származó terjedelmeket. Az első képre kapott értékek az alábbiak voltak:</w:t>
      </w:r>
    </w:p>
    <w:p w:rsidR="00924173" w:rsidRPr="00650109" w:rsidRDefault="00924173" w:rsidP="00924173">
      <w:pPr>
        <w:spacing w:line="360" w:lineRule="auto"/>
        <w:rPr>
          <w:rFonts w:ascii="Times New Roman" w:eastAsiaTheme="minorEastAsia" w:hAnsi="Times New Roman" w:cs="Times New Roman"/>
          <w:sz w:val="24"/>
          <w:szCs w:val="26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Times New Roman"/>
              <w:sz w:val="24"/>
              <w:szCs w:val="26"/>
            </w:rPr>
            <m:t>[4.973799150320701*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6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6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6"/>
                </w:rPr>
                <m:t>-14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6"/>
            </w:rPr>
            <m:t>,4.973799150320701*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6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6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6"/>
                </w:rPr>
                <m:t>-14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6"/>
            </w:rPr>
            <m:t xml:space="preserve">, 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6"/>
            </w:rPr>
            <w:br/>
          </m:r>
        </m:oMath>
        <m:oMath>
          <m:r>
            <w:rPr>
              <w:rFonts w:ascii="Cambria Math" w:eastAsiaTheme="minorEastAsia" w:hAnsi="Cambria Math" w:cs="Times New Roman"/>
              <w:sz w:val="24"/>
              <w:szCs w:val="26"/>
            </w:rPr>
            <m:t>5.684341886080802*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6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6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6"/>
                </w:rPr>
                <m:t>-14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6"/>
            </w:rPr>
            <m:t>,4.263256414560601*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6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6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6"/>
                </w:rPr>
                <m:t>-14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6"/>
            </w:rPr>
            <m:t>,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6"/>
            </w:rPr>
            <w:br/>
          </m:r>
        </m:oMath>
        <m:oMath>
          <m:r>
            <w:rPr>
              <w:rFonts w:ascii="Cambria Math" w:eastAsiaTheme="minorEastAsia" w:hAnsi="Cambria Math" w:cs="Times New Roman"/>
              <w:sz w:val="24"/>
              <w:szCs w:val="26"/>
            </w:rPr>
            <m:t>4.973799150320701*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6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6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6"/>
                </w:rPr>
                <m:t>-14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6"/>
            </w:rPr>
            <m:t>,3.552713678800501*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6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6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6"/>
                </w:rPr>
                <m:t>-14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6"/>
            </w:rPr>
            <m:t>,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6"/>
            </w:rPr>
            <w:br/>
          </m:r>
        </m:oMath>
        <m:oMath>
          <m:r>
            <w:rPr>
              <w:rFonts w:ascii="Cambria Math" w:eastAsiaTheme="minorEastAsia" w:hAnsi="Cambria Math" w:cs="Times New Roman"/>
              <w:sz w:val="24"/>
              <w:szCs w:val="26"/>
            </w:rPr>
            <m:t>4.796163466380676*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6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6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6"/>
                </w:rPr>
                <m:t>-14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6"/>
            </w:rPr>
            <m:t>, 5.684341886080802*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6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6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6"/>
                </w:rPr>
                <m:t>-14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6"/>
            </w:rPr>
            <m:t xml:space="preserve">, 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6"/>
            </w:rPr>
            <w:br/>
          </m:r>
        </m:oMath>
        <m:oMath>
          <m:r>
            <w:rPr>
              <w:rFonts w:ascii="Cambria Math" w:eastAsiaTheme="minorEastAsia" w:hAnsi="Cambria Math" w:cs="Times New Roman"/>
              <w:sz w:val="24"/>
              <w:szCs w:val="26"/>
            </w:rPr>
            <m:t>2.842170943040401*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6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6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6"/>
                </w:rPr>
                <m:t>-14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6"/>
            </w:rPr>
            <m:t>,4.263256414560601*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6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6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6"/>
                </w:rPr>
                <m:t>-14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6"/>
            </w:rPr>
            <m:t>]</m:t>
          </m:r>
        </m:oMath>
      </m:oMathPara>
    </w:p>
    <w:p w:rsidR="00095579" w:rsidRDefault="00095579" w:rsidP="00095579">
      <w:pPr>
        <w:pStyle w:val="NormlWeb"/>
        <w:spacing w:line="360" w:lineRule="auto"/>
      </w:pPr>
      <w:r>
        <w:t xml:space="preserve">Ahogy látható, a hibák nagyságrendje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-14</m:t>
            </m:r>
          </m:sup>
        </m:sSup>
      </m:oMath>
      <w:r>
        <w:t>, ami nagyságrendileg megegyezik a tanító modellnél tapasztalt numerikus hibákkal. Ez alapján elmondható, hogy a desztillálás nem befolyásolja jelentősen a numerikus hibák mértékét.</w:t>
      </w:r>
    </w:p>
    <w:p w:rsidR="00095579" w:rsidRDefault="00095579" w:rsidP="00095579">
      <w:pPr>
        <w:pStyle w:val="NormlWeb"/>
        <w:rPr>
          <w:rFonts w:ascii="Arial" w:hAnsi="Arial" w:cs="Arial"/>
          <w:b/>
          <w:bCs/>
          <w:iCs/>
          <w:sz w:val="26"/>
          <w:szCs w:val="26"/>
        </w:rPr>
      </w:pPr>
      <w:r>
        <w:rPr>
          <w:rFonts w:ascii="Arial" w:hAnsi="Arial" w:cs="Arial"/>
          <w:b/>
          <w:bCs/>
          <w:iCs/>
          <w:sz w:val="26"/>
          <w:szCs w:val="26"/>
        </w:rPr>
        <w:t>Konklúzió</w:t>
      </w:r>
    </w:p>
    <w:p w:rsidR="00095579" w:rsidRDefault="00DF1861" w:rsidP="00DF1861">
      <w:pPr>
        <w:pStyle w:val="NormlWeb"/>
        <w:spacing w:line="360" w:lineRule="auto"/>
      </w:pPr>
      <w:r>
        <w:t>Összességében elmondható, hogy az MNIST adathalmazon végzett kísérletek során a numerikus hibák hatása elhanyagolható mértékű volt. A 64 bites</w:t>
      </w:r>
      <w:r>
        <w:t xml:space="preserve"> lebegőpontos</w:t>
      </w:r>
      <w:r>
        <w:t xml:space="preserve"> aritmetikával dolgozó modellek esetében a hibák nagyságrendje jelentéktelen</w:t>
      </w:r>
      <w:r>
        <w:t xml:space="preserve"> volt</w:t>
      </w:r>
      <w:r>
        <w:t xml:space="preserve">, és a normalizálás alkalmazásával a stabilitás még tovább javítható. Egyszeres </w:t>
      </w:r>
      <w:r>
        <w:t xml:space="preserve">pontosság </w:t>
      </w:r>
      <w:r>
        <w:t xml:space="preserve">mellett ugyan a hibák nagyságrendekkel nagyobbak lettek, </w:t>
      </w:r>
      <w:r>
        <w:t>így</w:t>
      </w:r>
      <w:r>
        <w:t xml:space="preserve"> sem vezettek helytelen besorolásokhoz. A desztillálás sem növelte a numerikus hibák mértékét, ami azt mutatja, hogy ez az eljárás biztonságosan alkalmazható</w:t>
      </w:r>
      <w:r w:rsidR="00EC3F2E">
        <w:t xml:space="preserve"> ilyen szempontból</w:t>
      </w:r>
      <w:bookmarkStart w:id="0" w:name="_GoBack"/>
      <w:bookmarkEnd w:id="0"/>
      <w:r w:rsidR="008B33C9">
        <w:t>.</w:t>
      </w:r>
      <w:r w:rsidR="00EC3F2E">
        <w:t xml:space="preserve"> </w:t>
      </w:r>
      <w:r w:rsidR="00EC3F2E">
        <w:t>A numerikus hibák jelentéktelensége valószínűleg abból adódik, hogy a vizsgált MNIST-feladat viszonylag egyszerű, így nem igényel nagy numerikus pontosságot.</w:t>
      </w:r>
    </w:p>
    <w:p w:rsidR="0065478E" w:rsidRDefault="0065478E" w:rsidP="00095579">
      <w:pPr>
        <w:spacing w:line="360" w:lineRule="auto"/>
        <w:rPr>
          <w:rFonts w:ascii="Times New Roman" w:eastAsiaTheme="minorEastAsia" w:hAnsi="Times New Roman" w:cs="Times New Roman"/>
          <w:sz w:val="24"/>
          <w:szCs w:val="26"/>
        </w:rPr>
      </w:pPr>
    </w:p>
    <w:sectPr w:rsidR="0065478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B907B9"/>
    <w:multiLevelType w:val="multilevel"/>
    <w:tmpl w:val="CE00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CC8"/>
    <w:rsid w:val="00065271"/>
    <w:rsid w:val="00095579"/>
    <w:rsid w:val="000B3E01"/>
    <w:rsid w:val="001804C3"/>
    <w:rsid w:val="001E02FB"/>
    <w:rsid w:val="00341B89"/>
    <w:rsid w:val="00342044"/>
    <w:rsid w:val="0038346F"/>
    <w:rsid w:val="00387E59"/>
    <w:rsid w:val="00390FB4"/>
    <w:rsid w:val="003D597C"/>
    <w:rsid w:val="003E6F80"/>
    <w:rsid w:val="004A1236"/>
    <w:rsid w:val="004B7076"/>
    <w:rsid w:val="00505BA0"/>
    <w:rsid w:val="005216CF"/>
    <w:rsid w:val="005A568D"/>
    <w:rsid w:val="005E2CC8"/>
    <w:rsid w:val="005E4D94"/>
    <w:rsid w:val="005F1907"/>
    <w:rsid w:val="00650109"/>
    <w:rsid w:val="0065478E"/>
    <w:rsid w:val="007449BF"/>
    <w:rsid w:val="00757114"/>
    <w:rsid w:val="00763DE1"/>
    <w:rsid w:val="00802590"/>
    <w:rsid w:val="0086409D"/>
    <w:rsid w:val="008B33C9"/>
    <w:rsid w:val="008D092A"/>
    <w:rsid w:val="008E608C"/>
    <w:rsid w:val="00924173"/>
    <w:rsid w:val="00927896"/>
    <w:rsid w:val="00A1468B"/>
    <w:rsid w:val="00A24912"/>
    <w:rsid w:val="00A86F17"/>
    <w:rsid w:val="00B605FE"/>
    <w:rsid w:val="00BF33CF"/>
    <w:rsid w:val="00C624F4"/>
    <w:rsid w:val="00CB1DC5"/>
    <w:rsid w:val="00CC1CAD"/>
    <w:rsid w:val="00D128D8"/>
    <w:rsid w:val="00DD4E09"/>
    <w:rsid w:val="00DF1861"/>
    <w:rsid w:val="00E01C7A"/>
    <w:rsid w:val="00E8439A"/>
    <w:rsid w:val="00EA6D41"/>
    <w:rsid w:val="00EC3F2E"/>
    <w:rsid w:val="00EE0284"/>
    <w:rsid w:val="00F06360"/>
    <w:rsid w:val="00F81D5F"/>
    <w:rsid w:val="00F94FBE"/>
    <w:rsid w:val="00FC2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9C0715"/>
  <w15:chartTrackingRefBased/>
  <w15:docId w15:val="{4559B8BC-8C54-4FC5-AA96-890FF2AF0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924173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unhideWhenUsed/>
    <w:rsid w:val="003420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342044"/>
    <w:rPr>
      <w:b/>
      <w:bCs/>
    </w:rPr>
  </w:style>
  <w:style w:type="character" w:styleId="Hiperhivatkozs">
    <w:name w:val="Hyperlink"/>
    <w:basedOn w:val="Bekezdsalapbettpusa"/>
    <w:uiPriority w:val="99"/>
    <w:unhideWhenUsed/>
    <w:rsid w:val="005F1907"/>
    <w:rPr>
      <w:color w:val="0563C1" w:themeColor="hyperlink"/>
      <w:u w:val="single"/>
    </w:rPr>
  </w:style>
  <w:style w:type="table" w:styleId="Rcsostblzat">
    <w:name w:val="Table Grid"/>
    <w:basedOn w:val="Normltblzat"/>
    <w:uiPriority w:val="39"/>
    <w:rsid w:val="004B70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atex-mathml">
    <w:name w:val="katex-mathml"/>
    <w:basedOn w:val="Bekezdsalapbettpusa"/>
    <w:rsid w:val="00387E59"/>
  </w:style>
  <w:style w:type="character" w:customStyle="1" w:styleId="mord">
    <w:name w:val="mord"/>
    <w:basedOn w:val="Bekezdsalapbettpusa"/>
    <w:rsid w:val="00387E59"/>
  </w:style>
  <w:style w:type="character" w:styleId="Helyrzszveg">
    <w:name w:val="Placeholder Text"/>
    <w:basedOn w:val="Bekezdsalapbettpusa"/>
    <w:uiPriority w:val="99"/>
    <w:semiHidden/>
    <w:rsid w:val="00341B89"/>
    <w:rPr>
      <w:color w:val="808080"/>
    </w:rPr>
  </w:style>
  <w:style w:type="character" w:styleId="HTML-kd">
    <w:name w:val="HTML Code"/>
    <w:basedOn w:val="Bekezdsalapbettpusa"/>
    <w:uiPriority w:val="99"/>
    <w:semiHidden/>
    <w:unhideWhenUsed/>
    <w:rsid w:val="00E8439A"/>
    <w:rPr>
      <w:rFonts w:ascii="Courier New" w:eastAsia="Times New Roman" w:hAnsi="Courier New" w:cs="Courier New"/>
      <w:sz w:val="20"/>
      <w:szCs w:val="20"/>
    </w:rPr>
  </w:style>
  <w:style w:type="character" w:customStyle="1" w:styleId="mopen">
    <w:name w:val="mopen"/>
    <w:basedOn w:val="Bekezdsalapbettpusa"/>
    <w:rsid w:val="00EE0284"/>
  </w:style>
  <w:style w:type="character" w:customStyle="1" w:styleId="mpunct">
    <w:name w:val="mpunct"/>
    <w:basedOn w:val="Bekezdsalapbettpusa"/>
    <w:rsid w:val="00EE0284"/>
  </w:style>
  <w:style w:type="character" w:customStyle="1" w:styleId="mclose">
    <w:name w:val="mclose"/>
    <w:basedOn w:val="Bekezdsalapbettpusa"/>
    <w:rsid w:val="00EE0284"/>
  </w:style>
  <w:style w:type="character" w:styleId="Kiemels">
    <w:name w:val="Emphasis"/>
    <w:basedOn w:val="Bekezdsalapbettpusa"/>
    <w:uiPriority w:val="20"/>
    <w:qFormat/>
    <w:rsid w:val="00802590"/>
    <w:rPr>
      <w:i/>
      <w:iCs/>
    </w:rPr>
  </w:style>
  <w:style w:type="character" w:customStyle="1" w:styleId="mrel">
    <w:name w:val="mrel"/>
    <w:basedOn w:val="Bekezdsalapbettpusa"/>
    <w:rsid w:val="00CC1C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16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8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9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83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01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14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245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678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558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9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4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4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15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37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www.tensorflow.org/guide/intro_to_graphs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i.org/10.48550/arXiv.1503.02531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736</TotalTime>
  <Pages>9</Pages>
  <Words>2353</Words>
  <Characters>16236</Characters>
  <Application>Microsoft Office Word</Application>
  <DocSecurity>0</DocSecurity>
  <Lines>135</Lines>
  <Paragraphs>37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Kancsár Márk</dc:creator>
  <cp:keywords/>
  <dc:description/>
  <cp:lastModifiedBy>Kancsár Márk</cp:lastModifiedBy>
  <cp:revision>20</cp:revision>
  <dcterms:created xsi:type="dcterms:W3CDTF">2025-09-21T14:52:00Z</dcterms:created>
  <dcterms:modified xsi:type="dcterms:W3CDTF">2025-10-05T18:51:00Z</dcterms:modified>
</cp:coreProperties>
</file>