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4157E" w:rsidRDefault="00C4157E">
      <w:pPr>
        <w:spacing w:before="3000"/>
        <w:jc w:val="center"/>
      </w:pPr>
    </w:p>
    <w:p w:rsidR="00C4157E" w:rsidRDefault="00C2660E">
      <w:pPr>
        <w:spacing w:after="200"/>
        <w:jc w:val="center"/>
      </w:pPr>
      <w:r>
        <w:rPr>
          <w:b/>
          <w:bCs/>
          <w:color w:val="1F3864"/>
          <w:sz w:val="40"/>
          <w:szCs w:val="40"/>
        </w:rPr>
        <w:t>ТЕХНИЧЕСКОЕ ЗАДАНИЕ</w:t>
      </w:r>
    </w:p>
    <w:p w:rsidR="00C4157E" w:rsidRDefault="00C2660E">
      <w:pPr>
        <w:spacing w:after="100"/>
        <w:jc w:val="center"/>
      </w:pPr>
      <w:r>
        <w:rPr>
          <w:color w:val="2E5090"/>
          <w:sz w:val="28"/>
          <w:szCs w:val="28"/>
        </w:rPr>
        <w:t>на разработку графического интерфейса</w:t>
      </w:r>
    </w:p>
    <w:p w:rsidR="00C4157E" w:rsidRDefault="00C2660E">
      <w:pPr>
        <w:spacing w:after="400"/>
        <w:jc w:val="center"/>
      </w:pPr>
      <w:r>
        <w:rPr>
          <w:b/>
          <w:bCs/>
          <w:color w:val="2E5090"/>
          <w:sz w:val="28"/>
          <w:szCs w:val="28"/>
        </w:rPr>
        <w:t>для игры chess-T1</w:t>
      </w:r>
    </w:p>
    <w:p w:rsidR="00C4157E" w:rsidRDefault="00C2660E">
      <w:pPr>
        <w:spacing w:after="100"/>
        <w:jc w:val="center"/>
      </w:pPr>
      <w:r>
        <w:rPr>
          <w:i/>
          <w:iCs/>
          <w:color w:val="666666"/>
        </w:rPr>
        <w:t>Версия 2.0 (с учётом дополнений)</w:t>
      </w:r>
    </w:p>
    <w:p w:rsidR="00C4157E" w:rsidRDefault="00C2660E">
      <w:pPr>
        <w:spacing w:after="100"/>
        <w:jc w:val="center"/>
      </w:pPr>
      <w:r>
        <w:rPr>
          <w:color w:val="666666"/>
        </w:rPr>
        <w:t>Первый (минимально необходимый) уровень требований</w:t>
      </w:r>
    </w:p>
    <w:p w:rsidR="00C4157E" w:rsidRDefault="00C2660E">
      <w:pPr>
        <w:spacing w:before="2000"/>
        <w:jc w:val="center"/>
      </w:pPr>
      <w:r>
        <w:rPr>
          <w:color w:val="888888"/>
          <w:sz w:val="20"/>
          <w:szCs w:val="20"/>
        </w:rPr>
        <w:t>Дата: март 2026</w:t>
      </w:r>
    </w:p>
    <w:p w:rsidR="00C4157E" w:rsidRDefault="00C2660E">
      <w:r>
        <w:br w:type="page"/>
      </w:r>
    </w:p>
    <w:p w:rsidR="00C4157E" w:rsidRDefault="00C2660E">
      <w:pPr>
        <w:pStyle w:val="1"/>
        <w:spacing w:before="300" w:after="150"/>
      </w:pPr>
      <w:r>
        <w:lastRenderedPageBreak/>
        <w:t>Раздел 1. Общие положения</w:t>
      </w:r>
    </w:p>
    <w:p w:rsidR="00C4157E" w:rsidRDefault="00C2660E">
      <w:pPr>
        <w:pStyle w:val="2"/>
        <w:spacing w:before="300" w:after="150"/>
      </w:pPr>
      <w:r>
        <w:t>1.1. Назначение программы</w:t>
      </w:r>
    </w:p>
    <w:p w:rsidR="00C4157E" w:rsidRDefault="00C2660E">
      <w:pPr>
        <w:spacing w:after="120"/>
      </w:pPr>
      <w:r>
        <w:t>Программа ГИ chess-T1 — это графический интерфейс для настольной игры chess-T1, частично схожей с шахматами. Программа представляет собой интерактивное игровое поле с иконками фигур, перемещаемых мышью, без встроенного ИИ-противника.</w:t>
      </w:r>
    </w:p>
    <w:p w:rsidR="00C4157E" w:rsidRDefault="00C2660E">
      <w:pPr>
        <w:spacing w:after="120"/>
      </w:pPr>
      <w:r>
        <w:rPr>
          <w:b/>
          <w:bCs/>
        </w:rPr>
        <w:t xml:space="preserve">Возможности: </w:t>
      </w:r>
      <w:r>
        <w:t>(1) анали</w:t>
      </w:r>
      <w:r>
        <w:t>з партий и позиций; (2) игра двух игроков за одним ПК.</w:t>
      </w:r>
    </w:p>
    <w:p w:rsidR="00C4157E" w:rsidRDefault="00C2660E">
      <w:pPr>
        <w:spacing w:after="120"/>
      </w:pPr>
      <w:r>
        <w:rPr>
          <w:b/>
          <w:bCs/>
        </w:rPr>
        <w:t xml:space="preserve">Образец: </w:t>
      </w:r>
      <w:r>
        <w:t>программа «</w:t>
      </w:r>
      <w:proofErr w:type="spellStart"/>
      <w:r>
        <w:t>Кветка</w:t>
      </w:r>
      <w:proofErr w:type="spellEnd"/>
      <w:r>
        <w:t>» (бесплатная шахматная доска без ИИ). Функциональность реализуется по аналогии, но только в объёме настоящего ТЗ.</w:t>
      </w:r>
    </w:p>
    <w:p w:rsidR="00C4157E" w:rsidRDefault="00C2660E">
      <w:pPr>
        <w:pStyle w:val="2"/>
        <w:spacing w:before="300" w:after="150"/>
      </w:pPr>
      <w:r>
        <w:t>1.2. Платформа и системные требования</w:t>
      </w:r>
    </w:p>
    <w:p w:rsidR="00C4157E" w:rsidRDefault="00C2660E">
      <w:pPr>
        <w:pStyle w:val="a4"/>
        <w:numPr>
          <w:ilvl w:val="0"/>
          <w:numId w:val="2"/>
        </w:numPr>
        <w:spacing w:after="80"/>
      </w:pPr>
      <w:r>
        <w:rPr>
          <w:b/>
          <w:bCs/>
        </w:rPr>
        <w:t xml:space="preserve">ОС: </w:t>
      </w:r>
      <w:proofErr w:type="spellStart"/>
      <w:r>
        <w:t>Windows</w:t>
      </w:r>
      <w:proofErr w:type="spellEnd"/>
      <w:r>
        <w:t xml:space="preserve"> XP, 7, 10,</w:t>
      </w:r>
      <w:r>
        <w:t xml:space="preserve"> 11 (</w:t>
      </w:r>
      <w:proofErr w:type="spellStart"/>
      <w:r>
        <w:t>нативное</w:t>
      </w:r>
      <w:proofErr w:type="spellEnd"/>
      <w:r>
        <w:t xml:space="preserve"> </w:t>
      </w:r>
      <w:proofErr w:type="spellStart"/>
      <w:r>
        <w:t>Windows</w:t>
      </w:r>
      <w:proofErr w:type="spellEnd"/>
      <w:r>
        <w:t>-приложение).</w:t>
      </w:r>
    </w:p>
    <w:p w:rsidR="00C4157E" w:rsidRDefault="00C2660E">
      <w:pPr>
        <w:pStyle w:val="a4"/>
        <w:numPr>
          <w:ilvl w:val="0"/>
          <w:numId w:val="2"/>
        </w:numPr>
        <w:spacing w:after="80"/>
      </w:pPr>
      <w:r>
        <w:rPr>
          <w:b/>
          <w:bCs/>
        </w:rPr>
        <w:t xml:space="preserve">Дистрибутив: </w:t>
      </w:r>
      <w:r>
        <w:t>установочный пакет с возможностью создания ярлыка на рабочем столе. Размер — не более 10–15 МБ.</w:t>
      </w:r>
    </w:p>
    <w:p w:rsidR="00C4157E" w:rsidRDefault="00C2660E">
      <w:pPr>
        <w:pStyle w:val="a4"/>
        <w:numPr>
          <w:ilvl w:val="0"/>
          <w:numId w:val="2"/>
        </w:numPr>
        <w:spacing w:after="80"/>
      </w:pPr>
      <w:r>
        <w:rPr>
          <w:b/>
          <w:bCs/>
        </w:rPr>
        <w:t xml:space="preserve">Язык интерфейса: </w:t>
      </w:r>
      <w:r>
        <w:t>только русский.</w:t>
      </w:r>
    </w:p>
    <w:p w:rsidR="00C4157E" w:rsidRDefault="00C2660E">
      <w:pPr>
        <w:pStyle w:val="a4"/>
        <w:numPr>
          <w:ilvl w:val="0"/>
          <w:numId w:val="2"/>
        </w:numPr>
        <w:spacing w:after="80"/>
      </w:pPr>
      <w:r>
        <w:rPr>
          <w:b/>
          <w:bCs/>
        </w:rPr>
        <w:t xml:space="preserve">Сетевая игра: </w:t>
      </w:r>
      <w:r>
        <w:t>не требуется. Два игрока играют за одним ПК.</w:t>
      </w:r>
    </w:p>
    <w:p w:rsidR="00C4157E" w:rsidRDefault="00C2660E">
      <w:pPr>
        <w:pStyle w:val="2"/>
        <w:spacing w:before="300" w:after="150"/>
      </w:pPr>
      <w:r>
        <w:t>1.3. Графические материалы (предоставляет заказчик)</w:t>
      </w:r>
    </w:p>
    <w:p w:rsidR="00C4157E" w:rsidRDefault="00C2660E">
      <w:pPr>
        <w:pStyle w:val="a4"/>
        <w:numPr>
          <w:ilvl w:val="0"/>
          <w:numId w:val="2"/>
        </w:numPr>
        <w:spacing w:after="80"/>
      </w:pPr>
      <w:r>
        <w:t>SVG-иконки всех игровых фигур (14 шт.: по 7 на каждый цвет).</w:t>
      </w:r>
    </w:p>
    <w:p w:rsidR="00C4157E" w:rsidRDefault="00C2660E">
      <w:pPr>
        <w:pStyle w:val="a4"/>
        <w:numPr>
          <w:ilvl w:val="0"/>
          <w:numId w:val="2"/>
        </w:numPr>
        <w:spacing w:after="80"/>
      </w:pPr>
      <w:r>
        <w:t>Иконка программы ГИ.</w:t>
      </w:r>
    </w:p>
    <w:p w:rsidR="00C4157E" w:rsidRDefault="00C2660E">
      <w:pPr>
        <w:pStyle w:val="a4"/>
        <w:numPr>
          <w:ilvl w:val="0"/>
          <w:numId w:val="2"/>
        </w:numPr>
        <w:spacing w:after="80"/>
      </w:pPr>
      <w:r>
        <w:t>Графика символов всех кнопок.</w:t>
      </w:r>
    </w:p>
    <w:p w:rsidR="00C4157E" w:rsidRDefault="00C2660E">
      <w:pPr>
        <w:pStyle w:val="a4"/>
        <w:numPr>
          <w:ilvl w:val="0"/>
          <w:numId w:val="2"/>
        </w:numPr>
        <w:spacing w:after="80"/>
      </w:pPr>
      <w:r>
        <w:t>Вводный текст («Как пользоваться программой ГИ»).</w:t>
      </w:r>
    </w:p>
    <w:p w:rsidR="00C4157E" w:rsidRDefault="00C2660E">
      <w:pPr>
        <w:pStyle w:val="a4"/>
        <w:numPr>
          <w:ilvl w:val="0"/>
          <w:numId w:val="2"/>
        </w:numPr>
        <w:spacing w:after="80"/>
      </w:pPr>
      <w:r>
        <w:t>Дизайн Вводной страницы (отдельным файлом).</w:t>
      </w:r>
    </w:p>
    <w:p w:rsidR="00C4157E" w:rsidRDefault="00C2660E">
      <w:r>
        <w:br w:type="page"/>
      </w:r>
    </w:p>
    <w:p w:rsidR="00C4157E" w:rsidRDefault="00C2660E">
      <w:pPr>
        <w:pStyle w:val="1"/>
        <w:spacing w:before="300" w:after="150"/>
      </w:pPr>
      <w:r>
        <w:lastRenderedPageBreak/>
        <w:t>Раздел 2. Состояния интерфейса (обзор)</w:t>
      </w:r>
    </w:p>
    <w:p w:rsidR="00C4157E" w:rsidRDefault="00C2660E">
      <w:pPr>
        <w:spacing w:after="120"/>
      </w:pPr>
      <w:r>
        <w:t>Программа имеет три основных вида интерфейса: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3380"/>
        <w:gridCol w:w="3380"/>
      </w:tblGrid>
      <w:tr w:rsidR="00C4157E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2E509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C4157E" w:rsidRDefault="00C2660E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Вид ГИ</w:t>
            </w:r>
          </w:p>
        </w:tc>
        <w:tc>
          <w:tcPr>
            <w:tcW w:w="33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2E509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C4157E" w:rsidRDefault="00C2660E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Когда появляется</w:t>
            </w:r>
          </w:p>
        </w:tc>
        <w:tc>
          <w:tcPr>
            <w:tcW w:w="33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2E509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C4157E" w:rsidRDefault="00C2660E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Особенности</w:t>
            </w:r>
          </w:p>
        </w:tc>
      </w:tr>
      <w:tr w:rsidR="00C4157E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C4157E" w:rsidRDefault="00C2660E">
            <w:r>
              <w:rPr>
                <w:b/>
                <w:bCs/>
                <w:sz w:val="20"/>
                <w:szCs w:val="20"/>
              </w:rPr>
              <w:t>Стартовый Основной вид</w:t>
            </w:r>
          </w:p>
        </w:tc>
        <w:tc>
          <w:tcPr>
            <w:tcW w:w="33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C4157E" w:rsidRDefault="00C2660E">
            <w:r>
              <w:rPr>
                <w:sz w:val="20"/>
                <w:szCs w:val="20"/>
              </w:rPr>
              <w:t>После запуска программы и закрытия Вводной страницы; после заверш</w:t>
            </w:r>
            <w:r>
              <w:rPr>
                <w:sz w:val="20"/>
                <w:szCs w:val="20"/>
              </w:rPr>
              <w:t>ения сеанса партии</w:t>
            </w:r>
          </w:p>
        </w:tc>
        <w:tc>
          <w:tcPr>
            <w:tcW w:w="33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C4157E" w:rsidRDefault="00C2660E">
            <w:r>
              <w:rPr>
                <w:sz w:val="20"/>
                <w:szCs w:val="20"/>
              </w:rPr>
              <w:t>Ни Партия, ни Анализ не активны. Часть кнопок заморожена. Нет строки индикации.</w:t>
            </w:r>
          </w:p>
        </w:tc>
      </w:tr>
      <w:tr w:rsidR="00C4157E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C4157E" w:rsidRDefault="00C2660E">
            <w:r>
              <w:rPr>
                <w:b/>
                <w:bCs/>
                <w:sz w:val="20"/>
                <w:szCs w:val="20"/>
              </w:rPr>
              <w:t>Базовый Основной вид</w:t>
            </w:r>
          </w:p>
        </w:tc>
        <w:tc>
          <w:tcPr>
            <w:tcW w:w="33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C4157E" w:rsidRDefault="00C2660E">
            <w:r>
              <w:rPr>
                <w:sz w:val="20"/>
                <w:szCs w:val="20"/>
              </w:rPr>
              <w:t>Режим Партия (стадия Игра) или режим Анализ (стадия Игра)</w:t>
            </w:r>
          </w:p>
        </w:tc>
        <w:tc>
          <w:tcPr>
            <w:tcW w:w="33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C4157E" w:rsidRDefault="00C2660E">
            <w:r>
              <w:rPr>
                <w:sz w:val="20"/>
                <w:szCs w:val="20"/>
              </w:rPr>
              <w:t>Есть строка индикации номера и очереди хода. Все кнопки активны.</w:t>
            </w:r>
          </w:p>
        </w:tc>
      </w:tr>
      <w:tr w:rsidR="00C4157E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C4157E" w:rsidRDefault="00C2660E">
            <w:r>
              <w:rPr>
                <w:b/>
                <w:bCs/>
                <w:sz w:val="20"/>
                <w:szCs w:val="20"/>
              </w:rPr>
              <w:t>Расширенный вид</w:t>
            </w:r>
          </w:p>
        </w:tc>
        <w:tc>
          <w:tcPr>
            <w:tcW w:w="33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C4157E" w:rsidRDefault="00C2660E">
            <w:r>
              <w:rPr>
                <w:sz w:val="20"/>
                <w:szCs w:val="20"/>
              </w:rPr>
              <w:t>Режим Анализ, стадия «Задать позицию»</w:t>
            </w:r>
          </w:p>
        </w:tc>
        <w:tc>
          <w:tcPr>
            <w:tcW w:w="33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C4157E" w:rsidRDefault="00C2660E">
            <w:r>
              <w:rPr>
                <w:sz w:val="20"/>
                <w:szCs w:val="20"/>
              </w:rPr>
              <w:t xml:space="preserve">Появляются кассы фигур слева/справа, кнопки Сброс, </w:t>
            </w:r>
            <w:proofErr w:type="spellStart"/>
            <w:r>
              <w:rPr>
                <w:sz w:val="20"/>
                <w:szCs w:val="20"/>
              </w:rPr>
              <w:t>Ok</w:t>
            </w:r>
            <w:proofErr w:type="spellEnd"/>
            <w:r>
              <w:rPr>
                <w:sz w:val="20"/>
                <w:szCs w:val="20"/>
              </w:rPr>
              <w:t>, 1-й ход.</w:t>
            </w:r>
          </w:p>
        </w:tc>
      </w:tr>
    </w:tbl>
    <w:p w:rsidR="00823CCC" w:rsidRDefault="00823CCC"/>
    <w:p w:rsidR="00823CCC" w:rsidRDefault="00823CCC">
      <w:pPr>
        <w:rPr>
          <w:b/>
        </w:rPr>
      </w:pPr>
      <w:r w:rsidRPr="00823CCC">
        <w:rPr>
          <w:b/>
          <w:color w:val="FF0000"/>
        </w:rPr>
        <w:t>*) Уточнения.</w:t>
      </w:r>
      <w:r>
        <w:rPr>
          <w:b/>
        </w:rPr>
        <w:t xml:space="preserve"> </w:t>
      </w:r>
    </w:p>
    <w:p w:rsidR="00823CCC" w:rsidRPr="00E46DE5" w:rsidRDefault="00823CCC" w:rsidP="00823CCC">
      <w:pPr>
        <w:ind w:left="454"/>
        <w:rPr>
          <w:b/>
          <w:color w:val="FF0000"/>
        </w:rPr>
      </w:pPr>
      <w:r w:rsidRPr="00E46DE5">
        <w:rPr>
          <w:b/>
          <w:color w:val="FF0000"/>
        </w:rPr>
        <w:t>Стартовый Основной вид ГИ</w:t>
      </w:r>
      <w:r w:rsidRPr="00E46DE5">
        <w:rPr>
          <w:color w:val="FF0000"/>
        </w:rPr>
        <w:t xml:space="preserve"> – «работают»:</w:t>
      </w:r>
      <w:r w:rsidRPr="00E46DE5">
        <w:rPr>
          <w:b/>
          <w:color w:val="FF0000"/>
        </w:rPr>
        <w:t xml:space="preserve"> </w:t>
      </w:r>
    </w:p>
    <w:p w:rsidR="00823CCC" w:rsidRPr="00E46DE5" w:rsidRDefault="00823CCC" w:rsidP="00823CCC">
      <w:pPr>
        <w:ind w:left="454"/>
        <w:rPr>
          <w:color w:val="FF0000"/>
        </w:rPr>
      </w:pPr>
      <w:r w:rsidRPr="00E46DE5">
        <w:rPr>
          <w:color w:val="FF0000"/>
        </w:rPr>
        <w:t>Верхний ряд</w:t>
      </w:r>
      <w:r w:rsidRPr="00E46DE5">
        <w:rPr>
          <w:b/>
          <w:color w:val="FF0000"/>
        </w:rPr>
        <w:t xml:space="preserve">: </w:t>
      </w:r>
      <w:r w:rsidRPr="00E46DE5">
        <w:rPr>
          <w:color w:val="FF0000"/>
        </w:rPr>
        <w:t xml:space="preserve">Партия, Анализ, </w:t>
      </w:r>
      <w:proofErr w:type="gramStart"/>
      <w:r w:rsidRPr="00E46DE5">
        <w:rPr>
          <w:color w:val="FF0000"/>
        </w:rPr>
        <w:t>Свернуть</w:t>
      </w:r>
      <w:proofErr w:type="gramEnd"/>
      <w:r w:rsidRPr="00E46DE5">
        <w:rPr>
          <w:color w:val="FF0000"/>
        </w:rPr>
        <w:t xml:space="preserve">, </w:t>
      </w:r>
      <w:r w:rsidRPr="00E46DE5">
        <w:rPr>
          <w:color w:val="FF0000"/>
        </w:rPr>
        <w:t>Поверх всех окон</w:t>
      </w:r>
      <w:r w:rsidRPr="00E46DE5">
        <w:rPr>
          <w:color w:val="FF0000"/>
        </w:rPr>
        <w:t xml:space="preserve">, </w:t>
      </w:r>
      <w:r w:rsidRPr="00E46DE5">
        <w:rPr>
          <w:color w:val="FF0000"/>
        </w:rPr>
        <w:t>Закрыть;</w:t>
      </w:r>
    </w:p>
    <w:p w:rsidR="00823CCC" w:rsidRPr="00E46DE5" w:rsidRDefault="00823CCC" w:rsidP="00823CCC">
      <w:pPr>
        <w:ind w:left="454"/>
        <w:rPr>
          <w:b/>
          <w:color w:val="FF0000"/>
        </w:rPr>
      </w:pPr>
      <w:r w:rsidRPr="00E46DE5">
        <w:rPr>
          <w:color w:val="FF0000"/>
        </w:rPr>
        <w:t xml:space="preserve">Нижний ряд: Меню, </w:t>
      </w:r>
      <w:proofErr w:type="gramStart"/>
      <w:r w:rsidRPr="00E46DE5">
        <w:rPr>
          <w:color w:val="FF0000"/>
        </w:rPr>
        <w:t>Изменить</w:t>
      </w:r>
      <w:proofErr w:type="gramEnd"/>
      <w:r w:rsidRPr="00E46DE5">
        <w:rPr>
          <w:color w:val="FF0000"/>
        </w:rPr>
        <w:t xml:space="preserve"> размер.</w:t>
      </w:r>
    </w:p>
    <w:p w:rsidR="00E46DE5" w:rsidRPr="00E46DE5" w:rsidRDefault="00E46DE5" w:rsidP="00823CCC">
      <w:pPr>
        <w:rPr>
          <w:color w:val="FF0000"/>
        </w:rPr>
      </w:pPr>
    </w:p>
    <w:p w:rsidR="00823CCC" w:rsidRPr="00E46DE5" w:rsidRDefault="00E46DE5" w:rsidP="00823CCC">
      <w:pPr>
        <w:rPr>
          <w:color w:val="FF0000"/>
        </w:rPr>
      </w:pPr>
      <w:r w:rsidRPr="00E46DE5">
        <w:rPr>
          <w:color w:val="FF0000"/>
        </w:rPr>
        <w:t xml:space="preserve">       </w:t>
      </w:r>
      <w:r w:rsidR="00823CCC" w:rsidRPr="00E46DE5">
        <w:rPr>
          <w:color w:val="FF0000"/>
        </w:rPr>
        <w:t>Остальные кнопки</w:t>
      </w:r>
      <w:r w:rsidRPr="00E46DE5">
        <w:rPr>
          <w:color w:val="FF0000"/>
        </w:rPr>
        <w:t xml:space="preserve"> – «заморожены» (не работают): </w:t>
      </w:r>
      <w:r w:rsidR="00823CCC" w:rsidRPr="00E46DE5">
        <w:rPr>
          <w:color w:val="FF0000"/>
        </w:rPr>
        <w:t>Начальная расстановка,</w:t>
      </w:r>
    </w:p>
    <w:p w:rsidR="00823CCC" w:rsidRPr="00E46DE5" w:rsidRDefault="00E46DE5" w:rsidP="00823CCC">
      <w:pPr>
        <w:rPr>
          <w:color w:val="FF0000"/>
        </w:rPr>
      </w:pPr>
      <w:r w:rsidRPr="00E46DE5">
        <w:rPr>
          <w:color w:val="FF0000"/>
        </w:rPr>
        <w:t xml:space="preserve">       </w:t>
      </w:r>
      <w:r w:rsidR="00823CCC" w:rsidRPr="00E46DE5">
        <w:rPr>
          <w:color w:val="FF0000"/>
        </w:rPr>
        <w:t>Предыдущий ход</w:t>
      </w:r>
      <w:r w:rsidRPr="00E46DE5">
        <w:rPr>
          <w:color w:val="FF0000"/>
        </w:rPr>
        <w:t xml:space="preserve">, </w:t>
      </w:r>
      <w:r w:rsidR="00823CCC" w:rsidRPr="00E46DE5">
        <w:rPr>
          <w:color w:val="FF0000"/>
        </w:rPr>
        <w:t xml:space="preserve">Следующий ход, </w:t>
      </w:r>
      <w:proofErr w:type="gramStart"/>
      <w:r w:rsidR="00823CCC" w:rsidRPr="00E46DE5">
        <w:rPr>
          <w:color w:val="FF0000"/>
        </w:rPr>
        <w:t>Перевернуть</w:t>
      </w:r>
      <w:proofErr w:type="gramEnd"/>
      <w:r w:rsidR="00823CCC" w:rsidRPr="00E46DE5">
        <w:rPr>
          <w:color w:val="FF0000"/>
        </w:rPr>
        <w:t xml:space="preserve"> доску.</w:t>
      </w:r>
    </w:p>
    <w:p w:rsidR="00C4157E" w:rsidRPr="00823CCC" w:rsidRDefault="00C2660E">
      <w:pPr>
        <w:rPr>
          <w:b/>
        </w:rPr>
      </w:pPr>
      <w:r w:rsidRPr="00823CCC">
        <w:rPr>
          <w:b/>
        </w:rPr>
        <w:br w:type="page"/>
      </w:r>
    </w:p>
    <w:p w:rsidR="00C4157E" w:rsidRDefault="00C2660E">
      <w:pPr>
        <w:pStyle w:val="1"/>
        <w:spacing w:before="300" w:after="150"/>
      </w:pPr>
      <w:r>
        <w:lastRenderedPageBreak/>
        <w:t>Раздел 3. Вводная страница (A00)</w:t>
      </w:r>
    </w:p>
    <w:p w:rsidR="00C4157E" w:rsidRDefault="00C2660E">
      <w:pPr>
        <w:pStyle w:val="2"/>
        <w:spacing w:before="300" w:after="150"/>
      </w:pPr>
      <w:r>
        <w:t>3.1. Описание</w:t>
      </w:r>
    </w:p>
    <w:p w:rsidR="00C4157E" w:rsidRDefault="00C2660E">
      <w:pPr>
        <w:spacing w:after="120"/>
      </w:pPr>
      <w:r>
        <w:t>При каждом запуске программы (по умолчанию) открывается окно с вводным текстом «Как поль</w:t>
      </w:r>
      <w:r>
        <w:t>зоваться программой ГИ chess-T1» (объём ~1–2 страницы АА4). Ширина Вводной страницы равна ширине Основного вида ГИ.</w:t>
      </w:r>
    </w:p>
    <w:p w:rsidR="00C4157E" w:rsidRDefault="00C2660E">
      <w:pPr>
        <w:pStyle w:val="2"/>
        <w:spacing w:before="300" w:after="150"/>
      </w:pPr>
      <w:r>
        <w:t>3.2. Элементы Вводной страницы</w:t>
      </w:r>
    </w:p>
    <w:p w:rsidR="00C4157E" w:rsidRDefault="00C2660E">
      <w:pPr>
        <w:pStyle w:val="a4"/>
        <w:numPr>
          <w:ilvl w:val="0"/>
          <w:numId w:val="2"/>
        </w:numPr>
        <w:spacing w:after="80"/>
      </w:pPr>
      <w:r>
        <w:rPr>
          <w:b/>
          <w:bCs/>
        </w:rPr>
        <w:t>Символ программы</w:t>
      </w:r>
      <w:r>
        <w:t xml:space="preserve"> — не кнопка, декоративный элемент.</w:t>
      </w:r>
    </w:p>
    <w:p w:rsidR="00C4157E" w:rsidRDefault="00C2660E">
      <w:pPr>
        <w:pStyle w:val="a4"/>
        <w:numPr>
          <w:ilvl w:val="0"/>
          <w:numId w:val="2"/>
        </w:numPr>
        <w:spacing w:after="80"/>
      </w:pPr>
      <w:r>
        <w:rPr>
          <w:b/>
          <w:bCs/>
        </w:rPr>
        <w:t>Кнопка «Основной режим»</w:t>
      </w:r>
      <w:r>
        <w:t xml:space="preserve"> — закрывает Вводную страницу, открывает Основной вид ГИ.</w:t>
      </w:r>
    </w:p>
    <w:p w:rsidR="00C4157E" w:rsidRDefault="00C2660E">
      <w:pPr>
        <w:pStyle w:val="a4"/>
        <w:numPr>
          <w:ilvl w:val="0"/>
          <w:numId w:val="2"/>
        </w:numPr>
        <w:spacing w:after="80"/>
      </w:pPr>
      <w:r>
        <w:rPr>
          <w:b/>
          <w:bCs/>
        </w:rPr>
        <w:t xml:space="preserve">Кнопки </w:t>
      </w:r>
      <w:proofErr w:type="gramStart"/>
      <w:r>
        <w:rPr>
          <w:b/>
          <w:bCs/>
        </w:rPr>
        <w:t>Свернуть</w:t>
      </w:r>
      <w:proofErr w:type="gramEnd"/>
      <w:r>
        <w:rPr>
          <w:b/>
          <w:bCs/>
        </w:rPr>
        <w:t>, Поверх всех окон, Закрыть программу</w:t>
      </w:r>
      <w:r>
        <w:t>.</w:t>
      </w:r>
    </w:p>
    <w:p w:rsidR="00C4157E" w:rsidRDefault="00C2660E">
      <w:pPr>
        <w:pStyle w:val="a4"/>
        <w:numPr>
          <w:ilvl w:val="0"/>
          <w:numId w:val="2"/>
        </w:numPr>
        <w:spacing w:after="80"/>
      </w:pPr>
      <w:r>
        <w:rPr>
          <w:b/>
          <w:bCs/>
        </w:rPr>
        <w:t>Кнопка «Пропустить вводный текст / перейти в основной режим»</w:t>
      </w:r>
      <w:r>
        <w:t xml:space="preserve"> — закрывает окно без сохранения предпочтения.</w:t>
      </w:r>
    </w:p>
    <w:p w:rsidR="00C4157E" w:rsidRDefault="00C2660E">
      <w:pPr>
        <w:pStyle w:val="a4"/>
        <w:numPr>
          <w:ilvl w:val="0"/>
          <w:numId w:val="2"/>
        </w:numPr>
        <w:spacing w:after="80"/>
      </w:pPr>
      <w:r>
        <w:rPr>
          <w:b/>
          <w:bCs/>
        </w:rPr>
        <w:t>Кнопка «Пропустить и не показывать больше»</w:t>
      </w:r>
      <w:r>
        <w:t xml:space="preserve"> — при последующих запусках Вводная страница не появляется.</w:t>
      </w:r>
    </w:p>
    <w:p w:rsidR="00C4157E" w:rsidRDefault="00C2660E">
      <w:pPr>
        <w:pStyle w:val="a4"/>
        <w:numPr>
          <w:ilvl w:val="0"/>
          <w:numId w:val="2"/>
        </w:numPr>
        <w:spacing w:after="80"/>
      </w:pPr>
      <w:r>
        <w:rPr>
          <w:b/>
          <w:bCs/>
        </w:rPr>
        <w:t>Окно с текстом</w:t>
      </w:r>
      <w:r>
        <w:t xml:space="preserve"> — с бегунком прокрутки.</w:t>
      </w:r>
    </w:p>
    <w:p w:rsidR="00C4157E" w:rsidRDefault="00C2660E">
      <w:pPr>
        <w:pStyle w:val="a4"/>
        <w:numPr>
          <w:ilvl w:val="0"/>
          <w:numId w:val="2"/>
        </w:numPr>
        <w:spacing w:after="80"/>
      </w:pPr>
      <w:r>
        <w:rPr>
          <w:b/>
          <w:bCs/>
        </w:rPr>
        <w:t>Кнопка «Изменить размер»</w:t>
      </w:r>
      <w:r>
        <w:t xml:space="preserve"> — диагональная стрелка в правом нижнем углу.</w:t>
      </w:r>
    </w:p>
    <w:p w:rsidR="00C4157E" w:rsidRDefault="00C2660E">
      <w:pPr>
        <w:spacing w:after="120"/>
      </w:pPr>
      <w:r>
        <w:rPr>
          <w:i/>
          <w:iCs/>
        </w:rPr>
        <w:t>Дизайн Вводной страницы — см. приложенный фай</w:t>
      </w:r>
      <w:r>
        <w:rPr>
          <w:i/>
          <w:iCs/>
        </w:rPr>
        <w:t>л «Вводная страница ГИ».</w:t>
      </w:r>
    </w:p>
    <w:p w:rsidR="00C4157E" w:rsidRDefault="00C2660E">
      <w:pPr>
        <w:spacing w:after="120"/>
      </w:pPr>
      <w:r>
        <w:t>Вводная страница всегда доступна через Меню → «О программе». После её закрытия происходит возврат в тот же режим и позицию, которые были до нажатия.</w:t>
      </w:r>
    </w:p>
    <w:p w:rsidR="00C4157E" w:rsidRDefault="00C2660E">
      <w:r>
        <w:br w:type="page"/>
      </w:r>
    </w:p>
    <w:p w:rsidR="00C4157E" w:rsidRDefault="00C2660E">
      <w:pPr>
        <w:pStyle w:val="1"/>
        <w:spacing w:before="300" w:after="150"/>
      </w:pPr>
      <w:r>
        <w:lastRenderedPageBreak/>
        <w:t>Раздел 4. Игровое поле</w:t>
      </w:r>
    </w:p>
    <w:p w:rsidR="00C4157E" w:rsidRDefault="00C2660E">
      <w:pPr>
        <w:pStyle w:val="2"/>
        <w:spacing w:before="300" w:after="150"/>
      </w:pPr>
      <w:r>
        <w:t>4.1. Размер и структура</w:t>
      </w:r>
    </w:p>
    <w:p w:rsidR="00C4157E" w:rsidRDefault="00C2660E">
      <w:pPr>
        <w:spacing w:after="120"/>
      </w:pPr>
      <w:r>
        <w:t>Доска 8×8 с буквенно-цифровой нот</w:t>
      </w:r>
      <w:r>
        <w:t>ацией (вертикали a–h, горизонтали 1–8). Размер окна — максимально возможный для экрана. Корректное отображение при разных разрешениях.</w:t>
      </w:r>
    </w:p>
    <w:p w:rsidR="00C4157E" w:rsidRDefault="00C2660E">
      <w:pPr>
        <w:pStyle w:val="2"/>
        <w:spacing w:before="300" w:after="150"/>
      </w:pPr>
      <w:r>
        <w:t>4.2. Цвета клеток</w:t>
      </w:r>
    </w:p>
    <w:p w:rsidR="00C4157E" w:rsidRDefault="00C2660E">
      <w:pPr>
        <w:pStyle w:val="a4"/>
        <w:numPr>
          <w:ilvl w:val="0"/>
          <w:numId w:val="2"/>
        </w:numPr>
        <w:spacing w:after="80"/>
      </w:pPr>
      <w:r>
        <w:rPr>
          <w:b/>
          <w:bCs/>
        </w:rPr>
        <w:t xml:space="preserve">Стандартные клетки: </w:t>
      </w:r>
      <w:r>
        <w:t>чёрные (тёмно-серые) и белые.</w:t>
      </w:r>
    </w:p>
    <w:p w:rsidR="00C4157E" w:rsidRDefault="00C2660E">
      <w:pPr>
        <w:pStyle w:val="a4"/>
        <w:numPr>
          <w:ilvl w:val="0"/>
          <w:numId w:val="2"/>
        </w:numPr>
        <w:spacing w:after="80"/>
      </w:pPr>
      <w:r>
        <w:rPr>
          <w:b/>
          <w:bCs/>
        </w:rPr>
        <w:t xml:space="preserve">Клетки замков: </w:t>
      </w:r>
      <w:r>
        <w:t>светло-серые со штриховкой (если техни</w:t>
      </w:r>
      <w:r>
        <w:t>чески затруднено — однородный светло-серый).</w:t>
      </w:r>
    </w:p>
    <w:p w:rsidR="00C4157E" w:rsidRDefault="00C2660E">
      <w:pPr>
        <w:pStyle w:val="a4"/>
        <w:numPr>
          <w:ilvl w:val="0"/>
          <w:numId w:val="2"/>
        </w:numPr>
        <w:spacing w:after="80"/>
      </w:pPr>
      <w:r>
        <w:rPr>
          <w:b/>
          <w:bCs/>
        </w:rPr>
        <w:t xml:space="preserve">Замок белых: </w:t>
      </w:r>
      <w:r>
        <w:t>c1, d1, e1, f1.</w:t>
      </w:r>
    </w:p>
    <w:p w:rsidR="00C4157E" w:rsidRDefault="00C2660E">
      <w:pPr>
        <w:pStyle w:val="a4"/>
        <w:numPr>
          <w:ilvl w:val="0"/>
          <w:numId w:val="2"/>
        </w:numPr>
        <w:spacing w:after="80"/>
      </w:pPr>
      <w:r>
        <w:rPr>
          <w:b/>
          <w:bCs/>
        </w:rPr>
        <w:t xml:space="preserve">Замок чёрных: </w:t>
      </w:r>
      <w:r>
        <w:t>c8, d8, e8, f8.</w:t>
      </w:r>
    </w:p>
    <w:p w:rsidR="00C4157E" w:rsidRDefault="00C2660E">
      <w:pPr>
        <w:pStyle w:val="2"/>
        <w:spacing w:before="300" w:after="150"/>
      </w:pPr>
      <w:r>
        <w:t>4.3. Обрамление</w:t>
      </w:r>
    </w:p>
    <w:p w:rsidR="00C4157E" w:rsidRDefault="00C2660E">
      <w:pPr>
        <w:spacing w:after="120"/>
      </w:pPr>
      <w:r>
        <w:t xml:space="preserve">Синий/голубой цвет (как в </w:t>
      </w:r>
      <w:proofErr w:type="spellStart"/>
      <w:r>
        <w:t>Кветке</w:t>
      </w:r>
      <w:proofErr w:type="spellEnd"/>
      <w:r>
        <w:t>). Двойные линии между горизонталями 3–4, 5–6 и жирная линия между 4–5 — не обязательны для 1-го уровня.</w:t>
      </w:r>
    </w:p>
    <w:p w:rsidR="00C4157E" w:rsidRDefault="00C2660E">
      <w:r>
        <w:br w:type="page"/>
      </w:r>
    </w:p>
    <w:p w:rsidR="00C4157E" w:rsidRDefault="00C2660E">
      <w:pPr>
        <w:pStyle w:val="1"/>
        <w:spacing w:before="300" w:after="150"/>
      </w:pPr>
      <w:r>
        <w:lastRenderedPageBreak/>
        <w:t>Раздел 5. Игровые фигуры</w:t>
      </w:r>
    </w:p>
    <w:p w:rsidR="00C4157E" w:rsidRDefault="00C2660E">
      <w:pPr>
        <w:pStyle w:val="2"/>
        <w:spacing w:before="300" w:after="150"/>
      </w:pPr>
      <w:r>
        <w:t>5.1. Состав фигур (7 видов, по 2 цвета = 14 иконок)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00"/>
        <w:gridCol w:w="1500"/>
        <w:gridCol w:w="2680"/>
        <w:gridCol w:w="2680"/>
      </w:tblGrid>
      <w:tr w:rsidR="00C4157E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2E509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C4157E" w:rsidRDefault="00C2660E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Название</w:t>
            </w:r>
          </w:p>
        </w:tc>
        <w:tc>
          <w:tcPr>
            <w:tcW w:w="1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2E509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C4157E" w:rsidRDefault="00C2660E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Кратко</w:t>
            </w:r>
          </w:p>
        </w:tc>
        <w:tc>
          <w:tcPr>
            <w:tcW w:w="26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2E509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C4157E" w:rsidRDefault="00C2660E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Аналог в шахматах</w:t>
            </w:r>
          </w:p>
        </w:tc>
        <w:tc>
          <w:tcPr>
            <w:tcW w:w="26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2E509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C4157E" w:rsidRDefault="00C2660E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Примечание</w:t>
            </w:r>
          </w:p>
        </w:tc>
      </w:tr>
      <w:tr w:rsidR="00C4157E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C4157E" w:rsidRDefault="00C2660E">
            <w:r>
              <w:rPr>
                <w:sz w:val="20"/>
                <w:szCs w:val="20"/>
              </w:rPr>
              <w:t>Король</w:t>
            </w:r>
          </w:p>
        </w:tc>
        <w:tc>
          <w:tcPr>
            <w:tcW w:w="1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C4157E" w:rsidRDefault="00C2660E">
            <w:proofErr w:type="spellStart"/>
            <w:r>
              <w:rPr>
                <w:sz w:val="20"/>
                <w:szCs w:val="20"/>
              </w:rPr>
              <w:t>Кр</w:t>
            </w:r>
            <w:proofErr w:type="spellEnd"/>
          </w:p>
        </w:tc>
        <w:tc>
          <w:tcPr>
            <w:tcW w:w="26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C4157E" w:rsidRDefault="00C2660E">
            <w:r>
              <w:rPr>
                <w:sz w:val="20"/>
                <w:szCs w:val="20"/>
              </w:rPr>
              <w:t>Король</w:t>
            </w:r>
          </w:p>
        </w:tc>
        <w:tc>
          <w:tcPr>
            <w:tcW w:w="26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C4157E" w:rsidRDefault="00C2660E">
            <w:r>
              <w:rPr>
                <w:sz w:val="20"/>
                <w:szCs w:val="20"/>
              </w:rPr>
              <w:t>Королевская фигура</w:t>
            </w:r>
          </w:p>
        </w:tc>
      </w:tr>
      <w:tr w:rsidR="00C4157E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C4157E" w:rsidRDefault="00C2660E">
            <w:proofErr w:type="spellStart"/>
            <w:r>
              <w:rPr>
                <w:sz w:val="20"/>
                <w:szCs w:val="20"/>
              </w:rPr>
              <w:t>Коннет</w:t>
            </w:r>
            <w:proofErr w:type="spellEnd"/>
          </w:p>
        </w:tc>
        <w:tc>
          <w:tcPr>
            <w:tcW w:w="1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C4157E" w:rsidRDefault="00C2660E">
            <w:proofErr w:type="spellStart"/>
            <w:r>
              <w:rPr>
                <w:sz w:val="20"/>
                <w:szCs w:val="20"/>
              </w:rPr>
              <w:t>Кт</w:t>
            </w:r>
            <w:proofErr w:type="spellEnd"/>
          </w:p>
        </w:tc>
        <w:tc>
          <w:tcPr>
            <w:tcW w:w="26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C4157E" w:rsidRDefault="00C2660E">
            <w:r>
              <w:rPr>
                <w:sz w:val="20"/>
                <w:szCs w:val="20"/>
              </w:rPr>
              <w:t>Ферзь (частично)</w:t>
            </w:r>
          </w:p>
        </w:tc>
        <w:tc>
          <w:tcPr>
            <w:tcW w:w="26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C4157E" w:rsidRDefault="00C2660E">
            <w:r>
              <w:rPr>
                <w:sz w:val="20"/>
                <w:szCs w:val="20"/>
              </w:rPr>
              <w:t>Королевская фигура</w:t>
            </w:r>
          </w:p>
        </w:tc>
      </w:tr>
      <w:tr w:rsidR="00C4157E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C4157E" w:rsidRDefault="00C2660E">
            <w:r>
              <w:rPr>
                <w:sz w:val="20"/>
                <w:szCs w:val="20"/>
              </w:rPr>
              <w:t>Принц</w:t>
            </w:r>
          </w:p>
        </w:tc>
        <w:tc>
          <w:tcPr>
            <w:tcW w:w="1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C4157E" w:rsidRDefault="00C2660E">
            <w:proofErr w:type="spellStart"/>
            <w:r>
              <w:rPr>
                <w:sz w:val="20"/>
                <w:szCs w:val="20"/>
              </w:rPr>
              <w:t>Пр</w:t>
            </w:r>
            <w:proofErr w:type="spellEnd"/>
          </w:p>
        </w:tc>
        <w:tc>
          <w:tcPr>
            <w:tcW w:w="26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C4157E" w:rsidRDefault="00C2660E">
            <w:r>
              <w:rPr>
                <w:sz w:val="20"/>
                <w:szCs w:val="20"/>
              </w:rPr>
              <w:t>Слон (частично)</w:t>
            </w:r>
          </w:p>
        </w:tc>
        <w:tc>
          <w:tcPr>
            <w:tcW w:w="26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C4157E" w:rsidRDefault="00C2660E">
            <w:r>
              <w:rPr>
                <w:sz w:val="20"/>
                <w:szCs w:val="20"/>
              </w:rPr>
              <w:t>Королевская. Превращается</w:t>
            </w:r>
          </w:p>
        </w:tc>
      </w:tr>
      <w:tr w:rsidR="00C4157E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C4157E" w:rsidRDefault="00C2660E">
            <w:r>
              <w:rPr>
                <w:sz w:val="20"/>
                <w:szCs w:val="20"/>
              </w:rPr>
              <w:t>Риттер</w:t>
            </w:r>
          </w:p>
        </w:tc>
        <w:tc>
          <w:tcPr>
            <w:tcW w:w="1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C4157E" w:rsidRDefault="00C2660E">
            <w:proofErr w:type="spellStart"/>
            <w:r>
              <w:rPr>
                <w:sz w:val="20"/>
                <w:szCs w:val="20"/>
              </w:rPr>
              <w:t>Рт</w:t>
            </w:r>
            <w:proofErr w:type="spellEnd"/>
          </w:p>
        </w:tc>
        <w:tc>
          <w:tcPr>
            <w:tcW w:w="26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C4157E" w:rsidRDefault="00C2660E">
            <w:r>
              <w:rPr>
                <w:sz w:val="20"/>
                <w:szCs w:val="20"/>
              </w:rPr>
              <w:t>Ладья (частично)</w:t>
            </w:r>
          </w:p>
        </w:tc>
        <w:tc>
          <w:tcPr>
            <w:tcW w:w="26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C4157E" w:rsidRDefault="00C4157E"/>
        </w:tc>
      </w:tr>
      <w:tr w:rsidR="00C4157E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C4157E" w:rsidRDefault="00C2660E">
            <w:r>
              <w:rPr>
                <w:sz w:val="20"/>
                <w:szCs w:val="20"/>
              </w:rPr>
              <w:t>Кнехт</w:t>
            </w:r>
          </w:p>
        </w:tc>
        <w:tc>
          <w:tcPr>
            <w:tcW w:w="1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C4157E" w:rsidRDefault="00C2660E">
            <w:proofErr w:type="spellStart"/>
            <w:r>
              <w:rPr>
                <w:sz w:val="20"/>
                <w:szCs w:val="20"/>
              </w:rPr>
              <w:t>Кн</w:t>
            </w:r>
            <w:proofErr w:type="spellEnd"/>
          </w:p>
        </w:tc>
        <w:tc>
          <w:tcPr>
            <w:tcW w:w="26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C4157E" w:rsidRDefault="00C2660E">
            <w:r>
              <w:rPr>
                <w:sz w:val="20"/>
                <w:szCs w:val="20"/>
              </w:rPr>
              <w:t>Пешка</w:t>
            </w:r>
          </w:p>
        </w:tc>
        <w:tc>
          <w:tcPr>
            <w:tcW w:w="26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C4157E" w:rsidRDefault="00C2660E">
            <w:r>
              <w:rPr>
                <w:sz w:val="20"/>
                <w:szCs w:val="20"/>
              </w:rPr>
              <w:t>Превращается в ВК</w:t>
            </w:r>
          </w:p>
        </w:tc>
      </w:tr>
      <w:tr w:rsidR="00C4157E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C4157E" w:rsidRDefault="00C2660E">
            <w:r>
              <w:rPr>
                <w:sz w:val="20"/>
                <w:szCs w:val="20"/>
              </w:rPr>
              <w:t>Вер Кнехт</w:t>
            </w:r>
          </w:p>
        </w:tc>
        <w:tc>
          <w:tcPr>
            <w:tcW w:w="1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C4157E" w:rsidRDefault="00C2660E">
            <w:r>
              <w:rPr>
                <w:sz w:val="20"/>
                <w:szCs w:val="20"/>
              </w:rPr>
              <w:t>ВК</w:t>
            </w:r>
          </w:p>
        </w:tc>
        <w:tc>
          <w:tcPr>
            <w:tcW w:w="26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C4157E" w:rsidRDefault="00C2660E">
            <w:r>
              <w:rPr>
                <w:sz w:val="20"/>
                <w:szCs w:val="20"/>
              </w:rPr>
              <w:t>Пешка-ветеран</w:t>
            </w:r>
          </w:p>
        </w:tc>
        <w:tc>
          <w:tcPr>
            <w:tcW w:w="26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C4157E" w:rsidRDefault="00C2660E">
            <w:r>
              <w:rPr>
                <w:sz w:val="20"/>
                <w:szCs w:val="20"/>
              </w:rPr>
              <w:t>Превращается далее</w:t>
            </w:r>
          </w:p>
        </w:tc>
      </w:tr>
      <w:tr w:rsidR="00C4157E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C4157E" w:rsidRDefault="00C2660E">
            <w:r>
              <w:rPr>
                <w:sz w:val="20"/>
                <w:szCs w:val="20"/>
              </w:rPr>
              <w:t>Разведчик</w:t>
            </w:r>
          </w:p>
        </w:tc>
        <w:tc>
          <w:tcPr>
            <w:tcW w:w="1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C4157E" w:rsidRDefault="00C2660E">
            <w:proofErr w:type="spellStart"/>
            <w:r>
              <w:rPr>
                <w:sz w:val="20"/>
                <w:szCs w:val="20"/>
              </w:rPr>
              <w:t>Рк</w:t>
            </w:r>
            <w:proofErr w:type="spellEnd"/>
          </w:p>
        </w:tc>
        <w:tc>
          <w:tcPr>
            <w:tcW w:w="26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C4157E" w:rsidRDefault="00C2660E">
            <w:r>
              <w:rPr>
                <w:sz w:val="20"/>
                <w:szCs w:val="20"/>
              </w:rPr>
              <w:t>Конь</w:t>
            </w:r>
          </w:p>
        </w:tc>
        <w:tc>
          <w:tcPr>
            <w:tcW w:w="26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C4157E" w:rsidRDefault="00C2660E">
            <w:proofErr w:type="spellStart"/>
            <w:r>
              <w:rPr>
                <w:sz w:val="20"/>
                <w:szCs w:val="20"/>
              </w:rPr>
              <w:t>Спецход</w:t>
            </w:r>
            <w:proofErr w:type="spellEnd"/>
            <w:r>
              <w:rPr>
                <w:sz w:val="20"/>
                <w:szCs w:val="20"/>
              </w:rPr>
              <w:t>: взятие с разменом</w:t>
            </w:r>
          </w:p>
        </w:tc>
      </w:tr>
    </w:tbl>
    <w:p w:rsidR="00C4157E" w:rsidRDefault="00C2660E">
      <w:pPr>
        <w:pStyle w:val="2"/>
        <w:spacing w:before="300" w:after="150"/>
      </w:pPr>
      <w:r>
        <w:t>5.2. Иконки</w:t>
      </w:r>
    </w:p>
    <w:p w:rsidR="00C4157E" w:rsidRDefault="00C2660E">
      <w:pPr>
        <w:pStyle w:val="a4"/>
        <w:numPr>
          <w:ilvl w:val="0"/>
          <w:numId w:val="2"/>
        </w:numPr>
        <w:spacing w:after="80"/>
      </w:pPr>
      <w:r>
        <w:t>Формат SVG. Высота всех иконок одинаковая, ширина различается.</w:t>
      </w:r>
    </w:p>
    <w:p w:rsidR="00C4157E" w:rsidRDefault="00C2660E">
      <w:pPr>
        <w:pStyle w:val="a4"/>
        <w:numPr>
          <w:ilvl w:val="0"/>
          <w:numId w:val="2"/>
        </w:numPr>
        <w:spacing w:after="80"/>
      </w:pPr>
      <w:r>
        <w:t>Соотношение стороны клетки к высоте иконки: 10:9.</w:t>
      </w:r>
    </w:p>
    <w:p w:rsidR="00C4157E" w:rsidRDefault="00C2660E">
      <w:pPr>
        <w:pStyle w:val="a4"/>
        <w:numPr>
          <w:ilvl w:val="0"/>
          <w:numId w:val="2"/>
        </w:numPr>
        <w:spacing w:after="80"/>
      </w:pPr>
      <w:r>
        <w:t>Иконка автоматически центрируется в клетке. Нижний край — с отступом от нижнего края клетки.</w:t>
      </w:r>
    </w:p>
    <w:p w:rsidR="00C4157E" w:rsidRDefault="00C2660E">
      <w:pPr>
        <w:pStyle w:val="a4"/>
        <w:numPr>
          <w:ilvl w:val="0"/>
          <w:numId w:val="2"/>
        </w:numPr>
        <w:spacing w:after="80"/>
      </w:pPr>
      <w:r>
        <w:t>В каждой клетке может находиться только одна фигур</w:t>
      </w:r>
      <w:r>
        <w:t>а.</w:t>
      </w:r>
    </w:p>
    <w:p w:rsidR="00C4157E" w:rsidRDefault="00C2660E">
      <w:pPr>
        <w:pStyle w:val="2"/>
        <w:spacing w:before="300" w:after="150"/>
      </w:pPr>
      <w:r>
        <w:t>5.3. Начальная расстановка</w:t>
      </w:r>
    </w:p>
    <w:p w:rsidR="00C4157E" w:rsidRDefault="00C2660E">
      <w:pPr>
        <w:spacing w:after="120"/>
      </w:pPr>
      <w:r>
        <w:rPr>
          <w:b/>
          <w:bCs/>
        </w:rPr>
        <w:t xml:space="preserve">Горизонталь 1 (белые): </w:t>
      </w:r>
      <w:r>
        <w:t>a1-Рт, b1-Рк, c1-Пр, d1-Кт, e1-Кр, f1-Пр, g1-Рк, h1-Рт.</w:t>
      </w:r>
    </w:p>
    <w:p w:rsidR="00C4157E" w:rsidRDefault="00C2660E">
      <w:pPr>
        <w:spacing w:after="120"/>
      </w:pPr>
      <w:r>
        <w:rPr>
          <w:b/>
          <w:bCs/>
        </w:rPr>
        <w:t xml:space="preserve">Горизонталь 2 (белые): </w:t>
      </w:r>
      <w:r>
        <w:t>a2–h2 — Кнехты (8 шт.).</w:t>
      </w:r>
    </w:p>
    <w:p w:rsidR="00C4157E" w:rsidRDefault="00C2660E">
      <w:pPr>
        <w:spacing w:after="120"/>
      </w:pPr>
      <w:r>
        <w:rPr>
          <w:b/>
          <w:bCs/>
        </w:rPr>
        <w:t xml:space="preserve">Горизонталь 7 (чёрные): </w:t>
      </w:r>
      <w:r>
        <w:t>a7–h7 — Кнехты (8 шт.).</w:t>
      </w:r>
    </w:p>
    <w:p w:rsidR="00C4157E" w:rsidRDefault="00C2660E">
      <w:pPr>
        <w:spacing w:after="120"/>
      </w:pPr>
      <w:r>
        <w:rPr>
          <w:b/>
          <w:bCs/>
        </w:rPr>
        <w:t xml:space="preserve">Горизонталь 8 (чёрные): </w:t>
      </w:r>
      <w:r>
        <w:t xml:space="preserve">a8-Рт, b8-Рк, c8-Пр, d8-Кт, </w:t>
      </w:r>
      <w:r>
        <w:t>e8-Кр, f8-Пр, g8-Рк, h8-Рт.</w:t>
      </w:r>
    </w:p>
    <w:p w:rsidR="00C4157E" w:rsidRDefault="00C2660E">
      <w:pPr>
        <w:spacing w:after="120"/>
      </w:pPr>
      <w:r>
        <w:rPr>
          <w:b/>
          <w:bCs/>
        </w:rPr>
        <w:t xml:space="preserve">Горизонтали 3–6: </w:t>
      </w:r>
      <w:r>
        <w:t>пустые.</w:t>
      </w:r>
    </w:p>
    <w:p w:rsidR="00C4157E" w:rsidRDefault="00C2660E">
      <w:r>
        <w:br w:type="page"/>
      </w:r>
    </w:p>
    <w:p w:rsidR="00C4157E" w:rsidRDefault="00C2660E">
      <w:pPr>
        <w:pStyle w:val="1"/>
        <w:spacing w:before="300" w:after="150"/>
      </w:pPr>
      <w:r>
        <w:lastRenderedPageBreak/>
        <w:t>Раздел 6. Кнопки управления</w:t>
      </w:r>
    </w:p>
    <w:p w:rsidR="00C4157E" w:rsidRDefault="00C2660E">
      <w:pPr>
        <w:spacing w:after="120"/>
      </w:pPr>
      <w:r>
        <w:t>Все кнопки имеют символьное изображение и при наведении курсора отображают подсказку (</w:t>
      </w:r>
      <w:proofErr w:type="spellStart"/>
      <w:r>
        <w:t>tooltip</w:t>
      </w:r>
      <w:proofErr w:type="spellEnd"/>
      <w:r>
        <w:t>).</w:t>
      </w:r>
    </w:p>
    <w:p w:rsidR="00C4157E" w:rsidRDefault="00C2660E">
      <w:pPr>
        <w:pStyle w:val="2"/>
        <w:spacing w:before="300" w:after="150"/>
      </w:pPr>
      <w:r>
        <w:t>6.1. Верхний ряд</w:t>
      </w:r>
    </w:p>
    <w:p w:rsidR="00C4157E" w:rsidRDefault="00C2660E">
      <w:pPr>
        <w:pStyle w:val="a4"/>
        <w:numPr>
          <w:ilvl w:val="0"/>
          <w:numId w:val="2"/>
        </w:numPr>
        <w:spacing w:after="80"/>
      </w:pPr>
      <w:r>
        <w:rPr>
          <w:b/>
          <w:bCs/>
        </w:rPr>
        <w:t>«Начальная расстановка»</w:t>
      </w:r>
      <w:r>
        <w:t xml:space="preserve"> — выставляет фигуры в начальную позицию. В режиме Партия/Анализ</w:t>
      </w:r>
      <w:r w:rsidR="002E5699">
        <w:t xml:space="preserve"> </w:t>
      </w:r>
      <w:r w:rsidR="002E5699" w:rsidRPr="002E5699">
        <w:rPr>
          <w:i/>
          <w:color w:val="FF0000"/>
        </w:rPr>
        <w:t>(стадия Игра)</w:t>
      </w:r>
      <w:r>
        <w:t xml:space="preserve"> — автоматически завершает сеанс партии (без сохранения скриншота). Переход в стартовый Основной вид ГИ. Заморожена в стартовом виде.</w:t>
      </w:r>
    </w:p>
    <w:p w:rsidR="00C4157E" w:rsidRDefault="00C2660E">
      <w:pPr>
        <w:pStyle w:val="a4"/>
        <w:numPr>
          <w:ilvl w:val="0"/>
          <w:numId w:val="2"/>
        </w:numPr>
        <w:spacing w:after="80"/>
      </w:pPr>
      <w:r>
        <w:rPr>
          <w:b/>
          <w:bCs/>
        </w:rPr>
        <w:t>«Партия»</w:t>
      </w:r>
      <w:r>
        <w:t xml:space="preserve"> — активирует режим Партия. Подсвечивается. Логика</w:t>
      </w:r>
      <w:r>
        <w:t xml:space="preserve"> подробно в разделе 8.</w:t>
      </w:r>
    </w:p>
    <w:p w:rsidR="00C4157E" w:rsidRDefault="00C2660E">
      <w:pPr>
        <w:pStyle w:val="a4"/>
        <w:numPr>
          <w:ilvl w:val="0"/>
          <w:numId w:val="2"/>
        </w:numPr>
        <w:spacing w:after="80"/>
      </w:pPr>
      <w:r>
        <w:rPr>
          <w:b/>
          <w:bCs/>
        </w:rPr>
        <w:t>«Анализ»</w:t>
      </w:r>
      <w:r>
        <w:t xml:space="preserve"> — активирует режим Анализ. Подсвечивается. Логика подробно в разделе 9.</w:t>
      </w:r>
    </w:p>
    <w:p w:rsidR="00C4157E" w:rsidRDefault="00C2660E">
      <w:pPr>
        <w:pStyle w:val="a4"/>
        <w:numPr>
          <w:ilvl w:val="0"/>
          <w:numId w:val="2"/>
        </w:numPr>
        <w:spacing w:after="80"/>
      </w:pPr>
      <w:r>
        <w:rPr>
          <w:b/>
          <w:bCs/>
        </w:rPr>
        <w:t>«Свернуть»</w:t>
      </w:r>
      <w:r>
        <w:t xml:space="preserve"> — сворачивает в панель задач.</w:t>
      </w:r>
    </w:p>
    <w:p w:rsidR="00C4157E" w:rsidRDefault="00C2660E">
      <w:pPr>
        <w:pStyle w:val="a4"/>
        <w:numPr>
          <w:ilvl w:val="0"/>
          <w:numId w:val="2"/>
        </w:numPr>
        <w:spacing w:after="80"/>
      </w:pPr>
      <w:r>
        <w:rPr>
          <w:b/>
          <w:bCs/>
        </w:rPr>
        <w:t>«Поверх всех окон»</w:t>
      </w:r>
      <w:r>
        <w:t xml:space="preserve"> — держит окно поверх других.</w:t>
      </w:r>
    </w:p>
    <w:p w:rsidR="00C4157E" w:rsidRDefault="00C2660E">
      <w:pPr>
        <w:pStyle w:val="a4"/>
        <w:numPr>
          <w:ilvl w:val="0"/>
          <w:numId w:val="2"/>
        </w:numPr>
        <w:spacing w:after="80"/>
      </w:pPr>
      <w:r>
        <w:rPr>
          <w:b/>
          <w:bCs/>
        </w:rPr>
        <w:t>«Закрыть»</w:t>
      </w:r>
      <w:r>
        <w:t xml:space="preserve"> — закрывает программу (логика подробно в разделе 10).</w:t>
      </w:r>
    </w:p>
    <w:p w:rsidR="00C4157E" w:rsidRDefault="00C2660E">
      <w:pPr>
        <w:pStyle w:val="2"/>
        <w:spacing w:before="300" w:after="150"/>
      </w:pPr>
      <w:r>
        <w:t>6.2. Нижний ряд</w:t>
      </w:r>
    </w:p>
    <w:p w:rsidR="00C4157E" w:rsidRDefault="00C2660E">
      <w:pPr>
        <w:pStyle w:val="a4"/>
        <w:numPr>
          <w:ilvl w:val="0"/>
          <w:numId w:val="2"/>
        </w:numPr>
        <w:spacing w:after="80"/>
      </w:pPr>
      <w:r>
        <w:rPr>
          <w:b/>
          <w:bCs/>
        </w:rPr>
        <w:t>«Меню»</w:t>
      </w:r>
      <w:r>
        <w:t xml:space="preserve"> — раскрывает список команд (см. раздел 10).</w:t>
      </w:r>
    </w:p>
    <w:p w:rsidR="00C4157E" w:rsidRDefault="00C2660E">
      <w:pPr>
        <w:pStyle w:val="a4"/>
        <w:numPr>
          <w:ilvl w:val="0"/>
          <w:numId w:val="2"/>
        </w:numPr>
        <w:spacing w:after="80"/>
      </w:pPr>
      <w:r>
        <w:rPr>
          <w:b/>
          <w:bCs/>
        </w:rPr>
        <w:t>«Предыдущий ход» / «Следующий ход»</w:t>
      </w:r>
      <w:r>
        <w:t xml:space="preserve"> — навигация по истории ходов. Заморожены в стартовом виде и на стадии «Задать позицию».</w:t>
      </w:r>
    </w:p>
    <w:p w:rsidR="00C4157E" w:rsidRDefault="00AA3743">
      <w:pPr>
        <w:pStyle w:val="a4"/>
        <w:numPr>
          <w:ilvl w:val="0"/>
          <w:numId w:val="2"/>
        </w:numPr>
        <w:spacing w:after="80"/>
      </w:pPr>
      <w:r>
        <w:rPr>
          <w:noProof/>
          <w:color w:val="FF0000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4563612B" wp14:editId="109399FF">
                <wp:simplePos x="0" y="0"/>
                <wp:positionH relativeFrom="leftMargin">
                  <wp:posOffset>922020</wp:posOffset>
                </wp:positionH>
                <wp:positionV relativeFrom="paragraph">
                  <wp:posOffset>133350</wp:posOffset>
                </wp:positionV>
                <wp:extent cx="388620" cy="228600"/>
                <wp:effectExtent l="19050" t="19050" r="68580" b="38100"/>
                <wp:wrapNone/>
                <wp:docPr id="2" name="Прямая со стрелкой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88620" cy="228600"/>
                        </a:xfrm>
                        <a:prstGeom prst="straightConnector1">
                          <a:avLst/>
                        </a:prstGeom>
                        <a:noFill/>
                        <a:ln w="31750" cap="flat" cmpd="sng" algn="ctr">
                          <a:solidFill>
                            <a:srgbClr val="FF0000"/>
                          </a:solidFill>
                          <a:prstDash val="solid"/>
                          <a:miter lim="800000"/>
                          <a:tailEnd type="triangle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6F7E1BD" id="_x0000_t32" coordsize="21600,21600" o:spt="32" o:oned="t" path="m,l21600,21600e" filled="f">
                <v:path arrowok="t" fillok="f" o:connecttype="none"/>
                <o:lock v:ext="edit" shapetype="t"/>
              </v:shapetype>
              <v:shape id="Прямая со стрелкой 2" o:spid="_x0000_s1026" type="#_x0000_t32" style="position:absolute;margin-left:72.6pt;margin-top:10.5pt;width:30.6pt;height:18pt;z-index:251663360;visibility:visible;mso-wrap-style:square;mso-width-percent:0;mso-height-percent:0;mso-wrap-distance-left:9pt;mso-wrap-distance-top:0;mso-wrap-distance-right:9pt;mso-wrap-distance-bottom:0;mso-position-horizontal:absolute;mso-position-horizontal-relative:left-margin-area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" strokecolor="red" strokeweight="2.5pt">
                <v:stroke endarrow="block" joinstyle="miter"/>
                <w10:wrap anchorx="margin"/>
              </v:shape>
            </w:pict>
          </mc:Fallback>
        </mc:AlternateContent>
      </w:r>
      <w:r w:rsidR="00C2660E" w:rsidRPr="002E5699">
        <w:rPr>
          <w:b/>
          <w:bCs/>
        </w:rPr>
        <w:t>«Удалить фигуру»</w:t>
      </w:r>
      <w:r w:rsidR="00C2660E" w:rsidRPr="002E5699">
        <w:t xml:space="preserve"> </w:t>
      </w:r>
      <w:r w:rsidR="00C2660E">
        <w:t>— пользователь нажимает ЛКМ на фигуру (клетка по</w:t>
      </w:r>
      <w:r w:rsidR="00C2660E">
        <w:t>дсвечивается), затем нажимает эту кнопку — фигура удаляется. Есть всегда в режиме Анализ</w:t>
      </w:r>
      <w:r w:rsidR="002E5699">
        <w:t xml:space="preserve"> </w:t>
      </w:r>
      <w:r w:rsidR="002E5699" w:rsidRPr="002E5699">
        <w:rPr>
          <w:color w:val="FF0000"/>
        </w:rPr>
        <w:t xml:space="preserve">(на стадии </w:t>
      </w:r>
      <w:proofErr w:type="gramStart"/>
      <w:r w:rsidR="002E5699" w:rsidRPr="002E5699">
        <w:rPr>
          <w:color w:val="FF0000"/>
        </w:rPr>
        <w:t>Задать</w:t>
      </w:r>
      <w:proofErr w:type="gramEnd"/>
      <w:r w:rsidR="002E5699" w:rsidRPr="002E5699">
        <w:rPr>
          <w:color w:val="FF0000"/>
        </w:rPr>
        <w:t xml:space="preserve"> позицию</w:t>
      </w:r>
      <w:r w:rsidR="002E5699">
        <w:rPr>
          <w:color w:val="FF0000"/>
        </w:rPr>
        <w:t xml:space="preserve"> – Расширенный вид ГИ</w:t>
      </w:r>
      <w:r w:rsidR="002E5699" w:rsidRPr="002E5699">
        <w:rPr>
          <w:color w:val="FF0000"/>
        </w:rPr>
        <w:t>)</w:t>
      </w:r>
      <w:r w:rsidR="00C2660E">
        <w:t xml:space="preserve"> и в </w:t>
      </w:r>
      <w:r w:rsidR="002E5699" w:rsidRPr="002E5699">
        <w:rPr>
          <w:color w:val="FF0000"/>
        </w:rPr>
        <w:t>базовом</w:t>
      </w:r>
      <w:r w:rsidR="002E5699">
        <w:t xml:space="preserve"> </w:t>
      </w:r>
      <w:r w:rsidR="00C2660E">
        <w:t xml:space="preserve">Основном виде ГИ, если не реализован </w:t>
      </w:r>
      <w:proofErr w:type="spellStart"/>
      <w:r w:rsidR="00C2660E">
        <w:t>спецход</w:t>
      </w:r>
      <w:proofErr w:type="spellEnd"/>
      <w:r w:rsidR="00C2660E">
        <w:t xml:space="preserve"> Разведчика.</w:t>
      </w:r>
    </w:p>
    <w:p w:rsidR="00C4157E" w:rsidRDefault="00C2660E">
      <w:pPr>
        <w:pStyle w:val="a4"/>
        <w:numPr>
          <w:ilvl w:val="0"/>
          <w:numId w:val="2"/>
        </w:numPr>
        <w:spacing w:after="80"/>
      </w:pPr>
      <w:r>
        <w:rPr>
          <w:b/>
          <w:bCs/>
        </w:rPr>
        <w:t>«Реверс» (Перевернуть доску)</w:t>
      </w:r>
      <w:r>
        <w:t xml:space="preserve"> — поворот доски на 180°. Заморожена в стартовом виде.</w:t>
      </w:r>
    </w:p>
    <w:p w:rsidR="00C4157E" w:rsidRDefault="00C2660E">
      <w:pPr>
        <w:pStyle w:val="a4"/>
        <w:numPr>
          <w:ilvl w:val="0"/>
          <w:numId w:val="2"/>
        </w:numPr>
        <w:spacing w:after="80"/>
      </w:pPr>
      <w:r>
        <w:rPr>
          <w:b/>
          <w:bCs/>
        </w:rPr>
        <w:t>«Изменить размер»</w:t>
      </w:r>
      <w:r>
        <w:t xml:space="preserve"> — диа</w:t>
      </w:r>
      <w:r>
        <w:t>гональная стрелка в правом нижнем углу.</w:t>
      </w:r>
    </w:p>
    <w:p w:rsidR="00C4157E" w:rsidRDefault="00C2660E">
      <w:r>
        <w:br w:type="page"/>
      </w:r>
      <w:bookmarkStart w:id="0" w:name="_GoBack"/>
      <w:bookmarkEnd w:id="0"/>
    </w:p>
    <w:p w:rsidR="00C4157E" w:rsidRDefault="00C2660E">
      <w:pPr>
        <w:pStyle w:val="1"/>
        <w:spacing w:before="300" w:after="150"/>
      </w:pPr>
      <w:r>
        <w:lastRenderedPageBreak/>
        <w:t>Раздел 7. Ходы в режимах Партия и Анализ (стадия Игра)</w:t>
      </w:r>
    </w:p>
    <w:p w:rsidR="00C4157E" w:rsidRDefault="00C2660E">
      <w:pPr>
        <w:pStyle w:val="2"/>
        <w:spacing w:before="300" w:after="150"/>
      </w:pPr>
      <w:r>
        <w:t>7.1. Очерёдность ходов</w:t>
      </w:r>
    </w:p>
    <w:p w:rsidR="00C4157E" w:rsidRDefault="00C2660E">
      <w:pPr>
        <w:spacing w:after="120"/>
      </w:pPr>
      <w:r>
        <w:t>Выполняется автоматически. В начальной позиции ход за белыми. После хода белых — только чёрные, и наоборот. В режиме Анализ очерёдность первого хода задаётся пользователем.</w:t>
      </w:r>
    </w:p>
    <w:p w:rsidR="00C4157E" w:rsidRDefault="00C2660E">
      <w:pPr>
        <w:pStyle w:val="2"/>
        <w:spacing w:before="300" w:after="150"/>
      </w:pPr>
      <w:r>
        <w:t>7.2. Строка индикации номера и очереди хода (дополнение)</w:t>
      </w:r>
    </w:p>
    <w:p w:rsidR="00C4157E" w:rsidRDefault="00C2660E">
      <w:pPr>
        <w:spacing w:after="120"/>
      </w:pPr>
      <w:r>
        <w:t>Расположена справа от кноп</w:t>
      </w:r>
      <w:r>
        <w:t>ки «Меню» в базовом Основном виде ГИ. Показывает номер предстоящего хода и очерёдность.</w:t>
      </w:r>
    </w:p>
    <w:p w:rsidR="00C4157E" w:rsidRDefault="00C2660E">
      <w:pPr>
        <w:pStyle w:val="a4"/>
        <w:numPr>
          <w:ilvl w:val="0"/>
          <w:numId w:val="2"/>
        </w:numPr>
        <w:spacing w:after="80"/>
      </w:pPr>
      <w:r>
        <w:rPr>
          <w:b/>
          <w:bCs/>
        </w:rPr>
        <w:t xml:space="preserve">Ход белых: </w:t>
      </w:r>
      <w:r>
        <w:t xml:space="preserve">«1. __ </w:t>
      </w:r>
      <w:proofErr w:type="spellStart"/>
      <w:r>
        <w:t>хб</w:t>
      </w:r>
      <w:proofErr w:type="spellEnd"/>
      <w:r>
        <w:t>» (где 1 — номер хода)</w:t>
      </w:r>
    </w:p>
    <w:p w:rsidR="00C4157E" w:rsidRDefault="00C2660E">
      <w:pPr>
        <w:pStyle w:val="a4"/>
        <w:numPr>
          <w:ilvl w:val="0"/>
          <w:numId w:val="2"/>
        </w:numPr>
        <w:spacing w:after="80"/>
      </w:pPr>
      <w:r>
        <w:rPr>
          <w:b/>
          <w:bCs/>
        </w:rPr>
        <w:t xml:space="preserve">Ход чёрных: </w:t>
      </w:r>
      <w:r>
        <w:t xml:space="preserve">«8 … __ </w:t>
      </w:r>
      <w:proofErr w:type="spellStart"/>
      <w:r>
        <w:t>хч</w:t>
      </w:r>
      <w:proofErr w:type="spellEnd"/>
      <w:r>
        <w:t>» (где 8 — номер хода, после номера пробел и три точки)</w:t>
      </w:r>
    </w:p>
    <w:p w:rsidR="00C4157E" w:rsidRDefault="00C2660E">
      <w:pPr>
        <w:spacing w:after="120"/>
      </w:pPr>
      <w:r>
        <w:rPr>
          <w:i/>
          <w:iCs/>
        </w:rPr>
        <w:t>Примечание: кружки индикации очереди хода праве</w:t>
      </w:r>
      <w:r>
        <w:rPr>
          <w:i/>
          <w:iCs/>
        </w:rPr>
        <w:t>е кнопки Меню удалены — теперь вместо них строка индикации.</w:t>
      </w:r>
    </w:p>
    <w:p w:rsidR="00C4157E" w:rsidRDefault="00C2660E">
      <w:pPr>
        <w:pStyle w:val="2"/>
        <w:spacing w:before="300" w:after="150"/>
      </w:pPr>
      <w:r>
        <w:t>7.3. Техника хода</w:t>
      </w:r>
    </w:p>
    <w:p w:rsidR="00C4157E" w:rsidRDefault="00C2660E">
      <w:pPr>
        <w:spacing w:after="120"/>
      </w:pPr>
      <w:proofErr w:type="spellStart"/>
      <w:r>
        <w:t>Drag</w:t>
      </w:r>
      <w:proofErr w:type="spellEnd"/>
      <w:r>
        <w:t xml:space="preserve"> &amp; </w:t>
      </w:r>
      <w:proofErr w:type="spellStart"/>
      <w:r>
        <w:t>Drop</w:t>
      </w:r>
      <w:proofErr w:type="spellEnd"/>
      <w:r>
        <w:t xml:space="preserve">: нажатие и удержание ЛКМ на фигуре, перетаскивание на целевую клетку, отпускание. </w:t>
      </w:r>
      <w:proofErr w:type="spellStart"/>
      <w:r>
        <w:t>Автоцентрирование</w:t>
      </w:r>
      <w:proofErr w:type="spellEnd"/>
      <w:r>
        <w:t xml:space="preserve"> в клетке (как в </w:t>
      </w:r>
      <w:proofErr w:type="spellStart"/>
      <w:r>
        <w:t>Кветке</w:t>
      </w:r>
      <w:proofErr w:type="spellEnd"/>
      <w:r>
        <w:t>).</w:t>
      </w:r>
    </w:p>
    <w:p w:rsidR="00C4157E" w:rsidRDefault="00C2660E">
      <w:pPr>
        <w:pStyle w:val="2"/>
        <w:spacing w:before="300" w:after="150"/>
      </w:pPr>
      <w:r>
        <w:t>7.4. Подсветка клеток</w:t>
      </w:r>
    </w:p>
    <w:p w:rsidR="00C4157E" w:rsidRDefault="00C2660E">
      <w:pPr>
        <w:pStyle w:val="a4"/>
        <w:numPr>
          <w:ilvl w:val="0"/>
          <w:numId w:val="2"/>
        </w:numPr>
        <w:spacing w:after="80"/>
      </w:pPr>
      <w:r>
        <w:t>При начале перемеще</w:t>
      </w:r>
      <w:r>
        <w:t>ния — подсвечивается стартовая клетка.</w:t>
      </w:r>
    </w:p>
    <w:p w:rsidR="00C4157E" w:rsidRDefault="00C2660E">
      <w:pPr>
        <w:pStyle w:val="a4"/>
        <w:numPr>
          <w:ilvl w:val="0"/>
          <w:numId w:val="2"/>
        </w:numPr>
        <w:spacing w:after="80"/>
      </w:pPr>
      <w:r>
        <w:t>При перетаскивании — подсвечивается клетка под курсором.</w:t>
      </w:r>
    </w:p>
    <w:p w:rsidR="00C4157E" w:rsidRDefault="00C2660E">
      <w:pPr>
        <w:pStyle w:val="a4"/>
        <w:numPr>
          <w:ilvl w:val="0"/>
          <w:numId w:val="2"/>
        </w:numPr>
        <w:spacing w:after="80"/>
      </w:pPr>
      <w:r>
        <w:t>После хода — целевая клетка слабо подсвечена (индикация последнего хода).</w:t>
      </w:r>
    </w:p>
    <w:p w:rsidR="00C4157E" w:rsidRDefault="00C2660E">
      <w:pPr>
        <w:pStyle w:val="2"/>
        <w:spacing w:before="300" w:after="150"/>
      </w:pPr>
      <w:r>
        <w:t>7.5. Ограничения</w:t>
      </w:r>
    </w:p>
    <w:p w:rsidR="00C4157E" w:rsidRDefault="00C2660E">
      <w:pPr>
        <w:pStyle w:val="a4"/>
        <w:numPr>
          <w:ilvl w:val="0"/>
          <w:numId w:val="2"/>
        </w:numPr>
        <w:spacing w:after="80"/>
      </w:pPr>
      <w:r>
        <w:t>Ход на клетку со своей фигурой — запрещён программой.</w:t>
      </w:r>
    </w:p>
    <w:p w:rsidR="00C4157E" w:rsidRDefault="00C2660E">
      <w:pPr>
        <w:pStyle w:val="a4"/>
        <w:numPr>
          <w:ilvl w:val="0"/>
          <w:numId w:val="2"/>
        </w:numPr>
        <w:spacing w:after="80"/>
      </w:pPr>
      <w:r>
        <w:t>Ход на клетку с</w:t>
      </w:r>
      <w:r>
        <w:t xml:space="preserve"> фигурой противника — взятие: фигура противника исчезает.</w:t>
      </w:r>
    </w:p>
    <w:p w:rsidR="00C4157E" w:rsidRDefault="00C2660E">
      <w:pPr>
        <w:pStyle w:val="2"/>
        <w:spacing w:before="300" w:after="150"/>
      </w:pPr>
      <w:r>
        <w:t>7.6. Выход фигуры за пределы доски</w:t>
      </w:r>
    </w:p>
    <w:p w:rsidR="00C4157E" w:rsidRDefault="00C2660E">
      <w:pPr>
        <w:pStyle w:val="a4"/>
        <w:numPr>
          <w:ilvl w:val="0"/>
          <w:numId w:val="2"/>
        </w:numPr>
        <w:spacing w:after="80"/>
      </w:pPr>
      <w:r>
        <w:t>Отпускание между клетками — иконка прилипает к последней подсвеченной.</w:t>
      </w:r>
    </w:p>
    <w:p w:rsidR="00C4157E" w:rsidRDefault="00C2660E">
      <w:pPr>
        <w:pStyle w:val="a4"/>
        <w:numPr>
          <w:ilvl w:val="0"/>
          <w:numId w:val="2"/>
        </w:numPr>
        <w:spacing w:after="80"/>
      </w:pPr>
      <w:r>
        <w:t>Вынос за доску — иконка исчезает. На краю появляется горизонтальная двусторонняя стрелка.</w:t>
      </w:r>
    </w:p>
    <w:p w:rsidR="00C4157E" w:rsidRDefault="00C2660E">
      <w:pPr>
        <w:pStyle w:val="2"/>
        <w:spacing w:before="300" w:after="150"/>
      </w:pPr>
      <w:r>
        <w:t>7.7. История ходов</w:t>
      </w:r>
    </w:p>
    <w:p w:rsidR="00C4157E" w:rsidRDefault="00C2660E">
      <w:pPr>
        <w:pStyle w:val="a4"/>
        <w:numPr>
          <w:ilvl w:val="0"/>
          <w:numId w:val="2"/>
        </w:numPr>
        <w:spacing w:after="80"/>
      </w:pPr>
      <w:r>
        <w:t>Кнопки «Предыдущий / Следующий ход» прокручивают позиции.</w:t>
      </w:r>
    </w:p>
    <w:p w:rsidR="00C4157E" w:rsidRDefault="00C2660E">
      <w:pPr>
        <w:pStyle w:val="a4"/>
        <w:numPr>
          <w:ilvl w:val="0"/>
          <w:numId w:val="2"/>
        </w:numPr>
        <w:spacing w:after="80"/>
      </w:pPr>
      <w:r>
        <w:t>Откат назад + новый ход — старая ветка удаляется.</w:t>
      </w:r>
    </w:p>
    <w:p w:rsidR="00C4157E" w:rsidRDefault="00C2660E">
      <w:pPr>
        <w:pStyle w:val="a4"/>
        <w:numPr>
          <w:ilvl w:val="0"/>
          <w:numId w:val="2"/>
        </w:numPr>
        <w:spacing w:after="80"/>
      </w:pPr>
      <w:r>
        <w:t>Запись ходов (нотация) не отображается.</w:t>
      </w:r>
    </w:p>
    <w:p w:rsidR="00C4157E" w:rsidRDefault="00C2660E">
      <w:r>
        <w:br w:type="page"/>
      </w:r>
    </w:p>
    <w:p w:rsidR="00C4157E" w:rsidRDefault="00C2660E">
      <w:pPr>
        <w:pStyle w:val="1"/>
        <w:spacing w:before="300" w:after="150"/>
      </w:pPr>
      <w:r>
        <w:lastRenderedPageBreak/>
        <w:t>Раздел 8. Режим «Партия»</w:t>
      </w:r>
    </w:p>
    <w:p w:rsidR="00C4157E" w:rsidRDefault="00C2660E">
      <w:pPr>
        <w:pStyle w:val="2"/>
        <w:spacing w:before="300" w:after="150"/>
      </w:pPr>
      <w:r>
        <w:t>8.1. Запуск режима</w:t>
      </w:r>
    </w:p>
    <w:p w:rsidR="00C4157E" w:rsidRDefault="00C2660E">
      <w:pPr>
        <w:spacing w:after="120"/>
      </w:pPr>
      <w:r>
        <w:t>Нажатие кнопки «Партия» из стартового Основного вида ГИ запускает сеанс партии:</w:t>
      </w:r>
    </w:p>
    <w:p w:rsidR="00C4157E" w:rsidRDefault="00C2660E">
      <w:pPr>
        <w:pStyle w:val="a4"/>
        <w:numPr>
          <w:ilvl w:val="0"/>
          <w:numId w:val="3"/>
        </w:numPr>
        <w:spacing w:after="80"/>
      </w:pPr>
      <w:r>
        <w:t>Открывается диалоговое окно «Создать папку для партии».</w:t>
      </w:r>
    </w:p>
    <w:p w:rsidR="00C4157E" w:rsidRDefault="00C2660E">
      <w:pPr>
        <w:pStyle w:val="a4"/>
        <w:numPr>
          <w:ilvl w:val="0"/>
          <w:numId w:val="3"/>
        </w:numPr>
        <w:spacing w:after="80"/>
      </w:pPr>
      <w:r>
        <w:t>Пользователь выбирает местоположение (по умолчанию — Рабочий стол, или через «Обзор»).</w:t>
      </w:r>
    </w:p>
    <w:p w:rsidR="00C4157E" w:rsidRDefault="00C2660E">
      <w:pPr>
        <w:pStyle w:val="a4"/>
        <w:numPr>
          <w:ilvl w:val="0"/>
          <w:numId w:val="3"/>
        </w:numPr>
        <w:spacing w:after="80"/>
      </w:pPr>
      <w:r>
        <w:t>Вписывает название папки (фактиче</w:t>
      </w:r>
      <w:r>
        <w:t>ски название партии).</w:t>
      </w:r>
    </w:p>
    <w:p w:rsidR="00C4157E" w:rsidRDefault="00C2660E">
      <w:pPr>
        <w:pStyle w:val="a4"/>
        <w:numPr>
          <w:ilvl w:val="0"/>
          <w:numId w:val="3"/>
        </w:numPr>
        <w:spacing w:after="80"/>
      </w:pPr>
      <w:r>
        <w:t>Можно закрыть окно крестиком и не создавать папку.</w:t>
      </w:r>
    </w:p>
    <w:p w:rsidR="00C4157E" w:rsidRDefault="00C2660E">
      <w:pPr>
        <w:pStyle w:val="a4"/>
        <w:numPr>
          <w:ilvl w:val="0"/>
          <w:numId w:val="3"/>
        </w:numPr>
        <w:spacing w:after="80"/>
      </w:pPr>
      <w:r>
        <w:t xml:space="preserve">После создания папки — переход в базовый Основной вид ГИ с начальной позицией и строкой индикации «1. __ </w:t>
      </w:r>
      <w:proofErr w:type="spellStart"/>
      <w:r>
        <w:t>хб</w:t>
      </w:r>
      <w:proofErr w:type="spellEnd"/>
      <w:r>
        <w:t>».</w:t>
      </w:r>
    </w:p>
    <w:p w:rsidR="00C4157E" w:rsidRDefault="00C2660E">
      <w:pPr>
        <w:pStyle w:val="2"/>
        <w:spacing w:before="300" w:after="150"/>
      </w:pPr>
      <w:r>
        <w:t>8.2. Поведение кнопки «Партия» в разных состояниях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000"/>
        <w:gridCol w:w="5360"/>
      </w:tblGrid>
      <w:tr w:rsidR="00C4157E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2E509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C4157E" w:rsidRDefault="00C2660E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Состояние</w:t>
            </w:r>
          </w:p>
        </w:tc>
        <w:tc>
          <w:tcPr>
            <w:tcW w:w="53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2E509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C4157E" w:rsidRDefault="00C2660E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Поведение</w:t>
            </w:r>
          </w:p>
        </w:tc>
      </w:tr>
      <w:tr w:rsidR="00C4157E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C4157E" w:rsidRDefault="00C2660E">
            <w:r>
              <w:rPr>
                <w:sz w:val="20"/>
                <w:szCs w:val="20"/>
              </w:rPr>
              <w:t>Уже в режиме Партия</w:t>
            </w:r>
          </w:p>
        </w:tc>
        <w:tc>
          <w:tcPr>
            <w:tcW w:w="53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C4157E" w:rsidRDefault="00C2660E">
            <w:r>
              <w:rPr>
                <w:sz w:val="20"/>
                <w:szCs w:val="20"/>
              </w:rPr>
              <w:t>Заморожена (но подсвечена)</w:t>
            </w:r>
          </w:p>
        </w:tc>
      </w:tr>
      <w:tr w:rsidR="00C4157E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C4157E" w:rsidRDefault="00C2660E">
            <w:r>
              <w:rPr>
                <w:sz w:val="20"/>
                <w:szCs w:val="20"/>
              </w:rPr>
              <w:t>Режим Анализ, стадия «Задать позицию»</w:t>
            </w:r>
          </w:p>
        </w:tc>
        <w:tc>
          <w:tcPr>
            <w:tcW w:w="53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C4157E" w:rsidRDefault="00C2660E">
            <w:r>
              <w:rPr>
                <w:sz w:val="20"/>
                <w:szCs w:val="20"/>
              </w:rPr>
              <w:t>Заморожена</w:t>
            </w:r>
          </w:p>
        </w:tc>
      </w:tr>
      <w:tr w:rsidR="00C4157E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C4157E" w:rsidRDefault="00C2660E">
            <w:r>
              <w:rPr>
                <w:sz w:val="20"/>
                <w:szCs w:val="20"/>
              </w:rPr>
              <w:t>Режим Анализ, стадия Игра</w:t>
            </w:r>
          </w:p>
        </w:tc>
        <w:tc>
          <w:tcPr>
            <w:tcW w:w="53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C4157E" w:rsidRDefault="00C2660E">
            <w:r>
              <w:rPr>
                <w:sz w:val="20"/>
                <w:szCs w:val="20"/>
              </w:rPr>
              <w:t>Завершает сеанс, переход в стартовый вид</w:t>
            </w:r>
          </w:p>
        </w:tc>
      </w:tr>
    </w:tbl>
    <w:p w:rsidR="00C4157E" w:rsidRDefault="00C2660E">
      <w:pPr>
        <w:pStyle w:val="2"/>
        <w:spacing w:before="300" w:after="150"/>
      </w:pPr>
      <w:r>
        <w:t>8.3. Поведение кнопки «Анализ» в разных состояниях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000"/>
        <w:gridCol w:w="5360"/>
      </w:tblGrid>
      <w:tr w:rsidR="00C4157E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2E509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C4157E" w:rsidRDefault="00C2660E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Состояние</w:t>
            </w:r>
          </w:p>
        </w:tc>
        <w:tc>
          <w:tcPr>
            <w:tcW w:w="53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2E509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C4157E" w:rsidRDefault="00C2660E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Поведение</w:t>
            </w:r>
          </w:p>
        </w:tc>
      </w:tr>
      <w:tr w:rsidR="00C4157E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C4157E" w:rsidRDefault="00C2660E">
            <w:r>
              <w:rPr>
                <w:sz w:val="20"/>
                <w:szCs w:val="20"/>
              </w:rPr>
              <w:t>Уже в режиме Анализ</w:t>
            </w:r>
          </w:p>
        </w:tc>
        <w:tc>
          <w:tcPr>
            <w:tcW w:w="53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C4157E" w:rsidRDefault="00C2660E">
            <w:r>
              <w:rPr>
                <w:sz w:val="20"/>
                <w:szCs w:val="20"/>
              </w:rPr>
              <w:t>Заморожена (но подсвечена)</w:t>
            </w:r>
          </w:p>
        </w:tc>
      </w:tr>
      <w:tr w:rsidR="00C4157E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C4157E" w:rsidRDefault="00C2660E">
            <w:r>
              <w:rPr>
                <w:sz w:val="20"/>
                <w:szCs w:val="20"/>
              </w:rPr>
              <w:t>Режим Партия</w:t>
            </w:r>
          </w:p>
        </w:tc>
        <w:tc>
          <w:tcPr>
            <w:tcW w:w="53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C4157E" w:rsidRDefault="00C2660E">
            <w:r>
              <w:rPr>
                <w:sz w:val="20"/>
                <w:szCs w:val="20"/>
              </w:rPr>
              <w:t>Завершает сеанс, переход в стартовый вид</w:t>
            </w:r>
          </w:p>
        </w:tc>
      </w:tr>
    </w:tbl>
    <w:p w:rsidR="00C4157E" w:rsidRDefault="00C2660E">
      <w:r>
        <w:br w:type="page"/>
      </w:r>
    </w:p>
    <w:p w:rsidR="00C4157E" w:rsidRDefault="00C2660E">
      <w:pPr>
        <w:pStyle w:val="1"/>
        <w:spacing w:before="300" w:after="150"/>
      </w:pPr>
      <w:r>
        <w:lastRenderedPageBreak/>
        <w:t>Раздел 9. Режим «Анализ»</w:t>
      </w:r>
    </w:p>
    <w:p w:rsidR="00C4157E" w:rsidRDefault="00C2660E">
      <w:pPr>
        <w:pStyle w:val="2"/>
        <w:spacing w:before="300" w:after="150"/>
      </w:pPr>
      <w:r>
        <w:t>9.1. Стадия «Задать позицию»</w:t>
      </w:r>
    </w:p>
    <w:p w:rsidR="00C4157E" w:rsidRDefault="00C2660E">
      <w:pPr>
        <w:spacing w:after="120"/>
      </w:pPr>
      <w:r>
        <w:t>При нажатии «Анализ» из стартового вида открывается Расширенный вид ГИ:</w:t>
      </w:r>
    </w:p>
    <w:p w:rsidR="00C4157E" w:rsidRDefault="00C2660E">
      <w:pPr>
        <w:pStyle w:val="a4"/>
        <w:numPr>
          <w:ilvl w:val="0"/>
          <w:numId w:val="2"/>
        </w:numPr>
        <w:spacing w:after="80"/>
      </w:pPr>
      <w:r>
        <w:rPr>
          <w:b/>
          <w:bCs/>
        </w:rPr>
        <w:t xml:space="preserve">Кассы фигур: </w:t>
      </w:r>
      <w:r>
        <w:t>слева — белые, справа — чёрные. Кассы всегда полные (можно брать любую фигуру неограниченно).</w:t>
      </w:r>
    </w:p>
    <w:p w:rsidR="00C4157E" w:rsidRDefault="00C2660E">
      <w:pPr>
        <w:pStyle w:val="a4"/>
        <w:numPr>
          <w:ilvl w:val="0"/>
          <w:numId w:val="2"/>
        </w:numPr>
        <w:spacing w:after="80"/>
      </w:pPr>
      <w:r>
        <w:rPr>
          <w:b/>
          <w:bCs/>
        </w:rPr>
        <w:t xml:space="preserve">Игровое поле: </w:t>
      </w:r>
      <w:r>
        <w:t>пустое (без фигур).</w:t>
      </w:r>
    </w:p>
    <w:p w:rsidR="00C4157E" w:rsidRDefault="00C2660E">
      <w:pPr>
        <w:pStyle w:val="a4"/>
        <w:numPr>
          <w:ilvl w:val="0"/>
          <w:numId w:val="2"/>
        </w:numPr>
        <w:spacing w:after="80"/>
      </w:pPr>
      <w:r>
        <w:rPr>
          <w:b/>
          <w:bCs/>
        </w:rPr>
        <w:t xml:space="preserve">Расстановка: </w:t>
      </w:r>
      <w:proofErr w:type="spellStart"/>
      <w:r>
        <w:t>Drag</w:t>
      </w:r>
      <w:proofErr w:type="spellEnd"/>
      <w:r>
        <w:t xml:space="preserve"> &amp; </w:t>
      </w:r>
      <w:proofErr w:type="spellStart"/>
      <w:r>
        <w:t>Drop</w:t>
      </w:r>
      <w:proofErr w:type="spellEnd"/>
      <w:r>
        <w:t xml:space="preserve"> из кассы на поле (копирование, оригинал остаётся).</w:t>
      </w:r>
    </w:p>
    <w:p w:rsidR="00C4157E" w:rsidRDefault="00C2660E">
      <w:pPr>
        <w:pStyle w:val="a4"/>
        <w:numPr>
          <w:ilvl w:val="0"/>
          <w:numId w:val="2"/>
        </w:numPr>
        <w:spacing w:after="80"/>
      </w:pPr>
      <w:r>
        <w:rPr>
          <w:b/>
          <w:bCs/>
        </w:rPr>
        <w:t xml:space="preserve">Кнопка «Сброс»: </w:t>
      </w:r>
      <w:r>
        <w:t>очищает поле.</w:t>
      </w:r>
    </w:p>
    <w:p w:rsidR="00C4157E" w:rsidRDefault="00C2660E">
      <w:pPr>
        <w:pStyle w:val="a4"/>
        <w:numPr>
          <w:ilvl w:val="0"/>
          <w:numId w:val="2"/>
        </w:numPr>
        <w:spacing w:after="80"/>
      </w:pPr>
      <w:r>
        <w:rPr>
          <w:b/>
          <w:bCs/>
        </w:rPr>
        <w:t xml:space="preserve">Кнопка «1-й ход»: </w:t>
      </w:r>
      <w:r>
        <w:t>выбо</w:t>
      </w:r>
      <w:r>
        <w:t>р очерёдности первого хода (белый/чёрный прямоугольник). По умолчанию — белые.</w:t>
      </w:r>
    </w:p>
    <w:p w:rsidR="00C4157E" w:rsidRDefault="00C2660E">
      <w:pPr>
        <w:pStyle w:val="a4"/>
        <w:numPr>
          <w:ilvl w:val="0"/>
          <w:numId w:val="2"/>
        </w:numPr>
        <w:spacing w:after="80"/>
      </w:pPr>
      <w:r>
        <w:rPr>
          <w:b/>
          <w:bCs/>
        </w:rPr>
        <w:t>Кнопка «Готово/</w:t>
      </w:r>
      <w:proofErr w:type="spellStart"/>
      <w:r>
        <w:rPr>
          <w:b/>
          <w:bCs/>
        </w:rPr>
        <w:t>Ok</w:t>
      </w:r>
      <w:proofErr w:type="spellEnd"/>
      <w:r>
        <w:rPr>
          <w:b/>
          <w:bCs/>
        </w:rPr>
        <w:t xml:space="preserve">»: </w:t>
      </w:r>
      <w:r>
        <w:t>фиксирует позицию, открывает окно «Создать папку для партии», переход в стадию Игра.</w:t>
      </w:r>
    </w:p>
    <w:p w:rsidR="00C4157E" w:rsidRDefault="00AA3743">
      <w:pPr>
        <w:pStyle w:val="2"/>
        <w:spacing w:before="300" w:after="150"/>
      </w:pPr>
      <w:r>
        <w:rPr>
          <w:noProof/>
          <w:color w:val="FF0000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3D6C8F25" wp14:editId="08BC439B">
                <wp:simplePos x="0" y="0"/>
                <wp:positionH relativeFrom="leftMargin">
                  <wp:posOffset>563880</wp:posOffset>
                </wp:positionH>
                <wp:positionV relativeFrom="paragraph">
                  <wp:posOffset>492125</wp:posOffset>
                </wp:positionV>
                <wp:extent cx="335280" cy="266700"/>
                <wp:effectExtent l="19050" t="19050" r="64770" b="38100"/>
                <wp:wrapNone/>
                <wp:docPr id="1" name="Прямая со стрелкой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35280" cy="266700"/>
                        </a:xfrm>
                        <a:prstGeom prst="straightConnector1">
                          <a:avLst/>
                        </a:prstGeom>
                        <a:noFill/>
                        <a:ln w="31750" cap="flat" cmpd="sng" algn="ctr">
                          <a:solidFill>
                            <a:srgbClr val="FF0000"/>
                          </a:solidFill>
                          <a:prstDash val="solid"/>
                          <a:miter lim="800000"/>
                          <a:tailEnd type="triangle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452BB0A" id="Прямая со стрелкой 1" o:spid="_x0000_s1026" type="#_x0000_t32" style="position:absolute;margin-left:44.4pt;margin-top:38.75pt;width:26.4pt;height:21pt;z-index:251661312;visibility:visible;mso-wrap-style:square;mso-width-percent:0;mso-height-percent:0;mso-wrap-distance-left:9pt;mso-wrap-distance-top:0;mso-wrap-distance-right:9pt;mso-wrap-distance-bottom:0;mso-position-horizontal:absolute;mso-position-horizontal-relative:left-margin-area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" strokecolor="red" strokeweight="2.5pt">
                <v:stroke endarrow="block" joinstyle="miter"/>
                <w10:wrap anchorx="margin"/>
              </v:shape>
            </w:pict>
          </mc:Fallback>
        </mc:AlternateContent>
      </w:r>
      <w:r w:rsidR="00C2660E">
        <w:t>9.2. Реверс на стадии «Задать позицию»</w:t>
      </w:r>
    </w:p>
    <w:p w:rsidR="00C4157E" w:rsidRDefault="00C2660E">
      <w:pPr>
        <w:spacing w:after="120"/>
      </w:pPr>
      <w:r>
        <w:t>Доска поворачивается на 180°, кас</w:t>
      </w:r>
      <w:r>
        <w:t>сы меняются местами (левая ↔ правая).</w:t>
      </w:r>
    </w:p>
    <w:p w:rsidR="00C4157E" w:rsidRDefault="00C2660E">
      <w:pPr>
        <w:pStyle w:val="2"/>
        <w:spacing w:before="300" w:after="150"/>
      </w:pPr>
      <w:r>
        <w:t>9.3. Активные кнопки на стадии «Задать позицию»</w:t>
      </w:r>
    </w:p>
    <w:p w:rsidR="00C4157E" w:rsidRDefault="00C2660E">
      <w:pPr>
        <w:spacing w:after="120"/>
      </w:pPr>
      <w:r>
        <w:rPr>
          <w:b/>
          <w:bCs/>
        </w:rPr>
        <w:t xml:space="preserve">Работают: </w:t>
      </w:r>
      <w:r w:rsidRPr="00AC5A54">
        <w:rPr>
          <w:strike/>
        </w:rPr>
        <w:t>Все</w:t>
      </w:r>
      <w:r>
        <w:t xml:space="preserve"> верхние (</w:t>
      </w:r>
      <w:r>
        <w:t xml:space="preserve">Нач. расстановка, </w:t>
      </w:r>
      <w:r w:rsidRPr="00AC5A54">
        <w:rPr>
          <w:strike/>
        </w:rPr>
        <w:t>Партия, Анализ</w:t>
      </w:r>
      <w:r>
        <w:t xml:space="preserve">, </w:t>
      </w:r>
      <w:proofErr w:type="gramStart"/>
      <w:r>
        <w:t>Свернуть</w:t>
      </w:r>
      <w:proofErr w:type="gramEnd"/>
      <w:r>
        <w:t xml:space="preserve">, Поверх, Закрыть). Нижние: Меню, Реверс, </w:t>
      </w:r>
      <w:proofErr w:type="gramStart"/>
      <w:r>
        <w:t>Изменить</w:t>
      </w:r>
      <w:proofErr w:type="gramEnd"/>
      <w:r>
        <w:t xml:space="preserve"> размер, Сброс, </w:t>
      </w:r>
      <w:proofErr w:type="spellStart"/>
      <w:r>
        <w:t>Ok</w:t>
      </w:r>
      <w:proofErr w:type="spellEnd"/>
      <w:r>
        <w:t>, 1-й ход, Удалить фигуру.</w:t>
      </w:r>
    </w:p>
    <w:p w:rsidR="00C4157E" w:rsidRDefault="00C2660E">
      <w:pPr>
        <w:spacing w:after="120"/>
      </w:pPr>
      <w:r>
        <w:rPr>
          <w:b/>
          <w:bCs/>
        </w:rPr>
        <w:t xml:space="preserve">Заморожены: </w:t>
      </w:r>
      <w:r w:rsidR="00AC5A54">
        <w:t xml:space="preserve">Предыдущий ход, Следующий ход, </w:t>
      </w:r>
      <w:r w:rsidR="00AC5A54" w:rsidRPr="00AC5A54">
        <w:rPr>
          <w:color w:val="FF0000"/>
        </w:rPr>
        <w:t>Партия, Анализ</w:t>
      </w:r>
      <w:r w:rsidR="00AC5A54">
        <w:rPr>
          <w:color w:val="FF0000"/>
        </w:rPr>
        <w:t xml:space="preserve"> </w:t>
      </w:r>
      <w:r w:rsidR="00AC5A54" w:rsidRPr="00AC5A54">
        <w:rPr>
          <w:i/>
          <w:color w:val="538135" w:themeColor="accent6" w:themeShade="BF"/>
        </w:rPr>
        <w:t>(см. п. 8.2 и 8.3)</w:t>
      </w:r>
    </w:p>
    <w:p w:rsidR="00C4157E" w:rsidRDefault="00C2660E">
      <w:r>
        <w:br w:type="page"/>
      </w:r>
    </w:p>
    <w:p w:rsidR="00C4157E" w:rsidRDefault="00C2660E">
      <w:pPr>
        <w:pStyle w:val="1"/>
        <w:spacing w:before="300" w:after="150"/>
      </w:pPr>
      <w:r>
        <w:lastRenderedPageBreak/>
        <w:t>Раздел 10. Меню, закрытие, сеанс партии</w:t>
      </w:r>
    </w:p>
    <w:p w:rsidR="00C4157E" w:rsidRDefault="00C2660E">
      <w:pPr>
        <w:pStyle w:val="2"/>
        <w:spacing w:before="300" w:after="150"/>
      </w:pPr>
      <w:r>
        <w:t>10.1. Меню (обновлённый состав)</w:t>
      </w:r>
    </w:p>
    <w:p w:rsidR="00C4157E" w:rsidRDefault="00C2660E">
      <w:pPr>
        <w:pStyle w:val="a4"/>
        <w:numPr>
          <w:ilvl w:val="0"/>
          <w:numId w:val="3"/>
        </w:numPr>
        <w:spacing w:after="80"/>
      </w:pPr>
      <w:r>
        <w:rPr>
          <w:b/>
          <w:bCs/>
        </w:rPr>
        <w:t>«О программе»</w:t>
      </w:r>
      <w:r>
        <w:t xml:space="preserve"> — открывает Вводную страницу. После закрытия — возврат в текущий режим.</w:t>
      </w:r>
    </w:p>
    <w:p w:rsidR="00C4157E" w:rsidRDefault="00C2660E">
      <w:pPr>
        <w:pStyle w:val="a4"/>
        <w:numPr>
          <w:ilvl w:val="0"/>
          <w:numId w:val="3"/>
        </w:numPr>
        <w:spacing w:after="80"/>
      </w:pPr>
      <w:r>
        <w:rPr>
          <w:b/>
          <w:bCs/>
        </w:rPr>
        <w:t>«Сохранить позицию»</w:t>
      </w:r>
      <w:r>
        <w:t xml:space="preserve"> — сохраняет скриншот позиции (PNG</w:t>
      </w:r>
      <w:r>
        <w:t xml:space="preserve">) с именем = текст строки индикации. На ~1,5 сек. появляется сообщение «Текущая позиция сохранена». Заморожена </w:t>
      </w:r>
      <w:r w:rsidR="0046580E" w:rsidRPr="0046580E">
        <w:rPr>
          <w:color w:val="FF0000"/>
        </w:rPr>
        <w:t xml:space="preserve">в режиме Анализ </w:t>
      </w:r>
      <w:r>
        <w:t>на стадии «Задать позицию».</w:t>
      </w:r>
    </w:p>
    <w:p w:rsidR="00C4157E" w:rsidRDefault="00C2660E">
      <w:pPr>
        <w:pStyle w:val="a4"/>
        <w:numPr>
          <w:ilvl w:val="0"/>
          <w:numId w:val="3"/>
        </w:numPr>
        <w:spacing w:after="80"/>
      </w:pPr>
      <w:r>
        <w:rPr>
          <w:b/>
          <w:bCs/>
        </w:rPr>
        <w:t>«Сохранить позицию как»</w:t>
      </w:r>
      <w:r>
        <w:t xml:space="preserve"> — диалоговое окно с возможностью изменить имя файла. Заморожена</w:t>
      </w:r>
      <w:r w:rsidR="0046580E">
        <w:t xml:space="preserve"> </w:t>
      </w:r>
      <w:r w:rsidR="0046580E" w:rsidRPr="0046580E">
        <w:rPr>
          <w:color w:val="FF0000"/>
        </w:rPr>
        <w:t>в режиме Анализ</w:t>
      </w:r>
      <w:r>
        <w:t xml:space="preserve"> </w:t>
      </w:r>
      <w:r>
        <w:t>на стадии «Задать позицию».</w:t>
      </w:r>
    </w:p>
    <w:p w:rsidR="00C4157E" w:rsidRDefault="00C2660E">
      <w:pPr>
        <w:pStyle w:val="a4"/>
        <w:numPr>
          <w:ilvl w:val="0"/>
          <w:numId w:val="3"/>
        </w:numPr>
        <w:spacing w:after="80"/>
      </w:pPr>
      <w:r>
        <w:rPr>
          <w:b/>
          <w:bCs/>
        </w:rPr>
        <w:t>«</w:t>
      </w:r>
      <w:r>
        <w:rPr>
          <w:b/>
          <w:bCs/>
        </w:rPr>
        <w:t>Завершить партию»</w:t>
      </w:r>
      <w:r>
        <w:t xml:space="preserve"> — диалоговое окно с кнопкой «Завершить партию», галочкой «Сохранить позицию» и крестиком отмены. После завершения — переход в стартовый вид. Заморожена </w:t>
      </w:r>
      <w:r w:rsidR="0046580E" w:rsidRPr="0046580E">
        <w:rPr>
          <w:color w:val="FF0000"/>
        </w:rPr>
        <w:t xml:space="preserve">в режиме Анализ </w:t>
      </w:r>
      <w:r>
        <w:t>на стадии «Задать позицию».</w:t>
      </w:r>
    </w:p>
    <w:p w:rsidR="00C4157E" w:rsidRDefault="00C2660E">
      <w:pPr>
        <w:pStyle w:val="a4"/>
        <w:numPr>
          <w:ilvl w:val="0"/>
          <w:numId w:val="3"/>
        </w:numPr>
        <w:spacing w:after="80"/>
      </w:pPr>
      <w:r>
        <w:rPr>
          <w:b/>
          <w:bCs/>
        </w:rPr>
        <w:t>«Создать ярлык»</w:t>
      </w:r>
      <w:r>
        <w:t xml:space="preserve"> — создаёт ярлык на рабочем столе (если уже</w:t>
      </w:r>
      <w:r>
        <w:t xml:space="preserve"> есть — не работает).</w:t>
      </w:r>
    </w:p>
    <w:p w:rsidR="00C4157E" w:rsidRDefault="00C2660E">
      <w:pPr>
        <w:pStyle w:val="a4"/>
        <w:numPr>
          <w:ilvl w:val="0"/>
          <w:numId w:val="3"/>
        </w:numPr>
        <w:spacing w:after="80"/>
      </w:pPr>
      <w:r>
        <w:rPr>
          <w:b/>
          <w:bCs/>
        </w:rPr>
        <w:t>«Выход»</w:t>
      </w:r>
      <w:r>
        <w:t xml:space="preserve"> — аналогично кнопке «Закрыть».</w:t>
      </w:r>
    </w:p>
    <w:p w:rsidR="00C4157E" w:rsidRDefault="00C2660E">
      <w:pPr>
        <w:spacing w:after="120"/>
      </w:pPr>
      <w:r>
        <w:rPr>
          <w:i/>
          <w:iCs/>
        </w:rPr>
        <w:t>Меню не перекрывает игровое поле — раскрывается влево за пределы окна ГИ.</w:t>
      </w:r>
    </w:p>
    <w:p w:rsidR="00C4157E" w:rsidRDefault="00C2660E">
      <w:pPr>
        <w:spacing w:after="120"/>
      </w:pPr>
      <w:r>
        <w:rPr>
          <w:b/>
          <w:bCs/>
        </w:rPr>
        <w:t xml:space="preserve">В стартовом виде ГИ работают только: </w:t>
      </w:r>
      <w:r>
        <w:t xml:space="preserve">О программе, </w:t>
      </w:r>
      <w:proofErr w:type="gramStart"/>
      <w:r>
        <w:t>Создать</w:t>
      </w:r>
      <w:proofErr w:type="gramEnd"/>
      <w:r>
        <w:t xml:space="preserve"> ярлык, Выход. Остальные заморожены.</w:t>
      </w:r>
    </w:p>
    <w:p w:rsidR="00C4157E" w:rsidRDefault="00C2660E">
      <w:pPr>
        <w:pStyle w:val="2"/>
        <w:spacing w:before="300" w:after="150"/>
      </w:pPr>
      <w:r>
        <w:t>10.2. Закрытие программы (к</w:t>
      </w:r>
      <w:r>
        <w:t>нопка «Закрыть» / «Выход»)</w:t>
      </w:r>
    </w:p>
    <w:p w:rsidR="00C4157E" w:rsidRDefault="00C2660E">
      <w:pPr>
        <w:spacing w:after="120"/>
      </w:pPr>
      <w:r>
        <w:t>Если сеанс партии не завершён — появляется диалоговое окно:</w:t>
      </w:r>
    </w:p>
    <w:p w:rsidR="00C4157E" w:rsidRDefault="00C2660E">
      <w:pPr>
        <w:pStyle w:val="a4"/>
        <w:numPr>
          <w:ilvl w:val="0"/>
          <w:numId w:val="2"/>
        </w:numPr>
        <w:spacing w:after="80"/>
      </w:pPr>
      <w:r>
        <w:rPr>
          <w:b/>
          <w:bCs/>
        </w:rPr>
        <w:t>«Завершить партию и закрыть программу»</w:t>
      </w:r>
      <w:r>
        <w:t xml:space="preserve"> + галочка «Сохранить позицию».</w:t>
      </w:r>
    </w:p>
    <w:p w:rsidR="00C4157E" w:rsidRDefault="00C2660E">
      <w:pPr>
        <w:pStyle w:val="a4"/>
        <w:numPr>
          <w:ilvl w:val="0"/>
          <w:numId w:val="2"/>
        </w:numPr>
        <w:spacing w:after="80"/>
      </w:pPr>
      <w:r>
        <w:rPr>
          <w:b/>
          <w:bCs/>
        </w:rPr>
        <w:t>«Закрыть программу — не завершая партию»</w:t>
      </w:r>
      <w:r>
        <w:t xml:space="preserve"> + галочка «Сохранить позицию».</w:t>
      </w:r>
    </w:p>
    <w:p w:rsidR="00C4157E" w:rsidRDefault="00C2660E">
      <w:pPr>
        <w:pStyle w:val="a4"/>
        <w:numPr>
          <w:ilvl w:val="0"/>
          <w:numId w:val="2"/>
        </w:numPr>
        <w:spacing w:after="80"/>
      </w:pPr>
      <w:r>
        <w:rPr>
          <w:b/>
          <w:bCs/>
        </w:rPr>
        <w:t>Крестик</w:t>
      </w:r>
      <w:r>
        <w:t xml:space="preserve"> — отмена закрытия.</w:t>
      </w:r>
    </w:p>
    <w:p w:rsidR="00C4157E" w:rsidRDefault="00C2660E">
      <w:pPr>
        <w:pStyle w:val="2"/>
        <w:spacing w:before="300" w:after="150"/>
      </w:pPr>
      <w:r>
        <w:t>10.3. Сохранение скриншотов позиций</w:t>
      </w:r>
    </w:p>
    <w:p w:rsidR="00C4157E" w:rsidRDefault="00C2660E">
      <w:pPr>
        <w:pStyle w:val="a4"/>
        <w:numPr>
          <w:ilvl w:val="0"/>
          <w:numId w:val="2"/>
        </w:numPr>
        <w:spacing w:after="80"/>
      </w:pPr>
      <w:r>
        <w:t>Формат: PNG.</w:t>
      </w:r>
    </w:p>
    <w:p w:rsidR="00C4157E" w:rsidRDefault="00C2660E">
      <w:pPr>
        <w:pStyle w:val="a4"/>
        <w:numPr>
          <w:ilvl w:val="0"/>
          <w:numId w:val="2"/>
        </w:numPr>
        <w:spacing w:after="80"/>
      </w:pPr>
      <w:r>
        <w:rPr>
          <w:b/>
          <w:bCs/>
        </w:rPr>
        <w:t xml:space="preserve">Имя файла: </w:t>
      </w:r>
      <w:r>
        <w:t>текст строки индикации (напр.: «8 … __ хч.png»).</w:t>
      </w:r>
    </w:p>
    <w:p w:rsidR="00C4157E" w:rsidRDefault="00C2660E">
      <w:pPr>
        <w:pStyle w:val="a4"/>
        <w:numPr>
          <w:ilvl w:val="0"/>
          <w:numId w:val="2"/>
        </w:numPr>
        <w:spacing w:after="80"/>
      </w:pPr>
      <w:r>
        <w:rPr>
          <w:b/>
          <w:bCs/>
        </w:rPr>
        <w:t xml:space="preserve">Куда: </w:t>
      </w:r>
      <w:r>
        <w:t xml:space="preserve">в папку партии (если создана), иначе — в стандартную папку Изображений </w:t>
      </w:r>
      <w:proofErr w:type="spellStart"/>
      <w:r>
        <w:t>Windows</w:t>
      </w:r>
      <w:proofErr w:type="spellEnd"/>
      <w:r>
        <w:t>.</w:t>
      </w:r>
    </w:p>
    <w:p w:rsidR="00C4157E" w:rsidRDefault="00C2660E">
      <w:pPr>
        <w:pStyle w:val="a4"/>
        <w:numPr>
          <w:ilvl w:val="0"/>
          <w:numId w:val="2"/>
        </w:numPr>
        <w:spacing w:after="80"/>
      </w:pPr>
      <w:r>
        <w:t>Если файл с таким именем уже существует — предложение заменить или пропустить.</w:t>
      </w:r>
    </w:p>
    <w:p w:rsidR="00C4157E" w:rsidRDefault="00C2660E">
      <w:pPr>
        <w:pStyle w:val="2"/>
        <w:spacing w:before="300" w:after="150"/>
      </w:pPr>
      <w:r>
        <w:t>10.4. Сеанс партии и повторный запуск</w:t>
      </w:r>
    </w:p>
    <w:p w:rsidR="00C4157E" w:rsidRDefault="00C2660E">
      <w:pPr>
        <w:spacing w:after="120"/>
      </w:pPr>
      <w:r>
        <w:rPr>
          <w:b/>
          <w:bCs/>
        </w:rPr>
        <w:t xml:space="preserve">Закрытие без завершения партии: </w:t>
      </w:r>
      <w:r>
        <w:t>при следующем запуске сразу (без Вводной страницы) открывается базовый Основной вид ГИ с той же позицией, к</w:t>
      </w:r>
      <w:r>
        <w:t>оторая была при закрытии. Историю ходов сохранять необязательно.</w:t>
      </w:r>
    </w:p>
    <w:p w:rsidR="00C4157E" w:rsidRDefault="00C2660E">
      <w:pPr>
        <w:spacing w:after="120"/>
      </w:pPr>
      <w:r>
        <w:rPr>
          <w:b/>
          <w:bCs/>
        </w:rPr>
        <w:t xml:space="preserve">Закрытие с завершением: </w:t>
      </w:r>
      <w:r>
        <w:t>следующий запуск в штатном режиме (Вводная страница или сразу стартовый вид).</w:t>
      </w:r>
    </w:p>
    <w:p w:rsidR="00C4157E" w:rsidRDefault="00C2660E">
      <w:r>
        <w:br w:type="page"/>
      </w:r>
    </w:p>
    <w:p w:rsidR="00C4157E" w:rsidRDefault="00C2660E">
      <w:pPr>
        <w:pStyle w:val="1"/>
        <w:spacing w:before="300" w:after="150"/>
      </w:pPr>
      <w:r>
        <w:lastRenderedPageBreak/>
        <w:t>Раздел 11. Превращения фигур</w:t>
      </w:r>
    </w:p>
    <w:p w:rsidR="00C4157E" w:rsidRDefault="00C2660E">
      <w:pPr>
        <w:pStyle w:val="2"/>
        <w:spacing w:before="300" w:after="150"/>
      </w:pPr>
      <w:r>
        <w:t>11.1. Кнехт → Вер Кнехт (автоматически)</w:t>
      </w:r>
    </w:p>
    <w:p w:rsidR="00C4157E" w:rsidRDefault="00C2660E">
      <w:pPr>
        <w:pStyle w:val="a4"/>
        <w:numPr>
          <w:ilvl w:val="0"/>
          <w:numId w:val="2"/>
        </w:numPr>
        <w:spacing w:after="80"/>
      </w:pPr>
      <w:r>
        <w:t>Белый Кнехт на 6-й горизонтали → белый ВК (мгновенно).</w:t>
      </w:r>
    </w:p>
    <w:p w:rsidR="00C4157E" w:rsidRDefault="00C2660E">
      <w:pPr>
        <w:pStyle w:val="a4"/>
        <w:numPr>
          <w:ilvl w:val="0"/>
          <w:numId w:val="2"/>
        </w:numPr>
        <w:spacing w:after="80"/>
      </w:pPr>
      <w:r>
        <w:t>Чёрный Кнехт на 3-й горизонтали → чёрный ВК (мгновенно).</w:t>
      </w:r>
    </w:p>
    <w:p w:rsidR="00C4157E" w:rsidRDefault="00C2660E">
      <w:pPr>
        <w:pStyle w:val="a4"/>
        <w:numPr>
          <w:ilvl w:val="0"/>
          <w:numId w:val="2"/>
        </w:numPr>
        <w:spacing w:after="80"/>
      </w:pPr>
      <w:r>
        <w:t>Никакого окна выбора.</w:t>
      </w:r>
    </w:p>
    <w:p w:rsidR="00C4157E" w:rsidRDefault="00C2660E">
      <w:pPr>
        <w:pStyle w:val="2"/>
        <w:spacing w:before="300" w:after="150"/>
      </w:pPr>
      <w:r>
        <w:t>11.2. Вер Кнехт на крайних клетках (выбор из 4 фигур)</w:t>
      </w:r>
    </w:p>
    <w:p w:rsidR="00C4157E" w:rsidRDefault="00C2660E">
      <w:pPr>
        <w:spacing w:after="120"/>
      </w:pPr>
      <w:r>
        <w:rPr>
          <w:b/>
          <w:bCs/>
        </w:rPr>
        <w:t xml:space="preserve">Белый ВК на a8, b8, g8, h8: </w:t>
      </w:r>
      <w:r>
        <w:t xml:space="preserve">окно в правом верхнем углу с 4 иконками </w:t>
      </w:r>
      <w:r>
        <w:t>(</w:t>
      </w:r>
      <w:proofErr w:type="spellStart"/>
      <w:r>
        <w:t>Кт</w:t>
      </w:r>
      <w:proofErr w:type="spellEnd"/>
      <w:r>
        <w:t xml:space="preserve">, </w:t>
      </w:r>
      <w:proofErr w:type="spellStart"/>
      <w:r>
        <w:t>Пр</w:t>
      </w:r>
      <w:proofErr w:type="spellEnd"/>
      <w:r>
        <w:t xml:space="preserve">, </w:t>
      </w:r>
      <w:proofErr w:type="spellStart"/>
      <w:r>
        <w:t>Рт</w:t>
      </w:r>
      <w:proofErr w:type="spellEnd"/>
      <w:r>
        <w:t xml:space="preserve">, </w:t>
      </w:r>
      <w:proofErr w:type="spellStart"/>
      <w:r>
        <w:t>Рк</w:t>
      </w:r>
      <w:proofErr w:type="spellEnd"/>
      <w:r>
        <w:t>).</w:t>
      </w:r>
    </w:p>
    <w:p w:rsidR="00C4157E" w:rsidRDefault="00C2660E">
      <w:pPr>
        <w:spacing w:after="120"/>
      </w:pPr>
      <w:r>
        <w:rPr>
          <w:b/>
          <w:bCs/>
        </w:rPr>
        <w:t xml:space="preserve">Чёрный ВК на a1, b1, g1, h1: </w:t>
      </w:r>
      <w:r>
        <w:t>окно в правом нижнем углу.</w:t>
      </w:r>
    </w:p>
    <w:p w:rsidR="00C4157E" w:rsidRDefault="00C2660E">
      <w:pPr>
        <w:pStyle w:val="2"/>
        <w:spacing w:before="300" w:after="150"/>
      </w:pPr>
      <w:r>
        <w:t>11.3. Вер Кнехт на центральных клетках замка (выбор из 2 фигур)</w:t>
      </w:r>
    </w:p>
    <w:p w:rsidR="00C4157E" w:rsidRDefault="00C2660E">
      <w:pPr>
        <w:spacing w:after="120"/>
      </w:pPr>
      <w:r>
        <w:rPr>
          <w:b/>
          <w:bCs/>
        </w:rPr>
        <w:t xml:space="preserve">Белый ВК на c8, d8, e8, f8: </w:t>
      </w:r>
      <w:r>
        <w:t>окно с 2 иконками (</w:t>
      </w:r>
      <w:proofErr w:type="spellStart"/>
      <w:r>
        <w:t>Кт</w:t>
      </w:r>
      <w:proofErr w:type="spellEnd"/>
      <w:r>
        <w:t xml:space="preserve">, </w:t>
      </w:r>
      <w:proofErr w:type="spellStart"/>
      <w:r>
        <w:t>Пр</w:t>
      </w:r>
      <w:proofErr w:type="spellEnd"/>
      <w:r>
        <w:t>).</w:t>
      </w:r>
    </w:p>
    <w:p w:rsidR="00C4157E" w:rsidRDefault="00C2660E">
      <w:pPr>
        <w:spacing w:after="120"/>
      </w:pPr>
      <w:r>
        <w:rPr>
          <w:b/>
          <w:bCs/>
        </w:rPr>
        <w:t xml:space="preserve">Чёрный ВК на c1, d1, e1, f1: </w:t>
      </w:r>
      <w:r>
        <w:t>окно в правом нижнем углу.</w:t>
      </w:r>
    </w:p>
    <w:p w:rsidR="00C4157E" w:rsidRDefault="00C2660E">
      <w:pPr>
        <w:pStyle w:val="2"/>
        <w:spacing w:before="300" w:after="150"/>
      </w:pPr>
      <w:r>
        <w:t xml:space="preserve">11.4. </w:t>
      </w:r>
      <w:r>
        <w:t>Принц (выбор из 2 фигур)</w:t>
      </w:r>
    </w:p>
    <w:p w:rsidR="00C4157E" w:rsidRDefault="00C2660E">
      <w:pPr>
        <w:spacing w:after="120"/>
      </w:pPr>
      <w:r>
        <w:rPr>
          <w:b/>
          <w:bCs/>
        </w:rPr>
        <w:t xml:space="preserve">Белый </w:t>
      </w:r>
      <w:proofErr w:type="spellStart"/>
      <w:r>
        <w:rPr>
          <w:b/>
          <w:bCs/>
        </w:rPr>
        <w:t>Пр</w:t>
      </w:r>
      <w:proofErr w:type="spellEnd"/>
      <w:r>
        <w:rPr>
          <w:b/>
          <w:bCs/>
        </w:rPr>
        <w:t xml:space="preserve"> на c8, d8, e8, f8: </w:t>
      </w:r>
      <w:r>
        <w:t xml:space="preserve">окно с </w:t>
      </w:r>
      <w:proofErr w:type="spellStart"/>
      <w:r>
        <w:t>Кт</w:t>
      </w:r>
      <w:proofErr w:type="spellEnd"/>
      <w:r>
        <w:t xml:space="preserve">, </w:t>
      </w:r>
      <w:proofErr w:type="spellStart"/>
      <w:r>
        <w:t>Пр</w:t>
      </w:r>
      <w:proofErr w:type="spellEnd"/>
      <w:r>
        <w:t xml:space="preserve"> (правый верхний угол).</w:t>
      </w:r>
    </w:p>
    <w:p w:rsidR="00C4157E" w:rsidRDefault="00C2660E">
      <w:pPr>
        <w:spacing w:after="120"/>
      </w:pPr>
      <w:r>
        <w:rPr>
          <w:b/>
          <w:bCs/>
        </w:rPr>
        <w:t xml:space="preserve">Чёрный </w:t>
      </w:r>
      <w:proofErr w:type="spellStart"/>
      <w:r>
        <w:rPr>
          <w:b/>
          <w:bCs/>
        </w:rPr>
        <w:t>Пр</w:t>
      </w:r>
      <w:proofErr w:type="spellEnd"/>
      <w:r>
        <w:rPr>
          <w:b/>
          <w:bCs/>
        </w:rPr>
        <w:t xml:space="preserve"> на c1, d1, e1, f1: </w:t>
      </w:r>
      <w:r>
        <w:t xml:space="preserve">окно с </w:t>
      </w:r>
      <w:proofErr w:type="spellStart"/>
      <w:r>
        <w:t>Кт</w:t>
      </w:r>
      <w:proofErr w:type="spellEnd"/>
      <w:r>
        <w:t xml:space="preserve">, </w:t>
      </w:r>
      <w:proofErr w:type="spellStart"/>
      <w:r>
        <w:t>Пр</w:t>
      </w:r>
      <w:proofErr w:type="spellEnd"/>
      <w:r>
        <w:t xml:space="preserve"> (правый нижний угол).</w:t>
      </w:r>
    </w:p>
    <w:p w:rsidR="00C4157E" w:rsidRDefault="00C2660E">
      <w:pPr>
        <w:spacing w:after="120"/>
      </w:pPr>
      <w:r>
        <w:rPr>
          <w:i/>
          <w:iCs/>
        </w:rPr>
        <w:t>Кнопка «Свернуть» замораживается до завершения превращения. После превращения клетка остаётся слабо п</w:t>
      </w:r>
      <w:r>
        <w:rPr>
          <w:i/>
          <w:iCs/>
        </w:rPr>
        <w:t>одсвеченной (индикация последнего хода). Иконки в окне выбора ~80% от размера иконок на доске.</w:t>
      </w:r>
    </w:p>
    <w:p w:rsidR="00C4157E" w:rsidRDefault="00C2660E">
      <w:r>
        <w:br w:type="page"/>
      </w:r>
    </w:p>
    <w:p w:rsidR="00C4157E" w:rsidRDefault="00C2660E">
      <w:pPr>
        <w:pStyle w:val="1"/>
        <w:spacing w:before="300" w:after="150"/>
      </w:pPr>
      <w:r>
        <w:lastRenderedPageBreak/>
        <w:t>Раздел 12. Специальный ход Разведчика — «взятие с разменом»</w:t>
      </w:r>
    </w:p>
    <w:p w:rsidR="00C4157E" w:rsidRDefault="00C2660E">
      <w:pPr>
        <w:spacing w:after="120"/>
      </w:pPr>
      <w:r>
        <w:rPr>
          <w:b/>
          <w:bCs/>
        </w:rPr>
        <w:t xml:space="preserve">Условия: </w:t>
      </w:r>
      <w:r>
        <w:t>фигура противника стоит на клетке любого замка (c1, d1, e1, f1, c8, d8, e8, f8). Разведчик</w:t>
      </w:r>
      <w:r>
        <w:t xml:space="preserve"> делает ход на эту клетку.</w:t>
      </w:r>
    </w:p>
    <w:p w:rsidR="00C4157E" w:rsidRDefault="00C2660E">
      <w:pPr>
        <w:spacing w:after="120"/>
      </w:pPr>
      <w:r>
        <w:rPr>
          <w:b/>
          <w:bCs/>
        </w:rPr>
        <w:t xml:space="preserve">Результат: </w:t>
      </w:r>
      <w:r>
        <w:t>обе фигуры исчезают. Очередь хода переходит. Клетка слабо подсвечена.</w:t>
      </w:r>
    </w:p>
    <w:p w:rsidR="00C4157E" w:rsidRDefault="00C2660E">
      <w:pPr>
        <w:spacing w:after="120"/>
      </w:pPr>
      <w:r>
        <w:rPr>
          <w:i/>
          <w:iCs/>
        </w:rPr>
        <w:t>Если технически затруднено — допускается реализация через кнопку «Удалить фигуру» (по согласованию).</w:t>
      </w:r>
    </w:p>
    <w:p w:rsidR="00C4157E" w:rsidRDefault="00C2660E">
      <w:r>
        <w:br w:type="page"/>
      </w:r>
    </w:p>
    <w:p w:rsidR="00C4157E" w:rsidRDefault="00C2660E">
      <w:pPr>
        <w:pStyle w:val="1"/>
        <w:spacing w:before="300" w:after="150"/>
      </w:pPr>
      <w:r>
        <w:lastRenderedPageBreak/>
        <w:t>Раздел 13. Что НЕ реализуется в 1-м уровне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000"/>
        <w:gridCol w:w="4360"/>
      </w:tblGrid>
      <w:tr w:rsidR="00C4157E">
        <w:tblPrEx>
          <w:tblCellMar>
            <w:top w:w="0" w:type="dxa"/>
            <w:bottom w:w="0" w:type="dxa"/>
          </w:tblCellMar>
        </w:tblPrEx>
        <w:tc>
          <w:tcPr>
            <w:tcW w:w="5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2E509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C4157E" w:rsidRDefault="00C2660E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Фу</w:t>
            </w:r>
            <w:r>
              <w:rPr>
                <w:b/>
                <w:bCs/>
                <w:color w:val="FFFFFF"/>
                <w:sz w:val="20"/>
                <w:szCs w:val="20"/>
              </w:rPr>
              <w:t>нкция</w:t>
            </w:r>
          </w:p>
        </w:tc>
        <w:tc>
          <w:tcPr>
            <w:tcW w:w="43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2E509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C4157E" w:rsidRDefault="00C2660E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Примечание</w:t>
            </w:r>
          </w:p>
        </w:tc>
      </w:tr>
      <w:tr w:rsidR="00C4157E">
        <w:tblPrEx>
          <w:tblCellMar>
            <w:top w:w="0" w:type="dxa"/>
            <w:bottom w:w="0" w:type="dxa"/>
          </w:tblCellMar>
        </w:tblPrEx>
        <w:tc>
          <w:tcPr>
            <w:tcW w:w="5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C4157E" w:rsidRDefault="00C2660E">
            <w:r>
              <w:rPr>
                <w:sz w:val="20"/>
                <w:szCs w:val="20"/>
              </w:rPr>
              <w:t>Проверка корректности ходов</w:t>
            </w:r>
          </w:p>
        </w:tc>
        <w:tc>
          <w:tcPr>
            <w:tcW w:w="43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C4157E" w:rsidRDefault="00C2660E">
            <w:r>
              <w:rPr>
                <w:sz w:val="20"/>
                <w:szCs w:val="20"/>
              </w:rPr>
              <w:t>Игроки контролируют сами</w:t>
            </w:r>
          </w:p>
        </w:tc>
      </w:tr>
      <w:tr w:rsidR="00C4157E">
        <w:tblPrEx>
          <w:tblCellMar>
            <w:top w:w="0" w:type="dxa"/>
            <w:bottom w:w="0" w:type="dxa"/>
          </w:tblCellMar>
        </w:tblPrEx>
        <w:tc>
          <w:tcPr>
            <w:tcW w:w="5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C4157E" w:rsidRDefault="00C2660E">
            <w:r>
              <w:rPr>
                <w:sz w:val="20"/>
                <w:szCs w:val="20"/>
              </w:rPr>
              <w:t>Силовая механика</w:t>
            </w:r>
          </w:p>
        </w:tc>
        <w:tc>
          <w:tcPr>
            <w:tcW w:w="43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C4157E" w:rsidRDefault="00C2660E">
            <w:r>
              <w:rPr>
                <w:sz w:val="20"/>
                <w:szCs w:val="20"/>
              </w:rPr>
              <w:t>Игроки контролируют сами</w:t>
            </w:r>
          </w:p>
        </w:tc>
      </w:tr>
      <w:tr w:rsidR="00C4157E">
        <w:tblPrEx>
          <w:tblCellMar>
            <w:top w:w="0" w:type="dxa"/>
            <w:bottom w:w="0" w:type="dxa"/>
          </w:tblCellMar>
        </w:tblPrEx>
        <w:tc>
          <w:tcPr>
            <w:tcW w:w="5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C4157E" w:rsidRDefault="00C2660E">
            <w:r>
              <w:rPr>
                <w:sz w:val="20"/>
                <w:szCs w:val="20"/>
              </w:rPr>
              <w:t>Шах, мат, захват замка</w:t>
            </w:r>
          </w:p>
        </w:tc>
        <w:tc>
          <w:tcPr>
            <w:tcW w:w="43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C4157E" w:rsidRDefault="00C2660E">
            <w:r>
              <w:rPr>
                <w:sz w:val="20"/>
                <w:szCs w:val="20"/>
              </w:rPr>
              <w:t>Игроки фиксируют сами</w:t>
            </w:r>
          </w:p>
        </w:tc>
      </w:tr>
      <w:tr w:rsidR="00C4157E">
        <w:tblPrEx>
          <w:tblCellMar>
            <w:top w:w="0" w:type="dxa"/>
            <w:bottom w:w="0" w:type="dxa"/>
          </w:tblCellMar>
        </w:tblPrEx>
        <w:tc>
          <w:tcPr>
            <w:tcW w:w="5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C4157E" w:rsidRDefault="00C2660E">
            <w:r>
              <w:rPr>
                <w:sz w:val="20"/>
                <w:szCs w:val="20"/>
              </w:rPr>
              <w:t>Сетевая игра</w:t>
            </w:r>
          </w:p>
        </w:tc>
        <w:tc>
          <w:tcPr>
            <w:tcW w:w="43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C4157E" w:rsidRDefault="00C2660E">
            <w:r>
              <w:rPr>
                <w:sz w:val="20"/>
                <w:szCs w:val="20"/>
              </w:rPr>
              <w:t>Не требуется</w:t>
            </w:r>
          </w:p>
        </w:tc>
      </w:tr>
      <w:tr w:rsidR="00C4157E">
        <w:tblPrEx>
          <w:tblCellMar>
            <w:top w:w="0" w:type="dxa"/>
            <w:bottom w:w="0" w:type="dxa"/>
          </w:tblCellMar>
        </w:tblPrEx>
        <w:tc>
          <w:tcPr>
            <w:tcW w:w="5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C4157E" w:rsidRDefault="00C2660E">
            <w:r>
              <w:rPr>
                <w:sz w:val="20"/>
                <w:szCs w:val="20"/>
              </w:rPr>
              <w:t>Нотация (запись ходов)</w:t>
            </w:r>
          </w:p>
        </w:tc>
        <w:tc>
          <w:tcPr>
            <w:tcW w:w="43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C4157E" w:rsidRDefault="00C2660E">
            <w:r>
              <w:rPr>
                <w:sz w:val="20"/>
                <w:szCs w:val="20"/>
              </w:rPr>
              <w:t>Не требуется</w:t>
            </w:r>
          </w:p>
        </w:tc>
      </w:tr>
      <w:tr w:rsidR="00C4157E">
        <w:tblPrEx>
          <w:tblCellMar>
            <w:top w:w="0" w:type="dxa"/>
            <w:bottom w:w="0" w:type="dxa"/>
          </w:tblCellMar>
        </w:tblPrEx>
        <w:tc>
          <w:tcPr>
            <w:tcW w:w="5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C4157E" w:rsidRDefault="00C2660E">
            <w:r>
              <w:rPr>
                <w:sz w:val="20"/>
                <w:szCs w:val="20"/>
              </w:rPr>
              <w:t>Сохранение/загрузка партии в файл</w:t>
            </w:r>
          </w:p>
        </w:tc>
        <w:tc>
          <w:tcPr>
            <w:tcW w:w="43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C4157E" w:rsidRDefault="00C2660E">
            <w:r>
              <w:rPr>
                <w:sz w:val="20"/>
                <w:szCs w:val="20"/>
              </w:rPr>
              <w:t>Не требуется</w:t>
            </w:r>
          </w:p>
        </w:tc>
      </w:tr>
      <w:tr w:rsidR="00C4157E">
        <w:tblPrEx>
          <w:tblCellMar>
            <w:top w:w="0" w:type="dxa"/>
            <w:bottom w:w="0" w:type="dxa"/>
          </w:tblCellMar>
        </w:tblPrEx>
        <w:tc>
          <w:tcPr>
            <w:tcW w:w="5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C4157E" w:rsidRDefault="00C2660E">
            <w:r>
              <w:rPr>
                <w:sz w:val="20"/>
                <w:szCs w:val="20"/>
              </w:rPr>
              <w:t>Звуковые эффекты</w:t>
            </w:r>
          </w:p>
        </w:tc>
        <w:tc>
          <w:tcPr>
            <w:tcW w:w="43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C4157E" w:rsidRDefault="00C2660E">
            <w:r>
              <w:rPr>
                <w:sz w:val="20"/>
                <w:szCs w:val="20"/>
              </w:rPr>
              <w:t>Не требуется</w:t>
            </w:r>
          </w:p>
        </w:tc>
      </w:tr>
      <w:tr w:rsidR="00C4157E">
        <w:tblPrEx>
          <w:tblCellMar>
            <w:top w:w="0" w:type="dxa"/>
            <w:bottom w:w="0" w:type="dxa"/>
          </w:tblCellMar>
        </w:tblPrEx>
        <w:tc>
          <w:tcPr>
            <w:tcW w:w="5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C4157E" w:rsidRDefault="00C2660E">
            <w:proofErr w:type="spellStart"/>
            <w:r>
              <w:rPr>
                <w:sz w:val="20"/>
                <w:szCs w:val="20"/>
              </w:rPr>
              <w:t>Android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iOS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Linux</w:t>
            </w:r>
            <w:proofErr w:type="spellEnd"/>
          </w:p>
        </w:tc>
        <w:tc>
          <w:tcPr>
            <w:tcW w:w="43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C4157E" w:rsidRDefault="00C2660E">
            <w:r>
              <w:rPr>
                <w:sz w:val="20"/>
                <w:szCs w:val="20"/>
              </w:rPr>
              <w:t>Не требуется</w:t>
            </w:r>
          </w:p>
        </w:tc>
      </w:tr>
      <w:tr w:rsidR="00C4157E">
        <w:tblPrEx>
          <w:tblCellMar>
            <w:top w:w="0" w:type="dxa"/>
            <w:bottom w:w="0" w:type="dxa"/>
          </w:tblCellMar>
        </w:tblPrEx>
        <w:tc>
          <w:tcPr>
            <w:tcW w:w="5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C4157E" w:rsidRDefault="00C2660E">
            <w:proofErr w:type="spellStart"/>
            <w:r>
              <w:rPr>
                <w:sz w:val="20"/>
                <w:szCs w:val="20"/>
              </w:rPr>
              <w:t>Мультиязычность</w:t>
            </w:r>
            <w:proofErr w:type="spellEnd"/>
          </w:p>
        </w:tc>
        <w:tc>
          <w:tcPr>
            <w:tcW w:w="43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C4157E" w:rsidRDefault="00C2660E">
            <w:r>
              <w:rPr>
                <w:sz w:val="20"/>
                <w:szCs w:val="20"/>
              </w:rPr>
              <w:t>Только русский</w:t>
            </w:r>
          </w:p>
        </w:tc>
      </w:tr>
    </w:tbl>
    <w:p w:rsidR="00C4157E" w:rsidRDefault="00C2660E">
      <w:r>
        <w:br w:type="page"/>
      </w:r>
    </w:p>
    <w:p w:rsidR="00C4157E" w:rsidRDefault="00C2660E">
      <w:pPr>
        <w:pStyle w:val="1"/>
        <w:spacing w:before="300" w:after="150"/>
      </w:pPr>
      <w:r>
        <w:lastRenderedPageBreak/>
        <w:t>Раздел 14. Приёмка работы</w:t>
      </w:r>
    </w:p>
    <w:p w:rsidR="00C4157E" w:rsidRDefault="00C2660E">
      <w:pPr>
        <w:pStyle w:val="a4"/>
        <w:numPr>
          <w:ilvl w:val="0"/>
          <w:numId w:val="2"/>
        </w:numPr>
        <w:spacing w:after="80"/>
      </w:pPr>
      <w:r>
        <w:t>Сдача единовременная (не поэтапная).</w:t>
      </w:r>
    </w:p>
    <w:p w:rsidR="00C4157E" w:rsidRDefault="00C2660E">
      <w:pPr>
        <w:pStyle w:val="a4"/>
        <w:numPr>
          <w:ilvl w:val="0"/>
          <w:numId w:val="2"/>
        </w:numPr>
        <w:spacing w:after="80"/>
      </w:pPr>
      <w:r>
        <w:t>Перед сдачей — согласование дизайна, размеров, цветовых решений.</w:t>
      </w:r>
    </w:p>
    <w:p w:rsidR="00C4157E" w:rsidRDefault="00AA3743">
      <w:pPr>
        <w:pStyle w:val="a4"/>
        <w:numPr>
          <w:ilvl w:val="0"/>
          <w:numId w:val="2"/>
        </w:numPr>
        <w:spacing w:after="80"/>
      </w:pPr>
      <w:r>
        <w:rPr>
          <w:noProof/>
          <w:color w:val="FF0000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60DCCC7" wp14:editId="4A75AE5B">
                <wp:simplePos x="0" y="0"/>
                <wp:positionH relativeFrom="leftMargin">
                  <wp:posOffset>960120</wp:posOffset>
                </wp:positionH>
                <wp:positionV relativeFrom="paragraph">
                  <wp:posOffset>455930</wp:posOffset>
                </wp:positionV>
                <wp:extent cx="274320" cy="205740"/>
                <wp:effectExtent l="19050" t="19050" r="68580" b="41910"/>
                <wp:wrapNone/>
                <wp:docPr id="5" name="Прямая со стрелкой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74320" cy="205740"/>
                        </a:xfrm>
                        <a:prstGeom prst="straightConnector1">
                          <a:avLst/>
                        </a:prstGeom>
                        <a:noFill/>
                        <a:ln w="31750" cap="flat" cmpd="sng" algn="ctr">
                          <a:solidFill>
                            <a:srgbClr val="FF0000"/>
                          </a:solidFill>
                          <a:prstDash val="solid"/>
                          <a:miter lim="800000"/>
                          <a:tailEnd type="triangle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4FD4A53" id="Прямая со стрелкой 5" o:spid="_x0000_s1026" type="#_x0000_t32" style="position:absolute;margin-left:75.6pt;margin-top:35.9pt;width:21.6pt;height:16.2pt;z-index:251659264;visibility:visible;mso-wrap-style:square;mso-width-percent:0;mso-height-percent:0;mso-wrap-distance-left:9pt;mso-wrap-distance-top:0;mso-wrap-distance-right:9pt;mso-wrap-distance-bottom:0;mso-position-horizontal:absolute;mso-position-horizontal-relative:left-margin-area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" strokecolor="red" strokeweight="2.5pt">
                <v:stroke endarrow="block" joinstyle="miter"/>
                <w10:wrap anchorx="margin"/>
              </v:shape>
            </w:pict>
          </mc:Fallback>
        </mc:AlternateContent>
      </w:r>
      <w:r w:rsidR="00C2660E">
        <w:t xml:space="preserve">Приёмка тестированием: проверка всех режимов, кнопок, ходов, превращений, </w:t>
      </w:r>
      <w:proofErr w:type="spellStart"/>
      <w:r w:rsidR="00C2660E">
        <w:t>спецхода</w:t>
      </w:r>
      <w:proofErr w:type="spellEnd"/>
      <w:r w:rsidR="00C2660E">
        <w:t xml:space="preserve"> Разведчика, сохранения скриншотов, восстановления позиции после перезапуска.</w:t>
      </w:r>
    </w:p>
    <w:p w:rsidR="00E403BF" w:rsidRDefault="00E403BF" w:rsidP="00E403BF">
      <w:pPr>
        <w:spacing w:after="80"/>
      </w:pPr>
    </w:p>
    <w:p w:rsidR="00E403BF" w:rsidRPr="00E403BF" w:rsidRDefault="00E403BF" w:rsidP="00E403BF">
      <w:pPr>
        <w:spacing w:after="80"/>
        <w:rPr>
          <w:color w:val="FF0000"/>
        </w:rPr>
      </w:pPr>
      <w:r w:rsidRPr="00E403BF">
        <w:rPr>
          <w:color w:val="FF0000"/>
        </w:rPr>
        <w:t xml:space="preserve">*) Согласование </w:t>
      </w:r>
      <w:r w:rsidRPr="00E403BF">
        <w:rPr>
          <w:color w:val="FF0000"/>
        </w:rPr>
        <w:t>диза</w:t>
      </w:r>
      <w:r w:rsidRPr="00E403BF">
        <w:rPr>
          <w:color w:val="FF0000"/>
        </w:rPr>
        <w:t>йна, размеров, цветовых решений – на возможно более ранней стадии разработки программы.</w:t>
      </w:r>
    </w:p>
    <w:sectPr w:rsidR="00E403BF" w:rsidRPr="00E403BF">
      <w:headerReference w:type="default" r:id="rId7"/>
      <w:footerReference w:type="default" r:id="rId8"/>
      <w:pgSz w:w="11906" w:h="16838"/>
      <w:pgMar w:top="1134" w:right="1134" w:bottom="1134" w:left="1418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C2660E" w:rsidRDefault="00C2660E">
      <w:r>
        <w:separator/>
      </w:r>
    </w:p>
  </w:endnote>
  <w:endnote w:type="continuationSeparator" w:id="0">
    <w:p w:rsidR="00C2660E" w:rsidRDefault="00C2660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4157E" w:rsidRDefault="00C2660E">
    <w:pPr>
      <w:jc w:val="center"/>
    </w:pPr>
    <w:r>
      <w:rPr>
        <w:color w:val="888888"/>
        <w:sz w:val="18"/>
        <w:szCs w:val="18"/>
      </w:rPr>
      <w:t xml:space="preserve">Стр. </w:t>
    </w:r>
    <w:r>
      <w:rPr>
        <w:color w:val="888888"/>
        <w:sz w:val="18"/>
        <w:szCs w:val="18"/>
      </w:rPr>
      <w:fldChar w:fldCharType="begin"/>
    </w:r>
    <w:r>
      <w:rPr>
        <w:color w:val="888888"/>
        <w:sz w:val="18"/>
        <w:szCs w:val="18"/>
      </w:rPr>
      <w:instrText>PAGE</w:instrText>
    </w:r>
    <w:r w:rsidR="00AE4024">
      <w:rPr>
        <w:color w:val="888888"/>
        <w:sz w:val="18"/>
        <w:szCs w:val="18"/>
      </w:rPr>
      <w:fldChar w:fldCharType="separate"/>
    </w:r>
    <w:r w:rsidR="00AA3743">
      <w:rPr>
        <w:noProof/>
        <w:color w:val="888888"/>
        <w:sz w:val="18"/>
        <w:szCs w:val="18"/>
      </w:rPr>
      <w:t>1</w:t>
    </w:r>
    <w:r>
      <w:rPr>
        <w:color w:val="888888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C2660E" w:rsidRDefault="00C2660E">
      <w:r>
        <w:separator/>
      </w:r>
    </w:p>
  </w:footnote>
  <w:footnote w:type="continuationSeparator" w:id="0">
    <w:p w:rsidR="00C2660E" w:rsidRDefault="00C2660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4157E" w:rsidRDefault="00C2660E">
    <w:pPr>
      <w:jc w:val="right"/>
    </w:pPr>
    <w:r>
      <w:rPr>
        <w:i/>
        <w:iCs/>
        <w:color w:val="888888"/>
        <w:sz w:val="18"/>
        <w:szCs w:val="18"/>
      </w:rPr>
      <w:t>chess-T1 — ТЗ v2.0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BD32A37"/>
    <w:multiLevelType w:val="hybridMultilevel"/>
    <w:tmpl w:val="5FF23528"/>
    <w:lvl w:ilvl="0" w:tplc="B2284808">
      <w:start w:val="1"/>
      <w:numFmt w:val="bullet"/>
      <w:lvlText w:val="●"/>
      <w:lvlJc w:val="left"/>
      <w:pPr>
        <w:ind w:left="720" w:hanging="360"/>
      </w:pPr>
    </w:lvl>
    <w:lvl w:ilvl="1" w:tplc="ED88FD7E">
      <w:start w:val="1"/>
      <w:numFmt w:val="bullet"/>
      <w:lvlText w:val="○"/>
      <w:lvlJc w:val="left"/>
      <w:pPr>
        <w:ind w:left="1440" w:hanging="360"/>
      </w:pPr>
    </w:lvl>
    <w:lvl w:ilvl="2" w:tplc="940C10DE">
      <w:start w:val="1"/>
      <w:numFmt w:val="bullet"/>
      <w:lvlText w:val="■"/>
      <w:lvlJc w:val="left"/>
      <w:pPr>
        <w:ind w:left="2160" w:hanging="360"/>
      </w:pPr>
    </w:lvl>
    <w:lvl w:ilvl="3" w:tplc="5574C564">
      <w:start w:val="1"/>
      <w:numFmt w:val="bullet"/>
      <w:lvlText w:val="●"/>
      <w:lvlJc w:val="left"/>
      <w:pPr>
        <w:ind w:left="2880" w:hanging="360"/>
      </w:pPr>
    </w:lvl>
    <w:lvl w:ilvl="4" w:tplc="095685C4">
      <w:start w:val="1"/>
      <w:numFmt w:val="bullet"/>
      <w:lvlText w:val="○"/>
      <w:lvlJc w:val="left"/>
      <w:pPr>
        <w:ind w:left="3600" w:hanging="360"/>
      </w:pPr>
    </w:lvl>
    <w:lvl w:ilvl="5" w:tplc="2AF66480">
      <w:start w:val="1"/>
      <w:numFmt w:val="bullet"/>
      <w:lvlText w:val="■"/>
      <w:lvlJc w:val="left"/>
      <w:pPr>
        <w:ind w:left="4320" w:hanging="360"/>
      </w:pPr>
    </w:lvl>
    <w:lvl w:ilvl="6" w:tplc="2062BC6A">
      <w:start w:val="1"/>
      <w:numFmt w:val="bullet"/>
      <w:lvlText w:val="●"/>
      <w:lvlJc w:val="left"/>
      <w:pPr>
        <w:ind w:left="5040" w:hanging="360"/>
      </w:pPr>
    </w:lvl>
    <w:lvl w:ilvl="7" w:tplc="BBB2457E">
      <w:start w:val="1"/>
      <w:numFmt w:val="bullet"/>
      <w:lvlText w:val="●"/>
      <w:lvlJc w:val="left"/>
      <w:pPr>
        <w:ind w:left="5760" w:hanging="360"/>
      </w:pPr>
    </w:lvl>
    <w:lvl w:ilvl="8" w:tplc="72E2A6D0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30236C32"/>
    <w:multiLevelType w:val="hybridMultilevel"/>
    <w:tmpl w:val="2DFC6DF0"/>
    <w:lvl w:ilvl="0" w:tplc="FD10098E">
      <w:start w:val="1"/>
      <w:numFmt w:val="decimal"/>
      <w:lvlText w:val="%1."/>
      <w:lvlJc w:val="left"/>
      <w:pPr>
        <w:ind w:left="720" w:hanging="360"/>
      </w:pPr>
    </w:lvl>
    <w:lvl w:ilvl="1" w:tplc="ECF06CCA">
      <w:numFmt w:val="decimal"/>
      <w:lvlText w:val=""/>
      <w:lvlJc w:val="left"/>
    </w:lvl>
    <w:lvl w:ilvl="2" w:tplc="020E1174">
      <w:numFmt w:val="decimal"/>
      <w:lvlText w:val=""/>
      <w:lvlJc w:val="left"/>
    </w:lvl>
    <w:lvl w:ilvl="3" w:tplc="02BC560C">
      <w:numFmt w:val="decimal"/>
      <w:lvlText w:val=""/>
      <w:lvlJc w:val="left"/>
    </w:lvl>
    <w:lvl w:ilvl="4" w:tplc="7DF8065C">
      <w:numFmt w:val="decimal"/>
      <w:lvlText w:val=""/>
      <w:lvlJc w:val="left"/>
    </w:lvl>
    <w:lvl w:ilvl="5" w:tplc="33E8C692">
      <w:numFmt w:val="decimal"/>
      <w:lvlText w:val=""/>
      <w:lvlJc w:val="left"/>
    </w:lvl>
    <w:lvl w:ilvl="6" w:tplc="41FE29E6">
      <w:numFmt w:val="decimal"/>
      <w:lvlText w:val=""/>
      <w:lvlJc w:val="left"/>
    </w:lvl>
    <w:lvl w:ilvl="7" w:tplc="B8ECBDB6">
      <w:numFmt w:val="decimal"/>
      <w:lvlText w:val=""/>
      <w:lvlJc w:val="left"/>
    </w:lvl>
    <w:lvl w:ilvl="8" w:tplc="661CDD9E">
      <w:numFmt w:val="decimal"/>
      <w:lvlText w:val=""/>
      <w:lvlJc w:val="left"/>
    </w:lvl>
  </w:abstractNum>
  <w:abstractNum w:abstractNumId="2" w15:restartNumberingAfterBreak="0">
    <w:nsid w:val="39937B38"/>
    <w:multiLevelType w:val="hybridMultilevel"/>
    <w:tmpl w:val="C2B064FE"/>
    <w:lvl w:ilvl="0" w:tplc="F42854EA">
      <w:start w:val="1"/>
      <w:numFmt w:val="bullet"/>
      <w:lvlText w:val="•"/>
      <w:lvlJc w:val="left"/>
      <w:pPr>
        <w:ind w:left="720" w:hanging="360"/>
      </w:pPr>
    </w:lvl>
    <w:lvl w:ilvl="1" w:tplc="08C83104">
      <w:start w:val="1"/>
      <w:numFmt w:val="bullet"/>
      <w:lvlText w:val="–"/>
      <w:lvlJc w:val="left"/>
      <w:pPr>
        <w:ind w:left="1440" w:hanging="360"/>
      </w:pPr>
    </w:lvl>
    <w:lvl w:ilvl="2" w:tplc="D73E162A">
      <w:numFmt w:val="decimal"/>
      <w:lvlText w:val=""/>
      <w:lvlJc w:val="left"/>
    </w:lvl>
    <w:lvl w:ilvl="3" w:tplc="B37AEB68">
      <w:numFmt w:val="decimal"/>
      <w:lvlText w:val=""/>
      <w:lvlJc w:val="left"/>
    </w:lvl>
    <w:lvl w:ilvl="4" w:tplc="873C8CF4">
      <w:numFmt w:val="decimal"/>
      <w:lvlText w:val=""/>
      <w:lvlJc w:val="left"/>
    </w:lvl>
    <w:lvl w:ilvl="5" w:tplc="D20A6992">
      <w:numFmt w:val="decimal"/>
      <w:lvlText w:val=""/>
      <w:lvlJc w:val="left"/>
    </w:lvl>
    <w:lvl w:ilvl="6" w:tplc="8396903E">
      <w:numFmt w:val="decimal"/>
      <w:lvlText w:val=""/>
      <w:lvlJc w:val="left"/>
    </w:lvl>
    <w:lvl w:ilvl="7" w:tplc="3A36A924">
      <w:numFmt w:val="decimal"/>
      <w:lvlText w:val=""/>
      <w:lvlJc w:val="left"/>
    </w:lvl>
    <w:lvl w:ilvl="8" w:tplc="73FAA240">
      <w:numFmt w:val="decimal"/>
      <w:lvlText w:val=""/>
      <w:lvlJc w:val="left"/>
    </w:lvl>
  </w:abstractNum>
  <w:abstractNum w:abstractNumId="3" w15:restartNumberingAfterBreak="0">
    <w:nsid w:val="73792FF3"/>
    <w:multiLevelType w:val="hybridMultilevel"/>
    <w:tmpl w:val="6010CE68"/>
    <w:lvl w:ilvl="0" w:tplc="FB72D5B0">
      <w:start w:val="1"/>
      <w:numFmt w:val="bullet"/>
      <w:lvlText w:val="•"/>
      <w:lvlJc w:val="left"/>
      <w:pPr>
        <w:ind w:left="720" w:hanging="360"/>
      </w:pPr>
    </w:lvl>
    <w:lvl w:ilvl="1" w:tplc="570CFA88">
      <w:numFmt w:val="decimal"/>
      <w:lvlText w:val=""/>
      <w:lvlJc w:val="left"/>
    </w:lvl>
    <w:lvl w:ilvl="2" w:tplc="F0C08EAE">
      <w:numFmt w:val="decimal"/>
      <w:lvlText w:val=""/>
      <w:lvlJc w:val="left"/>
    </w:lvl>
    <w:lvl w:ilvl="3" w:tplc="1D7A241C">
      <w:numFmt w:val="decimal"/>
      <w:lvlText w:val=""/>
      <w:lvlJc w:val="left"/>
    </w:lvl>
    <w:lvl w:ilvl="4" w:tplc="B3B600B8">
      <w:numFmt w:val="decimal"/>
      <w:lvlText w:val=""/>
      <w:lvlJc w:val="left"/>
    </w:lvl>
    <w:lvl w:ilvl="5" w:tplc="E5DA8170">
      <w:numFmt w:val="decimal"/>
      <w:lvlText w:val=""/>
      <w:lvlJc w:val="left"/>
    </w:lvl>
    <w:lvl w:ilvl="6" w:tplc="2322399A">
      <w:numFmt w:val="decimal"/>
      <w:lvlText w:val=""/>
      <w:lvlJc w:val="left"/>
    </w:lvl>
    <w:lvl w:ilvl="7" w:tplc="1DC68058">
      <w:numFmt w:val="decimal"/>
      <w:lvlText w:val=""/>
      <w:lvlJc w:val="left"/>
    </w:lvl>
    <w:lvl w:ilvl="8" w:tplc="495250D4">
      <w:numFmt w:val="decimal"/>
      <w:lvlText w:val=""/>
      <w:lvlJc w:val="left"/>
    </w:lvl>
  </w:abstractNum>
  <w:num w:numId="1">
    <w:abstractNumId w:val="0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4157E"/>
    <w:rsid w:val="002E5699"/>
    <w:rsid w:val="0034313B"/>
    <w:rsid w:val="00413C86"/>
    <w:rsid w:val="0046580E"/>
    <w:rsid w:val="006C6627"/>
    <w:rsid w:val="00823CCC"/>
    <w:rsid w:val="00A73C48"/>
    <w:rsid w:val="00AA3743"/>
    <w:rsid w:val="00AC5A54"/>
    <w:rsid w:val="00AE4024"/>
    <w:rsid w:val="00C2660E"/>
    <w:rsid w:val="00C4157E"/>
    <w:rsid w:val="00E403BF"/>
    <w:rsid w:val="00E46D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8A4A243"/>
  <w15:docId w15:val="{1CD47D42-84BD-4A64-8325-D32FA79FD5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="Arial" w:hAnsi="Arial" w:cs="Arial"/>
        <w:sz w:val="22"/>
        <w:szCs w:val="22"/>
        <w:lang w:val="ru-RU" w:eastAsia="ru-RU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qFormat/>
    <w:pPr>
      <w:spacing w:before="360" w:after="200"/>
      <w:outlineLvl w:val="0"/>
    </w:pPr>
    <w:rPr>
      <w:b/>
      <w:bCs/>
      <w:color w:val="1F3864"/>
      <w:sz w:val="32"/>
      <w:szCs w:val="32"/>
    </w:rPr>
  </w:style>
  <w:style w:type="paragraph" w:styleId="2">
    <w:name w:val="heading 2"/>
    <w:qFormat/>
    <w:pPr>
      <w:spacing w:before="240" w:after="160"/>
      <w:outlineLvl w:val="1"/>
    </w:pPr>
    <w:rPr>
      <w:b/>
      <w:bCs/>
      <w:color w:val="2E5090"/>
      <w:sz w:val="26"/>
      <w:szCs w:val="26"/>
    </w:rPr>
  </w:style>
  <w:style w:type="paragraph" w:styleId="3">
    <w:name w:val="heading 3"/>
    <w:qFormat/>
    <w:pPr>
      <w:spacing w:before="200" w:after="120"/>
      <w:outlineLvl w:val="2"/>
    </w:pPr>
    <w:rPr>
      <w:b/>
      <w:bCs/>
      <w:color w:val="404040"/>
      <w:sz w:val="24"/>
      <w:szCs w:val="24"/>
    </w:rPr>
  </w:style>
  <w:style w:type="paragraph" w:styleId="4">
    <w:name w:val="heading 4"/>
    <w:qFormat/>
    <w:pPr>
      <w:outlineLvl w:val="3"/>
    </w:pPr>
    <w:rPr>
      <w:i/>
      <w:iCs/>
      <w:color w:val="2E74B5"/>
    </w:rPr>
  </w:style>
  <w:style w:type="paragraph" w:styleId="5">
    <w:name w:val="heading 5"/>
    <w:qFormat/>
    <w:pPr>
      <w:outlineLvl w:val="4"/>
    </w:pPr>
    <w:rPr>
      <w:color w:val="2E74B5"/>
    </w:rPr>
  </w:style>
  <w:style w:type="paragraph" w:styleId="6">
    <w:name w:val="heading 6"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rPr>
      <w:sz w:val="20"/>
      <w:szCs w:val="20"/>
    </w:rPr>
  </w:style>
  <w:style w:type="character" w:customStyle="1" w:styleId="ab">
    <w:name w:val="Текст концевой сноски Знак"/>
    <w:link w:val="aa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138</TotalTime>
  <Pages>15</Pages>
  <Words>2004</Words>
  <Characters>11424</Characters>
  <Application>Microsoft Office Word</Application>
  <DocSecurity>0</DocSecurity>
  <Lines>95</Lines>
  <Paragraphs>26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13402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User</cp:lastModifiedBy>
  <cp:revision>10</cp:revision>
  <dcterms:created xsi:type="dcterms:W3CDTF">2026-03-30T16:36:00Z</dcterms:created>
  <dcterms:modified xsi:type="dcterms:W3CDTF">2026-03-31T10:38:00Z</dcterms:modified>
</cp:coreProperties>
</file>