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ahoma" w:hAnsi="Tahoma"/>
          <w:b/>
          <w:color w:val="1F4E79"/>
          <w:sz w:val="34"/>
        </w:rPr>
        <w:t>CG-Soup / DiffSoup — Phase 1: ฮาร์เนสวัด ‘โทโพโลยี’ และการสาธิตจุดบอดของ Chamfer/Hausdorff</w:t>
      </w:r>
    </w:p>
    <w:p>
      <w:pPr>
        <w:jc w:val="center"/>
      </w:pPr>
      <w:r>
        <w:rPr>
          <w:rFonts w:ascii="Tahoma" w:hAnsi="Tahoma"/>
          <w:i/>
          <w:sz w:val="24"/>
        </w:rPr>
        <w:t>Topology-aware Adaptive Resampling — เฟส 1: การวัดและการสาธิต (measurement-only)</w:t>
      </w:r>
    </w:p>
    <w:p>
      <w:pPr>
        <w:jc w:val="center"/>
      </w:pPr>
      <w:r>
        <w:rPr>
          <w:rFonts w:ascii="Tahoma" w:hAnsi="Tahoma"/>
          <w:sz w:val="20"/>
        </w:rPr>
        <w:t>สรุปงานที่ทำทั้งหมด · เครื่องมือ GUDHI alpha complex + POT · ทุกอย่าง deterministic (seed ครบ) · 29 มิถุนายน 2569</w:t>
      </w:r>
    </w:p>
    <w:p/>
    <w:p>
      <w:pPr>
        <w:pStyle w:val="Heading1"/>
      </w:pPr>
      <w:r>
        <w:rPr>
          <w:rFonts w:ascii="Tahoma" w:hAnsi="Tahoma"/>
          <w:color w:val="1F4E79"/>
        </w:rPr>
        <w:t>1. บทคัดย่อ</w:t>
      </w:r>
    </w:p>
    <w:p>
      <w:pPr>
        <w:spacing w:after="120"/>
      </w:pPr>
      <w:r>
        <w:rPr>
          <w:rFonts w:ascii="Tahoma" w:hAnsi="Tahoma"/>
          <w:sz w:val="21"/>
        </w:rPr>
        <w:t>งานนี้คือ ‘เฟส 1’ ของแนวคิด Topology-aware Adaptive Resampling โดยมีขอบเขตเฉพาะ ‘การวัด + การสาธิต’ เท่านั้น (ยังไม่สร้างเมท็อด resampling และยังไม่ทำ differentiable persistent homology). สมมติฐานหลักคือ Adaptive Resampling ของ DiffSoup ลบความต่างที่ใส่ไว้ตอน init ทิ้งอย่างรวดเร็ว และตัวชี้วัดเชิงเรขาคณิตที่ใช้กันทั่วไป (Chamfer, Hausdorff) ‘มองไม่เห็นโทโพโลยี’ — งานที่ผิด genus, มีรู, หรือชิ้นส่วนหลุด/เชื่อมผิด ก็ยังได้คะแนนดีได้</w:t>
      </w:r>
    </w:p>
    <w:p>
      <w:pPr>
        <w:spacing w:after="120"/>
      </w:pPr>
      <w:r>
        <w:rPr>
          <w:rFonts w:ascii="Tahoma" w:hAnsi="Tahoma"/>
          <w:sz w:val="21"/>
        </w:rPr>
        <w:t>ผลลัพธ์: สร้างโมดูล topology/ ที่แยกเป็นอิสระ (วัด persistence H0/H1/H2 ผ่าน alpha complex), ตัวชี้วัด Topology Stability Metric, การทดสอบกู้คืนเลขเบ็ตติที่ผ่าน 6/6, และการทดลองสาธิต ‘จุดบอด’ ที่ผ่านเกณฑ์ 3/3 เคส (ต้องการอย่างน้อย 1). ทุกเคสคุม Chamfer ให้ ‘เท่ากัน’ ระหว่างงานที่โทโพโลยีถูกกับผิด แต่ระยะ bottleneck ของไดอะแกรมเพอร์ซิสเทนซ์แยกออกจากกันชัดเจน</w:t>
      </w:r>
    </w:p>
    <w:p>
      <w:pPr>
        <w:pStyle w:val="Heading1"/>
      </w:pPr>
      <w:r>
        <w:rPr>
          <w:rFonts w:ascii="Tahoma" w:hAnsi="Tahoma"/>
          <w:color w:val="1F4E79"/>
        </w:rPr>
        <w:t>2. ขอบเขตเฟส 1 (ทำอะไร / ไม่ทำอะไร)</w:t>
      </w:r>
    </w:p>
    <w:p>
      <w:pPr>
        <w:pStyle w:val="ListBullet"/>
      </w:pPr>
      <w:r>
        <w:rPr>
          <w:rFonts w:ascii="Tahoma" w:hAnsi="Tahoma"/>
          <w:sz w:val="21"/>
        </w:rPr>
        <w:t>ทำ: วัดโทโพโลยี (persistence diagram H0/H1/H2) จาก mesh หรือจุดสุ่มบนผิวด้วย alpha complex; ตัวชี้วัดเสถียรภาพโทโพโลยีตามรอบ training; การสาธิตเชิงปริมาณว่า Chamfer/Hausdorff แยกเคสที่โทโพโลยีต่างกันไม่ได้</w:t>
      </w:r>
    </w:p>
    <w:p>
      <w:pPr>
        <w:pStyle w:val="ListBullet"/>
      </w:pPr>
      <w:r>
        <w:rPr>
          <w:rFonts w:ascii="Tahoma" w:hAnsi="Tahoma"/>
          <w:sz w:val="21"/>
        </w:rPr>
        <w:t>ไม่ทำ (สงวนไว้เฟส 2): เมท็อด Topology-aware resampling, differentiable persistent homology — เฟสนี้โทโพโลยีเป็น ‘การวัด’ ล้วน</w:t>
      </w:r>
    </w:p>
    <w:p>
      <w:pPr>
        <w:pStyle w:val="ListBullet"/>
      </w:pPr>
      <w:r>
        <w:rPr>
          <w:rFonts w:ascii="Tahoma" w:hAnsi="Tahoma"/>
          <w:sz w:val="21"/>
        </w:rPr>
        <w:t>ความเข้มงวด: ทุกอย่าง deterministic — ตั้ง seed ครบ, การสุ่มจุดทำซ้ำได้แน่นอน (เหมือนแนวทาง synthetic GT ที่ใช้อยู่เดิม)</w:t>
      </w:r>
    </w:p>
    <w:p>
      <w:pPr>
        <w:pStyle w:val="ListBullet"/>
      </w:pPr>
      <w:r>
        <w:rPr>
          <w:rFonts w:ascii="Tahoma" w:hAnsi="Tahoma"/>
          <w:sz w:val="21"/>
        </w:rPr>
        <w:t>การนำกลับมาใช้: ไม่แตะ renderer ของ DiffSoup (อยู่ภายนอกที่ D:\Project\diffsoup ผ่าน DIFFSOUP_ROOT) — เฟสนี้เป็นงานบน mesh จึงไม่ต้องเรียก renderer; แต่ ‘ยืมหลักการ’ ของ src/eval_geometry.py (นอร์มัลด้วยเส้นทแยงมุม bbox, การสุ่มจุดบน soup ถ่วงด้วย alpha×พื้นที่) มาให้ตัวเลขเทียบกันได้</w:t>
      </w:r>
    </w:p>
    <w:p>
      <w:pPr>
        <w:pStyle w:val="Heading1"/>
      </w:pPr>
      <w:r>
        <w:rPr>
          <w:rFonts w:ascii="Tahoma" w:hAnsi="Tahoma"/>
          <w:color w:val="1F4E79"/>
        </w:rPr>
        <w:t>3. เครื่องมือและการติดตั้ง</w:t>
      </w:r>
    </w:p>
    <w:p>
      <w:pPr>
        <w:spacing w:after="120"/>
      </w:pPr>
      <w:r>
        <w:rPr>
          <w:rFonts w:ascii="Tahoma" w:hAnsi="Tahoma"/>
          <w:sz w:val="21"/>
        </w:rPr>
        <w:t>เลือก GUDHI (alpha complex) เพราะกู้คืน H0/H1/H2 ของผิว 2 มิติใน 3 มิติได้ด้วย simplex น้อยกว่า Vietoris–Rips มาก และค่า filtration (รัศมีวงกลมล้อม ยกกำลังสอง) เป็น ‘สเกลความยาว’ จริง จึงเทียบกับ Chamfer/Hausdorff ได้โดยตรง เมื่อทั้งคู่นอร์มัลด้วยเส้นทแยงมุม bbox เดียวกัน</w:t>
      </w:r>
    </w:p>
    <w:p>
      <w:pPr>
        <w:pStyle w:val="ListBullet"/>
      </w:pPr>
      <w:r>
        <w:rPr>
          <w:rFonts w:ascii="Tahoma" w:hAnsi="Tahoma"/>
          <w:sz w:val="21"/>
        </w:rPr>
        <w:t>ระยะ bottleneck → ใช้ของ GUDHI (built-in)</w:t>
      </w:r>
    </w:p>
    <w:p>
      <w:pPr>
        <w:pStyle w:val="ListBullet"/>
      </w:pPr>
      <w:r>
        <w:rPr>
          <w:rFonts w:ascii="Tahoma" w:hAnsi="Tahoma"/>
          <w:sz w:val="21"/>
        </w:rPr>
        <w:t>ระยะ Wasserstein → gudhi.wasserstein ที่ขับด้วย POT (python-optimal-transport)</w:t>
      </w:r>
    </w:p>
    <w:p>
      <w:pPr>
        <w:pStyle w:val="ListBullet"/>
      </w:pPr>
      <w:r>
        <w:rPr>
          <w:rFonts w:ascii="Tahoma" w:hAnsi="Tahoma"/>
          <w:sz w:val="21"/>
        </w:rPr>
        <w:t>ทั้ง gudhi และ pot มี prebuilt wheel รวมถึง macOS arm64 (Apple Silicon) → `uv pip install gudhi pot` ติดตั้งบน Mac M-series ได้โดยไม่ต้องคอมไพล์ (ยืนยันบนเครื่อง Windows ปัจจุบันแล้ว: gudhi 3.12.0, pot 0.9.6)</w:t>
      </w:r>
    </w:p>
    <w:p>
      <w:pPr>
        <w:pStyle w:val="Heading1"/>
      </w:pPr>
      <w:r>
        <w:rPr>
          <w:rFonts w:ascii="Tahoma" w:hAnsi="Tahoma"/>
          <w:color w:val="1F4E79"/>
        </w:rPr>
        <w:t>4. ไฟล์ที่สร้าง (Deliverables)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ไฟล์</w:t>
            </w:r>
          </w:p>
        </w:tc>
        <w:tc>
          <w:tcPr>
            <w:tcW w:type="dxa" w:w="6048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หน้าที่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topology/persistence.py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Deliverable 1: persistence H0/H1/H2 (alpha complex) + 2 entry points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topology/metrics.py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Deliverable 2: Topology Stability Metric (bottleneck/Wasserstein + นับฟีเจอร์)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topology/meshes.py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รูปทรงสังเคราะห์ deterministic + ตัวสุ่มจุดแบบ seeded (รวม soup/mesh)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topology/plots.py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วาดไดอะแกรม + อนุกรมเวลา (นำกลับมาใช้เฟส 2 ได้)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experiments/topology_blindness.py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Deliverable 3: การทดลองสาธิต + ตาราง + เกณฑ์ผ่าน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tests/test_betti.py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Verification #1: กู้คืนเลขเบ็ตติ (6/6 ผ่าน)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output/figures/topology/*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Deliverable 4: รูปไดอะแกรม 3 เคส + อนุกรมเสถียรภาพ + summary.md + JSON/CSV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Tahoma" w:hAnsi="Tahoma"/>
          <w:color w:val="1F4E79"/>
        </w:rPr>
        <w:t>5. topology/persistence.py — สอง entry points</w:t>
      </w:r>
    </w:p>
    <w:p>
      <w:pPr>
        <w:spacing w:after="120"/>
      </w:pPr>
      <w:r>
        <w:rPr>
          <w:rFonts w:ascii="Tahoma" w:hAnsi="Tahoma"/>
          <w:sz w:val="21"/>
        </w:rPr>
        <w:t>แยกสองทางเข้าอย่างชัดเจนตามที่กำหนด แม้เฟส 1 ใช้เพียง (ข):</w:t>
      </w:r>
    </w:p>
    <w:p>
      <w:pPr>
        <w:pStyle w:val="ListBullet"/>
      </w:pPr>
      <w:r>
        <w:rPr>
          <w:rFonts w:ascii="Tahoma" w:hAnsi="Tahoma"/>
          <w:sz w:val="21"/>
        </w:rPr>
        <w:t>(ก) persistence_from_target(...) — สำหรับ ‘การชี้นำ’ ในเฟส 2 (เป็น prior ของโทโพโลยีเป้าหมาย) — ตรึง API ไว้ตอนนี้แต่ ‘ยังไม่ถูกใช้’ โดย metric/การทดลองใด ๆ (มีเพียงเทสต์ที่แตะเพื่อยืนยันว่าทำงานถูก)</w:t>
      </w:r>
    </w:p>
    <w:p>
      <w:pPr>
        <w:pStyle w:val="ListBullet"/>
      </w:pPr>
      <w:r>
        <w:rPr>
          <w:rFonts w:ascii="Tahoma" w:hAnsi="Tahoma"/>
          <w:sz w:val="21"/>
        </w:rPr>
        <w:t>(ข) persistence_from_reconstruction(...) — สำหรับ ‘การวัด’ งานที่สร้างขึ้น (mesh, จุด, หรือ checkpoint ของ DiffSoup) — เป็นทางที่ถูกใช้จริงในเฟสนี้</w:t>
      </w:r>
    </w:p>
    <w:p>
      <w:pPr>
        <w:spacing w:after="120"/>
      </w:pPr>
      <w:r>
        <w:rPr>
          <w:rFonts w:ascii="Tahoma" w:hAnsi="Tahoma"/>
          <w:sz w:val="20"/>
        </w:rPr>
        <w:t>‘ฟีเจอร์ที่มีนัย’ = ช่วงเพอร์ซิสเทนซ์ที่อายุ (death−birth) มากกว่า k เท่าของระยะเพื่อนบ้านใกล้สุดมัธยฐานของกลุ่มจุด (หน่วยนอร์มัล) — กฎนี้ปรับสเกลตัวเองตามความหนาแน่นของจุด ไม่ต้องตั้งค่าคงที่ตายตัว และอ่านเลขเบ็ตติได้จากจำนวนฟีเจอร์ที่มีนัยต่อมิติ</w:t>
      </w:r>
    </w:p>
    <w:p>
      <w:pPr>
        <w:pStyle w:val="Heading1"/>
      </w:pPr>
      <w:r>
        <w:rPr>
          <w:rFonts w:ascii="Tahoma" w:hAnsi="Tahoma"/>
          <w:color w:val="1F4E79"/>
        </w:rPr>
        <w:t>6. การตรวจสอบ #1 — กู้คืนเลขเบ็ตติ (ผ่าน 6/6)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744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รูปทรง</w:t>
            </w:r>
          </w:p>
        </w:tc>
        <w:tc>
          <w:tcPr>
            <w:tcW w:type="dxa" w:w="1152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b0</w:t>
            </w:r>
          </w:p>
        </w:tc>
        <w:tc>
          <w:tcPr>
            <w:tcW w:type="dxa" w:w="1152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b1</w:t>
            </w:r>
          </w:p>
        </w:tc>
        <w:tc>
          <w:tcPr>
            <w:tcW w:type="dxa" w:w="1152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b2</w:t>
            </w:r>
          </w:p>
        </w:tc>
        <w:tc>
          <w:tcPr>
            <w:tcW w:type="dxa" w:w="2304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ผล</w:t>
            </w:r>
          </w:p>
        </w:tc>
      </w:tr>
      <w:tr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ทรงกลม (sphere)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1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1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ผ่าน</w:t>
            </w:r>
          </w:p>
        </w:tc>
      </w:tr>
      <w:tr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ทอรัส (torus)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1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2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1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ผ่าน</w:t>
            </w:r>
          </w:p>
        </w:tc>
      </w:tr>
      <w:tr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ทรงกลม 2 ลูก (2 spheres)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2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—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—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ผ่าน (b0=2)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ahoma" w:hAnsi="Tahoma"/>
          <w:sz w:val="20"/>
        </w:rPr>
        <w:t>บวกเทสต์ determinism (seed เดียวกัน → ไดอะแกรมตรงกัน bit-for-bit), เทสต์ความเสถียรของ threshold (k ใน [4,8] ให้เบ็ตติเท่ากัน), และเทสต์ตรึง API ของ entry point ทั้งสอง</w:t>
      </w:r>
    </w:p>
    <w:p>
      <w:pPr>
        <w:pStyle w:val="Heading1"/>
      </w:pPr>
      <w:r>
        <w:rPr>
          <w:rFonts w:ascii="Tahoma" w:hAnsi="Tahoma"/>
          <w:color w:val="1F4E79"/>
        </w:rPr>
        <w:t>7. การทดลองหลัก — Chamfer/Hausdorff ‘มองไม่เห็นโทโพโลยี’</w:t>
      </w:r>
    </w:p>
    <w:p>
      <w:pPr>
        <w:spacing w:after="120"/>
      </w:pPr>
      <w:r>
        <w:rPr>
          <w:rFonts w:ascii="Tahoma" w:hAnsi="Tahoma"/>
          <w:sz w:val="21"/>
        </w:rPr>
        <w:t>สามเคสควบคุม. ในแต่ละเคสสร้าง ground-truth (GT) และงานสองชิ้น: A = โทโพโลยีถูก, B = โทโพโลยีผิด — โดย ‘ปรับเรขาคณิตของ A ให้ Chamfer เท่ากับ B’ (bisection) เพื่อตรึงเรขาคณิตให้คงที่ แล้วดูว่าระยะ bottleneck ของไดอะแกรมเทียบ GT แยก A ออกจาก B ได้หรือไม่ (ค่า = หน่วยนอร์มัลด้วยเส้นทแยงมุม bbox; bott สูง=ห่าง GT มาก=แย่):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872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เคส</w:t>
            </w:r>
          </w:p>
        </w:tc>
        <w:tc>
          <w:tcPr>
            <w:tcW w:type="dxa" w:w="1440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งาน</w:t>
            </w:r>
          </w:p>
        </w:tc>
        <w:tc>
          <w:tcPr>
            <w:tcW w:type="dxa" w:w="1440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Chamfer %</w:t>
            </w:r>
          </w:p>
        </w:tc>
        <w:tc>
          <w:tcPr>
            <w:tcW w:type="dxa" w:w="1440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Hausd95 %</w:t>
            </w:r>
          </w:p>
        </w:tc>
        <w:tc>
          <w:tcPr>
            <w:tcW w:type="dxa" w:w="2448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bott→GT (มิติชี้ขาด)</w:t>
            </w:r>
          </w:p>
        </w:tc>
        <w:tc>
          <w:tcPr>
            <w:tcW w:type="dxa" w:w="1872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เบ็ตติ b0/b1/b2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i_genus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A (ถูก)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0.916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0.481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0.0000 (H1)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1/0/1</w:t>
            </w:r>
          </w:p>
        </w:tc>
      </w:tr>
      <w:tr>
        <w:tc>
          <w:tcPr>
            <w:tcW w:type="dxa" w:w="1872"/>
            <w:shd w:val="clear" w:fill="FCE4E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</w:r>
          </w:p>
        </w:tc>
        <w:tc>
          <w:tcPr>
            <w:tcW w:type="dxa" w:w="1440"/>
            <w:shd w:val="clear" w:fill="FCE4E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B (ผิด)</w:t>
            </w:r>
          </w:p>
        </w:tc>
        <w:tc>
          <w:tcPr>
            <w:tcW w:type="dxa" w:w="1440"/>
            <w:shd w:val="clear" w:fill="FCE4E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0.916</w:t>
            </w:r>
          </w:p>
        </w:tc>
        <w:tc>
          <w:tcPr>
            <w:tcW w:type="dxa" w:w="1440"/>
            <w:shd w:val="clear" w:fill="FCE4E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0.456</w:t>
            </w:r>
          </w:p>
        </w:tc>
        <w:tc>
          <w:tcPr>
            <w:tcW w:type="dxa" w:w="2448"/>
            <w:shd w:val="clear" w:fill="FCE4E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0.0302 (H1)</w:t>
            </w:r>
          </w:p>
        </w:tc>
        <w:tc>
          <w:tcPr>
            <w:tcW w:type="dxa" w:w="1872"/>
            <w:shd w:val="clear" w:fill="FCE4E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1/1/1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ii_components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A (ถูก)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0.628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0.536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0.0014 (H0)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2/0/2</w:t>
            </w:r>
          </w:p>
        </w:tc>
      </w:tr>
      <w:tr>
        <w:tc>
          <w:tcPr>
            <w:tcW w:type="dxa" w:w="1872"/>
            <w:shd w:val="clear" w:fill="FCE4E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</w:r>
          </w:p>
        </w:tc>
        <w:tc>
          <w:tcPr>
            <w:tcW w:type="dxa" w:w="1440"/>
            <w:shd w:val="clear" w:fill="FCE4E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B (ผิด)</w:t>
            </w:r>
          </w:p>
        </w:tc>
        <w:tc>
          <w:tcPr>
            <w:tcW w:type="dxa" w:w="1440"/>
            <w:shd w:val="clear" w:fill="FCE4E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0.628</w:t>
            </w:r>
          </w:p>
        </w:tc>
        <w:tc>
          <w:tcPr>
            <w:tcW w:type="dxa" w:w="1440"/>
            <w:shd w:val="clear" w:fill="FCE4E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0.357</w:t>
            </w:r>
          </w:p>
        </w:tc>
        <w:tc>
          <w:tcPr>
            <w:tcW w:type="dxa" w:w="2448"/>
            <w:shd w:val="clear" w:fill="FCE4E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0.0574 (H0)</w:t>
            </w:r>
          </w:p>
        </w:tc>
        <w:tc>
          <w:tcPr>
            <w:tcW w:type="dxa" w:w="1872"/>
            <w:shd w:val="clear" w:fill="FCE4E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1/0/2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iii_void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A (ถูก)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0.977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1.887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0.0040 (H2)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1/0/1</w:t>
            </w:r>
          </w:p>
        </w:tc>
      </w:tr>
      <w:tr>
        <w:tc>
          <w:tcPr>
            <w:tcW w:type="dxa" w:w="1872"/>
            <w:shd w:val="clear" w:fill="FCE4E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</w:r>
          </w:p>
        </w:tc>
        <w:tc>
          <w:tcPr>
            <w:tcW w:type="dxa" w:w="1440"/>
            <w:shd w:val="clear" w:fill="FCE4E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B (ผิด)</w:t>
            </w:r>
          </w:p>
        </w:tc>
        <w:tc>
          <w:tcPr>
            <w:tcW w:type="dxa" w:w="1440"/>
            <w:shd w:val="clear" w:fill="FCE4E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0.977</w:t>
            </w:r>
          </w:p>
        </w:tc>
        <w:tc>
          <w:tcPr>
            <w:tcW w:type="dxa" w:w="1440"/>
            <w:shd w:val="clear" w:fill="FCE4E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4.375</w:t>
            </w:r>
          </w:p>
        </w:tc>
        <w:tc>
          <w:tcPr>
            <w:tcW w:type="dxa" w:w="2448"/>
            <w:shd w:val="clear" w:fill="FCE4E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0.1385 (H2)</w:t>
            </w:r>
          </w:p>
        </w:tc>
        <w:tc>
          <w:tcPr>
            <w:tcW w:type="dxa" w:w="1872"/>
            <w:shd w:val="clear" w:fill="FCE4E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1/0/1</w:t>
            </w:r>
          </w:p>
        </w:tc>
      </w:tr>
    </w:tbl>
    <w:p>
      <w:pPr>
        <w:spacing w:after="80"/>
      </w:pPr>
    </w:p>
    <w:p>
      <w:pPr>
        <w:pStyle w:val="ListBullet"/>
      </w:pPr>
      <w:r>
        <w:rPr>
          <w:rFonts w:ascii="Tahoma" w:hAnsi="Tahoma"/>
          <w:sz w:val="21"/>
        </w:rPr>
        <w:t>i_genus — มิติชี้ขาด H1 (ห่วง·หูจับ/loops·handles): Chamfer A=0.916% ≈ B=0.916% (เท่ากัน) แต่ bottleneck→GT  A=0.0000 เทียบ B=0.0302 → แยกออกจากกันชัด · Hausdorff95 ยัง ‘เข้าข้าง’ งานที่ผิด (B ต่ำกว่า A)</w:t>
      </w:r>
    </w:p>
    <w:p>
      <w:pPr>
        <w:pStyle w:val="ListBullet"/>
      </w:pPr>
      <w:r>
        <w:rPr>
          <w:rFonts w:ascii="Tahoma" w:hAnsi="Tahoma"/>
          <w:sz w:val="21"/>
        </w:rPr>
        <w:t>ii_components — มิติชี้ขาด H0 (จำนวนชิ้นส่วน/components): Chamfer A=0.628% ≈ B=0.628% (เท่ากัน) แต่ bottleneck→GT  A=0.0014 เทียบ B=0.0574 → แยกออกจากกันชัด · Hausdorff95 ยัง ‘เข้าข้าง’ งานที่ผิด (B ต่ำกว่า A)</w:t>
      </w:r>
    </w:p>
    <w:p>
      <w:pPr>
        <w:pStyle w:val="ListBullet"/>
      </w:pPr>
      <w:r>
        <w:rPr>
          <w:rFonts w:ascii="Tahoma" w:hAnsi="Tahoma"/>
          <w:sz w:val="21"/>
        </w:rPr>
        <w:t xml:space="preserve">iii_void — มิติชี้ขาด H2 (โพรงปิด/voids): Chamfer A=0.977% ≈ B=0.977% (เท่ากัน) แต่ bottleneck→GT  A=0.0040 เทียบ B=0.1385 → แยกออกจากกันชัด </w:t>
      </w:r>
    </w:p>
    <w:p>
      <w:pPr>
        <w:spacing w:after="80"/>
      </w:pPr>
      <w:r>
        <w:rPr>
          <w:rFonts w:ascii="Tahoma" w:hAnsi="Tahoma"/>
          <w:sz w:val="21"/>
        </w:rPr>
        <w:t>สรุปเกณฑ์: 3/3 เคสแสดง ‘Chamfer เท่ากันหรือกลับด้าน ขณะที่โทโพโลยีแยกออก’ (ต้องการ ≥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49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_i_gen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9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รูปที่ 1 — ไดอะแกรมเพอร์ซิสเทนซ์ เคส (i) genus: B (หูจับ) มีจุด H1 (แดง) โผล่พ้นเส้นทแยงมุมที่ GT/A ไม่มี → b1: 0→1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49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_ii_compon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9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รูปที่ 2 — เคส (ii) components: จุด H0 (น้ำเงิน, ‘ชิ้นที่สอง’) มีใน GT/A แต่ ‘หาย’ ใน B (สะพานบางเชื่อมรวมเป็นชิ้นเดียว) → b0: 2→1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49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_iii_vo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9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รูปที่ 3 — เคส (iii) void: จุด H2 (เขียว) ของ A ทับ GT (โพรงยังอยู่) แต่ของ B ถูกดึงเข้าหาเส้นทแยงมุม (โพรงพัง)</w:t>
      </w:r>
    </w:p>
    <w:p>
      <w:pPr>
        <w:pStyle w:val="Heading1"/>
      </w:pPr>
      <w:r>
        <w:rPr>
          <w:rFonts w:ascii="Tahoma" w:hAnsi="Tahoma"/>
          <w:color w:val="1F4E79"/>
        </w:rPr>
        <w:t>8. ตัวชี้วัดเสถียรภาพโทโพโลยี (อนุกรมเวลา)</w:t>
      </w:r>
    </w:p>
    <w:p>
      <w:pPr>
        <w:spacing w:after="120"/>
      </w:pPr>
      <w:r>
        <w:rPr>
          <w:rFonts w:ascii="Tahoma" w:hAnsi="Tahoma"/>
          <w:sz w:val="21"/>
        </w:rPr>
        <w:t>สาธิตตัวชี้วัด (deliverable 2) ด้วยลำดับ ‘หูจับงอกบนทรงกลม’ ที่ค่อย ๆ สูงขึ้น (จำลองการเกิด defect ระหว่างเทรน). เป้าหมาย = ทรงกลม. ผลคือ Chamfer (เรขาคณิต) ไต่ขึ้น ‘เรียบ ๆ’ ขณะที่ bottleneck-H1 (โทโพโลยี) นิ่งแล้ว ‘กระโดด’ เมื่อห่วงของหูจับเริ่มมีนัย และจำนวนฟีเจอร์ H1 ที่มีนัยพลิกจาก 0→1 ภายหลัง — แสดงว่าตัวชี้วัดต่อเนื่อง (bottleneck) ไวกว่าการนับเบ็ตติแบบไม่ต่อเนื่อง</w:t>
      </w:r>
    </w:p>
    <w:p>
      <w:pPr>
        <w:spacing w:after="120"/>
      </w:pPr>
      <w:r>
        <w:rPr>
          <w:rFonts w:ascii="Tahoma" w:hAnsi="Tahoma"/>
          <w:sz w:val="20"/>
        </w:rPr>
        <w:t>ตัวเลขจากอนุกรม: Chamfer ไต่จาก 0.725% → 1.574% (เรียบ); bottleneck-H1 จาก 0.000 → 0.037; จำนวน H1 ที่มีนัยพลิกเป็น 1 ที่ step 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480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bility_ser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48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รูปที่ 4 — เสถียรภาพโทโพโลยี: เส้นเทา (Chamfer) ไต่เรียบ ส่วนเส้นแดง (bottleneck-H1) กระโดดเมื่อ defect มีนัย; แผงล่างคือจำนวนฟีเจอร์ที่มีนัยต่อมิติ</w:t>
      </w:r>
    </w:p>
    <w:p>
      <w:pPr>
        <w:pStyle w:val="Heading1"/>
      </w:pPr>
      <w:r>
        <w:rPr>
          <w:rFonts w:ascii="Tahoma" w:hAnsi="Tahoma"/>
          <w:color w:val="1F4E79"/>
        </w:rPr>
        <w:t>9. ข้อค้นพบเชิงเทคนิคและข้อควรระวัง (ตามจริง)</w:t>
      </w:r>
    </w:p>
    <w:p>
      <w:pPr>
        <w:pStyle w:val="ListBullet"/>
      </w:pPr>
      <w:r>
        <w:rPr>
          <w:rFonts w:ascii="Tahoma" w:hAnsi="Tahoma"/>
          <w:sz w:val="21"/>
        </w:rPr>
        <w:t>เคส (i),(ii): Hausdorff95 ‘เข้าข้าง’ งานที่ผิด (B) ด้วยซ้ำ — เรขาคณิตไม่ใช่แค่เสมอ แต่ ‘กลับด้าน’ → เป็นการสาธิตที่หนักแน่น</w:t>
      </w:r>
    </w:p>
    <w:p>
      <w:pPr>
        <w:pStyle w:val="ListBullet"/>
      </w:pPr>
      <w:r>
        <w:rPr>
          <w:rFonts w:ascii="Tahoma" w:hAnsi="Tahoma"/>
          <w:sz w:val="21"/>
        </w:rPr>
        <w:t>เคส (iii): โพรง (H2) ของ alpha complex จะ ‘หายทั้งจำนวน’ ก็ต่อเมื่อรูใหญ่มาก เพราะโพรงถูกเติมที่สเกลรัศมีอยู่ดี. ที่รูขนาดพอเหมาะ เลขเบ็ตติ b2 ยังเป็น 1 ทั้งคู่ แต่ ‘ระยะ bottleneck’ จับการเลื่อนของเวลาตาย (death) ของโพรงได้ — ตัวชี้วัดต่อเนื่องไวกว่าการนับ; และ blister (A) ที่ Chamfer เท่ากันทำให้โพรงยังอยู่ (bott≈0) ดังนั้น Chamfer แยก ‘ปูดเล็กน้อย’ กับ ‘โพรงทะลุ’ ไม่ได้</w:t>
      </w:r>
    </w:p>
    <w:p>
      <w:pPr>
        <w:pStyle w:val="ListBullet"/>
      </w:pPr>
      <w:r>
        <w:rPr>
          <w:rFonts w:ascii="Tahoma" w:hAnsi="Tahoma"/>
          <w:sz w:val="21"/>
        </w:rPr>
        <w:t>ความเร็ว/ความถูกต้อง: ไดอะแกรม H0 มีจุดเท่าจำนวนจุดสุ่ม (หลายหมื่น) — ตัด ‘สัญญาณรบกวนใกล้เส้นทแยงมุม’ (อายุ &lt; ~2× ระยะเพื่อนบ้าน) ก่อนคำนวณระยะ เพื่อให้ Wasserstein/bottleneck เร็วและเสถียร โดยไม่ทิ้งฟีเจอร์จริง</w:t>
      </w:r>
    </w:p>
    <w:p>
      <w:pPr>
        <w:pStyle w:val="ListBullet"/>
      </w:pPr>
      <w:r>
        <w:rPr>
          <w:rFonts w:ascii="Tahoma" w:hAnsi="Tahoma"/>
          <w:sz w:val="21"/>
        </w:rPr>
        <w:t>ข้อจำกัดร่วม: รูปทรงเฟสนี้เป็น ‘ผิวสังเคราะห์เชิงวิเคราะห์’ เพื่อคุมตัวแปรให้สะอาด (เจตนาเดียวกับ synthetic GT เดิม) — ขั้นถัดไปค่อยต่อกับงานจาก DiffSoup จริง (--traj_dir) ผ่าน adapter ที่เตรียมไว้แล้ว (topology.metrics.load_trajectory)</w:t>
      </w:r>
    </w:p>
    <w:p>
      <w:pPr>
        <w:pStyle w:val="Heading1"/>
      </w:pPr>
      <w:r>
        <w:rPr>
          <w:rFonts w:ascii="Tahoma" w:hAnsi="Tahoma"/>
          <w:color w:val="1F4E79"/>
        </w:rPr>
        <w:t>10. ข้อสรุปและทิศทางเฟส 2</w:t>
      </w:r>
    </w:p>
    <w:p>
      <w:pPr>
        <w:spacing w:after="120"/>
      </w:pPr>
      <w:r>
        <w:rPr>
          <w:rFonts w:ascii="Tahoma" w:hAnsi="Tahoma"/>
          <w:sz w:val="21"/>
        </w:rPr>
        <w:t>เฟส 1 พิสูจน์ ‘เครื่องมือวัด’ ครบ: กู้คืนเลขเบ็ตติได้ถูก, ตัวชี้วัดเสถียรภาพโทโพโลยีทำงาน, และสาธิตเชิงปริมาณว่า Chamfer/Hausdorff แยกความต่างเชิงโทโพโลยีไม่ได้ (3/3 เคส). โมดูล topology/ ถูกออกแบบให้แยกเป็นอิสระ เพื่อให้เมท็อดเฟส 2 เรียกใช้ซ้ำได้โดยไม่ต้องแก้</w:t>
      </w:r>
    </w:p>
    <w:p>
      <w:pPr>
        <w:pStyle w:val="ListBullet"/>
      </w:pPr>
      <w:r>
        <w:rPr>
          <w:rFonts w:ascii="Tahoma" w:hAnsi="Tahoma"/>
          <w:sz w:val="21"/>
        </w:rPr>
        <w:t>เฟส 2: ออกแบบ Topology-aware Adaptive Resampling โดยใช้ persistence_from_target(...) เป็น prior ชี้นำ</w:t>
      </w:r>
    </w:p>
    <w:p>
      <w:pPr>
        <w:pStyle w:val="ListBullet"/>
      </w:pPr>
      <w:r>
        <w:rPr>
          <w:rFonts w:ascii="Tahoma" w:hAnsi="Tahoma"/>
          <w:sz w:val="21"/>
        </w:rPr>
        <w:t>เชื่อมตัวชี้วัดกับ --traj_dir ของรันจริง เพื่อดูว่า resampling ลบ/สร้าง defect เชิงโทโพโลยีเมื่อไรระหว่างเทรน</w:t>
      </w:r>
    </w:p>
    <w:p>
      <w:pPr>
        <w:pStyle w:val="ListBullet"/>
      </w:pPr>
      <w:r>
        <w:rPr>
          <w:rFonts w:ascii="Tahoma" w:hAnsi="Tahoma"/>
          <w:sz w:val="21"/>
        </w:rPr>
        <w:t>พิจารณา differentiable PH (เฟส 3) หากต้องการให้สัญญาณโทโพโลยีไหลย้อนเป็น gradient</w:t>
      </w:r>
    </w:p>
    <w:p>
      <w:pPr>
        <w:pStyle w:val="Heading1"/>
      </w:pPr>
      <w:r>
        <w:rPr>
          <w:rFonts w:ascii="Tahoma" w:hAnsi="Tahoma"/>
          <w:color w:val="1F4E79"/>
        </w:rPr>
        <w:t>ภาคผนวก — วิธีรันซ้ำ (deterministic)</w:t>
      </w:r>
    </w:p>
    <w:p>
      <w:pPr>
        <w:spacing w:after="40"/>
      </w:pPr>
      <w:r>
        <w:rPr>
          <w:rFonts w:ascii="Consolas" w:hAnsi="Consolas"/>
          <w:color w:val="333333"/>
          <w:sz w:val="18"/>
        </w:rPr>
        <w:t>uv pip install gudhi pot</w:t>
      </w:r>
    </w:p>
    <w:p>
      <w:pPr>
        <w:spacing w:after="40"/>
      </w:pPr>
      <w:r>
        <w:rPr>
          <w:rFonts w:ascii="Consolas" w:hAnsi="Consolas"/>
          <w:color w:val="333333"/>
          <w:sz w:val="18"/>
        </w:rPr>
        <w:t>.venv\Scripts\python.exe tests\test_betti.py            # 6/6 PASS</w:t>
      </w:r>
    </w:p>
    <w:p>
      <w:pPr>
        <w:spacing w:after="40"/>
      </w:pPr>
      <w:r>
        <w:rPr>
          <w:rFonts w:ascii="Consolas" w:hAnsi="Consolas"/>
          <w:color w:val="333333"/>
          <w:sz w:val="18"/>
        </w:rPr>
        <w:t>$env:PYTHONUTF8=1 ; .venv\Scripts\python.exe experiments\topology_blindness.py</w:t>
      </w:r>
    </w:p>
    <w:p>
      <w:pPr>
        <w:spacing w:after="40"/>
      </w:pPr>
      <w:r>
        <w:rPr>
          <w:rFonts w:ascii="Consolas" w:hAnsi="Consolas"/>
          <w:color w:val="333333"/>
          <w:sz w:val="18"/>
        </w:rPr>
        <w:t>python src\make_topology_report_docx.py                  # สร้างเอกสารนี้</w:t>
      </w:r>
    </w:p>
    <w:p>
      <w:pPr>
        <w:spacing w:after="120"/>
      </w:pPr>
      <w:r>
        <w:rPr>
          <w:rFonts w:ascii="Tahoma" w:hAnsi="Tahoma"/>
          <w:sz w:val="18"/>
        </w:rPr>
        <w:t>ผลดิบ: output/figures/topology/blindness_results.json, stability_series.csv; รูปทั้งหมด *.png; สรุปอังกฤษ summary.md. ทุกค่าในเอกสารนี้อ่านจากไฟล์ผลจริงโดยตรง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cs="Tahoma" w:eastAsia="Tah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cs="Tahoma" w:eastAsia="Tah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cs="Tahoma" w:eastAsia="Tahom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cs="Tahoma" w:eastAsia="Tahom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ahoma" w:hAnsi="Tahoma" w:cs="Tahoma" w:eastAsia="Tahom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