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AB47" w14:textId="77777777" w:rsidR="00467466" w:rsidRDefault="00467466" w:rsidP="00771DB4">
      <w:pPr>
        <w:pStyle w:val="Default"/>
        <w:jc w:val="both"/>
        <w:rPr>
          <w:rFonts w:ascii="Times" w:eastAsia="Calibri" w:hAnsi="Times" w:cs="Times"/>
          <w:b/>
          <w:iCs/>
          <w:color w:val="auto"/>
        </w:rPr>
      </w:pPr>
    </w:p>
    <w:p w14:paraId="7DB1C34C" w14:textId="77777777" w:rsidR="00467466" w:rsidRDefault="00467466" w:rsidP="00467466">
      <w:pPr>
        <w:jc w:val="center"/>
        <w:rPr>
          <w:szCs w:val="24"/>
        </w:rPr>
      </w:pPr>
      <w:r>
        <w:rPr>
          <w:rFonts w:ascii="Arial" w:hAnsi="Arial" w:cs="Arial"/>
          <w:b/>
          <w:bCs/>
        </w:rPr>
        <w:t xml:space="preserve">DICHIARAZIONI SOSTITUTIVE DI CERTIFICAZIONI e DELL’ATTO DI NOTORIETÀ e informative varie </w:t>
      </w:r>
      <w:r>
        <w:rPr>
          <w:rFonts w:ascii="Arial" w:hAnsi="Arial" w:cs="Arial"/>
          <w:b/>
          <w:bCs/>
          <w:lang w:val="de-DE"/>
        </w:rPr>
        <w:t>(</w:t>
      </w:r>
      <w:r>
        <w:rPr>
          <w:rFonts w:ascii="Arial" w:hAnsi="Arial" w:cs="Arial"/>
          <w:b/>
          <w:bCs/>
          <w:i/>
          <w:lang w:val="de-DE"/>
        </w:rPr>
        <w:t>artt. 46 e 47 del D.P.R. 28.12.2000, n. 445</w:t>
      </w:r>
      <w:r>
        <w:rPr>
          <w:rFonts w:ascii="Arial" w:hAnsi="Arial" w:cs="Arial"/>
          <w:b/>
          <w:bCs/>
          <w:lang w:val="de-DE"/>
        </w:rPr>
        <w:t>)</w:t>
      </w:r>
    </w:p>
    <w:p w14:paraId="279E289B" w14:textId="77777777" w:rsidR="00467466" w:rsidRDefault="00467466" w:rsidP="00467466">
      <w:pPr>
        <w:rPr>
          <w:szCs w:val="24"/>
        </w:rPr>
      </w:pPr>
    </w:p>
    <w:p w14:paraId="79888EA8" w14:textId="77777777" w:rsidR="00467466" w:rsidRDefault="00467466" w:rsidP="00467466">
      <w:pPr>
        <w:ind w:right="98"/>
        <w:rPr>
          <w:szCs w:val="24"/>
        </w:rPr>
      </w:pPr>
      <w:r>
        <w:rPr>
          <w:rFonts w:ascii="Arial" w:hAnsi="Arial" w:cs="Arial"/>
          <w:b/>
          <w:u w:val="single"/>
        </w:rPr>
        <w:t>Oggetto della fornitura / servizio</w:t>
      </w:r>
      <w:r>
        <w:rPr>
          <w:rFonts w:ascii="Arial" w:hAnsi="Arial" w:cs="Arial"/>
        </w:rPr>
        <w:t xml:space="preserve">: </w:t>
      </w:r>
      <w:r w:rsidRPr="00817C74">
        <w:rPr>
          <w:rFonts w:ascii="Arial" w:hAnsi="Arial" w:cs="Arial"/>
          <w:b/>
          <w:bCs/>
          <w:highlight w:val="lightGray"/>
        </w:rPr>
        <w:t>____________</w:t>
      </w:r>
      <w:r>
        <w:rPr>
          <w:rFonts w:ascii="Arial" w:hAnsi="Arial" w:cs="Arial"/>
        </w:rPr>
        <w:t>.</w:t>
      </w:r>
    </w:p>
    <w:p w14:paraId="77174863" w14:textId="77777777" w:rsidR="00367FB3" w:rsidRPr="00367FB3" w:rsidRDefault="00367FB3" w:rsidP="00367FB3">
      <w:pPr>
        <w:autoSpaceDE w:val="0"/>
        <w:autoSpaceDN w:val="0"/>
        <w:adjustRightInd w:val="0"/>
        <w:spacing w:after="0" w:line="240" w:lineRule="auto"/>
        <w:rPr>
          <w:rFonts w:ascii="Arial" w:eastAsiaTheme="minorHAnsi" w:hAnsi="Arial" w:cs="Arial"/>
          <w:color w:val="000000"/>
          <w:sz w:val="24"/>
          <w:szCs w:val="24"/>
          <w:lang w:eastAsia="en-US"/>
        </w:rPr>
      </w:pPr>
    </w:p>
    <w:p w14:paraId="7AD93C4A" w14:textId="77777777" w:rsidR="00367FB3" w:rsidRDefault="00367FB3" w:rsidP="00367FB3">
      <w:pPr>
        <w:spacing w:before="120" w:line="360" w:lineRule="auto"/>
        <w:rPr>
          <w:rFonts w:ascii="Arial" w:eastAsiaTheme="minorHAnsi" w:hAnsi="Arial" w:cs="Arial"/>
          <w:color w:val="000000"/>
          <w:lang w:eastAsia="en-US"/>
        </w:rPr>
      </w:pPr>
      <w:r w:rsidRPr="00367FB3">
        <w:rPr>
          <w:rFonts w:ascii="Arial" w:eastAsiaTheme="minorHAnsi" w:hAnsi="Arial" w:cs="Arial"/>
          <w:color w:val="000000"/>
          <w:sz w:val="24"/>
          <w:szCs w:val="24"/>
          <w:lang w:eastAsia="en-US"/>
        </w:rPr>
        <w:t xml:space="preserve"> </w:t>
      </w:r>
      <w:r w:rsidRPr="00367FB3">
        <w:rPr>
          <w:rFonts w:ascii="Arial" w:eastAsiaTheme="minorHAnsi" w:hAnsi="Arial" w:cs="Arial"/>
          <w:color w:val="000000"/>
          <w:lang w:eastAsia="en-US"/>
        </w:rPr>
        <w:t xml:space="preserve">Il sottoscritto CAPUOZZO CRISTIAN CARMINE, nato a NAPOLI (NA) il 19/10/1995, residente a NAPOLI (NA) in Via MACEDONIA N. 16, nella sua qualità di AMMINISTRATORE UNICO e legale rappresentante della Ditta FUTURECAP S.R.L.S., con sede legale in FRATTAMAGGIORE (NA), Piazza PEZZULLO N. 8, C.F. 09327431210, P.IVA n. 09327431210 </w:t>
      </w:r>
    </w:p>
    <w:p w14:paraId="19855397" w14:textId="232FC65A" w:rsidR="00467466" w:rsidRDefault="00467466" w:rsidP="00367FB3">
      <w:pPr>
        <w:spacing w:before="120"/>
        <w:rPr>
          <w:szCs w:val="24"/>
        </w:rPr>
      </w:pPr>
      <w:r>
        <w:rPr>
          <w:rFonts w:ascii="Arial" w:hAnsi="Arial" w:cs="Arial"/>
          <w:b/>
        </w:rPr>
        <w:t>In relazione all’oggetto dell’appalto, consapevole delle sanzioni penali previste dall’art. 76 del D.P.R. 28/12/2000, n. 445, nel caso di dichiarazioni mendaci, esibizione di atti falsi o contenenti dati non più corrispondenti al vero, fornisce le seguenti dichiarazioni sostitutive e dell’atto di notorietà di cui ai successivi punti 1) – 2) e 3):</w:t>
      </w:r>
    </w:p>
    <w:p w14:paraId="2AE47916" w14:textId="77777777" w:rsidR="00467466" w:rsidRDefault="00467466" w:rsidP="00467466">
      <w:pPr>
        <w:pStyle w:val="Intestazione"/>
        <w:jc w:val="center"/>
        <w:rPr>
          <w:rFonts w:ascii="Arial" w:hAnsi="Arial" w:cs="Arial"/>
          <w:b/>
        </w:rPr>
      </w:pPr>
    </w:p>
    <w:p w14:paraId="1A06016F" w14:textId="77777777" w:rsidR="00467466" w:rsidRDefault="00467466" w:rsidP="00467466">
      <w:pPr>
        <w:pStyle w:val="Intestazione"/>
        <w:numPr>
          <w:ilvl w:val="0"/>
          <w:numId w:val="41"/>
        </w:numPr>
        <w:pBdr>
          <w:top w:val="single" w:sz="4" w:space="1" w:color="000000"/>
          <w:left w:val="single" w:sz="4" w:space="4" w:color="000000"/>
          <w:bottom w:val="single" w:sz="4" w:space="1" w:color="000000"/>
          <w:right w:val="single" w:sz="4" w:space="4" w:color="000000"/>
        </w:pBdr>
        <w:tabs>
          <w:tab w:val="center" w:pos="567"/>
        </w:tabs>
        <w:autoSpaceDE w:val="0"/>
        <w:autoSpaceDN w:val="0"/>
        <w:adjustRightInd w:val="0"/>
        <w:ind w:left="0" w:firstLine="0"/>
        <w:jc w:val="both"/>
        <w:rPr>
          <w:szCs w:val="24"/>
        </w:rPr>
      </w:pPr>
      <w:r>
        <w:rPr>
          <w:rFonts w:ascii="Arial" w:hAnsi="Arial" w:cs="Arial"/>
          <w:b/>
        </w:rPr>
        <w:t xml:space="preserve">Dichiarazione sostitutiva cause di esclusione di cui all'art. 80 del D. Lgs. n. 50/2016 e </w:t>
      </w:r>
      <w:proofErr w:type="spellStart"/>
      <w:r>
        <w:rPr>
          <w:rFonts w:ascii="Arial" w:hAnsi="Arial" w:cs="Arial"/>
          <w:b/>
        </w:rPr>
        <w:t>s.m.i.</w:t>
      </w:r>
      <w:proofErr w:type="spellEnd"/>
    </w:p>
    <w:p w14:paraId="7371BAE4" w14:textId="77777777" w:rsidR="00467466" w:rsidRDefault="00467466" w:rsidP="00467466">
      <w:pPr>
        <w:pStyle w:val="Corpodeltesto3"/>
        <w:spacing w:before="120" w:after="0"/>
        <w:jc w:val="both"/>
        <w:rPr>
          <w:szCs w:val="24"/>
        </w:rPr>
      </w:pPr>
      <w:r>
        <w:rPr>
          <w:rFonts w:ascii="Arial" w:hAnsi="Arial" w:cs="Arial"/>
          <w:sz w:val="22"/>
          <w:szCs w:val="22"/>
        </w:rPr>
        <w:t xml:space="preserve">e, </w:t>
      </w:r>
      <w:r>
        <w:rPr>
          <w:rFonts w:ascii="Arial" w:hAnsi="Arial" w:cs="Arial"/>
          <w:b/>
          <w:sz w:val="22"/>
          <w:szCs w:val="22"/>
        </w:rPr>
        <w:t>limitatamente alle successive lettere a), b), b-bis), c), d), e), f), g), in nome e per conto</w:t>
      </w:r>
      <w:r>
        <w:rPr>
          <w:rFonts w:ascii="Arial" w:hAnsi="Arial" w:cs="Arial"/>
          <w:sz w:val="22"/>
          <w:szCs w:val="22"/>
        </w:rPr>
        <w:t xml:space="preserve"> dei seguenti soggetti [vedere Nota (1)]:</w:t>
      </w:r>
    </w:p>
    <w:p w14:paraId="6D1BA62D" w14:textId="77777777" w:rsidR="00467466" w:rsidRDefault="00467466" w:rsidP="00467466">
      <w:pPr>
        <w:pStyle w:val="Corpodeltesto3"/>
        <w:spacing w:before="120" w:after="0"/>
        <w:jc w:val="both"/>
        <w:rPr>
          <w:szCs w:val="24"/>
        </w:rPr>
      </w:pPr>
      <w:r>
        <w:rPr>
          <w:rFonts w:ascii="Arial" w:hAnsi="Arial" w:cs="Arial"/>
          <w:sz w:val="22"/>
          <w:szCs w:val="22"/>
        </w:rPr>
        <w:t>(</w:t>
      </w:r>
      <w:r>
        <w:rPr>
          <w:rFonts w:ascii="Arial" w:hAnsi="Arial" w:cs="Arial"/>
          <w:i/>
          <w:sz w:val="22"/>
          <w:szCs w:val="22"/>
        </w:rPr>
        <w:t>indicare i soggetti per cui si rendono le dichiarazioni</w:t>
      </w:r>
      <w:r>
        <w:rPr>
          <w:rFonts w:ascii="Arial" w:hAnsi="Arial" w:cs="Arial"/>
          <w:i/>
          <w:caps/>
          <w:sz w:val="22"/>
          <w:szCs w:val="22"/>
        </w:rPr>
        <w:t>)</w:t>
      </w:r>
    </w:p>
    <w:tbl>
      <w:tblPr>
        <w:tblW w:w="9778" w:type="dxa"/>
        <w:tblLayout w:type="fixed"/>
        <w:tblCellMar>
          <w:left w:w="0" w:type="dxa"/>
          <w:right w:w="0" w:type="dxa"/>
        </w:tblCellMar>
        <w:tblLook w:val="0000" w:firstRow="0" w:lastRow="0" w:firstColumn="0" w:lastColumn="0" w:noHBand="0" w:noVBand="0"/>
      </w:tblPr>
      <w:tblGrid>
        <w:gridCol w:w="1955"/>
        <w:gridCol w:w="1954"/>
        <w:gridCol w:w="1955"/>
        <w:gridCol w:w="2039"/>
        <w:gridCol w:w="1875"/>
      </w:tblGrid>
      <w:tr w:rsidR="00467466" w14:paraId="65FB6C19"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8C2F52C" w14:textId="77777777" w:rsidR="00467466" w:rsidRDefault="00467466" w:rsidP="008C6AEA">
            <w:pPr>
              <w:pStyle w:val="Corpodeltesto3"/>
              <w:spacing w:before="120" w:after="0"/>
              <w:jc w:val="both"/>
              <w:rPr>
                <w:szCs w:val="24"/>
              </w:rPr>
            </w:pPr>
            <w:r>
              <w:rPr>
                <w:rFonts w:ascii="Arial" w:hAnsi="Arial" w:cs="Arial"/>
                <w:b/>
                <w:i/>
                <w:caps/>
                <w:sz w:val="18"/>
                <w:szCs w:val="18"/>
              </w:rPr>
              <w:t>Nome e Cognome</w:t>
            </w: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A447752" w14:textId="77777777" w:rsidR="00467466" w:rsidRDefault="00467466" w:rsidP="008C6AEA">
            <w:pPr>
              <w:pStyle w:val="Corpodeltesto3"/>
              <w:spacing w:before="120" w:after="0"/>
              <w:jc w:val="both"/>
              <w:rPr>
                <w:szCs w:val="24"/>
              </w:rPr>
            </w:pPr>
            <w:r>
              <w:rPr>
                <w:rFonts w:ascii="Arial" w:hAnsi="Arial" w:cs="Arial"/>
                <w:b/>
                <w:i/>
                <w:caps/>
                <w:sz w:val="18"/>
                <w:szCs w:val="18"/>
              </w:rPr>
              <w:t>dATA E lUOGO DI NASCITA</w:t>
            </w: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FA25291" w14:textId="77777777" w:rsidR="00467466" w:rsidRDefault="00467466" w:rsidP="008C6AEA">
            <w:pPr>
              <w:pStyle w:val="Corpodeltesto3"/>
              <w:spacing w:before="120" w:after="0"/>
              <w:jc w:val="both"/>
              <w:rPr>
                <w:szCs w:val="24"/>
              </w:rPr>
            </w:pPr>
            <w:r>
              <w:rPr>
                <w:rFonts w:ascii="Arial" w:hAnsi="Arial" w:cs="Arial"/>
                <w:b/>
                <w:i/>
                <w:caps/>
                <w:sz w:val="18"/>
                <w:szCs w:val="18"/>
              </w:rPr>
              <w:t>cODICE fISCALE</w:t>
            </w: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1464CFB" w14:textId="77777777" w:rsidR="00467466" w:rsidRDefault="00467466" w:rsidP="008C6AEA">
            <w:pPr>
              <w:pStyle w:val="Corpodeltesto3"/>
              <w:spacing w:before="120" w:after="0"/>
              <w:jc w:val="both"/>
              <w:rPr>
                <w:szCs w:val="24"/>
              </w:rPr>
            </w:pPr>
            <w:r>
              <w:rPr>
                <w:rFonts w:ascii="Arial" w:hAnsi="Arial" w:cs="Arial"/>
                <w:b/>
                <w:i/>
                <w:caps/>
                <w:sz w:val="18"/>
                <w:szCs w:val="18"/>
              </w:rPr>
              <w:t>rESIDENZA (INDIRIZZO COMPLETO</w:t>
            </w: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1041DE4" w14:textId="77777777" w:rsidR="00467466" w:rsidRDefault="00467466" w:rsidP="008C6AEA">
            <w:pPr>
              <w:pStyle w:val="Corpodeltesto3"/>
              <w:spacing w:before="120" w:after="0"/>
              <w:jc w:val="both"/>
              <w:rPr>
                <w:szCs w:val="24"/>
              </w:rPr>
            </w:pPr>
            <w:r>
              <w:rPr>
                <w:rFonts w:ascii="Arial" w:hAnsi="Arial" w:cs="Arial"/>
                <w:b/>
                <w:i/>
                <w:caps/>
                <w:sz w:val="18"/>
                <w:szCs w:val="18"/>
              </w:rPr>
              <w:t>QUALIFICA</w:t>
            </w:r>
          </w:p>
        </w:tc>
      </w:tr>
      <w:tr w:rsidR="00367FB3" w14:paraId="0151D8F4"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6EE4BA" w14:textId="71AD0F81" w:rsidR="00367FB3" w:rsidRDefault="00367FB3" w:rsidP="00367FB3">
            <w:pPr>
              <w:pStyle w:val="Corpodeltesto3"/>
              <w:spacing w:before="120" w:after="0"/>
              <w:jc w:val="both"/>
              <w:rPr>
                <w:rFonts w:ascii="Arial" w:hAnsi="Arial" w:cs="Arial"/>
                <w:i/>
                <w:caps/>
                <w:sz w:val="18"/>
                <w:szCs w:val="18"/>
              </w:rPr>
            </w:pPr>
            <w:r w:rsidRPr="00427B23">
              <w:rPr>
                <w:rFonts w:ascii="Arial" w:hAnsi="Arial" w:cs="Arial"/>
                <w:i/>
                <w:caps/>
                <w:sz w:val="18"/>
                <w:szCs w:val="18"/>
              </w:rPr>
              <w:t>CAPUOZZO CRISTIAN CARMINE</w:t>
            </w: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E49B81F" w14:textId="1738C2AC" w:rsidR="00367FB3" w:rsidRDefault="00367FB3" w:rsidP="00367FB3">
            <w:pPr>
              <w:pStyle w:val="Corpodeltesto3"/>
              <w:spacing w:before="120" w:after="0"/>
              <w:jc w:val="both"/>
              <w:rPr>
                <w:rFonts w:ascii="Arial" w:hAnsi="Arial" w:cs="Arial"/>
                <w:i/>
                <w:caps/>
                <w:sz w:val="18"/>
                <w:szCs w:val="18"/>
              </w:rPr>
            </w:pPr>
            <w:r w:rsidRPr="00427B23">
              <w:rPr>
                <w:rFonts w:ascii="Arial" w:hAnsi="Arial" w:cs="Arial"/>
                <w:i/>
                <w:caps/>
                <w:sz w:val="18"/>
                <w:szCs w:val="18"/>
              </w:rPr>
              <w:t>NAPOLI 19/10/1995</w:t>
            </w: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D293D2D" w14:textId="77910F3B" w:rsidR="00367FB3" w:rsidRDefault="00367FB3" w:rsidP="00367FB3">
            <w:pPr>
              <w:pStyle w:val="Corpodeltesto3"/>
              <w:spacing w:before="120" w:after="0"/>
              <w:jc w:val="both"/>
              <w:rPr>
                <w:rFonts w:ascii="Arial" w:hAnsi="Arial" w:cs="Arial"/>
                <w:i/>
                <w:caps/>
                <w:sz w:val="18"/>
                <w:szCs w:val="18"/>
              </w:rPr>
            </w:pPr>
            <w:r w:rsidRPr="00427B23">
              <w:rPr>
                <w:rFonts w:ascii="Arial" w:hAnsi="Arial" w:cs="Arial"/>
                <w:i/>
                <w:caps/>
                <w:sz w:val="18"/>
                <w:szCs w:val="18"/>
              </w:rPr>
              <w:t>CPZCST95R19F839Y</w:t>
            </w: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21CBEDE" w14:textId="130246F8" w:rsidR="00367FB3" w:rsidRDefault="00367FB3" w:rsidP="00367FB3">
            <w:pPr>
              <w:pStyle w:val="Corpodeltesto3"/>
              <w:spacing w:before="120" w:after="0"/>
              <w:jc w:val="both"/>
              <w:rPr>
                <w:rFonts w:ascii="Arial" w:hAnsi="Arial" w:cs="Arial"/>
                <w:i/>
                <w:caps/>
                <w:sz w:val="18"/>
                <w:szCs w:val="18"/>
              </w:rPr>
            </w:pPr>
            <w:r w:rsidRPr="00427B23">
              <w:rPr>
                <w:rFonts w:ascii="Arial" w:hAnsi="Arial" w:cs="Arial"/>
                <w:i/>
                <w:caps/>
                <w:sz w:val="18"/>
                <w:szCs w:val="18"/>
              </w:rPr>
              <w:t>VIA MACEDONIA 16 80137 NAPOLI (NA)</w:t>
            </w: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3D3041E" w14:textId="5969475F" w:rsidR="00367FB3" w:rsidRDefault="00367FB3" w:rsidP="00367FB3">
            <w:pPr>
              <w:pStyle w:val="Corpodeltesto3"/>
              <w:spacing w:before="120" w:after="0"/>
              <w:jc w:val="both"/>
              <w:rPr>
                <w:rFonts w:ascii="Arial" w:hAnsi="Arial" w:cs="Arial"/>
                <w:i/>
                <w:caps/>
                <w:sz w:val="18"/>
                <w:szCs w:val="18"/>
              </w:rPr>
            </w:pPr>
            <w:r w:rsidRPr="00427B23">
              <w:rPr>
                <w:rFonts w:ascii="Arial" w:hAnsi="Arial" w:cs="Arial"/>
                <w:i/>
                <w:caps/>
                <w:sz w:val="18"/>
                <w:szCs w:val="18"/>
              </w:rPr>
              <w:t>AMMINISTRATORE UNICO</w:t>
            </w:r>
          </w:p>
        </w:tc>
      </w:tr>
      <w:tr w:rsidR="00467466" w14:paraId="01863880"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BFCCB67"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C140230"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6A4D396"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C560DEB"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C609D7A" w14:textId="77777777" w:rsidR="00467466" w:rsidRDefault="00467466" w:rsidP="008C6AEA">
            <w:pPr>
              <w:pStyle w:val="Corpodeltesto3"/>
              <w:spacing w:before="120" w:after="0"/>
              <w:jc w:val="both"/>
              <w:rPr>
                <w:rFonts w:ascii="Arial" w:hAnsi="Arial" w:cs="Arial"/>
                <w:i/>
                <w:caps/>
                <w:sz w:val="18"/>
                <w:szCs w:val="18"/>
              </w:rPr>
            </w:pPr>
          </w:p>
        </w:tc>
      </w:tr>
      <w:tr w:rsidR="00467466" w14:paraId="04D80CED"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5323E8D"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396559B"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795EEAFE"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96A05F6"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739998" w14:textId="77777777" w:rsidR="00467466" w:rsidRDefault="00467466" w:rsidP="008C6AEA">
            <w:pPr>
              <w:pStyle w:val="Corpodeltesto3"/>
              <w:spacing w:before="120" w:after="0"/>
              <w:jc w:val="both"/>
              <w:rPr>
                <w:rFonts w:ascii="Arial" w:hAnsi="Arial" w:cs="Arial"/>
                <w:i/>
                <w:caps/>
                <w:sz w:val="18"/>
                <w:szCs w:val="18"/>
              </w:rPr>
            </w:pPr>
          </w:p>
        </w:tc>
      </w:tr>
      <w:tr w:rsidR="00467466" w14:paraId="67276AE9"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F74961E"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6AFFBAD"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8570294"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D0A9C5E"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B1D8941" w14:textId="77777777" w:rsidR="00467466" w:rsidRDefault="00467466" w:rsidP="008C6AEA">
            <w:pPr>
              <w:pStyle w:val="Corpodeltesto3"/>
              <w:spacing w:before="120" w:after="0"/>
              <w:jc w:val="both"/>
              <w:rPr>
                <w:rFonts w:ascii="Arial" w:hAnsi="Arial" w:cs="Arial"/>
                <w:i/>
                <w:caps/>
                <w:sz w:val="18"/>
                <w:szCs w:val="18"/>
              </w:rPr>
            </w:pPr>
          </w:p>
        </w:tc>
      </w:tr>
      <w:tr w:rsidR="00467466" w14:paraId="034ACDCB"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E3D66DA"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49F9CDA"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A512126"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571935C"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12F0120" w14:textId="77777777" w:rsidR="00467466" w:rsidRDefault="00467466" w:rsidP="008C6AEA">
            <w:pPr>
              <w:pStyle w:val="Corpodeltesto3"/>
              <w:spacing w:before="120" w:after="0"/>
              <w:jc w:val="both"/>
              <w:rPr>
                <w:rFonts w:ascii="Arial" w:hAnsi="Arial" w:cs="Arial"/>
                <w:i/>
                <w:caps/>
                <w:sz w:val="18"/>
                <w:szCs w:val="18"/>
              </w:rPr>
            </w:pPr>
          </w:p>
        </w:tc>
      </w:tr>
      <w:tr w:rsidR="00467466" w14:paraId="54916646"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7C59BD1"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2F799AC"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FCF2691"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9073C4E"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5A13595" w14:textId="77777777" w:rsidR="00467466" w:rsidRDefault="00467466" w:rsidP="008C6AEA">
            <w:pPr>
              <w:pStyle w:val="Corpodeltesto3"/>
              <w:spacing w:before="120" w:after="0"/>
              <w:jc w:val="both"/>
              <w:rPr>
                <w:rFonts w:ascii="Arial" w:hAnsi="Arial" w:cs="Arial"/>
                <w:i/>
                <w:caps/>
                <w:sz w:val="18"/>
                <w:szCs w:val="18"/>
              </w:rPr>
            </w:pPr>
          </w:p>
        </w:tc>
      </w:tr>
      <w:tr w:rsidR="00467466" w14:paraId="19A14C8D"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90D80C4"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611CA47"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389CEED"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8D4185D"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BB77F74" w14:textId="77777777" w:rsidR="00467466" w:rsidRDefault="00467466" w:rsidP="008C6AEA">
            <w:pPr>
              <w:pStyle w:val="Corpodeltesto3"/>
              <w:spacing w:before="120" w:after="0"/>
              <w:jc w:val="both"/>
              <w:rPr>
                <w:rFonts w:ascii="Arial" w:hAnsi="Arial" w:cs="Arial"/>
                <w:i/>
                <w:caps/>
                <w:sz w:val="18"/>
                <w:szCs w:val="18"/>
              </w:rPr>
            </w:pPr>
          </w:p>
        </w:tc>
      </w:tr>
      <w:tr w:rsidR="00467466" w14:paraId="603798C3"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C0274AB"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6542ADD8"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A141C9F"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09AE1D9"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0D6EC64" w14:textId="77777777" w:rsidR="00467466" w:rsidRDefault="00467466" w:rsidP="008C6AEA">
            <w:pPr>
              <w:pStyle w:val="Corpodeltesto3"/>
              <w:spacing w:before="120" w:after="0"/>
              <w:jc w:val="both"/>
              <w:rPr>
                <w:rFonts w:ascii="Arial" w:hAnsi="Arial" w:cs="Arial"/>
                <w:i/>
                <w:caps/>
                <w:sz w:val="18"/>
                <w:szCs w:val="18"/>
              </w:rPr>
            </w:pPr>
          </w:p>
        </w:tc>
      </w:tr>
      <w:tr w:rsidR="00467466" w14:paraId="009A48BA"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4FEC4D60"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761423A"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936898E"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2C47E84D"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5DA79209" w14:textId="77777777" w:rsidR="00467466" w:rsidRDefault="00467466" w:rsidP="008C6AEA">
            <w:pPr>
              <w:pStyle w:val="Corpodeltesto3"/>
              <w:spacing w:before="120" w:after="0"/>
              <w:jc w:val="both"/>
              <w:rPr>
                <w:rFonts w:ascii="Arial" w:hAnsi="Arial" w:cs="Arial"/>
                <w:i/>
                <w:caps/>
                <w:sz w:val="18"/>
                <w:szCs w:val="18"/>
              </w:rPr>
            </w:pPr>
          </w:p>
        </w:tc>
      </w:tr>
      <w:tr w:rsidR="00467466" w14:paraId="1A4206F2" w14:textId="77777777" w:rsidTr="00367FB3">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39E4B8CD" w14:textId="77777777" w:rsidR="00467466" w:rsidRDefault="00467466" w:rsidP="008C6AEA">
            <w:pPr>
              <w:pStyle w:val="Corpodeltesto3"/>
              <w:spacing w:before="120" w:after="0"/>
              <w:jc w:val="both"/>
              <w:rPr>
                <w:rFonts w:ascii="Arial" w:hAnsi="Arial" w:cs="Arial"/>
                <w:i/>
                <w:caps/>
                <w:sz w:val="18"/>
                <w:szCs w:val="18"/>
              </w:rPr>
            </w:pPr>
          </w:p>
        </w:tc>
        <w:tc>
          <w:tcPr>
            <w:tcW w:w="1954"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69250EA" w14:textId="77777777" w:rsidR="00467466" w:rsidRDefault="00467466" w:rsidP="008C6AEA">
            <w:pPr>
              <w:pStyle w:val="Corpodeltesto3"/>
              <w:spacing w:before="120" w:after="0"/>
              <w:jc w:val="both"/>
              <w:rPr>
                <w:rFonts w:ascii="Arial" w:hAnsi="Arial" w:cs="Arial"/>
                <w:i/>
                <w:caps/>
                <w:sz w:val="18"/>
                <w:szCs w:val="18"/>
              </w:rPr>
            </w:pPr>
          </w:p>
        </w:tc>
        <w:tc>
          <w:tcPr>
            <w:tcW w:w="195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636E80B" w14:textId="77777777" w:rsidR="00467466" w:rsidRDefault="00467466" w:rsidP="008C6AEA">
            <w:pPr>
              <w:pStyle w:val="Corpodeltesto3"/>
              <w:spacing w:before="120" w:after="0"/>
              <w:jc w:val="both"/>
              <w:rPr>
                <w:rFonts w:ascii="Arial" w:hAnsi="Arial" w:cs="Arial"/>
                <w:i/>
                <w:caps/>
                <w:sz w:val="18"/>
                <w:szCs w:val="18"/>
              </w:rPr>
            </w:pPr>
          </w:p>
        </w:tc>
        <w:tc>
          <w:tcPr>
            <w:tcW w:w="2039"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0370A8F8" w14:textId="77777777" w:rsidR="00467466" w:rsidRDefault="00467466" w:rsidP="008C6AEA">
            <w:pPr>
              <w:pStyle w:val="Corpodeltesto3"/>
              <w:spacing w:before="120" w:after="0"/>
              <w:jc w:val="both"/>
              <w:rPr>
                <w:rFonts w:ascii="Arial" w:hAnsi="Arial" w:cs="Arial"/>
                <w:i/>
                <w:caps/>
                <w:sz w:val="18"/>
                <w:szCs w:val="18"/>
              </w:rPr>
            </w:pPr>
          </w:p>
        </w:tc>
        <w:tc>
          <w:tcPr>
            <w:tcW w:w="1875" w:type="dxa"/>
            <w:tcBorders>
              <w:top w:val="single" w:sz="4" w:space="0" w:color="000000"/>
              <w:left w:val="single" w:sz="4" w:space="0" w:color="000000"/>
              <w:bottom w:val="single" w:sz="4" w:space="0" w:color="000000"/>
              <w:right w:val="single" w:sz="4" w:space="0" w:color="000000"/>
            </w:tcBorders>
            <w:tcMar>
              <w:left w:w="108" w:type="dxa"/>
              <w:right w:w="108" w:type="dxa"/>
            </w:tcMar>
          </w:tcPr>
          <w:p w14:paraId="140EE3B3" w14:textId="77777777" w:rsidR="00467466" w:rsidRDefault="00467466" w:rsidP="008C6AEA">
            <w:pPr>
              <w:pStyle w:val="Corpodeltesto3"/>
              <w:spacing w:before="120" w:after="0"/>
              <w:jc w:val="both"/>
              <w:rPr>
                <w:rFonts w:ascii="Arial" w:hAnsi="Arial" w:cs="Arial"/>
                <w:i/>
                <w:caps/>
                <w:sz w:val="18"/>
                <w:szCs w:val="18"/>
              </w:rPr>
            </w:pPr>
          </w:p>
        </w:tc>
      </w:tr>
    </w:tbl>
    <w:p w14:paraId="72113F3D" w14:textId="77777777" w:rsidR="00467466" w:rsidRDefault="00467466" w:rsidP="00467466">
      <w:pPr>
        <w:spacing w:before="120"/>
        <w:jc w:val="center"/>
        <w:rPr>
          <w:szCs w:val="24"/>
        </w:rPr>
      </w:pPr>
      <w:r>
        <w:rPr>
          <w:rFonts w:ascii="Arial" w:hAnsi="Arial" w:cs="Arial"/>
          <w:b/>
          <w:u w:val="single"/>
        </w:rPr>
        <w:t>DICHIARA</w:t>
      </w:r>
    </w:p>
    <w:p w14:paraId="1AB3F263" w14:textId="77777777" w:rsidR="00467466" w:rsidRDefault="00467466" w:rsidP="00467466">
      <w:pPr>
        <w:spacing w:before="120"/>
        <w:rPr>
          <w:szCs w:val="24"/>
        </w:rPr>
      </w:pPr>
      <w:r>
        <w:rPr>
          <w:rFonts w:ascii="Arial" w:hAnsi="Arial" w:cs="Arial"/>
        </w:rPr>
        <w:t xml:space="preserve">l’inesistenza delle cause di esclusione </w:t>
      </w:r>
      <w:r>
        <w:rPr>
          <w:rFonts w:ascii="Arial" w:hAnsi="Arial" w:cs="Arial"/>
          <w:color w:val="000000"/>
        </w:rPr>
        <w:t xml:space="preserve">dalla partecipazione ad una procedura d’appalto o per l’affidamento diretto </w:t>
      </w:r>
      <w:r>
        <w:rPr>
          <w:rFonts w:ascii="Arial" w:hAnsi="Arial" w:cs="Arial"/>
        </w:rPr>
        <w:t xml:space="preserve">elencate nell’art. 80 del </w:t>
      </w:r>
      <w:proofErr w:type="spellStart"/>
      <w:r>
        <w:rPr>
          <w:rFonts w:ascii="Arial" w:hAnsi="Arial" w:cs="Arial"/>
        </w:rPr>
        <w:t>D.Lgs.</w:t>
      </w:r>
      <w:proofErr w:type="spellEnd"/>
      <w:r>
        <w:rPr>
          <w:rFonts w:ascii="Arial" w:hAnsi="Arial" w:cs="Arial"/>
        </w:rPr>
        <w:t xml:space="preserve"> n. 50/2016 e </w:t>
      </w:r>
      <w:proofErr w:type="spellStart"/>
      <w:proofErr w:type="gramStart"/>
      <w:r>
        <w:rPr>
          <w:rFonts w:ascii="Arial" w:hAnsi="Arial" w:cs="Arial"/>
        </w:rPr>
        <w:t>s.m.i</w:t>
      </w:r>
      <w:proofErr w:type="spellEnd"/>
      <w:r>
        <w:rPr>
          <w:rFonts w:ascii="Arial" w:hAnsi="Arial" w:cs="Arial"/>
        </w:rPr>
        <w:t xml:space="preserve"> ,</w:t>
      </w:r>
      <w:proofErr w:type="gramEnd"/>
      <w:r>
        <w:rPr>
          <w:rFonts w:ascii="Arial" w:hAnsi="Arial" w:cs="Arial"/>
        </w:rPr>
        <w:t xml:space="preserve"> ed in particolare:</w:t>
      </w:r>
    </w:p>
    <w:p w14:paraId="046670BF" w14:textId="77777777" w:rsidR="00467466" w:rsidRPr="00AD584B" w:rsidRDefault="00467466" w:rsidP="00467466">
      <w:pPr>
        <w:pStyle w:val="NormaleWeb"/>
        <w:numPr>
          <w:ilvl w:val="0"/>
          <w:numId w:val="35"/>
        </w:numPr>
        <w:autoSpaceDE w:val="0"/>
        <w:autoSpaceDN w:val="0"/>
        <w:adjustRightInd w:val="0"/>
        <w:spacing w:before="120" w:after="0"/>
        <w:jc w:val="both"/>
        <w:rPr>
          <w:rFonts w:ascii="Arial" w:hAnsi="Arial" w:cs="Arial"/>
          <w:sz w:val="22"/>
          <w:szCs w:val="22"/>
        </w:rPr>
      </w:pPr>
      <w:r>
        <w:rPr>
          <w:rFonts w:ascii="Arial" w:hAnsi="Arial" w:cs="Arial"/>
          <w:sz w:val="22"/>
          <w:szCs w:val="22"/>
        </w:rPr>
        <w:t xml:space="preserve">che nei propri confronti e nei confronti dei soggetti sopra indicati non è stata pronunciata sentenza definitiva di condanna o emesso decreto penale di condanna divenuto irrevocabile, </w:t>
      </w:r>
      <w:r>
        <w:rPr>
          <w:rFonts w:ascii="Arial" w:hAnsi="Arial" w:cs="Arial"/>
          <w:sz w:val="22"/>
          <w:szCs w:val="22"/>
        </w:rPr>
        <w:lastRenderedPageBreak/>
        <w:t xml:space="preserve">oppure sentenza di applicazione della pena su richiesta ai sensi dell'articolo 444 del codice di procedura </w:t>
      </w:r>
      <w:r w:rsidRPr="00AD584B">
        <w:rPr>
          <w:rFonts w:ascii="Arial" w:hAnsi="Arial" w:cs="Arial"/>
          <w:sz w:val="22"/>
          <w:szCs w:val="22"/>
        </w:rPr>
        <w:t>penale, anche riferita a un suo subappaltatore nei casi di cui all'</w:t>
      </w:r>
      <w:hyperlink r:id="rId8" w:anchor="105" w:history="1">
        <w:r w:rsidRPr="00AD584B">
          <w:rPr>
            <w:rStyle w:val="Collegamentoipertestuale"/>
            <w:rFonts w:ascii="Arial" w:hAnsi="Arial" w:cs="Arial"/>
            <w:sz w:val="22"/>
            <w:szCs w:val="22"/>
          </w:rPr>
          <w:t>articolo 105, comma 6</w:t>
        </w:r>
      </w:hyperlink>
      <w:r w:rsidRPr="00AD584B">
        <w:rPr>
          <w:rFonts w:ascii="Arial" w:hAnsi="Arial" w:cs="Arial"/>
          <w:sz w:val="22"/>
          <w:szCs w:val="22"/>
        </w:rPr>
        <w:t>, per uno dei seguenti reati:</w:t>
      </w:r>
    </w:p>
    <w:p w14:paraId="69000C60" w14:textId="77777777" w:rsidR="00467466"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AD584B">
        <w:rPr>
          <w:rFonts w:ascii="Arial" w:hAnsi="Arial" w:cs="Arial"/>
        </w:rPr>
        <w:t>delitti, consumati o tentati, di cui agli </w:t>
      </w:r>
      <w:hyperlink r:id="rId9" w:anchor="416" w:history="1">
        <w:r w:rsidRPr="00AD584B">
          <w:rPr>
            <w:rStyle w:val="Collegamentoipertestuale"/>
            <w:rFonts w:ascii="Arial" w:hAnsi="Arial" w:cs="Arial"/>
          </w:rPr>
          <w:t>articoli 416, 416-bis del codice penale</w:t>
        </w:r>
      </w:hyperlink>
      <w:r w:rsidRPr="00AD584B">
        <w:rPr>
          <w:rFonts w:ascii="Arial" w:hAnsi="Arial" w:cs="Arial"/>
        </w:rPr>
        <w:t> ovvero delitti commessi avvalendosi delle condizioni previste dal predetto </w:t>
      </w:r>
      <w:hyperlink r:id="rId10" w:anchor="416-bis" w:history="1">
        <w:r w:rsidRPr="00AD584B">
          <w:rPr>
            <w:rStyle w:val="Collegamentoipertestuale"/>
            <w:rFonts w:ascii="Arial" w:hAnsi="Arial" w:cs="Arial"/>
          </w:rPr>
          <w:t>articolo 416-bis</w:t>
        </w:r>
      </w:hyperlink>
      <w:r>
        <w:rPr>
          <w:rFonts w:ascii="Arial" w:hAnsi="Arial" w:cs="Arial"/>
        </w:rPr>
        <w:t xml:space="preserve"> </w:t>
      </w:r>
      <w:r w:rsidRPr="00AD584B">
        <w:rPr>
          <w:rFonts w:ascii="Arial" w:hAnsi="Arial" w:cs="Arial"/>
        </w:rPr>
        <w:t>ovvero al fine di agevolare l'attività delle associazioni previste dallo stesso articolo, nonché per i delitti, consumati o tentati, previsti dall'</w:t>
      </w:r>
      <w:hyperlink r:id="rId11" w:anchor="y_1990_0309" w:history="1">
        <w:r w:rsidRPr="00AD584B">
          <w:rPr>
            <w:rStyle w:val="Collegamentoipertestuale"/>
            <w:rFonts w:ascii="Arial" w:hAnsi="Arial" w:cs="Arial"/>
          </w:rPr>
          <w:t>articolo 74 del decreto del Presidente della Repubblica 9 ottobre 1990, n. 309</w:t>
        </w:r>
      </w:hyperlink>
      <w:r w:rsidRPr="00AD584B">
        <w:rPr>
          <w:rFonts w:ascii="Arial" w:hAnsi="Arial" w:cs="Arial"/>
        </w:rPr>
        <w:t>, dall’</w:t>
      </w:r>
      <w:hyperlink r:id="rId12" w:anchor="y_1973_0043" w:history="1">
        <w:r w:rsidRPr="00AD584B">
          <w:rPr>
            <w:rStyle w:val="Collegamentoipertestuale"/>
            <w:rFonts w:ascii="Arial" w:hAnsi="Arial" w:cs="Arial"/>
          </w:rPr>
          <w:t>articolo 291-quater del decreto del Presidente della Repubblica 23 gennaio 1973, n. 43</w:t>
        </w:r>
      </w:hyperlink>
      <w:r w:rsidRPr="00AD584B">
        <w:rPr>
          <w:rFonts w:ascii="Arial" w:hAnsi="Arial" w:cs="Arial"/>
        </w:rPr>
        <w:t> e dall'</w:t>
      </w:r>
      <w:hyperlink r:id="rId13" w:anchor="260" w:history="1">
        <w:r w:rsidRPr="00AD584B">
          <w:rPr>
            <w:rStyle w:val="Collegamentoipertestuale"/>
            <w:rFonts w:ascii="Arial" w:hAnsi="Arial" w:cs="Arial"/>
          </w:rPr>
          <w:t>articolo 260 del decreto legislativo 3 aprile 2006, n. 152</w:t>
        </w:r>
      </w:hyperlink>
      <w:r w:rsidRPr="00AD584B">
        <w:rPr>
          <w:rFonts w:ascii="Arial" w:hAnsi="Arial" w:cs="Arial"/>
        </w:rPr>
        <w:t>, in quanto riconducibili alla partecipazione a un'organizzazione criminale, quale definita all'articolo 2 della decisione quadro 2008/841/GAI del Consiglio;</w:t>
      </w:r>
    </w:p>
    <w:p w14:paraId="41E7B988" w14:textId="77777777" w:rsidR="00467466"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AD584B">
        <w:rPr>
          <w:rFonts w:ascii="Arial" w:hAnsi="Arial" w:cs="Arial"/>
        </w:rPr>
        <w:t>delitti, consumati o tentati, di cui agli </w:t>
      </w:r>
      <w:hyperlink r:id="rId14" w:anchor="317" w:history="1">
        <w:r w:rsidRPr="00AD584B">
          <w:rPr>
            <w:rStyle w:val="Collegamentoipertestuale"/>
            <w:rFonts w:ascii="Arial" w:hAnsi="Arial" w:cs="Arial"/>
          </w:rPr>
          <w:t>articoli 317, 318, 319, 319-ter, 319-quater, 320, 321, 322, 322-bis</w:t>
        </w:r>
      </w:hyperlink>
      <w:r w:rsidRPr="00AD584B">
        <w:rPr>
          <w:rFonts w:ascii="Arial" w:hAnsi="Arial" w:cs="Arial"/>
        </w:rPr>
        <w:t>, </w:t>
      </w:r>
      <w:hyperlink r:id="rId15" w:anchor="346-bis" w:history="1">
        <w:r w:rsidRPr="00AD584B">
          <w:rPr>
            <w:rStyle w:val="Collegamentoipertestuale"/>
            <w:rFonts w:ascii="Arial" w:hAnsi="Arial" w:cs="Arial"/>
          </w:rPr>
          <w:t>346-bis</w:t>
        </w:r>
      </w:hyperlink>
      <w:r w:rsidRPr="00AD584B">
        <w:rPr>
          <w:rFonts w:ascii="Arial" w:hAnsi="Arial" w:cs="Arial"/>
        </w:rPr>
        <w:t>, </w:t>
      </w:r>
      <w:hyperlink r:id="rId16" w:anchor="353" w:history="1">
        <w:r w:rsidRPr="00AD584B">
          <w:rPr>
            <w:rStyle w:val="Collegamentoipertestuale"/>
            <w:rFonts w:ascii="Arial" w:hAnsi="Arial" w:cs="Arial"/>
          </w:rPr>
          <w:t>353, 353-bis, 354, 355 e 356 del codice penale</w:t>
        </w:r>
      </w:hyperlink>
      <w:r w:rsidRPr="00AD584B">
        <w:rPr>
          <w:rFonts w:ascii="Arial" w:hAnsi="Arial" w:cs="Arial"/>
        </w:rPr>
        <w:t> nonché all’</w:t>
      </w:r>
      <w:hyperlink r:id="rId17" w:anchor="2635" w:history="1">
        <w:r w:rsidRPr="00AD584B">
          <w:rPr>
            <w:rStyle w:val="Collegamentoipertestuale"/>
            <w:rFonts w:ascii="Arial" w:hAnsi="Arial" w:cs="Arial"/>
          </w:rPr>
          <w:t>articolo 2635 del codice civile</w:t>
        </w:r>
      </w:hyperlink>
      <w:r w:rsidRPr="00AD584B">
        <w:rPr>
          <w:rFonts w:ascii="Arial" w:hAnsi="Arial" w:cs="Arial"/>
        </w:rPr>
        <w:t>;</w:t>
      </w:r>
    </w:p>
    <w:p w14:paraId="71C57D81" w14:textId="77777777" w:rsidR="00467466" w:rsidRDefault="00467466" w:rsidP="00467466">
      <w:pPr>
        <w:ind w:left="720"/>
        <w:rPr>
          <w:rFonts w:ascii="Arial" w:hAnsi="Arial" w:cs="Arial"/>
        </w:rPr>
      </w:pPr>
      <w:r w:rsidRPr="00AD584B">
        <w:rPr>
          <w:rFonts w:ascii="Arial" w:hAnsi="Arial" w:cs="Arial"/>
        </w:rPr>
        <w:t>b-bis) false comunicazioni sociali di cui agli </w:t>
      </w:r>
      <w:hyperlink r:id="rId18" w:anchor="2621" w:history="1">
        <w:r w:rsidRPr="00AD584B">
          <w:rPr>
            <w:rStyle w:val="Collegamentoipertestuale"/>
            <w:rFonts w:ascii="Arial" w:hAnsi="Arial" w:cs="Arial"/>
          </w:rPr>
          <w:t>articoli 2621 e 2622 del codice civile</w:t>
        </w:r>
      </w:hyperlink>
      <w:r w:rsidRPr="00AD584B">
        <w:rPr>
          <w:rFonts w:ascii="Arial" w:hAnsi="Arial" w:cs="Arial"/>
        </w:rPr>
        <w:t>;</w:t>
      </w:r>
    </w:p>
    <w:p w14:paraId="406CBBAB" w14:textId="77777777" w:rsidR="00467466"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AD584B">
        <w:rPr>
          <w:rFonts w:ascii="Arial" w:hAnsi="Arial" w:cs="Arial"/>
        </w:rPr>
        <w:t>frode ai sensi dell'articolo 1 della convenzione relativa alla tutela degli interessi finanziari delle Comunità europee;</w:t>
      </w:r>
    </w:p>
    <w:p w14:paraId="26686810" w14:textId="77777777" w:rsidR="00467466"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5A4262">
        <w:rPr>
          <w:rFonts w:ascii="Arial" w:hAnsi="Arial" w:cs="Arial"/>
        </w:rPr>
        <w:t>delitti, consumati o tentati, commessi con finalità di terrorismo, anche internazionale, e di eversione dell'ordine costituzionale reati terroristici o reati connessi alle attività terroristiche;</w:t>
      </w:r>
    </w:p>
    <w:p w14:paraId="0E6CF898" w14:textId="77777777" w:rsidR="00467466"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5A4262">
        <w:rPr>
          <w:rFonts w:ascii="Arial" w:hAnsi="Arial" w:cs="Arial"/>
        </w:rPr>
        <w:t>delitti di cui agli</w:t>
      </w:r>
      <w:r>
        <w:rPr>
          <w:rFonts w:ascii="Arial" w:hAnsi="Arial" w:cs="Arial"/>
        </w:rPr>
        <w:t xml:space="preserve"> </w:t>
      </w:r>
      <w:hyperlink r:id="rId19" w:anchor="648-bis" w:history="1">
        <w:r w:rsidRPr="005A4262">
          <w:rPr>
            <w:rStyle w:val="Collegamentoipertestuale"/>
            <w:rFonts w:ascii="Arial" w:hAnsi="Arial" w:cs="Arial"/>
          </w:rPr>
          <w:t>articoli 648-bis, 648-ter e 648-ter.1 del codice penale</w:t>
        </w:r>
      </w:hyperlink>
      <w:r w:rsidRPr="005A4262">
        <w:rPr>
          <w:rFonts w:ascii="Arial" w:hAnsi="Arial" w:cs="Arial"/>
        </w:rPr>
        <w:t>, riciclaggio di proventi di attività criminose o finanziamento del terrorismo, quali definiti all'</w:t>
      </w:r>
      <w:hyperlink r:id="rId20" w:anchor="y_2007_0109" w:history="1">
        <w:r w:rsidRPr="005A4262">
          <w:rPr>
            <w:rStyle w:val="Collegamentoipertestuale"/>
            <w:rFonts w:ascii="Arial" w:hAnsi="Arial" w:cs="Arial"/>
          </w:rPr>
          <w:t>articolo 1 del decreto legislativo 22 giugno 2007, n. 109</w:t>
        </w:r>
      </w:hyperlink>
      <w:r w:rsidRPr="005A4262">
        <w:rPr>
          <w:rFonts w:ascii="Arial" w:hAnsi="Arial" w:cs="Arial"/>
        </w:rPr>
        <w:t> e successive modificazioni;</w:t>
      </w:r>
    </w:p>
    <w:p w14:paraId="05899D57" w14:textId="77777777" w:rsidR="00467466"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5A4262">
        <w:rPr>
          <w:rFonts w:ascii="Arial" w:hAnsi="Arial" w:cs="Arial"/>
        </w:rPr>
        <w:t>sfruttamento del lavoro minorile e altre forme di tratta di esseri umani definite con il decreto legislativo 4 marzo 2014, n. 24;</w:t>
      </w:r>
    </w:p>
    <w:p w14:paraId="0B65B5FA" w14:textId="77777777" w:rsidR="00467466" w:rsidRPr="005A4262" w:rsidRDefault="00467466" w:rsidP="00467466">
      <w:pPr>
        <w:numPr>
          <w:ilvl w:val="1"/>
          <w:numId w:val="35"/>
        </w:numPr>
        <w:suppressAutoHyphens/>
        <w:autoSpaceDE w:val="0"/>
        <w:autoSpaceDN w:val="0"/>
        <w:adjustRightInd w:val="0"/>
        <w:spacing w:after="0" w:line="240" w:lineRule="auto"/>
        <w:jc w:val="both"/>
        <w:rPr>
          <w:rFonts w:ascii="Arial" w:hAnsi="Arial" w:cs="Arial"/>
        </w:rPr>
      </w:pPr>
      <w:r w:rsidRPr="005A4262">
        <w:rPr>
          <w:rFonts w:ascii="Arial" w:hAnsi="Arial" w:cs="Arial"/>
        </w:rPr>
        <w:t xml:space="preserve">ogni altro delitto da cui derivi, quale pena accessoria, l'incapacità di contrattare con la pubblica amministrazione. </w:t>
      </w:r>
    </w:p>
    <w:p w14:paraId="5802E11B" w14:textId="77777777" w:rsidR="00467466" w:rsidRPr="00AD584B" w:rsidRDefault="00467466" w:rsidP="00467466">
      <w:pPr>
        <w:pStyle w:val="NormaleWeb"/>
        <w:ind w:firstLine="567"/>
        <w:jc w:val="both"/>
        <w:rPr>
          <w:rFonts w:ascii="Arial" w:hAnsi="Arial" w:cs="Arial"/>
          <w:sz w:val="22"/>
          <w:szCs w:val="22"/>
        </w:rPr>
      </w:pPr>
      <w:r w:rsidRPr="00AD584B">
        <w:rPr>
          <w:rFonts w:ascii="Arial" w:hAnsi="Arial" w:cs="Arial"/>
          <w:sz w:val="22"/>
          <w:szCs w:val="22"/>
        </w:rPr>
        <w:t>oppure</w:t>
      </w:r>
    </w:p>
    <w:p w14:paraId="0182A5E0" w14:textId="77777777" w:rsidR="00467466" w:rsidRDefault="00467466" w:rsidP="00467466">
      <w:pPr>
        <w:pStyle w:val="NormaleWeb"/>
        <w:ind w:left="567"/>
        <w:jc w:val="both"/>
      </w:pPr>
      <w:r>
        <w:rPr>
          <w:rFonts w:ascii="Arial" w:hAnsi="Arial" w:cs="Arial"/>
          <w:sz w:val="22"/>
          <w:szCs w:val="22"/>
        </w:rPr>
        <w:t>di aver riportato le seguenti condanne: (indicare il/i soggetto/i specificando ruolo, imputazione, condanna)</w:t>
      </w:r>
    </w:p>
    <w:p w14:paraId="0C22266B" w14:textId="77777777" w:rsidR="00467466" w:rsidRDefault="00467466" w:rsidP="00467466">
      <w:pPr>
        <w:pStyle w:val="NormaleWeb"/>
        <w:spacing w:before="120"/>
        <w:ind w:left="567"/>
        <w:jc w:val="both"/>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5289883" w14:textId="77777777" w:rsidR="00467466" w:rsidRDefault="00467466" w:rsidP="00467466">
      <w:pPr>
        <w:pStyle w:val="NormaleWeb"/>
        <w:spacing w:before="120"/>
        <w:ind w:left="567"/>
        <w:jc w:val="both"/>
      </w:pPr>
      <w:r>
        <w:rPr>
          <w:rFonts w:ascii="Arial" w:hAnsi="Arial" w:cs="Arial"/>
          <w:sz w:val="22"/>
          <w:szCs w:val="22"/>
        </w:rPr>
        <w:t xml:space="preserve">che non sussiste la causa di decadenza, di sospensione o di divieto previste dall’articolo 67 del decreto legislativo 6 settembre 2011, n. 159 o di un tentativo di infiltrazione mafiosa di cui all’articolo 84, comma 4, del medesimo decreto. </w:t>
      </w:r>
      <w:r w:rsidRPr="00A54B82">
        <w:rPr>
          <w:rFonts w:ascii="Arial" w:hAnsi="Arial" w:cs="Arial"/>
          <w:sz w:val="22"/>
          <w:szCs w:val="22"/>
        </w:rPr>
        <w:t>Resta fermo quanto previsto dagli </w:t>
      </w:r>
      <w:hyperlink r:id="rId21" w:anchor="088" w:history="1">
        <w:r w:rsidRPr="00A54B82">
          <w:rPr>
            <w:rStyle w:val="Collegamentoipertestuale"/>
            <w:rFonts w:ascii="Arial" w:hAnsi="Arial" w:cs="Arial"/>
            <w:sz w:val="22"/>
            <w:szCs w:val="22"/>
          </w:rPr>
          <w:t>articoli 88, comma 4-bis</w:t>
        </w:r>
      </w:hyperlink>
      <w:r w:rsidRPr="00A54B82">
        <w:rPr>
          <w:rFonts w:ascii="Arial" w:hAnsi="Arial" w:cs="Arial"/>
          <w:sz w:val="22"/>
          <w:szCs w:val="22"/>
        </w:rPr>
        <w:t>, e </w:t>
      </w:r>
      <w:hyperlink r:id="rId22" w:anchor="092" w:history="1">
        <w:r w:rsidRPr="00A54B82">
          <w:rPr>
            <w:rStyle w:val="Collegamentoipertestuale"/>
            <w:rFonts w:ascii="Arial" w:hAnsi="Arial" w:cs="Arial"/>
            <w:sz w:val="22"/>
            <w:szCs w:val="22"/>
          </w:rPr>
          <w:t>92, commi 2 e 3, del decreto legislativo 6 settembre 2011, n. 159</w:t>
        </w:r>
      </w:hyperlink>
      <w:r w:rsidRPr="00A54B82">
        <w:rPr>
          <w:rFonts w:ascii="Arial" w:hAnsi="Arial" w:cs="Arial"/>
          <w:sz w:val="22"/>
          <w:szCs w:val="22"/>
        </w:rPr>
        <w:t>, con riferimento rispettivamente alle comunicazioni antimafia e alle informazioni antimafia. Resta fermo altresì quanto previsto dall’</w:t>
      </w:r>
      <w:hyperlink r:id="rId23" w:anchor="034-bis" w:history="1">
        <w:r w:rsidRPr="00A54B82">
          <w:rPr>
            <w:rStyle w:val="Collegamentoipertestuale"/>
            <w:rFonts w:ascii="Arial" w:hAnsi="Arial" w:cs="Arial"/>
            <w:sz w:val="22"/>
            <w:szCs w:val="22"/>
          </w:rPr>
          <w:t>articolo 34-bis, commi 6 e 7, del decreto legislativo 6 settembre 2011, n. 159</w:t>
        </w:r>
      </w:hyperlink>
      <w:r w:rsidRPr="00A54B82">
        <w:rPr>
          <w:rFonts w:ascii="Arial" w:hAnsi="Arial" w:cs="Arial"/>
          <w:sz w:val="22"/>
          <w:szCs w:val="22"/>
        </w:rPr>
        <w:t>.</w:t>
      </w:r>
    </w:p>
    <w:p w14:paraId="516F9D10"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l’operatore economico non ha commesso violazioni gravi, definitivamente accertate, rispetto agli obblighi relativi al pagamento delle imposte e tasse o dei contributi previdenziali, secondo la legislazione italiana o quella dello Stato in cui sono stabiliti</w:t>
      </w:r>
      <w:r w:rsidRPr="00C1037C">
        <w:rPr>
          <w:rStyle w:val="Rimandonotaapidipagina"/>
          <w:rFonts w:eastAsiaTheme="majorEastAsia"/>
        </w:rPr>
        <w:footnoteReference w:id="1"/>
      </w:r>
      <w:r>
        <w:rPr>
          <w:rFonts w:ascii="Arial" w:hAnsi="Arial" w:cs="Arial"/>
          <w:sz w:val="22"/>
          <w:szCs w:val="22"/>
        </w:rPr>
        <w:t xml:space="preserve"> ed indica all’uopo i seguenti dati:</w:t>
      </w:r>
    </w:p>
    <w:p w14:paraId="41E94B3D" w14:textId="77777777" w:rsidR="00467466" w:rsidRDefault="00467466" w:rsidP="00467466">
      <w:pPr>
        <w:pStyle w:val="NormaleWeb"/>
        <w:numPr>
          <w:ilvl w:val="2"/>
          <w:numId w:val="37"/>
        </w:numPr>
        <w:autoSpaceDE w:val="0"/>
        <w:autoSpaceDN w:val="0"/>
        <w:adjustRightInd w:val="0"/>
        <w:spacing w:before="0" w:after="0"/>
        <w:ind w:left="709" w:hanging="425"/>
        <w:jc w:val="both"/>
      </w:pPr>
      <w:r>
        <w:rPr>
          <w:rFonts w:ascii="Arial" w:hAnsi="Arial" w:cs="Arial"/>
          <w:sz w:val="22"/>
          <w:szCs w:val="22"/>
        </w:rPr>
        <w:lastRenderedPageBreak/>
        <w:t xml:space="preserve">Ufficio Locale dell’Agenzia delle Entrate competente: </w:t>
      </w:r>
    </w:p>
    <w:p w14:paraId="6B88C2D7" w14:textId="5B93E858" w:rsidR="00367FB3" w:rsidRPr="00367FB3" w:rsidRDefault="00467466" w:rsidP="00367FB3">
      <w:pPr>
        <w:pStyle w:val="NormaleWeb"/>
        <w:ind w:left="993" w:hanging="282"/>
        <w:jc w:val="both"/>
        <w:rPr>
          <w:rFonts w:ascii="Arial" w:hAnsi="Arial" w:cs="Arial"/>
          <w:sz w:val="22"/>
          <w:szCs w:val="22"/>
        </w:rPr>
      </w:pPr>
      <w:r>
        <w:rPr>
          <w:rFonts w:ascii="Arial" w:hAnsi="Arial" w:cs="Arial"/>
          <w:sz w:val="22"/>
          <w:szCs w:val="22"/>
        </w:rPr>
        <w:t xml:space="preserve">Indirizzo: </w:t>
      </w:r>
      <w:r w:rsidR="00367FB3" w:rsidRPr="00367FB3">
        <w:rPr>
          <w:rFonts w:ascii="Arial" w:hAnsi="Arial" w:cs="Arial"/>
          <w:sz w:val="22"/>
          <w:szCs w:val="22"/>
        </w:rPr>
        <w:t>VIA GUGLIELMO OBERDAN 1-3 - 80134 NAPOLI;</w:t>
      </w:r>
    </w:p>
    <w:p w14:paraId="78A7ADF5" w14:textId="45C80C24" w:rsidR="00367FB3" w:rsidRPr="00367FB3" w:rsidRDefault="00367FB3" w:rsidP="00367FB3">
      <w:pPr>
        <w:pStyle w:val="NormaleWeb"/>
        <w:ind w:left="993" w:hanging="282"/>
        <w:jc w:val="both"/>
        <w:rPr>
          <w:rFonts w:ascii="Arial" w:hAnsi="Arial" w:cs="Arial"/>
          <w:sz w:val="22"/>
          <w:szCs w:val="22"/>
        </w:rPr>
      </w:pPr>
      <w:r w:rsidRPr="00367FB3">
        <w:rPr>
          <w:rFonts w:ascii="Arial" w:hAnsi="Arial" w:cs="Arial"/>
          <w:sz w:val="22"/>
          <w:szCs w:val="22"/>
        </w:rPr>
        <w:t>II.</w:t>
      </w:r>
      <w:r w:rsidRPr="00367FB3">
        <w:rPr>
          <w:rFonts w:ascii="Arial" w:hAnsi="Arial" w:cs="Arial"/>
          <w:sz w:val="22"/>
          <w:szCs w:val="22"/>
        </w:rPr>
        <w:tab/>
        <w:t>numero di telefono: 0814281111;</w:t>
      </w:r>
    </w:p>
    <w:p w14:paraId="7C6A8A59" w14:textId="094D378C" w:rsidR="00367FB3" w:rsidRDefault="00367FB3" w:rsidP="00367FB3">
      <w:pPr>
        <w:pStyle w:val="NormaleWeb"/>
        <w:ind w:left="993" w:hanging="282"/>
        <w:jc w:val="both"/>
        <w:rPr>
          <w:rFonts w:ascii="Arial" w:hAnsi="Arial" w:cs="Arial"/>
          <w:sz w:val="22"/>
          <w:szCs w:val="22"/>
        </w:rPr>
      </w:pPr>
      <w:r w:rsidRPr="00367FB3">
        <w:rPr>
          <w:rFonts w:ascii="Arial" w:hAnsi="Arial" w:cs="Arial"/>
          <w:sz w:val="22"/>
          <w:szCs w:val="22"/>
        </w:rPr>
        <w:t>III.</w:t>
      </w:r>
      <w:r w:rsidRPr="00367FB3">
        <w:rPr>
          <w:rFonts w:ascii="Arial" w:hAnsi="Arial" w:cs="Arial"/>
          <w:sz w:val="22"/>
          <w:szCs w:val="22"/>
        </w:rPr>
        <w:tab/>
        <w:t>pe</w:t>
      </w:r>
      <w:proofErr w:type="spellStart"/>
      <w:r w:rsidRPr="00367FB3">
        <w:rPr>
          <w:rFonts w:ascii="Arial" w:hAnsi="Arial" w:cs="Arial"/>
          <w:sz w:val="22"/>
          <w:szCs w:val="22"/>
        </w:rPr>
        <w:t>c</w:t>
      </w:r>
      <w:proofErr w:type="spellEnd"/>
      <w:r w:rsidRPr="00367FB3">
        <w:rPr>
          <w:rFonts w:ascii="Arial" w:hAnsi="Arial" w:cs="Arial"/>
          <w:sz w:val="22"/>
          <w:szCs w:val="22"/>
        </w:rPr>
        <w:t xml:space="preserve">, e-mail: </w:t>
      </w:r>
      <w:hyperlink r:id="rId24" w:history="1">
        <w:r w:rsidRPr="00711025">
          <w:rPr>
            <w:rStyle w:val="Collegamentoipertestuale"/>
            <w:rFonts w:ascii="Arial" w:hAnsi="Arial" w:cs="Arial"/>
            <w:sz w:val="22"/>
            <w:szCs w:val="22"/>
          </w:rPr>
          <w:t>dp.1Napoli@pce.agenziaentrate.it</w:t>
        </w:r>
      </w:hyperlink>
      <w:r w:rsidRPr="00367FB3">
        <w:rPr>
          <w:rFonts w:ascii="Arial" w:hAnsi="Arial" w:cs="Arial"/>
          <w:sz w:val="22"/>
          <w:szCs w:val="22"/>
        </w:rPr>
        <w:t>;</w:t>
      </w:r>
      <w:r w:rsidRPr="00367FB3">
        <w:rPr>
          <w:rFonts w:ascii="Arial" w:hAnsi="Arial" w:cs="Arial"/>
          <w:noProof/>
          <w:sz w:val="22"/>
          <w:szCs w:val="22"/>
        </w:rPr>
        <w:t xml:space="preserve"> </w:t>
      </w:r>
    </w:p>
    <w:p w14:paraId="7F6AAE2A" w14:textId="55670530" w:rsidR="00467466" w:rsidRDefault="00467466" w:rsidP="00367FB3">
      <w:pPr>
        <w:pStyle w:val="NormaleWeb"/>
        <w:numPr>
          <w:ilvl w:val="0"/>
          <w:numId w:val="35"/>
        </w:numPr>
        <w:jc w:val="both"/>
      </w:pPr>
      <w:r>
        <w:rPr>
          <w:rFonts w:ascii="Arial" w:hAnsi="Arial" w:cs="Arial"/>
          <w:sz w:val="22"/>
          <w:szCs w:val="22"/>
        </w:rPr>
        <w:t xml:space="preserve">che l’operatore economico non ha commesso gravi infrazioni debitamente accertate alle norme in materia di salute e sicurezza sul lavoro nonché agli obblighi di cui all’articolo 30, comma 3 del </w:t>
      </w:r>
      <w:proofErr w:type="spellStart"/>
      <w:r>
        <w:rPr>
          <w:rFonts w:ascii="Arial" w:hAnsi="Arial" w:cs="Arial"/>
          <w:sz w:val="22"/>
          <w:szCs w:val="22"/>
        </w:rPr>
        <w:t>D.Lgs.</w:t>
      </w:r>
      <w:proofErr w:type="spellEnd"/>
      <w:r>
        <w:rPr>
          <w:rFonts w:ascii="Arial" w:hAnsi="Arial" w:cs="Arial"/>
          <w:sz w:val="22"/>
          <w:szCs w:val="22"/>
        </w:rPr>
        <w:t xml:space="preserve"> n. 50/2016;</w:t>
      </w:r>
    </w:p>
    <w:p w14:paraId="3AA87433"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 xml:space="preserve">che l’operatore economico non si trova in stato di fallimento, di liquidazione coatta, di concordato preventivo, salvo il caso di concordato con continuità aziendale, o nei cui riguardi non è in corso un procedimento per la dichiarazione di una di tali situazioni, fermo restando quanto previsto dall’articolo 110 del </w:t>
      </w:r>
      <w:proofErr w:type="spellStart"/>
      <w:r>
        <w:rPr>
          <w:rFonts w:ascii="Arial" w:hAnsi="Arial" w:cs="Arial"/>
          <w:sz w:val="22"/>
          <w:szCs w:val="22"/>
        </w:rPr>
        <w:t>D.Lgs.</w:t>
      </w:r>
      <w:proofErr w:type="spellEnd"/>
      <w:r>
        <w:rPr>
          <w:rFonts w:ascii="Arial" w:hAnsi="Arial" w:cs="Arial"/>
          <w:sz w:val="22"/>
          <w:szCs w:val="22"/>
        </w:rPr>
        <w:t xml:space="preserve"> n. 50/2016;</w:t>
      </w:r>
    </w:p>
    <w:p w14:paraId="6B7E9494"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l’operatore economico non si è reso colpevole di gravi illeciti professionali, tali da rendere dubbia la sua integrità o affidabilità</w:t>
      </w:r>
      <w:r w:rsidRPr="00C1037C">
        <w:rPr>
          <w:rStyle w:val="Rimandonotaapidipagina"/>
          <w:rFonts w:eastAsiaTheme="majorEastAsia"/>
        </w:rPr>
        <w:footnoteReference w:id="2"/>
      </w:r>
      <w:r>
        <w:rPr>
          <w:rFonts w:ascii="Arial" w:hAnsi="Arial" w:cs="Arial"/>
          <w:sz w:val="22"/>
          <w:szCs w:val="22"/>
        </w:rPr>
        <w:t>;</w:t>
      </w:r>
    </w:p>
    <w:p w14:paraId="7216D99D"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 xml:space="preserve">che la propria partecipazione non determina una situazione di conflitto di interesse ai sensi dell’articolo 42, comma 2 del </w:t>
      </w:r>
      <w:proofErr w:type="spellStart"/>
      <w:r>
        <w:rPr>
          <w:rFonts w:ascii="Arial" w:hAnsi="Arial" w:cs="Arial"/>
          <w:sz w:val="22"/>
          <w:szCs w:val="22"/>
        </w:rPr>
        <w:t>D.Lgs.</w:t>
      </w:r>
      <w:proofErr w:type="spellEnd"/>
      <w:r>
        <w:rPr>
          <w:rFonts w:ascii="Arial" w:hAnsi="Arial" w:cs="Arial"/>
          <w:sz w:val="22"/>
          <w:szCs w:val="22"/>
        </w:rPr>
        <w:t xml:space="preserve"> n. 50/2016, non diversamente risolvibile;</w:t>
      </w:r>
    </w:p>
    <w:p w14:paraId="71A752F2"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 xml:space="preserve">che la propria partecipazione non determina una distorsione della concorrenza derivante dal proprio precedente coinvolgimento nella preparazione della procedura d’appalto di cui all’articolo67 del </w:t>
      </w:r>
      <w:proofErr w:type="spellStart"/>
      <w:r>
        <w:rPr>
          <w:rFonts w:ascii="Arial" w:hAnsi="Arial" w:cs="Arial"/>
          <w:sz w:val="22"/>
          <w:szCs w:val="22"/>
        </w:rPr>
        <w:t>D.Lgs.</w:t>
      </w:r>
      <w:proofErr w:type="spellEnd"/>
      <w:r>
        <w:rPr>
          <w:rFonts w:ascii="Arial" w:hAnsi="Arial" w:cs="Arial"/>
          <w:sz w:val="22"/>
          <w:szCs w:val="22"/>
        </w:rPr>
        <w:t xml:space="preserve"> n. 50/2016 che non possa essere risolta con misure meno intrusive;</w:t>
      </w:r>
    </w:p>
    <w:p w14:paraId="3B25F1F2"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l’operatore economico non è stato soggetto alla sanzione interdittiva di cui all’articolo 9, comma 2, lettera c) del decreto legislativo 8 giugno 2001, n. 231 o ad altra sanzione che comporta il divieto di contrarre con la pubblica amministrazione, compresi i provvedimenti interdittivi di cui all’articolo14 del decreto legislativo 9 aprile 2008, n. 81;</w:t>
      </w:r>
    </w:p>
    <w:p w14:paraId="39BF9746" w14:textId="77777777" w:rsidR="00467466" w:rsidRPr="00C50020"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l’operatore economico non è iscritto nel casellario informatico tenuto dall’Osservatorio dell’ANAC per aver presentato false dichiarazioni o falsa documentazione nelle procedure di gara e negli affidamenti dei subappalti;</w:t>
      </w:r>
    </w:p>
    <w:p w14:paraId="061B216A"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l’operatore economico non è iscritto nel casellario informatico tenuto dall’Osservatorio dell’ANAC per aver presentato false dichiarazioni o falsa documentazione ai fini del rilascio dell’attestazione di qualificazione;</w:t>
      </w:r>
    </w:p>
    <w:p w14:paraId="59DD8FD6"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l’operatore economico non ha violato il divieto di intestazione fiduciaria di cui all’articolo 17 della legge 19 marzo 1990, n. 55;</w:t>
      </w:r>
    </w:p>
    <w:p w14:paraId="23E3E4A7" w14:textId="77777777" w:rsidR="00467466" w:rsidRDefault="00467466" w:rsidP="00467466">
      <w:pPr>
        <w:pStyle w:val="NormaleWeb"/>
        <w:numPr>
          <w:ilvl w:val="0"/>
          <w:numId w:val="35"/>
        </w:numPr>
        <w:autoSpaceDE w:val="0"/>
        <w:autoSpaceDN w:val="0"/>
        <w:adjustRightInd w:val="0"/>
        <w:spacing w:before="120" w:after="0"/>
        <w:jc w:val="both"/>
      </w:pPr>
      <w:r>
        <w:rPr>
          <w:rFonts w:ascii="Arial" w:hAnsi="Arial" w:cs="Arial"/>
          <w:sz w:val="22"/>
          <w:szCs w:val="22"/>
        </w:rPr>
        <w:t>che, ai sensi dell’art. 17 della legge 12.03.1999, n. 68:</w:t>
      </w:r>
    </w:p>
    <w:p w14:paraId="78C7A152" w14:textId="77777777" w:rsidR="00467466" w:rsidRDefault="00467466" w:rsidP="00467466">
      <w:pPr>
        <w:pStyle w:val="NormaleWeb"/>
        <w:tabs>
          <w:tab w:val="left" w:pos="426"/>
        </w:tabs>
        <w:ind w:left="360"/>
        <w:jc w:val="both"/>
      </w:pPr>
      <w:r>
        <w:rPr>
          <w:rFonts w:ascii="Arial" w:hAnsi="Arial" w:cs="Arial"/>
          <w:sz w:val="22"/>
          <w:szCs w:val="22"/>
        </w:rPr>
        <w:t>(</w:t>
      </w:r>
      <w:r>
        <w:rPr>
          <w:rFonts w:ascii="Arial" w:hAnsi="Arial" w:cs="Arial"/>
          <w:i/>
          <w:sz w:val="22"/>
          <w:szCs w:val="22"/>
        </w:rPr>
        <w:t>Barrare la casella di interesse</w:t>
      </w:r>
      <w:r>
        <w:rPr>
          <w:rFonts w:ascii="Arial" w:hAnsi="Arial" w:cs="Arial"/>
          <w:sz w:val="22"/>
          <w:szCs w:val="22"/>
        </w:rPr>
        <w:t>)</w:t>
      </w:r>
    </w:p>
    <w:p w14:paraId="1D84D202" w14:textId="77777777" w:rsidR="00467466" w:rsidRDefault="00467466" w:rsidP="00467466">
      <w:pPr>
        <w:pStyle w:val="NormaleWeb"/>
        <w:numPr>
          <w:ilvl w:val="0"/>
          <w:numId w:val="36"/>
        </w:numPr>
        <w:autoSpaceDE w:val="0"/>
        <w:autoSpaceDN w:val="0"/>
        <w:adjustRightInd w:val="0"/>
        <w:spacing w:before="0" w:after="0"/>
        <w:ind w:left="720"/>
        <w:jc w:val="both"/>
      </w:pPr>
      <w:r>
        <w:rPr>
          <w:rFonts w:ascii="Arial" w:hAnsi="Arial" w:cs="Arial"/>
          <w:sz w:val="22"/>
          <w:szCs w:val="22"/>
        </w:rPr>
        <w:t>l’operatore economico è in regola con le norme che disciplinano il diritto al lavoro dei disabili poiché ha ottemperato alle disposizioni contenute nella Legge 68/99 o __________________ (indicare la Legge Stato estero). Gli adempimenti sono stati eseguiti presso l’Ufficio ________________________________ di _________________________, Via __________________________________________________ n. ___________ e-mail ________________________________;</w:t>
      </w:r>
    </w:p>
    <w:p w14:paraId="0B795D16" w14:textId="7598D8FC" w:rsidR="00467466" w:rsidRDefault="00367FB3" w:rsidP="00467466">
      <w:pPr>
        <w:pStyle w:val="NormaleWeb"/>
        <w:numPr>
          <w:ilvl w:val="0"/>
          <w:numId w:val="36"/>
        </w:numPr>
        <w:autoSpaceDE w:val="0"/>
        <w:autoSpaceDN w:val="0"/>
        <w:adjustRightInd w:val="0"/>
        <w:spacing w:before="0" w:after="120"/>
        <w:ind w:left="720"/>
        <w:jc w:val="both"/>
      </w:pPr>
      <w:r>
        <w:rPr>
          <w:rFonts w:ascii="Arial" w:hAnsi="Arial" w:cs="Arial"/>
          <w:noProof/>
          <w:sz w:val="22"/>
          <w:szCs w:val="22"/>
        </w:rPr>
        <w:lastRenderedPageBreak/>
        <w:drawing>
          <wp:anchor distT="0" distB="0" distL="114300" distR="114300" simplePos="0" relativeHeight="251661312" behindDoc="0" locked="0" layoutInCell="1" allowOverlap="1" wp14:anchorId="03C93E27" wp14:editId="1ACDC69C">
            <wp:simplePos x="0" y="0"/>
            <wp:positionH relativeFrom="column">
              <wp:posOffset>118110</wp:posOffset>
            </wp:positionH>
            <wp:positionV relativeFrom="paragraph">
              <wp:posOffset>-80645</wp:posOffset>
            </wp:positionV>
            <wp:extent cx="280670" cy="286385"/>
            <wp:effectExtent l="0" t="0" r="508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 cy="286385"/>
                    </a:xfrm>
                    <a:prstGeom prst="rect">
                      <a:avLst/>
                    </a:prstGeom>
                    <a:noFill/>
                  </pic:spPr>
                </pic:pic>
              </a:graphicData>
            </a:graphic>
          </wp:anchor>
        </w:drawing>
      </w:r>
      <w:r w:rsidR="00467466">
        <w:rPr>
          <w:rFonts w:ascii="Arial" w:hAnsi="Arial" w:cs="Arial"/>
          <w:sz w:val="22"/>
          <w:szCs w:val="22"/>
        </w:rPr>
        <w:t>l’operatore economico non è soggetto agli obblighi di assunzione obbligatoria previsti dalla Legge 68/99 per i seguenti motivi: [indicare i motivi di esenzione]</w:t>
      </w:r>
    </w:p>
    <w:p w14:paraId="49F4DDF9" w14:textId="7FA45B09" w:rsidR="00467466" w:rsidRDefault="00367FB3" w:rsidP="00367FB3">
      <w:pPr>
        <w:pStyle w:val="NormaleWeb"/>
        <w:spacing w:after="120"/>
        <w:ind w:left="720"/>
      </w:pPr>
      <w:r w:rsidRPr="00367FB3">
        <w:rPr>
          <w:rFonts w:ascii="Arial" w:hAnsi="Arial" w:cs="Arial"/>
          <w:sz w:val="22"/>
          <w:szCs w:val="22"/>
        </w:rPr>
        <w:t>NUMERO</w:t>
      </w:r>
      <w:r>
        <w:rPr>
          <w:rFonts w:ascii="Arial" w:hAnsi="Arial" w:cs="Arial"/>
          <w:sz w:val="22"/>
          <w:szCs w:val="22"/>
        </w:rPr>
        <w:t xml:space="preserve"> </w:t>
      </w:r>
      <w:r w:rsidRPr="00367FB3">
        <w:rPr>
          <w:rFonts w:ascii="Arial" w:hAnsi="Arial" w:cs="Arial"/>
          <w:sz w:val="22"/>
          <w:szCs w:val="22"/>
        </w:rPr>
        <w:t>DIPENDENTI</w:t>
      </w:r>
      <w:r>
        <w:rPr>
          <w:rFonts w:ascii="Arial" w:hAnsi="Arial" w:cs="Arial"/>
          <w:sz w:val="22"/>
          <w:szCs w:val="22"/>
        </w:rPr>
        <w:t xml:space="preserve"> </w:t>
      </w:r>
      <w:r w:rsidRPr="00367FB3">
        <w:rPr>
          <w:rFonts w:ascii="Arial" w:hAnsi="Arial" w:cs="Arial"/>
          <w:sz w:val="22"/>
          <w:szCs w:val="22"/>
        </w:rPr>
        <w:t>INFERIOR</w:t>
      </w:r>
      <w:r>
        <w:rPr>
          <w:rFonts w:ascii="Arial" w:hAnsi="Arial" w:cs="Arial"/>
          <w:sz w:val="22"/>
          <w:szCs w:val="22"/>
        </w:rPr>
        <w:t>E</w:t>
      </w:r>
      <w:r w:rsidR="00467466">
        <w:rPr>
          <w:rFonts w:ascii="Arial" w:hAnsi="Arial" w:cs="Arial"/>
          <w:sz w:val="22"/>
          <w:szCs w:val="22"/>
        </w:rPr>
        <w:t>________________________________________</w:t>
      </w:r>
    </w:p>
    <w:p w14:paraId="51F47026" w14:textId="77777777" w:rsidR="00467466" w:rsidRDefault="00467466" w:rsidP="00467466">
      <w:pPr>
        <w:pStyle w:val="NormaleWeb"/>
        <w:numPr>
          <w:ilvl w:val="0"/>
          <w:numId w:val="36"/>
        </w:numPr>
        <w:autoSpaceDE w:val="0"/>
        <w:autoSpaceDN w:val="0"/>
        <w:adjustRightInd w:val="0"/>
        <w:spacing w:before="0" w:after="120"/>
        <w:ind w:left="720"/>
        <w:jc w:val="both"/>
      </w:pPr>
      <w:r>
        <w:rPr>
          <w:rFonts w:ascii="Arial" w:hAnsi="Arial" w:cs="Arial"/>
          <w:sz w:val="22"/>
          <w:szCs w:val="22"/>
        </w:rPr>
        <w:t>in _____________________ (Stato estero) non esiste una normativa sull’assunzione obbligatoria dei disabili;</w:t>
      </w:r>
    </w:p>
    <w:p w14:paraId="297F41B7" w14:textId="77777777" w:rsidR="00467466" w:rsidRDefault="00467466" w:rsidP="00467466">
      <w:pPr>
        <w:pStyle w:val="NormaleWeb"/>
        <w:numPr>
          <w:ilvl w:val="0"/>
          <w:numId w:val="35"/>
        </w:numPr>
        <w:autoSpaceDE w:val="0"/>
        <w:autoSpaceDN w:val="0"/>
        <w:adjustRightInd w:val="0"/>
        <w:spacing w:before="0" w:after="0"/>
        <w:ind w:left="357" w:hanging="357"/>
        <w:jc w:val="both"/>
      </w:pPr>
      <w:r>
        <w:rPr>
          <w:rFonts w:ascii="Arial" w:hAnsi="Arial" w:cs="Arial"/>
          <w:sz w:val="22"/>
          <w:szCs w:val="22"/>
        </w:rPr>
        <w:t>che l’operatore economico:</w:t>
      </w:r>
    </w:p>
    <w:p w14:paraId="1208D024" w14:textId="4A7CB7C7" w:rsidR="00467466" w:rsidRDefault="00367FB3" w:rsidP="00467466">
      <w:pPr>
        <w:pStyle w:val="NormaleWeb"/>
        <w:ind w:firstLine="357"/>
        <w:jc w:val="both"/>
      </w:pPr>
      <w:r>
        <w:rPr>
          <w:rFonts w:ascii="Arial" w:hAnsi="Arial" w:cs="Arial"/>
          <w:noProof/>
          <w:sz w:val="22"/>
          <w:szCs w:val="22"/>
        </w:rPr>
        <w:drawing>
          <wp:anchor distT="0" distB="0" distL="114300" distR="114300" simplePos="0" relativeHeight="251663360" behindDoc="0" locked="0" layoutInCell="1" allowOverlap="1" wp14:anchorId="6B34DD80" wp14:editId="18FD7DD4">
            <wp:simplePos x="0" y="0"/>
            <wp:positionH relativeFrom="column">
              <wp:posOffset>171450</wp:posOffset>
            </wp:positionH>
            <wp:positionV relativeFrom="paragraph">
              <wp:posOffset>260985</wp:posOffset>
            </wp:positionV>
            <wp:extent cx="280670" cy="286385"/>
            <wp:effectExtent l="0" t="0" r="508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 cy="286385"/>
                    </a:xfrm>
                    <a:prstGeom prst="rect">
                      <a:avLst/>
                    </a:prstGeom>
                    <a:noFill/>
                  </pic:spPr>
                </pic:pic>
              </a:graphicData>
            </a:graphic>
          </wp:anchor>
        </w:drawing>
      </w:r>
      <w:r w:rsidR="00467466">
        <w:rPr>
          <w:rFonts w:ascii="Arial" w:hAnsi="Arial" w:cs="Arial"/>
          <w:sz w:val="22"/>
          <w:szCs w:val="22"/>
        </w:rPr>
        <w:t>(</w:t>
      </w:r>
      <w:r w:rsidR="00467466">
        <w:rPr>
          <w:rFonts w:ascii="Arial" w:hAnsi="Arial" w:cs="Arial"/>
          <w:i/>
          <w:sz w:val="22"/>
          <w:szCs w:val="22"/>
        </w:rPr>
        <w:t>Barrare la casella di interesse</w:t>
      </w:r>
      <w:r w:rsidR="00467466">
        <w:rPr>
          <w:rFonts w:ascii="Arial" w:hAnsi="Arial" w:cs="Arial"/>
          <w:sz w:val="22"/>
          <w:szCs w:val="22"/>
        </w:rPr>
        <w:t>)</w:t>
      </w:r>
    </w:p>
    <w:p w14:paraId="7725B391" w14:textId="2F78AEB4" w:rsidR="00467466" w:rsidRDefault="00467466" w:rsidP="00467466">
      <w:pPr>
        <w:pStyle w:val="NormaleWeb"/>
        <w:numPr>
          <w:ilvl w:val="0"/>
          <w:numId w:val="38"/>
        </w:numPr>
        <w:autoSpaceDE w:val="0"/>
        <w:autoSpaceDN w:val="0"/>
        <w:adjustRightInd w:val="0"/>
        <w:spacing w:before="0" w:after="0"/>
        <w:ind w:left="714" w:hanging="357"/>
        <w:jc w:val="both"/>
      </w:pPr>
      <w:r>
        <w:rPr>
          <w:rFonts w:ascii="Arial" w:hAnsi="Arial" w:cs="Arial"/>
          <w:sz w:val="22"/>
          <w:szCs w:val="22"/>
        </w:rPr>
        <w:t>non è stato vittima dei reati previsti e puniti dagli artt. 317 e 629 c.p., aggravati ai sensi dell’art. 7 del decreto legge 13 maggio 1991, n. 152, convertito, con modificazioni, dalla legge 12 luglio 1991 n. 203.</w:t>
      </w:r>
    </w:p>
    <w:p w14:paraId="7C66AE3E" w14:textId="77777777" w:rsidR="00467466" w:rsidRDefault="00467466" w:rsidP="00467466">
      <w:pPr>
        <w:pStyle w:val="NormaleWeb"/>
        <w:numPr>
          <w:ilvl w:val="0"/>
          <w:numId w:val="38"/>
        </w:numPr>
        <w:autoSpaceDE w:val="0"/>
        <w:autoSpaceDN w:val="0"/>
        <w:adjustRightInd w:val="0"/>
        <w:spacing w:before="0" w:after="0"/>
        <w:jc w:val="both"/>
      </w:pPr>
      <w:r>
        <w:rPr>
          <w:rFonts w:ascii="Arial" w:hAnsi="Arial" w:cs="Arial"/>
          <w:sz w:val="22"/>
          <w:szCs w:val="22"/>
        </w:rPr>
        <w:t>è stato vittima dei suddetti reati ma hanno denunciato i fatti all’autorità giudiziaria;</w:t>
      </w:r>
    </w:p>
    <w:p w14:paraId="0A37885F" w14:textId="77777777" w:rsidR="00467466" w:rsidRDefault="00467466" w:rsidP="00467466">
      <w:pPr>
        <w:pStyle w:val="NormaleWeb"/>
        <w:numPr>
          <w:ilvl w:val="0"/>
          <w:numId w:val="38"/>
        </w:numPr>
        <w:autoSpaceDE w:val="0"/>
        <w:autoSpaceDN w:val="0"/>
        <w:adjustRightInd w:val="0"/>
        <w:spacing w:before="0" w:after="0"/>
        <w:jc w:val="both"/>
      </w:pPr>
      <w:r>
        <w:rPr>
          <w:rFonts w:ascii="Arial" w:hAnsi="Arial" w:cs="Arial"/>
          <w:sz w:val="22"/>
          <w:szCs w:val="22"/>
        </w:rPr>
        <w:t>è stato vittima dei reati previsti e puniti dagli artt. 317 e 629 c.p., aggravati ai sensi dell’art. 7 del decreto legge 13 maggio 1991, n. 152, convertito, con modificazioni, dalla legge 12 luglio 1991 n. 203, e non hanno denunciato i fatti all’autorità giudiziaria, in quanto ricorrono i casi previsti dall’art. 4, 1 comma, della legge 24 novembre 1981, n. 689.</w:t>
      </w:r>
    </w:p>
    <w:p w14:paraId="0F776421" w14:textId="219AC039" w:rsidR="00467466" w:rsidRDefault="00467466" w:rsidP="00467466">
      <w:pPr>
        <w:pStyle w:val="NormaleWeb"/>
        <w:numPr>
          <w:ilvl w:val="0"/>
          <w:numId w:val="35"/>
        </w:numPr>
        <w:autoSpaceDE w:val="0"/>
        <w:autoSpaceDN w:val="0"/>
        <w:adjustRightInd w:val="0"/>
        <w:spacing w:before="0" w:after="0"/>
        <w:ind w:left="357" w:hanging="357"/>
        <w:jc w:val="both"/>
        <w:rPr>
          <w:rFonts w:ascii="Arial" w:hAnsi="Arial" w:cs="Arial"/>
          <w:sz w:val="22"/>
          <w:szCs w:val="22"/>
        </w:rPr>
      </w:pPr>
      <w:r w:rsidRPr="00EA5CEE">
        <w:rPr>
          <w:rFonts w:ascii="Arial" w:hAnsi="Arial" w:cs="Arial"/>
          <w:sz w:val="22"/>
          <w:szCs w:val="22"/>
        </w:rPr>
        <w:t xml:space="preserve">Di non trovarsi </w:t>
      </w:r>
      <w:r w:rsidRPr="00EA5CEE">
        <w:rPr>
          <w:rFonts w:ascii="Arial" w:hAnsi="Arial" w:cs="Arial"/>
          <w:color w:val="000000"/>
          <w:spacing w:val="1"/>
          <w:sz w:val="22"/>
          <w:szCs w:val="22"/>
        </w:rPr>
        <w:t xml:space="preserve">rispetto ad un altro partecipante alla medesima procedura di affidamento, in </w:t>
      </w:r>
      <w:r w:rsidRPr="00EA5CEE">
        <w:rPr>
          <w:rFonts w:ascii="Arial" w:hAnsi="Arial" w:cs="Arial"/>
          <w:color w:val="000000"/>
          <w:spacing w:val="4"/>
          <w:sz w:val="22"/>
          <w:szCs w:val="22"/>
        </w:rPr>
        <w:t xml:space="preserve">una situazione di controllo di cui all'articolo 2359 del codice civile o in una qualsiasi </w:t>
      </w:r>
      <w:r w:rsidRPr="00EA5CEE">
        <w:rPr>
          <w:rFonts w:ascii="Arial" w:hAnsi="Arial" w:cs="Arial"/>
          <w:color w:val="000000"/>
          <w:spacing w:val="1"/>
          <w:sz w:val="22"/>
          <w:szCs w:val="22"/>
        </w:rPr>
        <w:t xml:space="preserve">relazione, anche di fatto, se la situazione di controllo o la relazione comporti che le offerte sono imputabili ad un unico centro decisionale (articolo 80, </w:t>
      </w:r>
      <w:r w:rsidRPr="00EA5CEE">
        <w:rPr>
          <w:rFonts w:ascii="Arial" w:hAnsi="Arial" w:cs="Arial"/>
          <w:b/>
          <w:color w:val="000000"/>
          <w:spacing w:val="1"/>
          <w:sz w:val="22"/>
          <w:szCs w:val="22"/>
        </w:rPr>
        <w:t xml:space="preserve">comma 5, lettera m) </w:t>
      </w:r>
      <w:r w:rsidRPr="00EA5CEE">
        <w:rPr>
          <w:rFonts w:ascii="Arial" w:hAnsi="Arial" w:cs="Arial"/>
          <w:color w:val="000000"/>
          <w:spacing w:val="1"/>
          <w:sz w:val="22"/>
          <w:szCs w:val="22"/>
        </w:rPr>
        <w:t xml:space="preserve">del D. Lgs. </w:t>
      </w:r>
      <w:r w:rsidRPr="00EA5CEE">
        <w:rPr>
          <w:rFonts w:ascii="Arial" w:hAnsi="Arial" w:cs="Arial"/>
          <w:color w:val="000000"/>
          <w:sz w:val="22"/>
          <w:szCs w:val="22"/>
        </w:rPr>
        <w:t>n. 50/2016).</w:t>
      </w:r>
    </w:p>
    <w:p w14:paraId="724901A1" w14:textId="77777777" w:rsidR="00467466" w:rsidRPr="00EA5CEE" w:rsidRDefault="00467466" w:rsidP="00467466">
      <w:pPr>
        <w:pStyle w:val="Paragrafoelenco"/>
        <w:numPr>
          <w:ilvl w:val="0"/>
          <w:numId w:val="35"/>
        </w:numPr>
        <w:spacing w:after="0" w:line="360" w:lineRule="auto"/>
        <w:jc w:val="both"/>
        <w:rPr>
          <w:rFonts w:ascii="Arial" w:hAnsi="Arial" w:cs="Arial"/>
          <w:color w:val="000000"/>
          <w:spacing w:val="1"/>
        </w:rPr>
      </w:pPr>
      <w:r w:rsidRPr="00EA5CEE">
        <w:rPr>
          <w:rFonts w:ascii="Arial" w:hAnsi="Arial" w:cs="Arial"/>
          <w:color w:val="000000"/>
          <w:spacing w:val="1"/>
        </w:rPr>
        <w:t>che non sussistono le condizioni di cui all'art. 53, comma 16-ter, del D. Lgs. n. 165/2001 o ogni altra situazione che, ai sensi della normativa vigente, determini l'esclusione dalle gare di appalto e/o l'incapacità di contrarre con la Pubblica Amministrazione;</w:t>
      </w:r>
    </w:p>
    <w:p w14:paraId="75D06DCE" w14:textId="77777777" w:rsidR="00467466" w:rsidRDefault="00467466" w:rsidP="00467466">
      <w:pPr>
        <w:pStyle w:val="NormaleWeb"/>
        <w:numPr>
          <w:ilvl w:val="0"/>
          <w:numId w:val="35"/>
        </w:numPr>
        <w:autoSpaceDE w:val="0"/>
        <w:autoSpaceDN w:val="0"/>
        <w:adjustRightInd w:val="0"/>
        <w:spacing w:before="0" w:after="0"/>
        <w:ind w:left="357" w:hanging="357"/>
        <w:jc w:val="both"/>
      </w:pPr>
      <w:r>
        <w:rPr>
          <w:rFonts w:ascii="Arial" w:hAnsi="Arial" w:cs="Arial"/>
          <w:sz w:val="22"/>
          <w:szCs w:val="22"/>
        </w:rPr>
        <w:t>(</w:t>
      </w:r>
      <w:r>
        <w:rPr>
          <w:rFonts w:ascii="Arial" w:hAnsi="Arial" w:cs="Arial"/>
          <w:i/>
          <w:sz w:val="22"/>
          <w:szCs w:val="22"/>
        </w:rPr>
        <w:t>Barrare la casella di interesse</w:t>
      </w:r>
      <w:r>
        <w:rPr>
          <w:rFonts w:ascii="Arial" w:hAnsi="Arial" w:cs="Arial"/>
          <w:sz w:val="22"/>
          <w:szCs w:val="22"/>
        </w:rPr>
        <w:t>)</w:t>
      </w:r>
    </w:p>
    <w:p w14:paraId="58115C77" w14:textId="77777777" w:rsidR="00467466" w:rsidRDefault="00467466" w:rsidP="00467466">
      <w:pPr>
        <w:pStyle w:val="NormaleWeb"/>
        <w:numPr>
          <w:ilvl w:val="0"/>
          <w:numId w:val="39"/>
        </w:numPr>
        <w:autoSpaceDE w:val="0"/>
        <w:autoSpaceDN w:val="0"/>
        <w:adjustRightInd w:val="0"/>
        <w:spacing w:before="240" w:after="0" w:line="400" w:lineRule="atLeast"/>
        <w:ind w:right="-9"/>
        <w:jc w:val="both"/>
      </w:pPr>
      <w:r>
        <w:rPr>
          <w:rFonts w:ascii="Arial" w:hAnsi="Arial" w:cs="Arial"/>
          <w:sz w:val="22"/>
          <w:szCs w:val="22"/>
        </w:rPr>
        <w:t>che l’operatore economico è in possesso di attestazione SOA di cui a</w:t>
      </w:r>
      <w:r>
        <w:rPr>
          <w:rFonts w:ascii="Arial" w:hAnsi="Arial" w:cs="Arial"/>
          <w:color w:val="000000"/>
          <w:sz w:val="22"/>
          <w:szCs w:val="22"/>
        </w:rPr>
        <w:t xml:space="preserve">ll’art. 84 </w:t>
      </w:r>
      <w:r>
        <w:rPr>
          <w:rFonts w:ascii="Arial" w:hAnsi="Arial" w:cs="Arial"/>
          <w:sz w:val="22"/>
          <w:szCs w:val="22"/>
        </w:rPr>
        <w:t>del D. Lgs 50/2016, in corso di validità, n.___________________, rilasciata in data _____________ dalla seguente Società di attestazione: _________________________________________ per le seguenti categorie di lavori e classifiche di importo:</w:t>
      </w:r>
    </w:p>
    <w:p w14:paraId="2D1518F9" w14:textId="77777777" w:rsidR="00467466" w:rsidRDefault="00467466" w:rsidP="00467466">
      <w:pPr>
        <w:pStyle w:val="Paragrafoelenco"/>
        <w:numPr>
          <w:ilvl w:val="0"/>
          <w:numId w:val="39"/>
        </w:numPr>
        <w:autoSpaceDE w:val="0"/>
        <w:autoSpaceDN w:val="0"/>
        <w:adjustRightInd w:val="0"/>
        <w:spacing w:after="0" w:line="400" w:lineRule="atLeast"/>
        <w:ind w:right="-9"/>
        <w:jc w:val="both"/>
        <w:rPr>
          <w:szCs w:val="24"/>
        </w:rPr>
      </w:pPr>
      <w:r>
        <w:rPr>
          <w:rFonts w:ascii="Arial" w:hAnsi="Arial" w:cs="Arial"/>
        </w:rPr>
        <w:t>categoria _________ per la classifica ________;</w:t>
      </w:r>
    </w:p>
    <w:p w14:paraId="1D6BD6D6" w14:textId="77777777" w:rsidR="00467466" w:rsidRDefault="00467466" w:rsidP="00467466">
      <w:pPr>
        <w:pStyle w:val="Paragrafoelenco"/>
        <w:numPr>
          <w:ilvl w:val="0"/>
          <w:numId w:val="39"/>
        </w:numPr>
        <w:autoSpaceDE w:val="0"/>
        <w:autoSpaceDN w:val="0"/>
        <w:adjustRightInd w:val="0"/>
        <w:spacing w:after="0" w:line="400" w:lineRule="atLeast"/>
        <w:ind w:right="-9"/>
        <w:jc w:val="both"/>
        <w:rPr>
          <w:szCs w:val="24"/>
        </w:rPr>
      </w:pPr>
      <w:r>
        <w:rPr>
          <w:rFonts w:ascii="Arial" w:hAnsi="Arial" w:cs="Arial"/>
        </w:rPr>
        <w:t>categoria _________ per la classifica ________;</w:t>
      </w:r>
    </w:p>
    <w:p w14:paraId="4D1D8311" w14:textId="25D5E998" w:rsidR="00467466" w:rsidRDefault="00467466" w:rsidP="00467466">
      <w:pPr>
        <w:pStyle w:val="Paragrafoelenco"/>
        <w:numPr>
          <w:ilvl w:val="0"/>
          <w:numId w:val="39"/>
        </w:numPr>
        <w:autoSpaceDE w:val="0"/>
        <w:autoSpaceDN w:val="0"/>
        <w:adjustRightInd w:val="0"/>
        <w:spacing w:after="0" w:line="400" w:lineRule="atLeast"/>
        <w:ind w:right="-9"/>
        <w:jc w:val="both"/>
        <w:rPr>
          <w:szCs w:val="24"/>
        </w:rPr>
      </w:pPr>
      <w:r>
        <w:rPr>
          <w:rFonts w:ascii="Arial" w:hAnsi="Arial" w:cs="Arial"/>
        </w:rPr>
        <w:t>categoria _________ per la classifica ________;</w:t>
      </w:r>
    </w:p>
    <w:p w14:paraId="003A0D47" w14:textId="77777777" w:rsidR="00467466" w:rsidRDefault="00467466" w:rsidP="00467466">
      <w:pPr>
        <w:spacing w:line="360" w:lineRule="auto"/>
        <w:ind w:left="360"/>
        <w:rPr>
          <w:rFonts w:ascii="Arial" w:hAnsi="Arial" w:cs="Arial"/>
          <w:u w:val="single"/>
        </w:rPr>
      </w:pPr>
    </w:p>
    <w:p w14:paraId="4E1C1810" w14:textId="2DA33538" w:rsidR="00467466" w:rsidRDefault="00367FB3" w:rsidP="00467466">
      <w:pPr>
        <w:spacing w:line="360" w:lineRule="auto"/>
        <w:ind w:left="360"/>
        <w:rPr>
          <w:szCs w:val="24"/>
        </w:rPr>
      </w:pPr>
      <w:r>
        <w:rPr>
          <w:rFonts w:ascii="Arial" w:hAnsi="Arial" w:cs="Arial"/>
          <w:noProof/>
        </w:rPr>
        <w:drawing>
          <wp:anchor distT="0" distB="0" distL="114300" distR="114300" simplePos="0" relativeHeight="251665408" behindDoc="0" locked="0" layoutInCell="1" allowOverlap="1" wp14:anchorId="2ABFCFE7" wp14:editId="01C247D6">
            <wp:simplePos x="0" y="0"/>
            <wp:positionH relativeFrom="column">
              <wp:posOffset>179705</wp:posOffset>
            </wp:positionH>
            <wp:positionV relativeFrom="paragraph">
              <wp:posOffset>299720</wp:posOffset>
            </wp:positionV>
            <wp:extent cx="280670" cy="286385"/>
            <wp:effectExtent l="0" t="0" r="508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 cy="286385"/>
                    </a:xfrm>
                    <a:prstGeom prst="rect">
                      <a:avLst/>
                    </a:prstGeom>
                    <a:noFill/>
                  </pic:spPr>
                </pic:pic>
              </a:graphicData>
            </a:graphic>
          </wp:anchor>
        </w:drawing>
      </w:r>
      <w:r w:rsidR="00467466">
        <w:rPr>
          <w:rFonts w:ascii="Arial" w:hAnsi="Arial" w:cs="Arial"/>
          <w:u w:val="single"/>
        </w:rPr>
        <w:t>OPPURE</w:t>
      </w:r>
      <w:r w:rsidR="00467466">
        <w:rPr>
          <w:rFonts w:ascii="Arial" w:hAnsi="Arial" w:cs="Arial"/>
        </w:rPr>
        <w:t>:</w:t>
      </w:r>
    </w:p>
    <w:p w14:paraId="26D3EB4B" w14:textId="568CA525" w:rsidR="00467466" w:rsidRPr="00467466" w:rsidRDefault="00467466" w:rsidP="00467466">
      <w:pPr>
        <w:pStyle w:val="Corpodeltesto21"/>
        <w:widowControl w:val="0"/>
        <w:numPr>
          <w:ilvl w:val="0"/>
          <w:numId w:val="39"/>
        </w:numPr>
        <w:autoSpaceDE w:val="0"/>
        <w:autoSpaceDN w:val="0"/>
        <w:adjustRightInd w:val="0"/>
        <w:spacing w:after="0" w:line="240" w:lineRule="auto"/>
        <w:jc w:val="both"/>
        <w:rPr>
          <w:rFonts w:cs="Times New Roman"/>
          <w:sz w:val="18"/>
          <w:szCs w:val="18"/>
        </w:rPr>
      </w:pPr>
      <w:r>
        <w:rPr>
          <w:rFonts w:ascii="Arial" w:hAnsi="Arial" w:cs="Arial"/>
          <w:u w:val="single"/>
        </w:rPr>
        <w:t>che l’operatore economico non ha compilato la precedente dichiarazione del possesso di attestazione SOA, in quanto è in possesso dei requisiti previsti dall’</w:t>
      </w:r>
      <w:r>
        <w:rPr>
          <w:rFonts w:ascii="Arial" w:hAnsi="Arial" w:cs="Arial"/>
          <w:b/>
          <w:bCs/>
          <w:u w:val="single"/>
        </w:rPr>
        <w:t>art. 90</w:t>
      </w:r>
      <w:r>
        <w:rPr>
          <w:rFonts w:ascii="Arial" w:hAnsi="Arial" w:cs="Arial"/>
          <w:u w:val="single"/>
        </w:rPr>
        <w:t xml:space="preserve"> del </w:t>
      </w:r>
      <w:r>
        <w:rPr>
          <w:rFonts w:ascii="Arial" w:hAnsi="Arial" w:cs="Arial"/>
          <w:b/>
          <w:bCs/>
          <w:u w:val="single"/>
        </w:rPr>
        <w:t xml:space="preserve">D.P.R. </w:t>
      </w:r>
      <w:r w:rsidRPr="00467466">
        <w:rPr>
          <w:rFonts w:ascii="Arial" w:hAnsi="Arial" w:cs="Arial"/>
          <w:b/>
          <w:bCs/>
          <w:sz w:val="18"/>
          <w:szCs w:val="18"/>
          <w:u w:val="single"/>
        </w:rPr>
        <w:t>207/2010</w:t>
      </w:r>
      <w:r w:rsidRPr="00467466">
        <w:rPr>
          <w:rFonts w:ascii="Arial" w:hAnsi="Arial" w:cs="Arial"/>
          <w:b/>
          <w:sz w:val="18"/>
          <w:szCs w:val="18"/>
          <w:u w:val="single"/>
        </w:rPr>
        <w:t>e art. 216 c. 14 del D. Lgs 50/2016</w:t>
      </w:r>
      <w:r w:rsidRPr="00467466">
        <w:rPr>
          <w:rFonts w:ascii="Arial" w:hAnsi="Arial" w:cs="Arial"/>
          <w:sz w:val="18"/>
          <w:szCs w:val="18"/>
          <w:u w:val="single"/>
        </w:rPr>
        <w:t>in misura non inferiore a quanto previsto dallo stesso articolo, e dichiara inoltre che il requisito di cui al comma 1, lettera a) del medesimo art. 90 è posseduto con riferimento a lavori di natura analoga a quella dei lavori da affidare</w:t>
      </w:r>
      <w:r w:rsidRPr="00467466">
        <w:rPr>
          <w:rFonts w:ascii="Arial" w:hAnsi="Arial" w:cs="Arial"/>
          <w:sz w:val="18"/>
          <w:szCs w:val="18"/>
        </w:rPr>
        <w:t>;</w:t>
      </w:r>
    </w:p>
    <w:p w14:paraId="2AF65711" w14:textId="77777777" w:rsidR="00467466" w:rsidRPr="00467466" w:rsidRDefault="00467466" w:rsidP="00467466">
      <w:pPr>
        <w:widowControl w:val="0"/>
        <w:spacing w:before="120" w:after="120"/>
        <w:ind w:left="360"/>
        <w:rPr>
          <w:sz w:val="18"/>
          <w:szCs w:val="18"/>
        </w:rPr>
      </w:pPr>
      <w:r w:rsidRPr="00467466">
        <w:rPr>
          <w:rFonts w:ascii="Arial" w:hAnsi="Arial" w:cs="Arial"/>
          <w:color w:val="000000"/>
          <w:sz w:val="18"/>
          <w:szCs w:val="18"/>
        </w:rPr>
        <w:t xml:space="preserve">- che </w:t>
      </w:r>
      <w:r w:rsidRPr="00467466">
        <w:rPr>
          <w:rFonts w:ascii="Arial" w:hAnsi="Arial" w:cs="Arial"/>
          <w:sz w:val="18"/>
          <w:szCs w:val="18"/>
        </w:rPr>
        <w:t>l’operatore economico</w:t>
      </w:r>
      <w:r w:rsidRPr="00467466">
        <w:rPr>
          <w:rFonts w:ascii="Arial" w:hAnsi="Arial" w:cs="Arial"/>
          <w:color w:val="000000"/>
          <w:sz w:val="18"/>
          <w:szCs w:val="18"/>
        </w:rPr>
        <w:t xml:space="preserve"> possiede altresì (</w:t>
      </w:r>
      <w:r w:rsidRPr="00467466">
        <w:rPr>
          <w:rFonts w:ascii="Arial" w:hAnsi="Arial" w:cs="Arial"/>
          <w:sz w:val="18"/>
          <w:szCs w:val="18"/>
        </w:rPr>
        <w:t>barrare la casella in caso affermativo):</w:t>
      </w:r>
    </w:p>
    <w:p w14:paraId="4776F134" w14:textId="77777777" w:rsidR="00467466" w:rsidRPr="00467466" w:rsidRDefault="00467466" w:rsidP="00467466">
      <w:pPr>
        <w:pStyle w:val="Paragrafoelenco"/>
        <w:widowControl w:val="0"/>
        <w:numPr>
          <w:ilvl w:val="0"/>
          <w:numId w:val="39"/>
        </w:numPr>
        <w:autoSpaceDE w:val="0"/>
        <w:autoSpaceDN w:val="0"/>
        <w:adjustRightInd w:val="0"/>
        <w:spacing w:before="120" w:after="120" w:line="240" w:lineRule="auto"/>
        <w:jc w:val="both"/>
        <w:rPr>
          <w:sz w:val="18"/>
          <w:szCs w:val="18"/>
        </w:rPr>
      </w:pPr>
      <w:r w:rsidRPr="00467466">
        <w:rPr>
          <w:rFonts w:ascii="Arial" w:hAnsi="Arial" w:cs="Arial"/>
          <w:color w:val="000000"/>
          <w:sz w:val="18"/>
          <w:szCs w:val="18"/>
        </w:rPr>
        <w:t xml:space="preserve">l’ATTESTAZIONE SOA del possesso della certificazione del sistema di qualità aziendale, in corso di validità, come previsto dall’art. 84 </w:t>
      </w:r>
      <w:r w:rsidRPr="00467466">
        <w:rPr>
          <w:rFonts w:ascii="Arial" w:hAnsi="Arial" w:cs="Arial"/>
          <w:sz w:val="18"/>
          <w:szCs w:val="18"/>
        </w:rPr>
        <w:t>del D. Lgs 50/2016</w:t>
      </w:r>
      <w:r w:rsidRPr="00467466">
        <w:rPr>
          <w:rFonts w:ascii="Arial" w:hAnsi="Arial" w:cs="Arial"/>
          <w:color w:val="000000"/>
          <w:sz w:val="18"/>
          <w:szCs w:val="18"/>
        </w:rPr>
        <w:t>.</w:t>
      </w:r>
    </w:p>
    <w:p w14:paraId="3910436A" w14:textId="4B4B2579" w:rsidR="00467466" w:rsidRPr="00467466" w:rsidRDefault="00467466" w:rsidP="00467466">
      <w:pPr>
        <w:pStyle w:val="Paragrafoelenco"/>
        <w:widowControl w:val="0"/>
        <w:numPr>
          <w:ilvl w:val="0"/>
          <w:numId w:val="39"/>
        </w:numPr>
        <w:autoSpaceDE w:val="0"/>
        <w:autoSpaceDN w:val="0"/>
        <w:adjustRightInd w:val="0"/>
        <w:spacing w:before="120" w:after="120" w:line="240" w:lineRule="auto"/>
        <w:jc w:val="both"/>
        <w:rPr>
          <w:sz w:val="18"/>
          <w:szCs w:val="18"/>
        </w:rPr>
      </w:pPr>
      <w:r w:rsidRPr="00467466">
        <w:rPr>
          <w:rFonts w:ascii="Arial" w:hAnsi="Arial" w:cs="Arial"/>
          <w:color w:val="000000"/>
          <w:sz w:val="18"/>
          <w:szCs w:val="18"/>
        </w:rPr>
        <w:lastRenderedPageBreak/>
        <w:t xml:space="preserve">la CERTIFICAZIONE del sistema di qualità aziendale, in corso di validità, come previsto dall’art. 84 </w:t>
      </w:r>
      <w:r w:rsidRPr="00467466">
        <w:rPr>
          <w:rFonts w:ascii="Arial" w:hAnsi="Arial" w:cs="Arial"/>
          <w:sz w:val="18"/>
          <w:szCs w:val="18"/>
        </w:rPr>
        <w:t>del D. Lgs 50/2016</w:t>
      </w:r>
      <w:r w:rsidRPr="00467466">
        <w:rPr>
          <w:rFonts w:ascii="Arial" w:hAnsi="Arial" w:cs="Arial"/>
          <w:color w:val="000000"/>
          <w:sz w:val="18"/>
          <w:szCs w:val="18"/>
        </w:rPr>
        <w:t>.</w:t>
      </w:r>
    </w:p>
    <w:p w14:paraId="3FF70616" w14:textId="11004FEE" w:rsidR="00467466" w:rsidRPr="00467466" w:rsidRDefault="00367FB3" w:rsidP="00467466">
      <w:pPr>
        <w:pStyle w:val="NormaleWeb"/>
        <w:numPr>
          <w:ilvl w:val="0"/>
          <w:numId w:val="35"/>
        </w:numPr>
        <w:autoSpaceDE w:val="0"/>
        <w:autoSpaceDN w:val="0"/>
        <w:adjustRightInd w:val="0"/>
        <w:spacing w:before="0" w:after="0"/>
        <w:ind w:left="357" w:hanging="357"/>
        <w:jc w:val="both"/>
        <w:rPr>
          <w:sz w:val="18"/>
          <w:szCs w:val="18"/>
        </w:rPr>
      </w:pPr>
      <w:r w:rsidRPr="00467466">
        <w:rPr>
          <w:rFonts w:ascii="Arial" w:hAnsi="Arial" w:cs="Arial"/>
          <w:sz w:val="18"/>
          <w:szCs w:val="18"/>
        </w:rPr>
        <w:t xml:space="preserve"> </w:t>
      </w:r>
      <w:r w:rsidR="00467466" w:rsidRPr="00467466">
        <w:rPr>
          <w:rFonts w:ascii="Arial" w:hAnsi="Arial" w:cs="Arial"/>
          <w:sz w:val="18"/>
          <w:szCs w:val="18"/>
        </w:rPr>
        <w:t>(Barrare la casella di interesse)</w:t>
      </w:r>
    </w:p>
    <w:p w14:paraId="02B145E6" w14:textId="54070612" w:rsidR="00467466" w:rsidRPr="00467466" w:rsidRDefault="00367FB3" w:rsidP="00467466">
      <w:pPr>
        <w:pStyle w:val="NormaleWeb"/>
        <w:numPr>
          <w:ilvl w:val="0"/>
          <w:numId w:val="39"/>
        </w:numPr>
        <w:autoSpaceDE w:val="0"/>
        <w:autoSpaceDN w:val="0"/>
        <w:adjustRightInd w:val="0"/>
        <w:spacing w:before="240" w:after="240" w:line="400" w:lineRule="atLeast"/>
        <w:ind w:right="-9"/>
        <w:jc w:val="both"/>
        <w:rPr>
          <w:sz w:val="18"/>
          <w:szCs w:val="18"/>
        </w:rPr>
      </w:pPr>
      <w:r>
        <w:rPr>
          <w:rFonts w:ascii="Arial" w:hAnsi="Arial" w:cs="Arial"/>
          <w:noProof/>
          <w:sz w:val="22"/>
          <w:szCs w:val="22"/>
        </w:rPr>
        <w:drawing>
          <wp:anchor distT="0" distB="0" distL="114300" distR="114300" simplePos="0" relativeHeight="251667456" behindDoc="0" locked="0" layoutInCell="1" allowOverlap="1" wp14:anchorId="76E62403" wp14:editId="64A93EDD">
            <wp:simplePos x="0" y="0"/>
            <wp:positionH relativeFrom="column">
              <wp:posOffset>118110</wp:posOffset>
            </wp:positionH>
            <wp:positionV relativeFrom="paragraph">
              <wp:posOffset>60325</wp:posOffset>
            </wp:positionV>
            <wp:extent cx="280670" cy="286385"/>
            <wp:effectExtent l="0" t="0" r="508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 cy="286385"/>
                    </a:xfrm>
                    <a:prstGeom prst="rect">
                      <a:avLst/>
                    </a:prstGeom>
                    <a:noFill/>
                  </pic:spPr>
                </pic:pic>
              </a:graphicData>
            </a:graphic>
          </wp:anchor>
        </w:drawing>
      </w:r>
      <w:r w:rsidR="00467466" w:rsidRPr="00467466">
        <w:rPr>
          <w:rFonts w:ascii="Arial" w:hAnsi="Arial" w:cs="Arial"/>
          <w:sz w:val="18"/>
          <w:szCs w:val="18"/>
        </w:rPr>
        <w:t>che non intende subappaltare, ai sensi dell'art. 105 del D. Lgs. 50/2016;</w:t>
      </w:r>
    </w:p>
    <w:p w14:paraId="65D33C1A" w14:textId="77777777" w:rsidR="00467466" w:rsidRPr="00467466" w:rsidRDefault="00467466" w:rsidP="00467466">
      <w:pPr>
        <w:pStyle w:val="NormaleWeb"/>
        <w:numPr>
          <w:ilvl w:val="0"/>
          <w:numId w:val="35"/>
        </w:numPr>
        <w:autoSpaceDE w:val="0"/>
        <w:autoSpaceDN w:val="0"/>
        <w:adjustRightInd w:val="0"/>
        <w:spacing w:before="0" w:after="0"/>
        <w:jc w:val="both"/>
        <w:rPr>
          <w:sz w:val="18"/>
          <w:szCs w:val="18"/>
        </w:rPr>
      </w:pPr>
      <w:r w:rsidRPr="00467466">
        <w:rPr>
          <w:rFonts w:ascii="Arial" w:hAnsi="Arial" w:cs="Arial"/>
          <w:sz w:val="18"/>
          <w:szCs w:val="18"/>
        </w:rPr>
        <w:t>indica le seguenti posizioni INPS, INAIL, CASSA EDILE</w:t>
      </w:r>
      <w:r w:rsidRPr="00467466">
        <w:rPr>
          <w:rFonts w:ascii="Arial" w:hAnsi="Arial" w:cs="Arial"/>
          <w:b/>
          <w:sz w:val="18"/>
          <w:szCs w:val="18"/>
        </w:rPr>
        <w:t>:</w:t>
      </w:r>
    </w:p>
    <w:tbl>
      <w:tblPr>
        <w:tblW w:w="0" w:type="auto"/>
        <w:tblInd w:w="-40" w:type="dxa"/>
        <w:tblLayout w:type="fixed"/>
        <w:tblCellMar>
          <w:left w:w="0" w:type="dxa"/>
          <w:right w:w="0" w:type="dxa"/>
        </w:tblCellMar>
        <w:tblLook w:val="0000" w:firstRow="0" w:lastRow="0" w:firstColumn="0" w:lastColumn="0" w:noHBand="0" w:noVBand="0"/>
      </w:tblPr>
      <w:tblGrid>
        <w:gridCol w:w="1708"/>
        <w:gridCol w:w="1944"/>
        <w:gridCol w:w="1203"/>
        <w:gridCol w:w="2410"/>
        <w:gridCol w:w="2344"/>
      </w:tblGrid>
      <w:tr w:rsidR="00467466" w:rsidRPr="00D73E0A" w14:paraId="49043CE7" w14:textId="77777777" w:rsidTr="00367FB3">
        <w:trPr>
          <w:cantSplit/>
        </w:trPr>
        <w:tc>
          <w:tcPr>
            <w:tcW w:w="1708"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3B5B073" w14:textId="77777777" w:rsidR="00467466" w:rsidRPr="00D73E0A" w:rsidRDefault="00467466" w:rsidP="008C6AEA">
            <w:pPr>
              <w:jc w:val="center"/>
              <w:rPr>
                <w:iCs/>
              </w:rPr>
            </w:pPr>
            <w:r w:rsidRPr="00D73E0A">
              <w:rPr>
                <w:rFonts w:ascii="Arial" w:hAnsi="Arial" w:cs="Arial"/>
                <w:b/>
                <w:iCs/>
              </w:rPr>
              <w:t>Istituto</w:t>
            </w:r>
          </w:p>
        </w:tc>
        <w:tc>
          <w:tcPr>
            <w:tcW w:w="5557" w:type="dxa"/>
            <w:gridSpan w:val="3"/>
            <w:tcBorders>
              <w:top w:val="single" w:sz="4" w:space="0" w:color="000000"/>
              <w:left w:val="single" w:sz="4" w:space="0" w:color="000000"/>
              <w:bottom w:val="single" w:sz="4" w:space="0" w:color="000000"/>
              <w:right w:val="single" w:sz="4" w:space="0" w:color="000000"/>
            </w:tcBorders>
            <w:tcMar>
              <w:left w:w="70" w:type="dxa"/>
              <w:right w:w="70" w:type="dxa"/>
            </w:tcMar>
          </w:tcPr>
          <w:p w14:paraId="1C3F180D" w14:textId="77777777" w:rsidR="00467466" w:rsidRPr="00D73E0A" w:rsidRDefault="00467466" w:rsidP="008C6AEA">
            <w:pPr>
              <w:jc w:val="center"/>
              <w:rPr>
                <w:iCs/>
              </w:rPr>
            </w:pPr>
            <w:r w:rsidRPr="00D73E0A">
              <w:rPr>
                <w:rFonts w:ascii="Arial" w:hAnsi="Arial" w:cs="Arial"/>
                <w:b/>
                <w:iCs/>
              </w:rPr>
              <w:t>N. identificativo</w:t>
            </w:r>
          </w:p>
        </w:tc>
        <w:tc>
          <w:tcPr>
            <w:tcW w:w="23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B8A7055" w14:textId="77777777" w:rsidR="00467466" w:rsidRPr="00D73E0A" w:rsidRDefault="00467466" w:rsidP="008C6AEA">
            <w:pPr>
              <w:jc w:val="center"/>
              <w:rPr>
                <w:iCs/>
              </w:rPr>
            </w:pPr>
            <w:r w:rsidRPr="00D73E0A">
              <w:rPr>
                <w:rFonts w:ascii="Arial" w:hAnsi="Arial" w:cs="Arial"/>
                <w:b/>
                <w:iCs/>
              </w:rPr>
              <w:t>Sede/i</w:t>
            </w:r>
          </w:p>
        </w:tc>
      </w:tr>
      <w:tr w:rsidR="00367FB3" w:rsidRPr="00386D24" w14:paraId="56FC509B" w14:textId="77777777" w:rsidTr="00367FB3">
        <w:tc>
          <w:tcPr>
            <w:tcW w:w="1708" w:type="dxa"/>
            <w:tcBorders>
              <w:top w:val="single" w:sz="4" w:space="0" w:color="000000"/>
              <w:left w:val="single" w:sz="4" w:space="0" w:color="000000"/>
              <w:bottom w:val="single" w:sz="4" w:space="0" w:color="000000"/>
              <w:right w:val="single" w:sz="4" w:space="0" w:color="000000"/>
            </w:tcBorders>
            <w:tcMar>
              <w:left w:w="70" w:type="dxa"/>
              <w:right w:w="70" w:type="dxa"/>
            </w:tcMar>
          </w:tcPr>
          <w:p w14:paraId="42A14375" w14:textId="77777777" w:rsidR="00367FB3" w:rsidRPr="00386D24" w:rsidRDefault="00367FB3" w:rsidP="00367FB3">
            <w:r w:rsidRPr="00386D24">
              <w:rPr>
                <w:rFonts w:ascii="Arial" w:hAnsi="Arial" w:cs="Arial"/>
                <w:b/>
              </w:rPr>
              <w:t>INPS</w:t>
            </w:r>
          </w:p>
        </w:tc>
        <w:tc>
          <w:tcPr>
            <w:tcW w:w="19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FA5BBAB" w14:textId="77777777" w:rsidR="00367FB3" w:rsidRPr="00386D24" w:rsidRDefault="00367FB3" w:rsidP="00367FB3">
            <w:r w:rsidRPr="00386D24">
              <w:rPr>
                <w:rFonts w:ascii="Arial" w:hAnsi="Arial" w:cs="Arial"/>
              </w:rPr>
              <w:t>Matricola n.</w:t>
            </w:r>
          </w:p>
        </w:tc>
        <w:tc>
          <w:tcPr>
            <w:tcW w:w="3613"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541D52A1" w14:textId="767428CC" w:rsidR="00367FB3" w:rsidRPr="00386D24" w:rsidRDefault="00367FB3" w:rsidP="00367FB3">
            <w:pPr>
              <w:rPr>
                <w:rFonts w:ascii="Arial" w:hAnsi="Arial" w:cs="Arial"/>
              </w:rPr>
            </w:pPr>
            <w:r w:rsidRPr="00640BFB">
              <w:rPr>
                <w:rFonts w:ascii="Arial" w:hAnsi="Arial" w:cs="Arial"/>
              </w:rPr>
              <w:t>5141259209/02</w:t>
            </w:r>
          </w:p>
        </w:tc>
        <w:tc>
          <w:tcPr>
            <w:tcW w:w="23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03F7DD95" w14:textId="236B2C95" w:rsidR="00367FB3" w:rsidRPr="00386D24" w:rsidRDefault="00367FB3" w:rsidP="00367FB3">
            <w:pPr>
              <w:rPr>
                <w:rFonts w:ascii="Arial" w:hAnsi="Arial" w:cs="Arial"/>
              </w:rPr>
            </w:pPr>
            <w:r w:rsidRPr="00640BFB">
              <w:rPr>
                <w:rFonts w:ascii="Arial" w:hAnsi="Arial" w:cs="Arial"/>
              </w:rPr>
              <w:t>CASALNUOVO</w:t>
            </w:r>
          </w:p>
        </w:tc>
      </w:tr>
      <w:tr w:rsidR="00367FB3" w:rsidRPr="00386D24" w14:paraId="107BD763" w14:textId="77777777" w:rsidTr="00367FB3">
        <w:tc>
          <w:tcPr>
            <w:tcW w:w="1708" w:type="dxa"/>
            <w:tcBorders>
              <w:top w:val="single" w:sz="4" w:space="0" w:color="000000"/>
              <w:left w:val="single" w:sz="4" w:space="0" w:color="000000"/>
              <w:bottom w:val="single" w:sz="4" w:space="0" w:color="000000"/>
              <w:right w:val="single" w:sz="4" w:space="0" w:color="000000"/>
            </w:tcBorders>
            <w:tcMar>
              <w:left w:w="70" w:type="dxa"/>
              <w:right w:w="70" w:type="dxa"/>
            </w:tcMar>
          </w:tcPr>
          <w:p w14:paraId="28AD1BFB" w14:textId="77777777" w:rsidR="00367FB3" w:rsidRPr="00386D24" w:rsidRDefault="00367FB3" w:rsidP="00367FB3">
            <w:r w:rsidRPr="00386D24">
              <w:rPr>
                <w:rFonts w:ascii="Arial" w:hAnsi="Arial" w:cs="Arial"/>
                <w:b/>
              </w:rPr>
              <w:t>INAIL</w:t>
            </w:r>
          </w:p>
        </w:tc>
        <w:tc>
          <w:tcPr>
            <w:tcW w:w="19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4174593" w14:textId="77777777" w:rsidR="00367FB3" w:rsidRPr="00386D24" w:rsidRDefault="00367FB3" w:rsidP="00367FB3">
            <w:r w:rsidRPr="00386D24">
              <w:rPr>
                <w:rFonts w:ascii="Arial" w:hAnsi="Arial" w:cs="Arial"/>
              </w:rPr>
              <w:t>Codice Ditta n.</w:t>
            </w:r>
          </w:p>
        </w:tc>
        <w:tc>
          <w:tcPr>
            <w:tcW w:w="1203"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BD4E6A0" w14:textId="001E57F5" w:rsidR="00367FB3" w:rsidRPr="00386D24" w:rsidRDefault="00367FB3" w:rsidP="00367FB3">
            <w:pPr>
              <w:rPr>
                <w:rFonts w:ascii="Arial" w:hAnsi="Arial" w:cs="Arial"/>
              </w:rPr>
            </w:pPr>
            <w:r w:rsidRPr="00640BFB">
              <w:rPr>
                <w:rFonts w:ascii="Arial" w:hAnsi="Arial" w:cs="Arial"/>
              </w:rPr>
              <w:t>20834273</w:t>
            </w:r>
          </w:p>
        </w:tc>
        <w:tc>
          <w:tcPr>
            <w:tcW w:w="2410" w:type="dxa"/>
            <w:tcBorders>
              <w:top w:val="single" w:sz="4" w:space="0" w:color="000000"/>
              <w:left w:val="single" w:sz="4" w:space="0" w:color="000000"/>
              <w:bottom w:val="single" w:sz="4" w:space="0" w:color="000000"/>
              <w:right w:val="single" w:sz="4" w:space="0" w:color="000000"/>
            </w:tcBorders>
            <w:tcMar>
              <w:left w:w="70" w:type="dxa"/>
              <w:right w:w="70" w:type="dxa"/>
            </w:tcMar>
          </w:tcPr>
          <w:p w14:paraId="11A07A3E" w14:textId="017D3671" w:rsidR="00367FB3" w:rsidRPr="00386D24" w:rsidRDefault="00367FB3" w:rsidP="00367FB3">
            <w:r w:rsidRPr="00386D24">
              <w:rPr>
                <w:rFonts w:ascii="Arial" w:hAnsi="Arial" w:cs="Arial"/>
              </w:rPr>
              <w:t>PAT. N.</w:t>
            </w:r>
            <w:r>
              <w:rPr>
                <w:rFonts w:ascii="Arial" w:hAnsi="Arial" w:cs="Arial"/>
              </w:rPr>
              <w:t xml:space="preserve"> </w:t>
            </w:r>
            <w:r w:rsidRPr="00640BFB">
              <w:rPr>
                <w:rFonts w:ascii="Arial" w:hAnsi="Arial" w:cs="Arial"/>
              </w:rPr>
              <w:t>096254000/26</w:t>
            </w:r>
          </w:p>
        </w:tc>
        <w:tc>
          <w:tcPr>
            <w:tcW w:w="23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47E6880" w14:textId="029FE612" w:rsidR="00367FB3" w:rsidRPr="00386D24" w:rsidRDefault="00367FB3" w:rsidP="00367FB3">
            <w:pPr>
              <w:rPr>
                <w:rFonts w:ascii="Arial" w:hAnsi="Arial" w:cs="Arial"/>
              </w:rPr>
            </w:pPr>
            <w:r w:rsidRPr="00640BFB">
              <w:rPr>
                <w:rFonts w:ascii="Arial" w:hAnsi="Arial" w:cs="Arial"/>
              </w:rPr>
              <w:t>20834273</w:t>
            </w:r>
          </w:p>
        </w:tc>
      </w:tr>
      <w:tr w:rsidR="00367FB3" w:rsidRPr="00386D24" w14:paraId="42F0B4A5" w14:textId="77777777" w:rsidTr="00367FB3">
        <w:tc>
          <w:tcPr>
            <w:tcW w:w="1708" w:type="dxa"/>
            <w:tcBorders>
              <w:top w:val="single" w:sz="4" w:space="0" w:color="000000"/>
              <w:left w:val="single" w:sz="4" w:space="0" w:color="000000"/>
              <w:bottom w:val="single" w:sz="4" w:space="0" w:color="000000"/>
              <w:right w:val="single" w:sz="4" w:space="0" w:color="000000"/>
            </w:tcBorders>
            <w:tcMar>
              <w:left w:w="70" w:type="dxa"/>
              <w:right w:w="70" w:type="dxa"/>
            </w:tcMar>
          </w:tcPr>
          <w:p w14:paraId="7A029F1E" w14:textId="77777777" w:rsidR="00367FB3" w:rsidRPr="00386D24" w:rsidRDefault="00367FB3" w:rsidP="00367FB3">
            <w:r w:rsidRPr="00386D24">
              <w:rPr>
                <w:rFonts w:ascii="Arial" w:hAnsi="Arial" w:cs="Arial"/>
                <w:b/>
              </w:rPr>
              <w:t>CASSA EDILE</w:t>
            </w:r>
          </w:p>
        </w:tc>
        <w:tc>
          <w:tcPr>
            <w:tcW w:w="19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519F3DE7" w14:textId="77777777" w:rsidR="00367FB3" w:rsidRPr="00386D24" w:rsidRDefault="00367FB3" w:rsidP="00367FB3">
            <w:r w:rsidRPr="00386D24">
              <w:rPr>
                <w:rFonts w:ascii="Arial" w:hAnsi="Arial" w:cs="Arial"/>
              </w:rPr>
              <w:t>Codice Impresa n.</w:t>
            </w:r>
          </w:p>
        </w:tc>
        <w:tc>
          <w:tcPr>
            <w:tcW w:w="3613" w:type="dxa"/>
            <w:gridSpan w:val="2"/>
            <w:tcBorders>
              <w:top w:val="single" w:sz="4" w:space="0" w:color="000000"/>
              <w:left w:val="single" w:sz="4" w:space="0" w:color="000000"/>
              <w:bottom w:val="single" w:sz="4" w:space="0" w:color="000000"/>
              <w:right w:val="single" w:sz="4" w:space="0" w:color="000000"/>
            </w:tcBorders>
            <w:tcMar>
              <w:left w:w="70" w:type="dxa"/>
              <w:right w:w="70" w:type="dxa"/>
            </w:tcMar>
          </w:tcPr>
          <w:p w14:paraId="6516B86F" w14:textId="77777777" w:rsidR="00367FB3" w:rsidRPr="00386D24" w:rsidRDefault="00367FB3" w:rsidP="00367FB3">
            <w:pPr>
              <w:rPr>
                <w:rFonts w:ascii="Arial" w:hAnsi="Arial" w:cs="Arial"/>
              </w:rPr>
            </w:pPr>
          </w:p>
        </w:tc>
        <w:tc>
          <w:tcPr>
            <w:tcW w:w="2344" w:type="dxa"/>
            <w:tcBorders>
              <w:top w:val="single" w:sz="4" w:space="0" w:color="000000"/>
              <w:left w:val="single" w:sz="4" w:space="0" w:color="000000"/>
              <w:bottom w:val="single" w:sz="4" w:space="0" w:color="000000"/>
              <w:right w:val="single" w:sz="4" w:space="0" w:color="000000"/>
            </w:tcBorders>
            <w:tcMar>
              <w:left w:w="70" w:type="dxa"/>
              <w:right w:w="70" w:type="dxa"/>
            </w:tcMar>
          </w:tcPr>
          <w:p w14:paraId="33AE5B48" w14:textId="77777777" w:rsidR="00367FB3" w:rsidRPr="00386D24" w:rsidRDefault="00367FB3" w:rsidP="00367FB3">
            <w:pPr>
              <w:rPr>
                <w:rFonts w:ascii="Arial" w:hAnsi="Arial" w:cs="Arial"/>
              </w:rPr>
            </w:pPr>
          </w:p>
        </w:tc>
      </w:tr>
    </w:tbl>
    <w:p w14:paraId="274EEF77" w14:textId="2668AD1E" w:rsidR="00467466" w:rsidRDefault="00367FB3" w:rsidP="00467466">
      <w:pPr>
        <w:pStyle w:val="NormaleWeb"/>
        <w:numPr>
          <w:ilvl w:val="0"/>
          <w:numId w:val="35"/>
        </w:numPr>
        <w:autoSpaceDE w:val="0"/>
        <w:autoSpaceDN w:val="0"/>
        <w:adjustRightInd w:val="0"/>
        <w:spacing w:before="0" w:after="0"/>
        <w:jc w:val="both"/>
      </w:pPr>
      <w:r>
        <w:rPr>
          <w:rFonts w:ascii="Arial" w:hAnsi="Arial" w:cs="Arial"/>
          <w:noProof/>
          <w:sz w:val="22"/>
          <w:szCs w:val="22"/>
        </w:rPr>
        <w:drawing>
          <wp:anchor distT="0" distB="0" distL="114300" distR="114300" simplePos="0" relativeHeight="251668480" behindDoc="1" locked="0" layoutInCell="1" allowOverlap="1" wp14:anchorId="18C61C16" wp14:editId="5A44D297">
            <wp:simplePos x="0" y="0"/>
            <wp:positionH relativeFrom="column">
              <wp:posOffset>3699510</wp:posOffset>
            </wp:positionH>
            <wp:positionV relativeFrom="paragraph">
              <wp:posOffset>483234</wp:posOffset>
            </wp:positionV>
            <wp:extent cx="2670498" cy="885825"/>
            <wp:effectExtent l="0" t="0" r="0"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71953" cy="886308"/>
                    </a:xfrm>
                    <a:prstGeom prst="rect">
                      <a:avLst/>
                    </a:prstGeom>
                  </pic:spPr>
                </pic:pic>
              </a:graphicData>
            </a:graphic>
            <wp14:sizeRelH relativeFrom="margin">
              <wp14:pctWidth>0</wp14:pctWidth>
            </wp14:sizeRelH>
            <wp14:sizeRelV relativeFrom="margin">
              <wp14:pctHeight>0</wp14:pctHeight>
            </wp14:sizeRelV>
          </wp:anchor>
        </w:drawing>
      </w:r>
      <w:r w:rsidR="00467466">
        <w:rPr>
          <w:rFonts w:ascii="Arial" w:hAnsi="Arial" w:cs="Arial"/>
          <w:sz w:val="22"/>
          <w:szCs w:val="22"/>
        </w:rPr>
        <w:t>Dichiara sin da ora a rendersi immediatamente disponibile ad eseguire i lavori di cui trattasi e comunque nel periodo richiesto dalla Stazione Appaltante.</w:t>
      </w:r>
    </w:p>
    <w:p w14:paraId="1A4573B0" w14:textId="0DD240FE" w:rsidR="00467466" w:rsidRDefault="00467466" w:rsidP="00467466">
      <w:pPr>
        <w:spacing w:before="120"/>
        <w:rPr>
          <w:rFonts w:ascii="Arial" w:hAnsi="Arial" w:cs="Arial"/>
        </w:rPr>
      </w:pPr>
    </w:p>
    <w:p w14:paraId="7573D70A" w14:textId="77777777" w:rsidR="00467466" w:rsidRDefault="00467466" w:rsidP="00467466">
      <w:pPr>
        <w:spacing w:before="120"/>
        <w:ind w:left="5671" w:right="-170"/>
        <w:rPr>
          <w:szCs w:val="24"/>
        </w:rPr>
      </w:pPr>
      <w:r>
        <w:rPr>
          <w:rFonts w:ascii="Arial" w:hAnsi="Arial" w:cs="Arial"/>
        </w:rPr>
        <w:t>_________________________________</w:t>
      </w:r>
    </w:p>
    <w:p w14:paraId="3AC0AF19" w14:textId="289B199D" w:rsidR="00467466" w:rsidRPr="00467466" w:rsidRDefault="00467466" w:rsidP="00467466">
      <w:pPr>
        <w:spacing w:before="120"/>
        <w:ind w:left="5664" w:right="-170" w:firstLine="708"/>
        <w:rPr>
          <w:szCs w:val="24"/>
        </w:rPr>
      </w:pPr>
      <w:r w:rsidRPr="0081468B">
        <w:rPr>
          <w:rFonts w:ascii="Arial" w:hAnsi="Arial" w:cs="Arial"/>
        </w:rPr>
        <w:t>(Firma del dichiarante)</w:t>
      </w:r>
    </w:p>
    <w:p w14:paraId="0D0A167F" w14:textId="5058B277" w:rsidR="00467466" w:rsidRDefault="00467466" w:rsidP="00467466">
      <w:pPr>
        <w:spacing w:before="120"/>
        <w:rPr>
          <w:szCs w:val="24"/>
        </w:rPr>
      </w:pPr>
      <w:r>
        <w:rPr>
          <w:rFonts w:ascii="Arial" w:hAnsi="Arial" w:cs="Arial"/>
          <w:b/>
        </w:rPr>
        <w:t>Nota (1)</w:t>
      </w:r>
      <w:r w:rsidR="00367FB3" w:rsidRPr="00367FB3">
        <w:rPr>
          <w:rFonts w:ascii="Arial" w:hAnsi="Arial" w:cs="Arial"/>
          <w:noProof/>
        </w:rPr>
        <w:t xml:space="preserve"> </w:t>
      </w:r>
    </w:p>
    <w:p w14:paraId="570DB364" w14:textId="1FDF4289" w:rsidR="00467466" w:rsidRDefault="00467466" w:rsidP="00467466">
      <w:pPr>
        <w:spacing w:before="120"/>
        <w:rPr>
          <w:szCs w:val="24"/>
        </w:rPr>
      </w:pPr>
      <w:r>
        <w:rPr>
          <w:rFonts w:ascii="Arial" w:hAnsi="Arial" w:cs="Arial"/>
        </w:rPr>
        <w:t>Le dichiarazioni di cui alle lettere a), b), b-bis), c), d), e), f), g) del presente facsimile devono essere rese anche in nome e per conto dei seguenti soggetti:</w:t>
      </w:r>
    </w:p>
    <w:p w14:paraId="43A7F871" w14:textId="77777777" w:rsidR="00467466" w:rsidRDefault="00467466" w:rsidP="00467466">
      <w:pPr>
        <w:numPr>
          <w:ilvl w:val="1"/>
          <w:numId w:val="34"/>
        </w:numPr>
        <w:suppressAutoHyphens/>
        <w:autoSpaceDE w:val="0"/>
        <w:autoSpaceDN w:val="0"/>
        <w:adjustRightInd w:val="0"/>
        <w:spacing w:after="0" w:line="240" w:lineRule="auto"/>
        <w:ind w:left="709" w:hanging="425"/>
        <w:jc w:val="both"/>
        <w:rPr>
          <w:szCs w:val="24"/>
        </w:rPr>
      </w:pPr>
      <w:r>
        <w:rPr>
          <w:rFonts w:ascii="Arial" w:hAnsi="Arial" w:cs="Arial"/>
        </w:rPr>
        <w:t>il titolare e direttore tecnico, se si tratta di impresa individuale;</w:t>
      </w:r>
    </w:p>
    <w:p w14:paraId="1DF2DD39" w14:textId="77777777" w:rsidR="00467466" w:rsidRDefault="00467466" w:rsidP="00467466">
      <w:pPr>
        <w:numPr>
          <w:ilvl w:val="1"/>
          <w:numId w:val="34"/>
        </w:numPr>
        <w:suppressAutoHyphens/>
        <w:autoSpaceDE w:val="0"/>
        <w:autoSpaceDN w:val="0"/>
        <w:adjustRightInd w:val="0"/>
        <w:spacing w:after="0" w:line="240" w:lineRule="auto"/>
        <w:ind w:left="709" w:hanging="425"/>
        <w:jc w:val="both"/>
        <w:rPr>
          <w:szCs w:val="24"/>
        </w:rPr>
      </w:pPr>
      <w:r>
        <w:rPr>
          <w:rFonts w:ascii="Arial" w:hAnsi="Arial" w:cs="Arial"/>
        </w:rPr>
        <w:t>tutti i soci ed i direttori tecnici, per le società in nome collettivo;</w:t>
      </w:r>
    </w:p>
    <w:p w14:paraId="091D82D7" w14:textId="77777777" w:rsidR="00467466" w:rsidRDefault="00467466" w:rsidP="00467466">
      <w:pPr>
        <w:numPr>
          <w:ilvl w:val="1"/>
          <w:numId w:val="34"/>
        </w:numPr>
        <w:tabs>
          <w:tab w:val="left" w:pos="709"/>
        </w:tabs>
        <w:suppressAutoHyphens/>
        <w:autoSpaceDE w:val="0"/>
        <w:autoSpaceDN w:val="0"/>
        <w:adjustRightInd w:val="0"/>
        <w:spacing w:after="0" w:line="240" w:lineRule="auto"/>
        <w:ind w:left="709" w:hanging="425"/>
        <w:jc w:val="both"/>
        <w:rPr>
          <w:szCs w:val="24"/>
        </w:rPr>
      </w:pPr>
      <w:r>
        <w:rPr>
          <w:rFonts w:ascii="Arial" w:hAnsi="Arial" w:cs="Arial"/>
        </w:rPr>
        <w:t>tutti i soci accomandatari e i direttori tecnici, per le società in accomandita semplice;</w:t>
      </w:r>
    </w:p>
    <w:p w14:paraId="4C312F3F" w14:textId="77777777" w:rsidR="00467466" w:rsidRDefault="00467466" w:rsidP="00467466">
      <w:pPr>
        <w:numPr>
          <w:ilvl w:val="1"/>
          <w:numId w:val="34"/>
        </w:numPr>
        <w:tabs>
          <w:tab w:val="left" w:pos="709"/>
        </w:tabs>
        <w:suppressAutoHyphens/>
        <w:autoSpaceDE w:val="0"/>
        <w:autoSpaceDN w:val="0"/>
        <w:adjustRightInd w:val="0"/>
        <w:spacing w:after="0" w:line="240" w:lineRule="auto"/>
        <w:ind w:left="709" w:hanging="425"/>
        <w:jc w:val="both"/>
        <w:rPr>
          <w:szCs w:val="24"/>
        </w:rPr>
      </w:pPr>
      <w:r>
        <w:rPr>
          <w:rFonts w:ascii="Arial" w:hAnsi="Arial" w:cs="Arial"/>
        </w:rPr>
        <w:t>tutti i membri del consiglio di amministrazione cui sia stata conferita la legale rappresentanza, tutti i membri di direzione o di vigilanza, tutti i soggetti muniti di poteri di rappresentanza, di direzione o di controllo, il direttore tecnico, il socio unico persona fisica, ovvero il socio di maggioranza in caso di società con meno di quattro soci, se si tratta di altro tipo di società o consorzio;</w:t>
      </w:r>
    </w:p>
    <w:p w14:paraId="15EE661F" w14:textId="77777777" w:rsidR="00467466" w:rsidRDefault="00467466" w:rsidP="00467466">
      <w:pPr>
        <w:numPr>
          <w:ilvl w:val="1"/>
          <w:numId w:val="34"/>
        </w:numPr>
        <w:tabs>
          <w:tab w:val="left" w:pos="709"/>
        </w:tabs>
        <w:suppressAutoHyphens/>
        <w:autoSpaceDE w:val="0"/>
        <w:autoSpaceDN w:val="0"/>
        <w:adjustRightInd w:val="0"/>
        <w:spacing w:after="0" w:line="240" w:lineRule="auto"/>
        <w:ind w:left="709" w:hanging="425"/>
        <w:jc w:val="both"/>
        <w:rPr>
          <w:szCs w:val="24"/>
        </w:rPr>
      </w:pPr>
      <w:r>
        <w:rPr>
          <w:rFonts w:ascii="Arial" w:hAnsi="Arial" w:cs="Arial"/>
        </w:rPr>
        <w:t>soggetti cessati dalla carica nell’anno antecedente la data di pubblicazione del bando di gara o della richiesta di offerta.</w:t>
      </w:r>
    </w:p>
    <w:p w14:paraId="75D06BC1" w14:textId="77777777" w:rsidR="00467466" w:rsidRDefault="00467466" w:rsidP="00467466">
      <w:pPr>
        <w:rPr>
          <w:rFonts w:ascii="Arial" w:hAnsi="Arial" w:cs="Arial"/>
          <w:u w:val="single"/>
        </w:rPr>
      </w:pPr>
    </w:p>
    <w:p w14:paraId="5A45C2BF" w14:textId="6DBF8673" w:rsidR="00467466" w:rsidRPr="00467466" w:rsidRDefault="00467466" w:rsidP="00467466">
      <w:pPr>
        <w:rPr>
          <w:szCs w:val="24"/>
        </w:rPr>
      </w:pPr>
      <w:r>
        <w:rPr>
          <w:rFonts w:ascii="Arial" w:hAnsi="Arial" w:cs="Arial"/>
          <w:u w:val="single"/>
        </w:rPr>
        <w:t xml:space="preserve">Nel caso in cui le predette dichiarazioni vengano rese anche in nome e per conto dei sopracitati soggetti, questi ultimi </w:t>
      </w:r>
      <w:r>
        <w:rPr>
          <w:rFonts w:ascii="Arial" w:hAnsi="Arial" w:cs="Arial"/>
          <w:b/>
          <w:u w:val="single"/>
        </w:rPr>
        <w:t>NON</w:t>
      </w:r>
      <w:r>
        <w:rPr>
          <w:rFonts w:ascii="Arial" w:hAnsi="Arial" w:cs="Arial"/>
          <w:u w:val="single"/>
        </w:rPr>
        <w:t xml:space="preserve"> sono tenuti ad effettuare le medesime dichiarazioni personalmente; viceversa, i soggetti elencati nella nota (1) dovranno provvedere autonomamente a produrre le proprie autodichiarazioni</w:t>
      </w:r>
      <w:r>
        <w:rPr>
          <w:rFonts w:ascii="Arial" w:hAnsi="Arial" w:cs="Arial"/>
        </w:rPr>
        <w:t>.</w:t>
      </w:r>
    </w:p>
    <w:p w14:paraId="414D019D" w14:textId="77777777" w:rsidR="00467466" w:rsidRDefault="00467466" w:rsidP="00467466">
      <w:pPr>
        <w:pageBreakBefore/>
        <w:numPr>
          <w:ilvl w:val="0"/>
          <w:numId w:val="41"/>
        </w:num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0" w:firstLine="0"/>
        <w:jc w:val="both"/>
        <w:rPr>
          <w:szCs w:val="24"/>
        </w:rPr>
      </w:pPr>
      <w:r>
        <w:rPr>
          <w:rFonts w:ascii="Arial" w:hAnsi="Arial" w:cs="Arial"/>
          <w:b/>
          <w:sz w:val="24"/>
          <w:szCs w:val="24"/>
        </w:rPr>
        <w:lastRenderedPageBreak/>
        <w:t>DICHIARAZIONE DI ACCETTAZIONE DEL PATTO DI INTEGRITÀ</w:t>
      </w:r>
    </w:p>
    <w:p w14:paraId="4243B0E9" w14:textId="77777777" w:rsidR="00467466" w:rsidRDefault="00467466" w:rsidP="00467466">
      <w:pPr>
        <w:rPr>
          <w:rFonts w:ascii="Arial" w:hAnsi="Arial" w:cs="Arial"/>
        </w:rPr>
      </w:pPr>
    </w:p>
    <w:p w14:paraId="39E6C26C" w14:textId="77777777" w:rsidR="00467466" w:rsidRDefault="00467466" w:rsidP="00467466">
      <w:pPr>
        <w:rPr>
          <w:rFonts w:ascii="Arial" w:hAnsi="Arial" w:cs="Arial"/>
        </w:rPr>
      </w:pPr>
    </w:p>
    <w:p w14:paraId="64BD72AA" w14:textId="77777777" w:rsidR="00467466" w:rsidRDefault="00467466" w:rsidP="00467466">
      <w:pPr>
        <w:rPr>
          <w:szCs w:val="24"/>
        </w:rPr>
      </w:pPr>
      <w:r>
        <w:rPr>
          <w:rFonts w:ascii="Arial" w:hAnsi="Arial" w:cs="Arial"/>
        </w:rPr>
        <w:t xml:space="preserve">ai sensi dell’art. 1, comma 17 della legge n. 190/2012 </w:t>
      </w:r>
    </w:p>
    <w:p w14:paraId="52E4BDE5" w14:textId="77777777" w:rsidR="00467466" w:rsidRDefault="00467466" w:rsidP="00467466">
      <w:pPr>
        <w:rPr>
          <w:rFonts w:ascii="Arial" w:hAnsi="Arial" w:cs="Arial"/>
        </w:rPr>
      </w:pPr>
    </w:p>
    <w:p w14:paraId="2C55E7BD" w14:textId="77777777" w:rsidR="00467466" w:rsidRDefault="00467466" w:rsidP="00467466">
      <w:pPr>
        <w:jc w:val="center"/>
        <w:rPr>
          <w:szCs w:val="24"/>
        </w:rPr>
      </w:pPr>
      <w:r>
        <w:rPr>
          <w:rFonts w:ascii="Arial" w:hAnsi="Arial" w:cs="Arial"/>
          <w:b/>
        </w:rPr>
        <w:t>DICHIARA</w:t>
      </w:r>
    </w:p>
    <w:p w14:paraId="76A80690" w14:textId="77777777" w:rsidR="00467466" w:rsidRDefault="00467466" w:rsidP="00467466">
      <w:pPr>
        <w:jc w:val="center"/>
        <w:rPr>
          <w:rFonts w:ascii="Arial" w:hAnsi="Arial" w:cs="Arial"/>
          <w:b/>
        </w:rPr>
      </w:pPr>
    </w:p>
    <w:p w14:paraId="2710B867" w14:textId="77777777" w:rsidR="00467466" w:rsidRDefault="00467466" w:rsidP="00467466">
      <w:pPr>
        <w:rPr>
          <w:szCs w:val="24"/>
        </w:rPr>
      </w:pPr>
      <w:r>
        <w:rPr>
          <w:rFonts w:ascii="Arial" w:hAnsi="Arial" w:cs="Arial"/>
        </w:rPr>
        <w:t xml:space="preserve">di accettare espressamente e senza riserve le condizioni tutte del Patto di integrità che verrà sottoscritto, in esito alla procedura di gara, fra aggiudicatario e la stazione appaltante, in conformità al modello sotto riportato. </w:t>
      </w:r>
    </w:p>
    <w:p w14:paraId="477F0515" w14:textId="77777777" w:rsidR="00467466" w:rsidRDefault="00467466" w:rsidP="00467466">
      <w:pPr>
        <w:rPr>
          <w:rFonts w:ascii="Arial" w:hAnsi="Arial" w:cs="Arial"/>
        </w:rPr>
      </w:pPr>
    </w:p>
    <w:p w14:paraId="6EF2E346" w14:textId="77777777" w:rsidR="00467466" w:rsidRDefault="00467466" w:rsidP="00467466">
      <w:pPr>
        <w:rPr>
          <w:szCs w:val="24"/>
        </w:rPr>
      </w:pPr>
      <w:r>
        <w:rPr>
          <w:rFonts w:ascii="Arial" w:hAnsi="Arial" w:cs="Arial"/>
        </w:rPr>
        <w:t xml:space="preserve">ART.1 Il presente Patto d’Integrità stabilisce la formale obbligazione della società, ai fini della partecipazione alla gara in oggetto, e la stessa si impegna: </w:t>
      </w:r>
    </w:p>
    <w:p w14:paraId="7705DCCD" w14:textId="77777777" w:rsidR="00467466" w:rsidRDefault="00467466" w:rsidP="00467466">
      <w:pPr>
        <w:rPr>
          <w:szCs w:val="24"/>
        </w:rPr>
      </w:pPr>
      <w:r>
        <w:rPr>
          <w:rFonts w:ascii="Arial" w:hAnsi="Arial" w:cs="Arial"/>
        </w:rPr>
        <w:t>1.</w:t>
      </w:r>
      <w:r>
        <w:rPr>
          <w:rFonts w:ascii="Arial" w:hAnsi="Arial" w:cs="Arial"/>
        </w:rPr>
        <w:tab/>
        <w:t xml:space="preserve">a conformare i propri comportamenti ai principi di lealtà, trasparenza e correttezza, a non offrire, accettare o richiedere somme di denaro o qualsiasi altra ricompensa, vantaggio o beneficio, sia direttamente che indirettamente tramite intermediari al fine dell’assegnazione del contratto e/o al fine di distorcere la relativa corretta esecuzione; </w:t>
      </w:r>
    </w:p>
    <w:p w14:paraId="36F4A5BA" w14:textId="77777777" w:rsidR="00467466" w:rsidRDefault="00467466" w:rsidP="00467466">
      <w:pPr>
        <w:rPr>
          <w:szCs w:val="24"/>
        </w:rPr>
      </w:pPr>
      <w:r>
        <w:rPr>
          <w:rFonts w:ascii="Arial" w:hAnsi="Arial" w:cs="Arial"/>
        </w:rPr>
        <w:t>2.</w:t>
      </w:r>
      <w:r>
        <w:rPr>
          <w:rFonts w:ascii="Arial" w:hAnsi="Arial" w:cs="Arial"/>
        </w:rPr>
        <w:tab/>
        <w:t xml:space="preserve">a segnalare alla stazione appaltante qualsiasi tentativo di turbativa, irregolarità o distorsione nelle fasi di svolgimento della gara e/o durante l’esecuzione dei contratti da parte di ogni interessato o addetto o chiunque possa influenzare le decisioni relative alla gara in oggetto; </w:t>
      </w:r>
    </w:p>
    <w:p w14:paraId="628690C8" w14:textId="77777777" w:rsidR="00467466" w:rsidRDefault="00467466" w:rsidP="00467466">
      <w:pPr>
        <w:rPr>
          <w:szCs w:val="24"/>
        </w:rPr>
      </w:pPr>
      <w:r>
        <w:rPr>
          <w:rFonts w:ascii="Arial" w:hAnsi="Arial" w:cs="Arial"/>
        </w:rPr>
        <w:t>3.</w:t>
      </w:r>
      <w:r>
        <w:rPr>
          <w:rFonts w:ascii="Arial" w:hAnsi="Arial" w:cs="Arial"/>
        </w:rPr>
        <w:tab/>
        <w:t xml:space="preserve">ad assicurare di non trovarsi in situazioni di controllo o di collegamento (formale e/o sostanziale) con altri concorrenti e che non si è accordata e non si accorderà con altri partecipanti alla procedura di gara; </w:t>
      </w:r>
    </w:p>
    <w:p w14:paraId="5F6D3C0B" w14:textId="77777777" w:rsidR="00467466" w:rsidRDefault="00467466" w:rsidP="00467466">
      <w:pPr>
        <w:rPr>
          <w:szCs w:val="24"/>
        </w:rPr>
      </w:pPr>
      <w:r>
        <w:rPr>
          <w:rFonts w:ascii="Arial" w:hAnsi="Arial" w:cs="Arial"/>
        </w:rPr>
        <w:t>4.</w:t>
      </w:r>
      <w:r>
        <w:rPr>
          <w:rFonts w:ascii="Arial" w:hAnsi="Arial" w:cs="Arial"/>
        </w:rPr>
        <w:tab/>
        <w:t xml:space="preserve">ad informare puntualmente tutto il personale di cui si avvale del presente Patto d’integrità e degli obblighi in esso contenuti; </w:t>
      </w:r>
    </w:p>
    <w:p w14:paraId="7CA567B4" w14:textId="77777777" w:rsidR="00467466" w:rsidRDefault="00467466" w:rsidP="00467466">
      <w:pPr>
        <w:rPr>
          <w:szCs w:val="24"/>
        </w:rPr>
      </w:pPr>
      <w:r>
        <w:rPr>
          <w:rFonts w:ascii="Arial" w:hAnsi="Arial" w:cs="Arial"/>
        </w:rPr>
        <w:t>5.</w:t>
      </w:r>
      <w:r>
        <w:rPr>
          <w:rFonts w:ascii="Arial" w:hAnsi="Arial" w:cs="Arial"/>
        </w:rPr>
        <w:tab/>
        <w:t xml:space="preserve">a vigilare affinché gli impegni sopra indicati siano osservati da tutti i collaboratori e dipendenti nell’esercizio dei compiti loro assegnati; </w:t>
      </w:r>
    </w:p>
    <w:p w14:paraId="7088724D" w14:textId="77777777" w:rsidR="00467466" w:rsidRDefault="00467466" w:rsidP="00467466">
      <w:pPr>
        <w:rPr>
          <w:szCs w:val="24"/>
        </w:rPr>
      </w:pPr>
      <w:r>
        <w:rPr>
          <w:rFonts w:ascii="Arial" w:hAnsi="Arial" w:cs="Arial"/>
        </w:rPr>
        <w:t>6.</w:t>
      </w:r>
      <w:r>
        <w:rPr>
          <w:rFonts w:ascii="Arial" w:hAnsi="Arial" w:cs="Arial"/>
        </w:rPr>
        <w:tab/>
        <w:t xml:space="preserve">a denunciare alla Pubblica Autorità competente ogni irregolarità o distorsione di cui sia venuta a conoscenza per quanto attiene l’attività di cui all’oggetto della procedura in parola. </w:t>
      </w:r>
    </w:p>
    <w:p w14:paraId="3D95F560" w14:textId="77777777" w:rsidR="00467466" w:rsidRDefault="00467466" w:rsidP="00467466">
      <w:pPr>
        <w:rPr>
          <w:rFonts w:ascii="Arial" w:hAnsi="Arial" w:cs="Arial"/>
        </w:rPr>
      </w:pPr>
    </w:p>
    <w:p w14:paraId="3CF33207" w14:textId="77777777" w:rsidR="00467466" w:rsidRDefault="00467466" w:rsidP="00467466">
      <w:pPr>
        <w:rPr>
          <w:szCs w:val="24"/>
        </w:rPr>
      </w:pPr>
      <w:r>
        <w:rPr>
          <w:rFonts w:ascii="Arial" w:hAnsi="Arial" w:cs="Arial"/>
        </w:rPr>
        <w:t xml:space="preserve">ART.2 L’aggiudicatario, sin d’ora, accetta che nel caso di mancato rispetto degli impegni anticorruzione assunti con il presente Patto d’integrità, comunque accertato dalla stazione appaltante, dovranno essere applicate le sanzioni della esclusione dalla gara o della risoluzione del contratto. </w:t>
      </w:r>
    </w:p>
    <w:p w14:paraId="58D2FB53" w14:textId="77777777" w:rsidR="00467466" w:rsidRDefault="00467466" w:rsidP="00467466">
      <w:pPr>
        <w:rPr>
          <w:rFonts w:ascii="Arial" w:hAnsi="Arial" w:cs="Arial"/>
        </w:rPr>
      </w:pPr>
    </w:p>
    <w:p w14:paraId="3100959D" w14:textId="5ABEF664" w:rsidR="00467466" w:rsidRDefault="00467466" w:rsidP="00467466">
      <w:pPr>
        <w:rPr>
          <w:szCs w:val="24"/>
        </w:rPr>
      </w:pPr>
      <w:r>
        <w:rPr>
          <w:rFonts w:ascii="Arial" w:hAnsi="Arial" w:cs="Arial"/>
        </w:rPr>
        <w:lastRenderedPageBreak/>
        <w:t xml:space="preserve">ART.3 Il contenuto del Patto d’integrità resterà in vigore sino alla completa esecuzione del contratto, compreso l’eventuale collaudo. Il presente Patto dovrà essere richiamato dal contratto quale allegato allo stesso onde formarne parte integrante, sostanziale e pattizia. </w:t>
      </w:r>
    </w:p>
    <w:p w14:paraId="7E78888A" w14:textId="77777777" w:rsidR="00467466" w:rsidRDefault="00467466" w:rsidP="00467466">
      <w:pPr>
        <w:rPr>
          <w:rFonts w:ascii="Arial" w:hAnsi="Arial" w:cs="Arial"/>
        </w:rPr>
      </w:pPr>
    </w:p>
    <w:p w14:paraId="711B1489" w14:textId="079A986B" w:rsidR="00467466" w:rsidRDefault="00467466" w:rsidP="00467466">
      <w:pPr>
        <w:rPr>
          <w:szCs w:val="24"/>
        </w:rPr>
      </w:pPr>
      <w:r>
        <w:rPr>
          <w:rFonts w:ascii="Arial" w:hAnsi="Arial" w:cs="Arial"/>
        </w:rPr>
        <w:t xml:space="preserve">ART.4 Il presente Patto deve essere obbligatoriamente sottoscritto in calce ed in ogni sua pagina, dal legale rappresentante della società partecipante ovvero, in caso di consorzi o raggruppamenti temporanei di imprese, dal rappresentante degli stessi e deve essere presentato unitamente all'offerta. </w:t>
      </w:r>
    </w:p>
    <w:p w14:paraId="36EFB618" w14:textId="77777777" w:rsidR="00467466" w:rsidRDefault="00467466" w:rsidP="00467466">
      <w:pPr>
        <w:rPr>
          <w:rFonts w:ascii="Arial" w:hAnsi="Arial" w:cs="Arial"/>
        </w:rPr>
      </w:pPr>
    </w:p>
    <w:p w14:paraId="252986F8" w14:textId="6AFF3464" w:rsidR="00467466" w:rsidRDefault="00367FB3" w:rsidP="00467466">
      <w:pPr>
        <w:rPr>
          <w:szCs w:val="24"/>
        </w:rPr>
      </w:pPr>
      <w:r>
        <w:rPr>
          <w:rFonts w:ascii="Arial" w:hAnsi="Arial" w:cs="Arial"/>
          <w:noProof/>
        </w:rPr>
        <w:drawing>
          <wp:anchor distT="0" distB="0" distL="114300" distR="114300" simplePos="0" relativeHeight="251670528" behindDoc="1" locked="0" layoutInCell="1" allowOverlap="1" wp14:anchorId="086430BE" wp14:editId="79A112A2">
            <wp:simplePos x="0" y="0"/>
            <wp:positionH relativeFrom="column">
              <wp:posOffset>3571875</wp:posOffset>
            </wp:positionH>
            <wp:positionV relativeFrom="paragraph">
              <wp:posOffset>401320</wp:posOffset>
            </wp:positionV>
            <wp:extent cx="2670498" cy="885825"/>
            <wp:effectExtent l="0" t="0" r="0"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70498" cy="885825"/>
                    </a:xfrm>
                    <a:prstGeom prst="rect">
                      <a:avLst/>
                    </a:prstGeom>
                  </pic:spPr>
                </pic:pic>
              </a:graphicData>
            </a:graphic>
            <wp14:sizeRelH relativeFrom="margin">
              <wp14:pctWidth>0</wp14:pctWidth>
            </wp14:sizeRelH>
            <wp14:sizeRelV relativeFrom="margin">
              <wp14:pctHeight>0</wp14:pctHeight>
            </wp14:sizeRelV>
          </wp:anchor>
        </w:drawing>
      </w:r>
      <w:r w:rsidR="00467466">
        <w:rPr>
          <w:rFonts w:ascii="Arial" w:hAnsi="Arial" w:cs="Arial"/>
        </w:rPr>
        <w:t xml:space="preserve">La mancata consegna di tale Patto debitamente sottoscritto comporterà l'esclusione dal procedimento. </w:t>
      </w:r>
    </w:p>
    <w:p w14:paraId="452BA02D" w14:textId="701807DD" w:rsidR="00467466" w:rsidRDefault="00467466" w:rsidP="00467466">
      <w:pPr>
        <w:rPr>
          <w:rFonts w:ascii="Arial" w:hAnsi="Arial" w:cs="Arial"/>
        </w:rPr>
      </w:pPr>
    </w:p>
    <w:p w14:paraId="35ACAE26" w14:textId="77777777" w:rsidR="00467466" w:rsidRDefault="00467466" w:rsidP="00467466">
      <w:pPr>
        <w:spacing w:before="120"/>
        <w:ind w:left="5671" w:right="-170"/>
        <w:rPr>
          <w:szCs w:val="24"/>
        </w:rPr>
      </w:pPr>
      <w:r>
        <w:rPr>
          <w:rFonts w:ascii="Arial" w:hAnsi="Arial" w:cs="Arial"/>
        </w:rPr>
        <w:t>_________________________________</w:t>
      </w:r>
    </w:p>
    <w:p w14:paraId="3CA1AC71" w14:textId="77777777" w:rsidR="00467466" w:rsidRPr="0081468B" w:rsidRDefault="00467466" w:rsidP="00467466">
      <w:pPr>
        <w:spacing w:before="120"/>
        <w:ind w:left="5664" w:right="-170" w:firstLine="708"/>
        <w:rPr>
          <w:szCs w:val="24"/>
        </w:rPr>
      </w:pPr>
      <w:r w:rsidRPr="0081468B">
        <w:rPr>
          <w:rFonts w:ascii="Arial" w:hAnsi="Arial" w:cs="Arial"/>
        </w:rPr>
        <w:t>(Firma del dichiarante)</w:t>
      </w:r>
    </w:p>
    <w:p w14:paraId="21612D37" w14:textId="77777777" w:rsidR="00467466" w:rsidRDefault="00467466" w:rsidP="00467466">
      <w:pPr>
        <w:rPr>
          <w:rFonts w:ascii="Arial" w:hAnsi="Arial" w:cs="Arial"/>
        </w:rPr>
      </w:pPr>
    </w:p>
    <w:p w14:paraId="2810595E" w14:textId="77777777" w:rsidR="00467466" w:rsidRDefault="00467466" w:rsidP="00467466">
      <w:pPr>
        <w:pageBreakBefore/>
        <w:numPr>
          <w:ilvl w:val="0"/>
          <w:numId w:val="41"/>
        </w:numPr>
        <w:pBdr>
          <w:top w:val="single" w:sz="4" w:space="0" w:color="000000"/>
          <w:left w:val="single" w:sz="4" w:space="4" w:color="000000"/>
          <w:bottom w:val="single" w:sz="4" w:space="1" w:color="000000"/>
          <w:right w:val="single" w:sz="4" w:space="4" w:color="000000"/>
        </w:pBdr>
        <w:suppressAutoHyphens/>
        <w:autoSpaceDE w:val="0"/>
        <w:autoSpaceDN w:val="0"/>
        <w:adjustRightInd w:val="0"/>
        <w:spacing w:after="240" w:line="240" w:lineRule="auto"/>
        <w:ind w:left="0" w:firstLine="0"/>
        <w:rPr>
          <w:szCs w:val="24"/>
        </w:rPr>
      </w:pPr>
      <w:r>
        <w:rPr>
          <w:rFonts w:ascii="Arial" w:hAnsi="Arial" w:cs="Arial"/>
          <w:b/>
        </w:rPr>
        <w:lastRenderedPageBreak/>
        <w:t>ASSOLVIMENTO DEGLI OBBLIGHI DI TRACCIABILITA’ FINANZIARIA DI CUI ALLA LEGGE 136/2010</w:t>
      </w:r>
    </w:p>
    <w:p w14:paraId="16414271" w14:textId="77777777" w:rsidR="00467466" w:rsidRDefault="00467466" w:rsidP="00467466">
      <w:pPr>
        <w:spacing w:beforeAutospacing="1" w:after="240"/>
        <w:rPr>
          <w:szCs w:val="24"/>
        </w:rPr>
      </w:pPr>
      <w:r>
        <w:rPr>
          <w:rFonts w:ascii="Arial" w:hAnsi="Arial" w:cs="Arial"/>
        </w:rPr>
        <w:t xml:space="preserve">ai fini dell’assolvimento degli obblighi di tracciabilità finanziaria di cui alla Legge n. 136/2010, </w:t>
      </w:r>
    </w:p>
    <w:p w14:paraId="609EB3FA" w14:textId="5FF95911" w:rsidR="00467466" w:rsidRDefault="006212A3" w:rsidP="00467466">
      <w:pPr>
        <w:spacing w:beforeAutospacing="1" w:after="240"/>
        <w:jc w:val="center"/>
        <w:rPr>
          <w:szCs w:val="24"/>
        </w:rPr>
      </w:pPr>
      <w:r>
        <w:rPr>
          <w:rFonts w:ascii="Arial" w:hAnsi="Arial" w:cs="Arial"/>
          <w:noProof/>
        </w:rPr>
        <w:drawing>
          <wp:anchor distT="0" distB="0" distL="114300" distR="114300" simplePos="0" relativeHeight="251676672" behindDoc="0" locked="0" layoutInCell="1" allowOverlap="1" wp14:anchorId="14B9ED8F" wp14:editId="652CF534">
            <wp:simplePos x="0" y="0"/>
            <wp:positionH relativeFrom="column">
              <wp:posOffset>-87630</wp:posOffset>
            </wp:positionH>
            <wp:positionV relativeFrom="paragraph">
              <wp:posOffset>347345</wp:posOffset>
            </wp:positionV>
            <wp:extent cx="280670" cy="286385"/>
            <wp:effectExtent l="0" t="0" r="508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670" cy="286385"/>
                    </a:xfrm>
                    <a:prstGeom prst="rect">
                      <a:avLst/>
                    </a:prstGeom>
                    <a:noFill/>
                  </pic:spPr>
                </pic:pic>
              </a:graphicData>
            </a:graphic>
          </wp:anchor>
        </w:drawing>
      </w:r>
      <w:r w:rsidR="00467466">
        <w:rPr>
          <w:rFonts w:ascii="Arial" w:hAnsi="Arial" w:cs="Arial"/>
          <w:b/>
          <w:u w:val="single"/>
        </w:rPr>
        <w:t>dichiara</w:t>
      </w:r>
    </w:p>
    <w:p w14:paraId="436B703C" w14:textId="704C2FF0" w:rsidR="00467466" w:rsidRDefault="00467466" w:rsidP="00467466">
      <w:pPr>
        <w:pStyle w:val="Paragrafoelenco"/>
        <w:spacing w:beforeAutospacing="1" w:after="240"/>
        <w:ind w:left="283"/>
        <w:jc w:val="both"/>
        <w:rPr>
          <w:szCs w:val="24"/>
        </w:rPr>
      </w:pPr>
      <w:r>
        <w:rPr>
          <w:noProof/>
        </w:rPr>
        <mc:AlternateContent>
          <mc:Choice Requires="wps">
            <w:drawing>
              <wp:anchor distT="0" distB="0" distL="114300" distR="114300" simplePos="0" relativeHeight="251659264" behindDoc="0" locked="0" layoutInCell="0" allowOverlap="1" wp14:anchorId="259494E0" wp14:editId="41F829FD">
                <wp:simplePos x="0" y="0"/>
                <wp:positionH relativeFrom="character">
                  <wp:posOffset>-165735</wp:posOffset>
                </wp:positionH>
                <wp:positionV relativeFrom="paragraph">
                  <wp:posOffset>41910</wp:posOffset>
                </wp:positionV>
                <wp:extent cx="153035" cy="167640"/>
                <wp:effectExtent l="10160" t="5715" r="8255" b="7620"/>
                <wp:wrapNone/>
                <wp:docPr id="5" name="Rettangolo con angoli arrotondati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167640"/>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948EA8B" id="Rettangolo con angoli arrotondati 5" o:spid="_x0000_s1026" style="position:absolute;margin-left:-13.05pt;margin-top:3.3pt;width:12.05pt;height:13.2pt;z-index:251659264;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ViJQIAAEkEAAAOAAAAZHJzL2Uyb0RvYy54bWysVNuO0zAQfUfiHyy/0yTdNstGTVerLkVI&#10;y0UsfIBrOxdwPGbsNu1+PROnLV3gCZEHy+PxnDlzZpzF7b4zbKfRt2BLnk1SzrSVoFpbl/zrl/Wr&#10;15z5IKwSBqwu+UF7frt8+WLRu0JPoQGjNDICsb7oXcmbEFyRJF42uhN+Ak5bclaAnQhkYp0oFD2h&#10;dyaZpmme9IDKIUjtPZ3ej06+jPhVpWX4WFVeB2ZKTtxCXDGum2FNlgtR1Chc08ojDfEPLDrRWkp6&#10;hroXQbAttn9Ada1E8FCFiYQugapqpY41UDVZ+ls1j41wOtZC4nh3lsn/P1j5YffoPuFA3bsHkN89&#10;s7BqhK31HSL0jRaK0mWDUEnvfHEOGAxPoWzTvwdFrRXbAFGDfYXdAEjVsX2U+nCWWu8Dk3SYza/S&#10;qzlnklxZfp3PYisSUZyCHfrwVkPHhk3JEbZWfaZ2xgxi9+BDlFsxK7ohufrGWdUZat5OGJbleX4d&#10;OYvieJmwT5ixWjCtWrfGRAPrzcogo9CSr+N3DPaX14xlfclv5tN5ZPHM5y8h0vj9DSLWEYduUPaN&#10;VXEfRGvGPbE0dqCk4/BSmSfhB62HsfbFBtSBdEcYp5leH20awCfOeprkkvsfW4GaM/POUu9ushmp&#10;y0I0ZvPrKRl46dlceoSVBFVyGZCz0ViF8cFsHbZ1Q7myWL6FO+p41Z4ZjryOc0LzSrtnD+LSjrd+&#10;/QGWPwEAAP//AwBQSwMEFAAGAAgAAAAhALnaPh3fAAAABwEAAA8AAABkcnMvZG93bnJldi54bWxM&#10;j09LxDAUxO+C3yE8wVs33S4WrX1dRFHBf+Cq6DFts00xealNdlu/vc+THocZZn5TrmdnxV6PofeE&#10;sFykIDQ1vu2pQ3h9uU5OQYSoqFXWk0b41gHW1eFBqYrWT/Ss95vYCS6hUCgEE+NQSBkao50KCz9o&#10;Ym/rR6ciy7GT7agmLndWZmmaS6d64gWjBn1pdPO52TmEm6+HOD/a7dt0//RxdlfT+8mVuUU8Ppov&#10;zkFEPce/MPziMzpUzFT7HbVBWIQky5ccRchzEOwnGV+rEVarFGRVyv/81Q8AAAD//wMAUEsBAi0A&#10;FAAGAAgAAAAhALaDOJL+AAAA4QEAABMAAAAAAAAAAAAAAAAAAAAAAFtDb250ZW50X1R5cGVzXS54&#10;bWxQSwECLQAUAAYACAAAACEAOP0h/9YAAACUAQAACwAAAAAAAAAAAAAAAAAvAQAAX3JlbHMvLnJl&#10;bHNQSwECLQAUAAYACAAAACEA7vFVYiUCAABJBAAADgAAAAAAAAAAAAAAAAAuAgAAZHJzL2Uyb0Rv&#10;Yy54bWxQSwECLQAUAAYACAAAACEAudo+Hd8AAAAHAQAADwAAAAAAAAAAAAAAAAB/BAAAZHJzL2Rv&#10;d25yZXYueG1sUEsFBgAAAAAEAAQA8wAAAIsFAAAAAA==&#10;" o:allowincell="f">
                <v:shadow obscured="t"/>
              </v:roundrect>
            </w:pict>
          </mc:Fallback>
        </mc:AlternateContent>
      </w:r>
      <w:r>
        <w:rPr>
          <w:rFonts w:ascii="Arial" w:hAnsi="Arial" w:cs="Arial"/>
        </w:rPr>
        <w:t>Che gli estremi identificativi del/i conto/i corrente/i ‘dedicato/i’ sono già in vostro possesso e non sono stati modificati.</w:t>
      </w:r>
    </w:p>
    <w:p w14:paraId="0BBD95A7" w14:textId="064A0047" w:rsidR="00467466" w:rsidRDefault="00467466" w:rsidP="00467466">
      <w:pPr>
        <w:pStyle w:val="Paragrafoelenco"/>
        <w:spacing w:beforeAutospacing="1" w:after="240"/>
        <w:ind w:left="283"/>
        <w:jc w:val="both"/>
        <w:rPr>
          <w:rFonts w:ascii="Arial" w:hAnsi="Arial" w:cs="Arial"/>
        </w:rPr>
      </w:pPr>
    </w:p>
    <w:p w14:paraId="0322D1B5" w14:textId="77777777" w:rsidR="00467466" w:rsidRPr="00C87CD3" w:rsidRDefault="00467466" w:rsidP="00467466">
      <w:pPr>
        <w:pStyle w:val="Paragrafoelenco"/>
        <w:spacing w:beforeAutospacing="1" w:after="240"/>
        <w:ind w:left="283"/>
        <w:jc w:val="both"/>
        <w:rPr>
          <w:sz w:val="18"/>
          <w:szCs w:val="18"/>
        </w:rPr>
      </w:pPr>
      <w:r w:rsidRPr="00C87CD3">
        <w:rPr>
          <w:rFonts w:ascii="Arial" w:hAnsi="Arial" w:cs="Arial"/>
          <w:sz w:val="18"/>
          <w:szCs w:val="18"/>
        </w:rPr>
        <w:t xml:space="preserve">Oppure: </w:t>
      </w:r>
    </w:p>
    <w:p w14:paraId="69D3BC68" w14:textId="52FC9AFA" w:rsidR="00467466" w:rsidRPr="00C87CD3" w:rsidRDefault="00467466" w:rsidP="00467466">
      <w:pPr>
        <w:pStyle w:val="Paragrafoelenco"/>
        <w:spacing w:beforeAutospacing="1" w:after="240"/>
        <w:ind w:left="283"/>
        <w:jc w:val="both"/>
        <w:rPr>
          <w:sz w:val="18"/>
          <w:szCs w:val="18"/>
        </w:rPr>
      </w:pPr>
      <w:r w:rsidRPr="00C87CD3">
        <w:rPr>
          <w:noProof/>
          <w:sz w:val="18"/>
          <w:szCs w:val="18"/>
        </w:rPr>
        <mc:AlternateContent>
          <mc:Choice Requires="wps">
            <w:drawing>
              <wp:anchor distT="0" distB="0" distL="114300" distR="114300" simplePos="0" relativeHeight="251660288" behindDoc="0" locked="0" layoutInCell="0" allowOverlap="1" wp14:anchorId="50202ED7" wp14:editId="0E4A49C4">
                <wp:simplePos x="0" y="0"/>
                <wp:positionH relativeFrom="character">
                  <wp:posOffset>-165735</wp:posOffset>
                </wp:positionH>
                <wp:positionV relativeFrom="paragraph">
                  <wp:posOffset>38735</wp:posOffset>
                </wp:positionV>
                <wp:extent cx="153035" cy="167640"/>
                <wp:effectExtent l="10160" t="13335" r="8255" b="9525"/>
                <wp:wrapNone/>
                <wp:docPr id="3" name="Rettangolo con angoli arrotondati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167640"/>
                        </a:xfrm>
                        <a:prstGeom prst="roundRect">
                          <a:avLst>
                            <a:gd name="adj" fmla="val 16667"/>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 uri="{53640926-AAD7-44D8-BBD7-CCE9431645EC}">
                            <a14:shadowObscured xmlns:a14="http://schemas.microsoft.com/office/drawing/2010/main" val="1"/>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BC7CAEB" id="Rettangolo con angoli arrotondati 3" o:spid="_x0000_s1026" style="position:absolute;margin-left:-13.05pt;margin-top:3.05pt;width:12.05pt;height:13.2pt;z-index:251660288;visibility:visible;mso-wrap-style:square;mso-width-percent:0;mso-height-percent:0;mso-wrap-distance-left:9pt;mso-wrap-distance-top:0;mso-wrap-distance-right:9pt;mso-wrap-distance-bottom:0;mso-position-horizontal:absolute;mso-position-horizontal-relative:char;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VViJQIAAEkEAAAOAAAAZHJzL2Uyb0RvYy54bWysVNuO0zAQfUfiHyy/0yTdNstGTVerLkVI&#10;y0UsfIBrOxdwPGbsNu1+PROnLV3gCZEHy+PxnDlzZpzF7b4zbKfRt2BLnk1SzrSVoFpbl/zrl/Wr&#10;15z5IKwSBqwu+UF7frt8+WLRu0JPoQGjNDICsb7oXcmbEFyRJF42uhN+Ak5bclaAnQhkYp0oFD2h&#10;dyaZpmme9IDKIUjtPZ3ej06+jPhVpWX4WFVeB2ZKTtxCXDGum2FNlgtR1Chc08ojDfEPLDrRWkp6&#10;hroXQbAttn9Ada1E8FCFiYQugapqpY41UDVZ+ls1j41wOtZC4nh3lsn/P1j5YffoPuFA3bsHkN89&#10;s7BqhK31HSL0jRaK0mWDUEnvfHEOGAxPoWzTvwdFrRXbAFGDfYXdAEjVsX2U+nCWWu8Dk3SYza/S&#10;qzlnklxZfp3PYisSUZyCHfrwVkPHhk3JEbZWfaZ2xgxi9+BDlFsxK7ohufrGWdUZat5OGJbleX4d&#10;OYvieJmwT5ixWjCtWrfGRAPrzcogo9CSr+N3DPaX14xlfclv5tN5ZPHM5y8h0vj9DSLWEYduUPaN&#10;VXEfRGvGPbE0dqCk4/BSmSfhB62HsfbFBtSBdEcYp5leH20awCfOeprkkvsfW4GaM/POUu9ushmp&#10;y0I0ZvPrKRl46dlceoSVBFVyGZCz0ViF8cFsHbZ1Q7myWL6FO+p41Z4ZjryOc0LzSrtnD+LSjrd+&#10;/QGWPwEAAP//AwBQSwMEFAAGAAgAAAAhAP4BmkXfAAAABwEAAA8AAABkcnMvZG93bnJldi54bWxM&#10;j0FLw0AQhe+C/2EZwVu6aaRFYzZFFBW0ClZFj5tkmg3uzsbston/3ulJT4/hPd77plhNzoo9DqHz&#10;pGA+S0Eg1b7pqFXw9nqbnIMIUVOjrSdU8IMBVuXxUaHzxo/0gvtNbAWXUMi1AhNjn0sZaoNOh5nv&#10;kdjb+sHpyOfQymbQI5c7K7M0XUqnO+IFo3u8Nlh/bXZOwd33Ok5Pdvs+Pj5/XjxU9LG4MfdKnZ5M&#10;V5cgIk7xLwwHfEaHkpkqv6MmCKsgyZZzjio4CPtJxq9VCs6yBciykP/5y18AAAD//wMAUEsBAi0A&#10;FAAGAAgAAAAhALaDOJL+AAAA4QEAABMAAAAAAAAAAAAAAAAAAAAAAFtDb250ZW50X1R5cGVzXS54&#10;bWxQSwECLQAUAAYACAAAACEAOP0h/9YAAACUAQAACwAAAAAAAAAAAAAAAAAvAQAAX3JlbHMvLnJl&#10;bHNQSwECLQAUAAYACAAAACEA7vFVYiUCAABJBAAADgAAAAAAAAAAAAAAAAAuAgAAZHJzL2Uyb0Rv&#10;Yy54bWxQSwECLQAUAAYACAAAACEA/gGaRd8AAAAHAQAADwAAAAAAAAAAAAAAAAB/BAAAZHJzL2Rv&#10;d25yZXYueG1sUEsFBgAAAAAEAAQA8wAAAIsFAAAAAA==&#10;" o:allowincell="f">
                <v:shadow obscured="t"/>
              </v:roundrect>
            </w:pict>
          </mc:Fallback>
        </mc:AlternateContent>
      </w:r>
      <w:r w:rsidRPr="00C87CD3">
        <w:rPr>
          <w:rFonts w:ascii="Arial" w:hAnsi="Arial" w:cs="Arial"/>
          <w:sz w:val="18"/>
          <w:szCs w:val="18"/>
        </w:rPr>
        <w:t xml:space="preserve">che gli estremi identificativi del/i conto/i corrente/i ‘dedicato/i’ alle commesse pubbliche e quindi al contratto relativo all’affidamento delle prestazioni in oggetto citate che verrà stipulato o che è già stato stipulato con questa istituzione scolastica sono: </w:t>
      </w:r>
    </w:p>
    <w:tbl>
      <w:tblPr>
        <w:tblW w:w="0" w:type="auto"/>
        <w:jc w:val="center"/>
        <w:tblLayout w:type="fixed"/>
        <w:tblCellMar>
          <w:left w:w="0" w:type="dxa"/>
          <w:right w:w="0" w:type="dxa"/>
        </w:tblCellMar>
        <w:tblLook w:val="0000" w:firstRow="0" w:lastRow="0" w:firstColumn="0" w:lastColumn="0" w:noHBand="0" w:noVBand="0"/>
      </w:tblPr>
      <w:tblGrid>
        <w:gridCol w:w="4917"/>
        <w:gridCol w:w="4737"/>
      </w:tblGrid>
      <w:tr w:rsidR="00467466" w14:paraId="5D0008C7" w14:textId="77777777" w:rsidTr="008C6AEA">
        <w:trPr>
          <w:trHeight w:val="397"/>
          <w:jc w:val="center"/>
        </w:trPr>
        <w:tc>
          <w:tcPr>
            <w:tcW w:w="9654" w:type="dxa"/>
            <w:gridSpan w:val="2"/>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7AEFCFB3" w14:textId="77777777" w:rsidR="00467466" w:rsidRDefault="00467466" w:rsidP="008C6AEA">
            <w:pPr>
              <w:jc w:val="center"/>
              <w:rPr>
                <w:szCs w:val="24"/>
              </w:rPr>
            </w:pPr>
            <w:r>
              <w:rPr>
                <w:rFonts w:ascii="Arial" w:hAnsi="Arial" w:cs="Arial"/>
                <w:b/>
                <w:bCs/>
              </w:rPr>
              <w:t>Generalità dei soggetti delegati ad operare</w:t>
            </w:r>
          </w:p>
        </w:tc>
      </w:tr>
      <w:tr w:rsidR="00467466" w14:paraId="71158389" w14:textId="77777777" w:rsidTr="008C6AEA">
        <w:trPr>
          <w:trHeight w:val="397"/>
          <w:jc w:val="center"/>
        </w:trPr>
        <w:tc>
          <w:tcPr>
            <w:tcW w:w="491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655D92C8" w14:textId="77777777" w:rsidR="00467466" w:rsidRDefault="00467466" w:rsidP="008C6AEA">
            <w:pPr>
              <w:jc w:val="center"/>
              <w:rPr>
                <w:szCs w:val="24"/>
              </w:rPr>
            </w:pPr>
            <w:r>
              <w:rPr>
                <w:rFonts w:ascii="Arial" w:hAnsi="Arial" w:cs="Arial"/>
                <w:b/>
                <w:bCs/>
              </w:rPr>
              <w:t>Cognome e Nome</w:t>
            </w:r>
          </w:p>
        </w:tc>
        <w:tc>
          <w:tcPr>
            <w:tcW w:w="473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51D4F05A" w14:textId="77777777" w:rsidR="00467466" w:rsidRDefault="00467466" w:rsidP="008C6AEA">
            <w:pPr>
              <w:jc w:val="center"/>
              <w:rPr>
                <w:szCs w:val="24"/>
              </w:rPr>
            </w:pPr>
            <w:r>
              <w:rPr>
                <w:rFonts w:ascii="Arial" w:hAnsi="Arial" w:cs="Arial"/>
                <w:b/>
                <w:bCs/>
              </w:rPr>
              <w:t>Codice Fiscale/Partita IVA</w:t>
            </w:r>
          </w:p>
        </w:tc>
      </w:tr>
      <w:tr w:rsidR="00467466" w14:paraId="27B81BE9" w14:textId="77777777" w:rsidTr="008C6AEA">
        <w:trPr>
          <w:trHeight w:val="224"/>
          <w:jc w:val="center"/>
        </w:trPr>
        <w:tc>
          <w:tcPr>
            <w:tcW w:w="491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61640C9D" w14:textId="6DD7707D" w:rsidR="00467466" w:rsidRDefault="006212A3" w:rsidP="008C6AEA">
            <w:pPr>
              <w:rPr>
                <w:rFonts w:ascii="Arial" w:hAnsi="Arial" w:cs="Arial"/>
                <w:b/>
                <w:bCs/>
              </w:rPr>
            </w:pPr>
            <w:r>
              <w:rPr>
                <w:rFonts w:ascii="Arial" w:hAnsi="Arial" w:cs="Arial"/>
                <w:b/>
                <w:bCs/>
              </w:rPr>
              <w:t>CAPUOZZO CRISTIAN CARMINE</w:t>
            </w:r>
          </w:p>
        </w:tc>
        <w:tc>
          <w:tcPr>
            <w:tcW w:w="473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5644C7F6" w14:textId="495074F9" w:rsidR="00467466" w:rsidRDefault="006212A3" w:rsidP="008C6AEA">
            <w:pPr>
              <w:rPr>
                <w:rFonts w:ascii="Arial" w:hAnsi="Arial" w:cs="Arial"/>
                <w:b/>
                <w:bCs/>
              </w:rPr>
            </w:pPr>
            <w:r w:rsidRPr="006212A3">
              <w:rPr>
                <w:rFonts w:ascii="Arial" w:hAnsi="Arial" w:cs="Arial"/>
                <w:b/>
                <w:bCs/>
              </w:rPr>
              <w:t>CPZCST95R19F839Y</w:t>
            </w:r>
          </w:p>
        </w:tc>
      </w:tr>
      <w:tr w:rsidR="00467466" w14:paraId="176D2430" w14:textId="77777777" w:rsidTr="008C6AEA">
        <w:trPr>
          <w:trHeight w:val="272"/>
          <w:jc w:val="center"/>
        </w:trPr>
        <w:tc>
          <w:tcPr>
            <w:tcW w:w="491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5D137091" w14:textId="77777777" w:rsidR="00467466" w:rsidRDefault="00467466" w:rsidP="008C6AEA">
            <w:pPr>
              <w:rPr>
                <w:rFonts w:ascii="Arial" w:hAnsi="Arial" w:cs="Arial"/>
                <w:b/>
                <w:bCs/>
              </w:rPr>
            </w:pPr>
          </w:p>
        </w:tc>
        <w:tc>
          <w:tcPr>
            <w:tcW w:w="473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4DD249FC" w14:textId="77777777" w:rsidR="00467466" w:rsidRDefault="00467466" w:rsidP="008C6AEA">
            <w:pPr>
              <w:rPr>
                <w:rFonts w:ascii="Arial" w:hAnsi="Arial" w:cs="Arial"/>
                <w:b/>
                <w:bCs/>
              </w:rPr>
            </w:pPr>
          </w:p>
        </w:tc>
      </w:tr>
      <w:tr w:rsidR="00467466" w14:paraId="58ECC466" w14:textId="77777777" w:rsidTr="008C6AEA">
        <w:trPr>
          <w:trHeight w:val="263"/>
          <w:jc w:val="center"/>
        </w:trPr>
        <w:tc>
          <w:tcPr>
            <w:tcW w:w="491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5111FE88" w14:textId="77777777" w:rsidR="00467466" w:rsidRDefault="00467466" w:rsidP="008C6AEA">
            <w:pPr>
              <w:rPr>
                <w:rFonts w:ascii="Arial" w:hAnsi="Arial" w:cs="Arial"/>
                <w:b/>
                <w:bCs/>
              </w:rPr>
            </w:pPr>
          </w:p>
        </w:tc>
        <w:tc>
          <w:tcPr>
            <w:tcW w:w="4737" w:type="dxa"/>
            <w:tcBorders>
              <w:top w:val="outset" w:sz="6" w:space="0" w:color="000000"/>
              <w:left w:val="outset" w:sz="6" w:space="0" w:color="000000"/>
              <w:bottom w:val="outset" w:sz="6" w:space="0" w:color="000000"/>
              <w:right w:val="outset" w:sz="6" w:space="0" w:color="000000"/>
            </w:tcBorders>
            <w:tcMar>
              <w:left w:w="108" w:type="dxa"/>
              <w:right w:w="108" w:type="dxa"/>
            </w:tcMar>
            <w:vAlign w:val="center"/>
          </w:tcPr>
          <w:p w14:paraId="3A5E90FB" w14:textId="77777777" w:rsidR="00467466" w:rsidRDefault="00467466" w:rsidP="008C6AEA">
            <w:pPr>
              <w:rPr>
                <w:rFonts w:ascii="Arial" w:hAnsi="Arial" w:cs="Arial"/>
                <w:b/>
                <w:bCs/>
              </w:rPr>
            </w:pPr>
          </w:p>
        </w:tc>
      </w:tr>
    </w:tbl>
    <w:p w14:paraId="0E376762" w14:textId="77777777" w:rsidR="00467466" w:rsidRDefault="00467466" w:rsidP="00467466">
      <w:pPr>
        <w:pStyle w:val="Corpodeltesto21"/>
        <w:rPr>
          <w:rFonts w:cs="Times New Roman"/>
          <w:szCs w:val="24"/>
        </w:rPr>
      </w:pPr>
      <w:r>
        <w:rPr>
          <w:rFonts w:ascii="Arial" w:hAnsi="Arial" w:cs="Arial"/>
          <w:b/>
          <w:sz w:val="16"/>
          <w:szCs w:val="16"/>
        </w:rPr>
        <w:t>IBAN:</w:t>
      </w:r>
    </w:p>
    <w:tbl>
      <w:tblPr>
        <w:tblW w:w="0" w:type="auto"/>
        <w:jc w:val="center"/>
        <w:tblLayout w:type="fixed"/>
        <w:tblCellMar>
          <w:left w:w="0" w:type="dxa"/>
          <w:right w:w="0" w:type="dxa"/>
        </w:tblCellMar>
        <w:tblLook w:val="0000" w:firstRow="0" w:lastRow="0" w:firstColumn="0" w:lastColumn="0" w:noHBand="0" w:noVBand="0"/>
      </w:tblPr>
      <w:tblGrid>
        <w:gridCol w:w="918"/>
        <w:gridCol w:w="918"/>
        <w:gridCol w:w="992"/>
        <w:gridCol w:w="1701"/>
        <w:gridCol w:w="1700"/>
        <w:gridCol w:w="3339"/>
      </w:tblGrid>
      <w:tr w:rsidR="00467466" w14:paraId="7A0E3830" w14:textId="77777777" w:rsidTr="008C6AEA">
        <w:trPr>
          <w:trHeight w:val="475"/>
          <w:jc w:val="center"/>
        </w:trPr>
        <w:tc>
          <w:tcPr>
            <w:tcW w:w="918" w:type="dxa"/>
            <w:tcBorders>
              <w:top w:val="nil"/>
              <w:left w:val="nil"/>
              <w:bottom w:val="single" w:sz="4" w:space="0" w:color="000000"/>
              <w:right w:val="nil"/>
            </w:tcBorders>
            <w:tcMar>
              <w:left w:w="108" w:type="dxa"/>
              <w:right w:w="108" w:type="dxa"/>
            </w:tcMar>
            <w:vAlign w:val="center"/>
          </w:tcPr>
          <w:p w14:paraId="7E85C468" w14:textId="77777777" w:rsidR="00467466" w:rsidRDefault="00467466" w:rsidP="008C6AEA">
            <w:pPr>
              <w:jc w:val="center"/>
              <w:rPr>
                <w:szCs w:val="24"/>
              </w:rPr>
            </w:pPr>
            <w:r>
              <w:rPr>
                <w:rFonts w:ascii="Arial" w:hAnsi="Arial" w:cs="Arial"/>
                <w:sz w:val="14"/>
                <w:szCs w:val="14"/>
              </w:rPr>
              <w:t xml:space="preserve">Sigla paese </w:t>
            </w:r>
          </w:p>
          <w:p w14:paraId="6CCCD79E" w14:textId="77777777" w:rsidR="00467466" w:rsidRDefault="00467466" w:rsidP="008C6AEA">
            <w:pPr>
              <w:jc w:val="center"/>
              <w:rPr>
                <w:szCs w:val="24"/>
              </w:rPr>
            </w:pPr>
            <w:r>
              <w:rPr>
                <w:rFonts w:ascii="Arial" w:hAnsi="Arial" w:cs="Arial"/>
                <w:sz w:val="14"/>
                <w:szCs w:val="14"/>
              </w:rPr>
              <w:t>(2 caratteri)</w:t>
            </w:r>
          </w:p>
        </w:tc>
        <w:tc>
          <w:tcPr>
            <w:tcW w:w="918" w:type="dxa"/>
            <w:tcBorders>
              <w:top w:val="nil"/>
              <w:left w:val="nil"/>
              <w:bottom w:val="single" w:sz="4" w:space="0" w:color="000000"/>
              <w:right w:val="nil"/>
            </w:tcBorders>
            <w:tcMar>
              <w:left w:w="108" w:type="dxa"/>
              <w:right w:w="108" w:type="dxa"/>
            </w:tcMar>
            <w:vAlign w:val="center"/>
          </w:tcPr>
          <w:p w14:paraId="0978C2C3" w14:textId="77777777" w:rsidR="00467466" w:rsidRDefault="00467466" w:rsidP="008C6AEA">
            <w:pPr>
              <w:jc w:val="center"/>
              <w:rPr>
                <w:szCs w:val="24"/>
              </w:rPr>
            </w:pPr>
            <w:r>
              <w:rPr>
                <w:rFonts w:ascii="Arial" w:hAnsi="Arial" w:cs="Arial"/>
                <w:sz w:val="14"/>
                <w:szCs w:val="14"/>
              </w:rPr>
              <w:t xml:space="preserve">Numeri di controllo </w:t>
            </w:r>
          </w:p>
          <w:p w14:paraId="78D457C7" w14:textId="77777777" w:rsidR="00467466" w:rsidRDefault="00467466" w:rsidP="008C6AEA">
            <w:pPr>
              <w:jc w:val="center"/>
              <w:rPr>
                <w:szCs w:val="24"/>
              </w:rPr>
            </w:pPr>
            <w:r>
              <w:rPr>
                <w:rFonts w:ascii="Arial" w:hAnsi="Arial" w:cs="Arial"/>
                <w:sz w:val="14"/>
                <w:szCs w:val="14"/>
              </w:rPr>
              <w:t>(2 caratteri)</w:t>
            </w:r>
          </w:p>
        </w:tc>
        <w:tc>
          <w:tcPr>
            <w:tcW w:w="992" w:type="dxa"/>
            <w:tcBorders>
              <w:top w:val="nil"/>
              <w:left w:val="nil"/>
              <w:bottom w:val="single" w:sz="4" w:space="0" w:color="000000"/>
              <w:right w:val="nil"/>
            </w:tcBorders>
            <w:tcMar>
              <w:left w:w="108" w:type="dxa"/>
              <w:right w:w="108" w:type="dxa"/>
            </w:tcMar>
            <w:vAlign w:val="center"/>
          </w:tcPr>
          <w:p w14:paraId="05385C31" w14:textId="77777777" w:rsidR="00467466" w:rsidRDefault="00467466" w:rsidP="008C6AEA">
            <w:pPr>
              <w:jc w:val="center"/>
              <w:rPr>
                <w:szCs w:val="24"/>
              </w:rPr>
            </w:pPr>
            <w:r>
              <w:rPr>
                <w:rFonts w:ascii="Arial" w:hAnsi="Arial" w:cs="Arial"/>
                <w:sz w:val="14"/>
                <w:szCs w:val="14"/>
              </w:rPr>
              <w:t xml:space="preserve">CIN </w:t>
            </w:r>
          </w:p>
          <w:p w14:paraId="5E3570AE" w14:textId="77777777" w:rsidR="00467466" w:rsidRDefault="00467466" w:rsidP="008C6AEA">
            <w:pPr>
              <w:jc w:val="center"/>
              <w:rPr>
                <w:szCs w:val="24"/>
              </w:rPr>
            </w:pPr>
            <w:r>
              <w:rPr>
                <w:rFonts w:ascii="Arial" w:hAnsi="Arial" w:cs="Arial"/>
                <w:sz w:val="14"/>
                <w:szCs w:val="14"/>
              </w:rPr>
              <w:t>(1 carattere)</w:t>
            </w:r>
          </w:p>
        </w:tc>
        <w:tc>
          <w:tcPr>
            <w:tcW w:w="1701" w:type="dxa"/>
            <w:tcBorders>
              <w:top w:val="nil"/>
              <w:left w:val="nil"/>
              <w:bottom w:val="single" w:sz="4" w:space="0" w:color="000000"/>
              <w:right w:val="nil"/>
            </w:tcBorders>
            <w:tcMar>
              <w:left w:w="108" w:type="dxa"/>
              <w:right w:w="108" w:type="dxa"/>
            </w:tcMar>
            <w:vAlign w:val="center"/>
          </w:tcPr>
          <w:p w14:paraId="4330BBD8" w14:textId="77777777" w:rsidR="00467466" w:rsidRDefault="00467466" w:rsidP="008C6AEA">
            <w:pPr>
              <w:jc w:val="center"/>
              <w:rPr>
                <w:szCs w:val="24"/>
              </w:rPr>
            </w:pPr>
            <w:r>
              <w:rPr>
                <w:rFonts w:ascii="Arial" w:hAnsi="Arial" w:cs="Arial"/>
                <w:sz w:val="14"/>
                <w:szCs w:val="14"/>
              </w:rPr>
              <w:t>ABI (5 caratteri)</w:t>
            </w:r>
          </w:p>
        </w:tc>
        <w:tc>
          <w:tcPr>
            <w:tcW w:w="1700" w:type="dxa"/>
            <w:tcBorders>
              <w:top w:val="nil"/>
              <w:left w:val="nil"/>
              <w:bottom w:val="single" w:sz="4" w:space="0" w:color="000000"/>
              <w:right w:val="nil"/>
            </w:tcBorders>
            <w:tcMar>
              <w:left w:w="108" w:type="dxa"/>
              <w:right w:w="108" w:type="dxa"/>
            </w:tcMar>
            <w:vAlign w:val="center"/>
          </w:tcPr>
          <w:p w14:paraId="3FA3383E" w14:textId="77777777" w:rsidR="00467466" w:rsidRDefault="00467466" w:rsidP="008C6AEA">
            <w:pPr>
              <w:jc w:val="center"/>
              <w:rPr>
                <w:szCs w:val="24"/>
              </w:rPr>
            </w:pPr>
            <w:r>
              <w:rPr>
                <w:rFonts w:ascii="Arial" w:hAnsi="Arial" w:cs="Arial"/>
                <w:sz w:val="14"/>
                <w:szCs w:val="14"/>
              </w:rPr>
              <w:t>CAB (5 caratteri)</w:t>
            </w:r>
          </w:p>
        </w:tc>
        <w:tc>
          <w:tcPr>
            <w:tcW w:w="3339" w:type="dxa"/>
            <w:tcBorders>
              <w:top w:val="nil"/>
              <w:left w:val="nil"/>
              <w:bottom w:val="single" w:sz="4" w:space="0" w:color="000000"/>
              <w:right w:val="nil"/>
            </w:tcBorders>
            <w:tcMar>
              <w:left w:w="108" w:type="dxa"/>
              <w:right w:w="108" w:type="dxa"/>
            </w:tcMar>
            <w:vAlign w:val="center"/>
          </w:tcPr>
          <w:p w14:paraId="73B17624" w14:textId="77777777" w:rsidR="00467466" w:rsidRDefault="00467466" w:rsidP="008C6AEA">
            <w:pPr>
              <w:jc w:val="center"/>
              <w:rPr>
                <w:szCs w:val="24"/>
              </w:rPr>
            </w:pPr>
            <w:r>
              <w:rPr>
                <w:rFonts w:ascii="Arial" w:hAnsi="Arial" w:cs="Arial"/>
                <w:sz w:val="14"/>
                <w:szCs w:val="14"/>
              </w:rPr>
              <w:t>C/C (12 caratteri)</w:t>
            </w:r>
          </w:p>
        </w:tc>
      </w:tr>
      <w:tr w:rsidR="00467466" w14:paraId="4E49F4C1" w14:textId="77777777" w:rsidTr="008C6AEA">
        <w:trPr>
          <w:trHeight w:val="522"/>
          <w:jc w:val="center"/>
        </w:trPr>
        <w:tc>
          <w:tcPr>
            <w:tcW w:w="9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E8E860C" w14:textId="1E90F0FD" w:rsidR="00467466" w:rsidRPr="00D963AB" w:rsidRDefault="006212A3" w:rsidP="008C6AEA">
            <w:pPr>
              <w:rPr>
                <w:sz w:val="24"/>
                <w:szCs w:val="24"/>
              </w:rPr>
            </w:pPr>
            <w:r w:rsidRPr="00D963AB">
              <w:rPr>
                <w:sz w:val="24"/>
                <w:szCs w:val="24"/>
              </w:rPr>
              <w:t>IT</w:t>
            </w:r>
          </w:p>
        </w:tc>
        <w:tc>
          <w:tcPr>
            <w:tcW w:w="918"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CB93089" w14:textId="4FE62AA3" w:rsidR="00467466" w:rsidRPr="00D963AB" w:rsidRDefault="00D963AB" w:rsidP="008C6AEA">
            <w:pPr>
              <w:rPr>
                <w:sz w:val="24"/>
                <w:szCs w:val="24"/>
              </w:rPr>
            </w:pPr>
            <w:r w:rsidRPr="00D963AB">
              <w:rPr>
                <w:sz w:val="24"/>
                <w:szCs w:val="24"/>
              </w:rPr>
              <w:t>45</w:t>
            </w:r>
          </w:p>
        </w:tc>
        <w:tc>
          <w:tcPr>
            <w:tcW w:w="992"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3787B7C2" w14:textId="4BFEA11B" w:rsidR="00467466" w:rsidRPr="00D963AB" w:rsidRDefault="00D963AB" w:rsidP="008C6AEA">
            <w:pPr>
              <w:rPr>
                <w:sz w:val="24"/>
                <w:szCs w:val="24"/>
              </w:rPr>
            </w:pPr>
            <w:r w:rsidRPr="00D963AB">
              <w:rPr>
                <w:sz w:val="24"/>
                <w:szCs w:val="24"/>
              </w:rPr>
              <w:t>K</w:t>
            </w:r>
          </w:p>
        </w:tc>
        <w:tc>
          <w:tcPr>
            <w:tcW w:w="1701"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6CA16BF5" w14:textId="25D77C4F" w:rsidR="00467466" w:rsidRPr="00D963AB" w:rsidRDefault="00D963AB" w:rsidP="008C6AEA">
            <w:pPr>
              <w:rPr>
                <w:sz w:val="24"/>
                <w:szCs w:val="24"/>
              </w:rPr>
            </w:pPr>
            <w:r w:rsidRPr="00D963AB">
              <w:rPr>
                <w:sz w:val="24"/>
                <w:szCs w:val="24"/>
              </w:rPr>
              <w:t>03069</w:t>
            </w:r>
          </w:p>
        </w:tc>
        <w:tc>
          <w:tcPr>
            <w:tcW w:w="1700"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07B79815" w14:textId="101D18E1" w:rsidR="00467466" w:rsidRPr="00D963AB" w:rsidRDefault="00D963AB" w:rsidP="008C6AEA">
            <w:pPr>
              <w:rPr>
                <w:sz w:val="24"/>
                <w:szCs w:val="24"/>
              </w:rPr>
            </w:pPr>
            <w:r w:rsidRPr="00D963AB">
              <w:rPr>
                <w:sz w:val="24"/>
                <w:szCs w:val="24"/>
              </w:rPr>
              <w:t>18512</w:t>
            </w:r>
          </w:p>
        </w:tc>
        <w:tc>
          <w:tcPr>
            <w:tcW w:w="3339" w:type="dxa"/>
            <w:tcBorders>
              <w:top w:val="single" w:sz="4" w:space="0" w:color="000000"/>
              <w:left w:val="single" w:sz="4" w:space="0" w:color="000000"/>
              <w:bottom w:val="single" w:sz="4" w:space="0" w:color="000000"/>
              <w:right w:val="single" w:sz="4" w:space="0" w:color="000000"/>
            </w:tcBorders>
            <w:tcMar>
              <w:left w:w="108" w:type="dxa"/>
              <w:right w:w="108" w:type="dxa"/>
            </w:tcMar>
            <w:vAlign w:val="center"/>
          </w:tcPr>
          <w:p w14:paraId="29521DB2" w14:textId="01734EF9" w:rsidR="00467466" w:rsidRPr="00D963AB" w:rsidRDefault="00D963AB" w:rsidP="008C6AEA">
            <w:pPr>
              <w:rPr>
                <w:sz w:val="24"/>
                <w:szCs w:val="24"/>
              </w:rPr>
            </w:pPr>
            <w:r w:rsidRPr="00D963AB">
              <w:rPr>
                <w:sz w:val="24"/>
                <w:szCs w:val="24"/>
              </w:rPr>
              <w:t>100000010366</w:t>
            </w:r>
          </w:p>
        </w:tc>
      </w:tr>
    </w:tbl>
    <w:p w14:paraId="063F67B5" w14:textId="77777777" w:rsidR="00467466" w:rsidRPr="00467466" w:rsidRDefault="00467466" w:rsidP="00467466">
      <w:pPr>
        <w:pStyle w:val="Paragrafoelenco"/>
        <w:numPr>
          <w:ilvl w:val="0"/>
          <w:numId w:val="40"/>
        </w:numPr>
        <w:autoSpaceDE w:val="0"/>
        <w:autoSpaceDN w:val="0"/>
        <w:adjustRightInd w:val="0"/>
        <w:spacing w:beforeAutospacing="1" w:after="240" w:line="240" w:lineRule="auto"/>
        <w:ind w:left="283"/>
        <w:jc w:val="both"/>
        <w:rPr>
          <w:sz w:val="18"/>
          <w:szCs w:val="18"/>
        </w:rPr>
      </w:pPr>
      <w:r w:rsidRPr="00467466">
        <w:rPr>
          <w:rFonts w:ascii="Arial" w:hAnsi="Arial" w:cs="Arial"/>
          <w:sz w:val="18"/>
          <w:szCs w:val="18"/>
        </w:rPr>
        <w:t xml:space="preserve">di essere a conoscenza degli obblighi a proprio carico disposti dalla Legge 136/2010 come integrata e modificata dal D.L. n. 187/2010 convertito in Legge n. 217/2010 e di prendere atto che il mancato rispetto degli obblighi di tracciabilità dei flussi finanziari ossia il mancato utilizzo del bonifico bancario o postale ovvero degli altri strumenti idonei a consentire la tracciabilità delle operazioni, oltre alle sanzioni specifiche, costituisce causa di risoluzione del contratto in oggetto citato; </w:t>
      </w:r>
    </w:p>
    <w:p w14:paraId="497A4B31" w14:textId="77777777" w:rsidR="00467466" w:rsidRPr="00467466" w:rsidRDefault="00467466" w:rsidP="00467466">
      <w:pPr>
        <w:pStyle w:val="Paragrafoelenco"/>
        <w:spacing w:beforeAutospacing="1" w:after="240"/>
        <w:ind w:left="283"/>
        <w:rPr>
          <w:rFonts w:ascii="Arial" w:hAnsi="Arial" w:cs="Arial"/>
          <w:sz w:val="18"/>
          <w:szCs w:val="18"/>
        </w:rPr>
      </w:pPr>
    </w:p>
    <w:p w14:paraId="73A378BB" w14:textId="77777777" w:rsidR="00467466" w:rsidRPr="00467466" w:rsidRDefault="00467466" w:rsidP="00467466">
      <w:pPr>
        <w:pStyle w:val="Paragrafoelenco"/>
        <w:numPr>
          <w:ilvl w:val="0"/>
          <w:numId w:val="40"/>
        </w:numPr>
        <w:autoSpaceDE w:val="0"/>
        <w:autoSpaceDN w:val="0"/>
        <w:adjustRightInd w:val="0"/>
        <w:spacing w:beforeAutospacing="1" w:after="240" w:line="240" w:lineRule="auto"/>
        <w:ind w:left="283"/>
        <w:jc w:val="both"/>
        <w:rPr>
          <w:sz w:val="18"/>
          <w:szCs w:val="18"/>
        </w:rPr>
      </w:pPr>
      <w:r w:rsidRPr="00467466">
        <w:rPr>
          <w:rFonts w:ascii="Arial" w:hAnsi="Arial" w:cs="Arial"/>
          <w:sz w:val="18"/>
          <w:szCs w:val="18"/>
        </w:rPr>
        <w:t xml:space="preserve">che nei contratti sottoscritti con i subappaltatori e i subcontraenti della filiera delle imprese a qualsiasi titolo interessate alle prestazioni suddette sarà inserita, a pena di nullità assoluta, un’apposita clausola con la quale ciascuno di essi assume gli obblighi di tracciabilità dei flussi finanziari di cui alla legge sopra richiamata; nel caso di inadempimento della propria controparte contrattuale agli obblighi di tracciabilità finanziaria ne darà immediata comunicazione a questa istituzione scolastica ed al Prefettura provinciale competente. L’inadempimento della propria controparte contrattuale rispetto agli obblighi di tracciabilità finanziaria ossia il mancato utilizzo del bonifico bancario o postale ovvero degli altri strumenti idonei a consentire la tracciabilità delle operazioni costituisce causa di risoluzione del contratto; </w:t>
      </w:r>
    </w:p>
    <w:p w14:paraId="615B8748" w14:textId="77777777" w:rsidR="00467466" w:rsidRPr="00467466" w:rsidRDefault="00467466" w:rsidP="00467466">
      <w:pPr>
        <w:pStyle w:val="Paragrafoelenco"/>
        <w:spacing w:beforeAutospacing="1" w:after="240"/>
        <w:ind w:left="283"/>
        <w:rPr>
          <w:rFonts w:ascii="Arial" w:hAnsi="Arial" w:cs="Arial"/>
          <w:sz w:val="18"/>
          <w:szCs w:val="18"/>
        </w:rPr>
      </w:pPr>
    </w:p>
    <w:p w14:paraId="0F61BDFC" w14:textId="230D03EA" w:rsidR="00467466" w:rsidRPr="00C87CD3" w:rsidRDefault="00467466" w:rsidP="00467466">
      <w:pPr>
        <w:pStyle w:val="Paragrafoelenco"/>
        <w:numPr>
          <w:ilvl w:val="0"/>
          <w:numId w:val="40"/>
        </w:numPr>
        <w:autoSpaceDE w:val="0"/>
        <w:autoSpaceDN w:val="0"/>
        <w:adjustRightInd w:val="0"/>
        <w:spacing w:beforeAutospacing="1" w:after="240" w:line="240" w:lineRule="auto"/>
        <w:ind w:left="283"/>
        <w:jc w:val="both"/>
        <w:rPr>
          <w:sz w:val="18"/>
          <w:szCs w:val="18"/>
        </w:rPr>
      </w:pPr>
      <w:r w:rsidRPr="00C87CD3">
        <w:rPr>
          <w:rFonts w:ascii="Arial" w:hAnsi="Arial" w:cs="Arial"/>
          <w:sz w:val="18"/>
          <w:szCs w:val="18"/>
        </w:rPr>
        <w:t>che procederà, in riferimento ad ogni transazione effettuata e pertanto su ogni bonifico bancario o postale disposto, all’indicazione del relativo Codice Identificativo Gara (C.I.G.) e, qualora esistente, del relativo Codice Unico di Progetto (CUP).</w:t>
      </w:r>
    </w:p>
    <w:p w14:paraId="33C22472" w14:textId="4BCE49CF" w:rsidR="00467466" w:rsidRDefault="00367FB3" w:rsidP="00467466">
      <w:pPr>
        <w:pStyle w:val="Paragrafoelenco"/>
        <w:ind w:left="0"/>
        <w:rPr>
          <w:rFonts w:ascii="Arial" w:hAnsi="Arial" w:cs="Arial"/>
        </w:rPr>
      </w:pPr>
      <w:r>
        <w:rPr>
          <w:rFonts w:ascii="Arial" w:hAnsi="Arial" w:cs="Arial"/>
          <w:noProof/>
        </w:rPr>
        <w:drawing>
          <wp:anchor distT="0" distB="0" distL="114300" distR="114300" simplePos="0" relativeHeight="251672576" behindDoc="1" locked="0" layoutInCell="1" allowOverlap="1" wp14:anchorId="4FA07F62" wp14:editId="1D1D56F9">
            <wp:simplePos x="0" y="0"/>
            <wp:positionH relativeFrom="column">
              <wp:posOffset>3467100</wp:posOffset>
            </wp:positionH>
            <wp:positionV relativeFrom="paragraph">
              <wp:posOffset>6985</wp:posOffset>
            </wp:positionV>
            <wp:extent cx="2670498" cy="885825"/>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70498" cy="885825"/>
                    </a:xfrm>
                    <a:prstGeom prst="rect">
                      <a:avLst/>
                    </a:prstGeom>
                  </pic:spPr>
                </pic:pic>
              </a:graphicData>
            </a:graphic>
            <wp14:sizeRelH relativeFrom="margin">
              <wp14:pctWidth>0</wp14:pctWidth>
            </wp14:sizeRelH>
            <wp14:sizeRelV relativeFrom="margin">
              <wp14:pctHeight>0</wp14:pctHeight>
            </wp14:sizeRelV>
          </wp:anchor>
        </w:drawing>
      </w:r>
    </w:p>
    <w:p w14:paraId="39FCF039" w14:textId="277B99F6" w:rsidR="00467466" w:rsidRDefault="00467466" w:rsidP="00467466">
      <w:pPr>
        <w:spacing w:before="120"/>
        <w:ind w:left="5671" w:right="-170"/>
        <w:rPr>
          <w:szCs w:val="24"/>
        </w:rPr>
      </w:pPr>
      <w:r>
        <w:rPr>
          <w:rFonts w:ascii="Arial" w:hAnsi="Arial" w:cs="Arial"/>
        </w:rPr>
        <w:t>_________________________________</w:t>
      </w:r>
    </w:p>
    <w:p w14:paraId="37988722" w14:textId="77777777" w:rsidR="00467466" w:rsidRDefault="00467466" w:rsidP="00467466">
      <w:pPr>
        <w:spacing w:before="120"/>
        <w:ind w:left="4956" w:right="-170" w:firstLine="708"/>
        <w:rPr>
          <w:szCs w:val="24"/>
        </w:rPr>
      </w:pPr>
      <w:r>
        <w:rPr>
          <w:rFonts w:ascii="Arial" w:hAnsi="Arial" w:cs="Arial"/>
        </w:rPr>
        <w:t>(F</w:t>
      </w:r>
      <w:r>
        <w:rPr>
          <w:rFonts w:ascii="Arial" w:hAnsi="Arial" w:cs="Arial"/>
          <w:i/>
        </w:rPr>
        <w:t>irma del dichiarante</w:t>
      </w:r>
      <w:r>
        <w:rPr>
          <w:rFonts w:ascii="Arial" w:hAnsi="Arial" w:cs="Arial"/>
        </w:rPr>
        <w:t>)</w:t>
      </w:r>
    </w:p>
    <w:p w14:paraId="718507AE" w14:textId="77777777" w:rsidR="00467466" w:rsidRDefault="00467466" w:rsidP="00467466">
      <w:pPr>
        <w:pageBreakBefore/>
        <w:numPr>
          <w:ilvl w:val="0"/>
          <w:numId w:val="41"/>
        </w:num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0" w:firstLine="0"/>
        <w:rPr>
          <w:szCs w:val="24"/>
        </w:rPr>
      </w:pPr>
      <w:r>
        <w:rPr>
          <w:rFonts w:ascii="Arial" w:hAnsi="Arial" w:cs="Arial"/>
          <w:b/>
          <w:szCs w:val="24"/>
          <w:u w:val="single"/>
        </w:rPr>
        <w:lastRenderedPageBreak/>
        <w:t>Indicazioni relative alla Fatturazione elettronica – Comunicazione per i fornitori.</w:t>
      </w:r>
    </w:p>
    <w:p w14:paraId="1784805F" w14:textId="77777777" w:rsidR="00467466" w:rsidRDefault="00467466" w:rsidP="00467466">
      <w:pPr>
        <w:spacing w:before="120" w:after="120"/>
        <w:jc w:val="center"/>
        <w:rPr>
          <w:rFonts w:ascii="Arial" w:hAnsi="Arial" w:cs="Arial"/>
        </w:rPr>
      </w:pPr>
    </w:p>
    <w:p w14:paraId="513D6E30" w14:textId="77777777" w:rsidR="00467466" w:rsidRDefault="00467466" w:rsidP="00467466">
      <w:pPr>
        <w:spacing w:before="120" w:after="120"/>
        <w:ind w:firstLine="708"/>
        <w:rPr>
          <w:szCs w:val="24"/>
        </w:rPr>
      </w:pPr>
      <w:r>
        <w:rPr>
          <w:rFonts w:ascii="Arial" w:hAnsi="Arial" w:cs="Arial"/>
        </w:rPr>
        <w:t xml:space="preserve">Si comunica che, ai sensi della Legge del 24 dicembre 2007, n. 244, art. 1 commi da 209 a 214, come modificata dalla lettera a) del comma 13-duodecies dell’art. 10 del D.L. 6 dicembre 2011, n. 201 nel testo integrato dalla Legge di conversione 22 dicembre 2011 n. 214 è stato introdotto </w:t>
      </w:r>
      <w:r>
        <w:rPr>
          <w:rFonts w:ascii="Arial" w:hAnsi="Arial" w:cs="Arial"/>
          <w:bCs/>
        </w:rPr>
        <w:t>l’</w:t>
      </w:r>
      <w:r>
        <w:rPr>
          <w:rFonts w:ascii="Arial" w:hAnsi="Arial" w:cs="Arial"/>
          <w:b/>
          <w:bCs/>
        </w:rPr>
        <w:t xml:space="preserve">obbligo di fatturazione elettronica verso la Pubblica Amministrazione </w:t>
      </w:r>
      <w:r>
        <w:rPr>
          <w:rFonts w:ascii="Arial" w:hAnsi="Arial" w:cs="Arial"/>
          <w:bCs/>
        </w:rPr>
        <w:t>che entra in vigore a partire dal</w:t>
      </w:r>
      <w:r>
        <w:rPr>
          <w:rFonts w:ascii="Arial" w:hAnsi="Arial" w:cs="Arial"/>
          <w:b/>
          <w:bCs/>
        </w:rPr>
        <w:t xml:space="preserve"> 6 giugno 2014.</w:t>
      </w:r>
    </w:p>
    <w:p w14:paraId="3CB911B0" w14:textId="77777777" w:rsidR="00467466" w:rsidRDefault="00467466" w:rsidP="00467466">
      <w:pPr>
        <w:spacing w:before="120" w:after="120"/>
        <w:ind w:firstLine="708"/>
        <w:rPr>
          <w:szCs w:val="24"/>
        </w:rPr>
      </w:pPr>
      <w:r>
        <w:rPr>
          <w:rFonts w:ascii="Arial" w:hAnsi="Arial" w:cs="Arial"/>
        </w:rPr>
        <w:t xml:space="preserve">I fornitori della scrivente istituzione scolastica da tale data sono tenuti ad emettere fatture </w:t>
      </w:r>
      <w:r>
        <w:rPr>
          <w:rFonts w:ascii="Arial" w:hAnsi="Arial" w:cs="Arial"/>
          <w:b/>
        </w:rPr>
        <w:t>esclusivamente in modalità elettronica</w:t>
      </w:r>
      <w:r>
        <w:rPr>
          <w:rFonts w:ascii="Arial" w:hAnsi="Arial" w:cs="Arial"/>
        </w:rPr>
        <w:t xml:space="preserve">, avendo cura di indicare il codice I.P.A. – </w:t>
      </w:r>
      <w:hyperlink r:id="rId27" w:history="1">
        <w:r>
          <w:rPr>
            <w:rStyle w:val="CollegamentoInternet"/>
            <w:rFonts w:ascii="Arial" w:hAnsi="Arial" w:cs="Arial"/>
            <w:i/>
            <w:iCs/>
          </w:rPr>
          <w:t>www.indicepa.gov.it</w:t>
        </w:r>
      </w:hyperlink>
      <w:r>
        <w:rPr>
          <w:rFonts w:ascii="Arial" w:hAnsi="Arial" w:cs="Arial"/>
          <w:i/>
          <w:iCs/>
        </w:rPr>
        <w:t xml:space="preserve"> </w:t>
      </w:r>
      <w:r>
        <w:rPr>
          <w:rFonts w:ascii="Arial" w:hAnsi="Arial" w:cs="Arial"/>
        </w:rPr>
        <w:t xml:space="preserve">– </w:t>
      </w:r>
      <w:r>
        <w:rPr>
          <w:rFonts w:ascii="Arial" w:hAnsi="Arial" w:cs="Arial"/>
          <w:i/>
          <w:iCs/>
        </w:rPr>
        <w:t xml:space="preserve">codice univoco dell’ufficio. </w:t>
      </w:r>
      <w:r>
        <w:rPr>
          <w:rFonts w:ascii="Arial" w:hAnsi="Arial" w:cs="Arial"/>
          <w:iCs/>
        </w:rPr>
        <w:t xml:space="preserve">Il Codice di questo istituto è: </w:t>
      </w:r>
      <w:r>
        <w:rPr>
          <w:rFonts w:ascii="Arial" w:hAnsi="Arial" w:cs="Arial"/>
          <w:b/>
          <w:color w:val="000000"/>
          <w:highlight w:val="lightGray"/>
          <w:shd w:val="clear" w:color="auto" w:fill="EFEFEF"/>
        </w:rPr>
        <w:t>UFNBBA</w:t>
      </w:r>
      <w:r>
        <w:rPr>
          <w:rFonts w:ascii="Arial" w:hAnsi="Arial" w:cs="Arial"/>
          <w:b/>
          <w:color w:val="000000"/>
          <w:shd w:val="clear" w:color="auto" w:fill="EFEFEF"/>
        </w:rPr>
        <w:t>.</w:t>
      </w:r>
    </w:p>
    <w:p w14:paraId="22E85625" w14:textId="77777777" w:rsidR="00467466" w:rsidRDefault="00467466" w:rsidP="00467466">
      <w:pPr>
        <w:spacing w:before="120" w:after="120"/>
        <w:ind w:firstLine="708"/>
        <w:rPr>
          <w:szCs w:val="24"/>
        </w:rPr>
      </w:pPr>
      <w:r>
        <w:rPr>
          <w:rFonts w:ascii="Arial" w:hAnsi="Arial" w:cs="Arial"/>
        </w:rPr>
        <w:t xml:space="preserve">Il decreto 3 aprile 2013, n. 55, del Ministro dell’economia e delle finanze, entrato in vigore il 6 giugno 2013, detta le specifiche tecniche per la corretta compilazione delle fatture elettroniche, reperibili sul sito </w:t>
      </w:r>
      <w:hyperlink r:id="rId28" w:history="1">
        <w:r>
          <w:rPr>
            <w:rStyle w:val="CollegamentoInternet"/>
            <w:rFonts w:ascii="Arial" w:hAnsi="Arial" w:cs="Arial"/>
            <w:i/>
            <w:iCs/>
          </w:rPr>
          <w:t>www.fatturapa.gov.it</w:t>
        </w:r>
      </w:hyperlink>
      <w:r>
        <w:rPr>
          <w:rFonts w:ascii="Arial" w:hAnsi="Arial" w:cs="Arial"/>
        </w:rPr>
        <w:t xml:space="preserve">. Si precisa che eventuali fatture ricevute dopo tale data in </w:t>
      </w:r>
      <w:r>
        <w:rPr>
          <w:rFonts w:ascii="Arial" w:hAnsi="Arial" w:cs="Arial"/>
          <w:b/>
        </w:rPr>
        <w:t>formato non elettronico</w:t>
      </w:r>
      <w:r>
        <w:rPr>
          <w:rFonts w:ascii="Arial" w:hAnsi="Arial" w:cs="Arial"/>
        </w:rPr>
        <w:t xml:space="preserve"> dovranno essere restituite in quanto emesse in violazione di legge. </w:t>
      </w:r>
      <w:r>
        <w:rPr>
          <w:rFonts w:ascii="Arial" w:hAnsi="Arial" w:cs="Arial"/>
          <w:b/>
          <w:u w:val="single"/>
        </w:rPr>
        <w:t>Il canale per la trasmissione delle fatture elettroniche</w:t>
      </w:r>
      <w:r>
        <w:rPr>
          <w:rFonts w:ascii="Arial" w:hAnsi="Arial" w:cs="Arial"/>
        </w:rPr>
        <w:t xml:space="preserve"> – SIDI, </w:t>
      </w:r>
      <w:r>
        <w:rPr>
          <w:rFonts w:ascii="Arial" w:hAnsi="Arial" w:cs="Arial"/>
          <w:i/>
        </w:rPr>
        <w:t>Sistema Informativo del Ministero dell’Istruzione, Università e Ricerca</w:t>
      </w:r>
      <w:r>
        <w:rPr>
          <w:rFonts w:ascii="Arial" w:hAnsi="Arial" w:cs="Arial"/>
        </w:rPr>
        <w:t xml:space="preserve"> – </w:t>
      </w:r>
      <w:r>
        <w:rPr>
          <w:rFonts w:ascii="Arial" w:hAnsi="Arial" w:cs="Arial"/>
          <w:b/>
          <w:u w:val="single"/>
        </w:rPr>
        <w:t>sarà attivato il 6 giugno p.v.</w:t>
      </w:r>
    </w:p>
    <w:p w14:paraId="463D8EAD" w14:textId="77777777" w:rsidR="00467466" w:rsidRDefault="00467466" w:rsidP="00467466">
      <w:pPr>
        <w:spacing w:before="120" w:after="120"/>
        <w:ind w:firstLine="708"/>
        <w:rPr>
          <w:szCs w:val="24"/>
        </w:rPr>
      </w:pPr>
      <w:r>
        <w:rPr>
          <w:rFonts w:ascii="Arial" w:hAnsi="Arial" w:cs="Arial"/>
        </w:rPr>
        <w:t xml:space="preserve">Si rammenta, inoltre, che a decorrere dal </w:t>
      </w:r>
      <w:r>
        <w:rPr>
          <w:rFonts w:ascii="Arial" w:hAnsi="Arial" w:cs="Arial"/>
          <w:b/>
        </w:rPr>
        <w:t>6 settembre 2014</w:t>
      </w:r>
      <w:r>
        <w:rPr>
          <w:rFonts w:ascii="Arial" w:hAnsi="Arial" w:cs="Arial"/>
        </w:rPr>
        <w:t xml:space="preserve"> la scrivente istituzione scolastica è obbligata a rifiutare le fatture emesse con altre modalità, anche se predisposte antecedentemente al 6 giugno 2014.</w:t>
      </w:r>
    </w:p>
    <w:p w14:paraId="42975665" w14:textId="77777777" w:rsidR="00467466" w:rsidRDefault="00467466" w:rsidP="00467466">
      <w:pPr>
        <w:pStyle w:val="NormaleWeb"/>
        <w:spacing w:before="120" w:after="120"/>
        <w:ind w:firstLine="708"/>
        <w:jc w:val="both"/>
      </w:pPr>
      <w:r>
        <w:rPr>
          <w:rFonts w:ascii="Arial" w:hAnsi="Arial" w:cs="Arial"/>
          <w:sz w:val="22"/>
          <w:szCs w:val="22"/>
          <w:lang w:eastAsia="en-US"/>
        </w:rPr>
        <w:t xml:space="preserve">Si rende noto che il </w:t>
      </w:r>
      <w:r>
        <w:rPr>
          <w:rFonts w:ascii="Arial" w:hAnsi="Arial" w:cs="Arial"/>
          <w:i/>
          <w:sz w:val="22"/>
          <w:szCs w:val="22"/>
          <w:lang w:eastAsia="en-US"/>
        </w:rPr>
        <w:t>mercato elettronico delle Pubbliche Amministrazioni</w:t>
      </w:r>
      <w:r>
        <w:rPr>
          <w:rFonts w:ascii="Arial" w:hAnsi="Arial" w:cs="Arial"/>
          <w:sz w:val="22"/>
          <w:szCs w:val="22"/>
          <w:lang w:eastAsia="en-US"/>
        </w:rPr>
        <w:t xml:space="preserve"> (MEPA), nel portale degli Acquisti in Rete del MEF curato dalla Consip – </w:t>
      </w:r>
      <w:hyperlink r:id="rId29" w:history="1">
        <w:r>
          <w:rPr>
            <w:rStyle w:val="CollegamentoInternet"/>
            <w:rFonts w:ascii="Arial" w:hAnsi="Arial" w:cs="Arial"/>
            <w:i/>
            <w:sz w:val="22"/>
            <w:szCs w:val="22"/>
            <w:lang w:eastAsia="en-US"/>
          </w:rPr>
          <w:t>www.acquistinretepa.it</w:t>
        </w:r>
      </w:hyperlink>
      <w:r>
        <w:rPr>
          <w:rFonts w:ascii="Arial" w:hAnsi="Arial" w:cs="Arial"/>
          <w:sz w:val="22"/>
          <w:szCs w:val="22"/>
          <w:lang w:eastAsia="en-US"/>
        </w:rPr>
        <w:t xml:space="preserve"> – ha messo a disposizione dei fornitori registrati, in via non onerosa, i servizi e le procedure informatiche per la generazione e gestione delle fatture elettroniche.</w:t>
      </w:r>
    </w:p>
    <w:p w14:paraId="42DA2879" w14:textId="77777777" w:rsidR="00467466" w:rsidRDefault="00467466" w:rsidP="00467466">
      <w:pPr>
        <w:pStyle w:val="NormaleWeb"/>
        <w:spacing w:before="120" w:after="120"/>
        <w:ind w:firstLine="708"/>
        <w:jc w:val="both"/>
      </w:pPr>
      <w:r>
        <w:rPr>
          <w:rFonts w:ascii="Arial" w:hAnsi="Arial" w:cs="Arial"/>
          <w:sz w:val="22"/>
          <w:szCs w:val="22"/>
          <w:lang w:eastAsia="en-US"/>
        </w:rPr>
        <w:t xml:space="preserve">Si ribadisce, infine, che i fornitori sono tenuti ad inserire, all’interno delle </w:t>
      </w:r>
      <w:r>
        <w:rPr>
          <w:rFonts w:ascii="Arial" w:hAnsi="Arial" w:cs="Arial"/>
          <w:i/>
          <w:iCs/>
          <w:sz w:val="22"/>
          <w:szCs w:val="22"/>
          <w:lang w:eastAsia="en-US"/>
        </w:rPr>
        <w:t>fatture elettroniche</w:t>
      </w:r>
      <w:r>
        <w:rPr>
          <w:rFonts w:ascii="Arial" w:hAnsi="Arial" w:cs="Arial"/>
          <w:sz w:val="22"/>
          <w:szCs w:val="22"/>
          <w:lang w:eastAsia="en-US"/>
        </w:rPr>
        <w:t>, anche il CIG (ed eventualmente il CUP), come indicato dalla stazione appaltante in fase di ordinazione della spesa.</w:t>
      </w:r>
    </w:p>
    <w:p w14:paraId="464F843F" w14:textId="77777777" w:rsidR="00467466" w:rsidRDefault="00467466" w:rsidP="00467466">
      <w:pPr>
        <w:rPr>
          <w:szCs w:val="24"/>
        </w:rPr>
      </w:pPr>
      <w:r>
        <w:rPr>
          <w:rFonts w:ascii="Arial" w:hAnsi="Arial" w:cs="Arial"/>
        </w:rPr>
        <w:t xml:space="preserve">Si comunica, inoltre, che il codice </w:t>
      </w:r>
      <w:r>
        <w:rPr>
          <w:rFonts w:ascii="Arial" w:hAnsi="Arial" w:cs="Arial"/>
          <w:b/>
        </w:rPr>
        <w:t>CIG</w:t>
      </w:r>
      <w:r>
        <w:rPr>
          <w:rFonts w:ascii="Arial" w:hAnsi="Arial" w:cs="Arial"/>
        </w:rPr>
        <w:t xml:space="preserve"> </w:t>
      </w:r>
      <w:r>
        <w:rPr>
          <w:rFonts w:ascii="Arial" w:hAnsi="Arial" w:cs="Arial"/>
          <w:b/>
        </w:rPr>
        <w:t>da inserire nella fattura elettronica</w:t>
      </w:r>
      <w:r>
        <w:rPr>
          <w:rFonts w:ascii="Arial" w:hAnsi="Arial" w:cs="Arial"/>
        </w:rPr>
        <w:t xml:space="preserve"> </w:t>
      </w:r>
      <w:r>
        <w:rPr>
          <w:rFonts w:ascii="Arial" w:hAnsi="Arial" w:cs="Arial"/>
          <w:lang w:eastAsia="en-US"/>
        </w:rPr>
        <w:t xml:space="preserve">(ed eventualmente il CUP) </w:t>
      </w:r>
      <w:r>
        <w:rPr>
          <w:rFonts w:ascii="Arial" w:hAnsi="Arial" w:cs="Arial"/>
        </w:rPr>
        <w:t>in relazione a questa procedura sono indicati all’inizio del documento.</w:t>
      </w:r>
      <w:r>
        <w:rPr>
          <w:szCs w:val="24"/>
        </w:rPr>
        <w:fldChar w:fldCharType="begin"/>
      </w:r>
      <w:r>
        <w:rPr>
          <w:szCs w:val="24"/>
        </w:rPr>
        <w:instrText xml:space="preserve"> MERGEFIELD data_prot </w:instrText>
      </w:r>
      <w:r>
        <w:rPr>
          <w:szCs w:val="24"/>
        </w:rPr>
        <w:fldChar w:fldCharType="end"/>
      </w:r>
    </w:p>
    <w:p w14:paraId="73913A01" w14:textId="77777777" w:rsidR="00467466" w:rsidRDefault="00467466" w:rsidP="00467466">
      <w:pPr>
        <w:rPr>
          <w:rFonts w:ascii="Arial" w:hAnsi="Arial" w:cs="Arial"/>
        </w:rPr>
      </w:pPr>
    </w:p>
    <w:p w14:paraId="256B1F64" w14:textId="77777777" w:rsidR="00467466" w:rsidRDefault="00467466" w:rsidP="00467466">
      <w:pPr>
        <w:pageBreakBefore/>
        <w:numPr>
          <w:ilvl w:val="0"/>
          <w:numId w:val="41"/>
        </w:numPr>
        <w:pBdr>
          <w:top w:val="single" w:sz="4" w:space="1" w:color="000000"/>
          <w:left w:val="single" w:sz="4" w:space="4" w:color="000000"/>
          <w:bottom w:val="single" w:sz="4" w:space="1" w:color="000000"/>
          <w:right w:val="single" w:sz="4" w:space="4" w:color="000000"/>
        </w:pBdr>
        <w:suppressAutoHyphens/>
        <w:autoSpaceDE w:val="0"/>
        <w:autoSpaceDN w:val="0"/>
        <w:adjustRightInd w:val="0"/>
        <w:spacing w:after="0" w:line="240" w:lineRule="auto"/>
        <w:ind w:left="284" w:hanging="284"/>
        <w:jc w:val="both"/>
        <w:rPr>
          <w:szCs w:val="24"/>
        </w:rPr>
      </w:pPr>
      <w:r>
        <w:rPr>
          <w:rFonts w:ascii="Arial" w:hAnsi="Arial" w:cs="Arial"/>
          <w:b/>
          <w:bCs/>
        </w:rPr>
        <w:lastRenderedPageBreak/>
        <w:t xml:space="preserve">Informativa ex art. 13 </w:t>
      </w:r>
      <w:proofErr w:type="spellStart"/>
      <w:r>
        <w:rPr>
          <w:rFonts w:ascii="Arial" w:hAnsi="Arial" w:cs="Arial"/>
          <w:b/>
          <w:bCs/>
        </w:rPr>
        <w:t>D.Lgs.</w:t>
      </w:r>
      <w:proofErr w:type="spellEnd"/>
      <w:r>
        <w:rPr>
          <w:rFonts w:ascii="Arial" w:hAnsi="Arial" w:cs="Arial"/>
          <w:b/>
          <w:bCs/>
        </w:rPr>
        <w:t xml:space="preserve"> n.196/2003 e ex art. 13 del Regolamento Europeo 2016/679, per il trattamento dei dati personali dei fornitori</w:t>
      </w:r>
    </w:p>
    <w:p w14:paraId="19A00FE1" w14:textId="77777777" w:rsidR="00467466" w:rsidRPr="006E787A" w:rsidRDefault="00467466" w:rsidP="00467466">
      <w:pPr>
        <w:rPr>
          <w:rFonts w:ascii="Arial" w:hAnsi="Arial" w:cs="Arial"/>
          <w:sz w:val="16"/>
          <w:szCs w:val="16"/>
        </w:rPr>
      </w:pPr>
    </w:p>
    <w:p w14:paraId="2C8DE855" w14:textId="77777777" w:rsidR="00467466" w:rsidRPr="006E787A" w:rsidRDefault="00467466" w:rsidP="00467466">
      <w:pPr>
        <w:widowControl w:val="0"/>
        <w:spacing w:before="100" w:after="100"/>
        <w:ind w:right="-4"/>
        <w:rPr>
          <w:sz w:val="20"/>
          <w:szCs w:val="20"/>
        </w:rPr>
      </w:pPr>
      <w:r w:rsidRPr="006E787A">
        <w:rPr>
          <w:rFonts w:ascii="Arial" w:hAnsi="Arial" w:cs="Arial"/>
          <w:sz w:val="20"/>
          <w:szCs w:val="20"/>
        </w:rPr>
        <w:t xml:space="preserve">Secondo le disposizioni del Decreto Legislativo 30 giugno 2003, n. 196 (“Codice in materia di protezione dei dati personali”) nel seguito indicato sinteticamente come Codice e del Regolamento Europeo 2016/679, nel seguito indicato sinteticamente come Regolamento, il trattamento dei </w:t>
      </w:r>
      <w:r w:rsidRPr="006E787A">
        <w:rPr>
          <w:rFonts w:ascii="Arial" w:hAnsi="Arial" w:cs="Arial"/>
          <w:sz w:val="20"/>
          <w:szCs w:val="20"/>
          <w:u w:val="single"/>
        </w:rPr>
        <w:t>dati personali che Vi riguardano</w:t>
      </w:r>
      <w:r w:rsidRPr="006E787A">
        <w:rPr>
          <w:rFonts w:ascii="Arial" w:hAnsi="Arial" w:cs="Arial"/>
          <w:sz w:val="20"/>
          <w:szCs w:val="20"/>
        </w:rPr>
        <w:t xml:space="preserve"> sarà improntato ai principi di liceità e trasparenza, a tutela della vostra riservatezza e dei vostri diritti.</w:t>
      </w:r>
    </w:p>
    <w:p w14:paraId="5B16C431" w14:textId="77777777" w:rsidR="00467466" w:rsidRPr="006E787A" w:rsidRDefault="00467466" w:rsidP="00467466">
      <w:pPr>
        <w:widowControl w:val="0"/>
        <w:spacing w:before="100" w:after="100"/>
        <w:ind w:right="-4"/>
        <w:rPr>
          <w:sz w:val="20"/>
          <w:szCs w:val="20"/>
        </w:rPr>
      </w:pPr>
      <w:r w:rsidRPr="006E787A">
        <w:rPr>
          <w:rFonts w:ascii="Arial" w:hAnsi="Arial" w:cs="Arial"/>
          <w:sz w:val="20"/>
          <w:szCs w:val="20"/>
        </w:rPr>
        <w:t>Vi forniamo, quindi, le seguenti informazioni sul trattamento dei dati più sopra menzionati:</w:t>
      </w:r>
    </w:p>
    <w:p w14:paraId="1371784D" w14:textId="77777777"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bCs/>
          <w:sz w:val="20"/>
          <w:szCs w:val="20"/>
        </w:rPr>
        <w:t xml:space="preserve">tutti i dati voi da Voi forniti, nell’ambito del rapporto con la presente istituzione scolastica, verranno trattati esclusivamente per le finalità istituzionali della scuola, che sono quelle relative all’istruzione ed alla formazione degli alunni e quelle amministrative ad esse strumentali, incluse le finalità relative alla conclusione di contratti di fornitura di beni e/o servizi e/o di concessione di beni e servizi, così come definite dalla normativa vigente </w:t>
      </w:r>
      <w:r w:rsidRPr="006E787A">
        <w:rPr>
          <w:rFonts w:ascii="Arial" w:hAnsi="Arial" w:cs="Arial"/>
          <w:sz w:val="20"/>
          <w:szCs w:val="20"/>
        </w:rPr>
        <w:t>(</w:t>
      </w:r>
      <w:proofErr w:type="spellStart"/>
      <w:r w:rsidRPr="006E787A">
        <w:rPr>
          <w:rFonts w:ascii="Arial" w:hAnsi="Arial" w:cs="Arial"/>
          <w:sz w:val="20"/>
          <w:szCs w:val="20"/>
        </w:rPr>
        <w:t>D.Lgs.</w:t>
      </w:r>
      <w:proofErr w:type="spellEnd"/>
      <w:r w:rsidRPr="006E787A">
        <w:rPr>
          <w:rFonts w:ascii="Arial" w:hAnsi="Arial" w:cs="Arial"/>
          <w:sz w:val="20"/>
          <w:szCs w:val="20"/>
        </w:rPr>
        <w:t xml:space="preserve"> n. 297/1994, D.P.R. n. 275/1999; Decreto Interministeriale 129/2018 e le norme in materia di contabilità generale dello Stato; </w:t>
      </w:r>
      <w:proofErr w:type="spellStart"/>
      <w:r w:rsidRPr="006E787A">
        <w:rPr>
          <w:rFonts w:ascii="Arial" w:hAnsi="Arial" w:cs="Arial"/>
          <w:sz w:val="20"/>
          <w:szCs w:val="20"/>
        </w:rPr>
        <w:t>D.Lgs.</w:t>
      </w:r>
      <w:proofErr w:type="spellEnd"/>
      <w:r w:rsidRPr="006E787A">
        <w:rPr>
          <w:rFonts w:ascii="Arial" w:hAnsi="Arial" w:cs="Arial"/>
          <w:sz w:val="20"/>
          <w:szCs w:val="20"/>
        </w:rPr>
        <w:t xml:space="preserve"> n. 165/2001, Legge 13 luglio 2015 n. 107, Dlgs 50/2016 e tutta la normativa e le prassi amministrative richiamate e collegate alle citate disposizioni);</w:t>
      </w:r>
    </w:p>
    <w:p w14:paraId="0320D60D" w14:textId="77777777"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bCs/>
          <w:sz w:val="20"/>
          <w:szCs w:val="20"/>
        </w:rPr>
        <w:t xml:space="preserve">il conferimento dei dati richiesti è obbligatorio in quanto previsto dalla normativa citata al precedente punto 1; l'eventuale rifiuto a fornire tali dati potrebbe comportare il mancato perfezionamento o mantenimento dei contratti più sopra menzionati; </w:t>
      </w:r>
    </w:p>
    <w:p w14:paraId="1DC06D6B" w14:textId="77777777"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sz w:val="20"/>
          <w:szCs w:val="20"/>
        </w:rPr>
        <w:t>il trattamento sarà effettuato sia con strumenti cartacei che elettronici, nel rispetto delle misure di sicurezza indicate dal Codice e delle altre individuate ai sensi del Regolamento; i dati verranno conservati secondo le indicazioni delle Regole tecniche in materia di conservazione digitale degli atti definite da AGID e nei tempi e nei modi indicati dalle Linee Guida per le Istituzioni scolastiche e dai Piani di conservazione e scarto degli archivi scolastici definiti dalla Direzione Generale degli Archivi presso il Ministero dei Beni Culturali;</w:t>
      </w:r>
    </w:p>
    <w:p w14:paraId="7A325A4B" w14:textId="77777777" w:rsidR="00467466" w:rsidRPr="006E787A" w:rsidRDefault="00467466" w:rsidP="00467466">
      <w:pPr>
        <w:widowControl w:val="0"/>
        <w:ind w:left="284" w:hanging="284"/>
        <w:rPr>
          <w:sz w:val="20"/>
          <w:szCs w:val="20"/>
        </w:rPr>
      </w:pPr>
      <w:r w:rsidRPr="006E787A">
        <w:rPr>
          <w:rFonts w:ascii="Arial" w:hAnsi="Arial" w:cs="Arial"/>
          <w:b/>
          <w:sz w:val="20"/>
          <w:szCs w:val="20"/>
        </w:rPr>
        <w:t>3 Bis</w:t>
      </w:r>
      <w:r w:rsidRPr="006E787A">
        <w:rPr>
          <w:rFonts w:ascii="Arial" w:hAnsi="Arial" w:cs="Arial"/>
          <w:bCs/>
          <w:sz w:val="20"/>
          <w:szCs w:val="20"/>
        </w:rPr>
        <w:t xml:space="preserve">. </w:t>
      </w:r>
      <w:r w:rsidRPr="006E787A">
        <w:rPr>
          <w:rFonts w:ascii="Arial" w:hAnsi="Arial" w:cs="Arial"/>
          <w:bCs/>
          <w:sz w:val="20"/>
          <w:szCs w:val="20"/>
        </w:rPr>
        <w:tab/>
      </w:r>
      <w:r w:rsidRPr="006E787A">
        <w:rPr>
          <w:rFonts w:ascii="Arial" w:hAnsi="Arial" w:cs="Arial"/>
          <w:sz w:val="20"/>
          <w:szCs w:val="20"/>
        </w:rPr>
        <w:t xml:space="preserve">i dati personali più sopra evidenziati potranno essere trattati, solo ed esclusivamente per le finalità istituzionali della scuola, anche se raccolti non presso l'Istituzione scolastica ma presso il Ministero dell'Istruzione e le sue articolazioni periferiche, presso altre Amministrazioni dello Stato, presso Regioni e enti locali; </w:t>
      </w:r>
    </w:p>
    <w:p w14:paraId="78BED778" w14:textId="77777777"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sz w:val="20"/>
          <w:szCs w:val="20"/>
        </w:rPr>
        <w:t xml:space="preserve">i dati personali potranno essere comunicati a soggetti pubblici secondo quanto previsto dalle disposizioni di legge e di regolamento di cui al precedente punto 1; </w:t>
      </w:r>
    </w:p>
    <w:p w14:paraId="4C5D09E8" w14:textId="77777777"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sz w:val="20"/>
          <w:szCs w:val="20"/>
        </w:rPr>
        <w:t xml:space="preserve">il titolare del trattamento è </w:t>
      </w:r>
      <w:r w:rsidRPr="006E787A">
        <w:rPr>
          <w:rFonts w:ascii="Arial" w:hAnsi="Arial" w:cs="Arial"/>
          <w:b/>
          <w:bCs/>
          <w:color w:val="000000"/>
          <w:sz w:val="20"/>
          <w:szCs w:val="20"/>
        </w:rPr>
        <w:t>LICEO SCIENTIFICO STATALE GIANCARLO SIANI</w:t>
      </w:r>
      <w:r w:rsidRPr="006E787A">
        <w:rPr>
          <w:rFonts w:ascii="Arial" w:hAnsi="Arial" w:cs="Arial"/>
          <w:sz w:val="20"/>
          <w:szCs w:val="20"/>
        </w:rPr>
        <w:t xml:space="preserve">, rappresentato dal Dirigente Scolastico pro-tempore </w:t>
      </w:r>
      <w:r w:rsidRPr="006E787A">
        <w:rPr>
          <w:rFonts w:ascii="Arial" w:hAnsi="Arial" w:cs="Arial"/>
          <w:b/>
          <w:bCs/>
          <w:sz w:val="20"/>
          <w:szCs w:val="20"/>
        </w:rPr>
        <w:t>ROSARIA BARONE</w:t>
      </w:r>
      <w:r w:rsidRPr="006E787A">
        <w:rPr>
          <w:rFonts w:ascii="Arial" w:hAnsi="Arial" w:cs="Arial"/>
          <w:sz w:val="20"/>
          <w:szCs w:val="20"/>
        </w:rPr>
        <w:t>;</w:t>
      </w:r>
    </w:p>
    <w:p w14:paraId="2851F81A" w14:textId="120E3AAC"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bCs/>
          <w:sz w:val="20"/>
          <w:szCs w:val="20"/>
        </w:rPr>
        <w:t xml:space="preserve">il responsabile del trattamento interno è </w:t>
      </w:r>
      <w:r w:rsidR="00210A6E" w:rsidRPr="006E787A">
        <w:rPr>
          <w:rFonts w:ascii="Arial" w:hAnsi="Arial" w:cs="Arial"/>
          <w:b/>
          <w:sz w:val="20"/>
          <w:szCs w:val="20"/>
        </w:rPr>
        <w:t>AFFINITO MICHELE MARIANO</w:t>
      </w:r>
      <w:r w:rsidRPr="006E787A">
        <w:rPr>
          <w:rFonts w:ascii="Arial" w:hAnsi="Arial" w:cs="Arial"/>
          <w:bCs/>
          <w:sz w:val="20"/>
          <w:szCs w:val="20"/>
        </w:rPr>
        <w:t>;</w:t>
      </w:r>
    </w:p>
    <w:p w14:paraId="6BA7C9B8" w14:textId="3962867C" w:rsidR="00467466" w:rsidRPr="006E787A" w:rsidRDefault="00467466" w:rsidP="00467466">
      <w:pPr>
        <w:widowControl w:val="0"/>
        <w:numPr>
          <w:ilvl w:val="0"/>
          <w:numId w:val="42"/>
        </w:numPr>
        <w:suppressAutoHyphens/>
        <w:autoSpaceDE w:val="0"/>
        <w:autoSpaceDN w:val="0"/>
        <w:adjustRightInd w:val="0"/>
        <w:spacing w:after="0" w:line="240" w:lineRule="auto"/>
        <w:ind w:left="284" w:hanging="284"/>
        <w:jc w:val="both"/>
        <w:rPr>
          <w:sz w:val="20"/>
          <w:szCs w:val="20"/>
        </w:rPr>
      </w:pPr>
      <w:r w:rsidRPr="006E787A">
        <w:rPr>
          <w:rFonts w:ascii="Arial" w:hAnsi="Arial" w:cs="Arial"/>
          <w:sz w:val="20"/>
          <w:szCs w:val="20"/>
        </w:rPr>
        <w:t xml:space="preserve">il Responsabile della Protezione dei Dati (RPD) è </w:t>
      </w:r>
      <w:r w:rsidRPr="006E787A">
        <w:rPr>
          <w:rFonts w:ascii="Arial" w:hAnsi="Arial" w:cs="Arial"/>
          <w:b/>
          <w:sz w:val="20"/>
          <w:szCs w:val="20"/>
        </w:rPr>
        <w:t xml:space="preserve">AFFINITO MICHELE MARIANO. </w:t>
      </w:r>
      <w:r w:rsidRPr="006E787A">
        <w:rPr>
          <w:rFonts w:ascii="Arial" w:hAnsi="Arial" w:cs="Arial"/>
          <w:bCs/>
          <w:sz w:val="20"/>
          <w:szCs w:val="20"/>
        </w:rPr>
        <w:t>I riferimenti per contattare il RPD sono i seguenti:</w:t>
      </w:r>
      <w:r w:rsidR="00210A6E" w:rsidRPr="006E787A">
        <w:rPr>
          <w:rFonts w:ascii="Arial" w:hAnsi="Arial" w:cs="Arial"/>
          <w:bCs/>
          <w:sz w:val="20"/>
          <w:szCs w:val="20"/>
        </w:rPr>
        <w:t xml:space="preserve"> affinitomichele@gmail.com</w:t>
      </w:r>
    </w:p>
    <w:p w14:paraId="5B3B9C0E" w14:textId="4DE1DC70" w:rsidR="00467466" w:rsidRPr="006E787A" w:rsidRDefault="00467466" w:rsidP="00467466">
      <w:pPr>
        <w:widowControl w:val="0"/>
        <w:numPr>
          <w:ilvl w:val="0"/>
          <w:numId w:val="42"/>
        </w:numPr>
        <w:suppressAutoHyphens/>
        <w:autoSpaceDE w:val="0"/>
        <w:autoSpaceDN w:val="0"/>
        <w:adjustRightInd w:val="0"/>
        <w:spacing w:after="160" w:line="256" w:lineRule="auto"/>
        <w:ind w:left="284" w:hanging="284"/>
        <w:jc w:val="both"/>
        <w:rPr>
          <w:sz w:val="20"/>
          <w:szCs w:val="20"/>
        </w:rPr>
      </w:pPr>
      <w:r w:rsidRPr="006E787A">
        <w:rPr>
          <w:rFonts w:ascii="Arial" w:hAnsi="Arial" w:cs="Arial"/>
          <w:sz w:val="20"/>
          <w:szCs w:val="20"/>
        </w:rPr>
        <w:t>al Titolare del trattamento o al Responsabile lei potrà rivolgersi senza particolari formalità, per far valere i suoi diritti, così come previsto dall'articolo 7 del Codice (e dagli articoli collegati), e dal Capo III del Regolamento.</w:t>
      </w:r>
    </w:p>
    <w:p w14:paraId="18DEA333" w14:textId="77777777" w:rsidR="00467466" w:rsidRDefault="00467466" w:rsidP="00467466">
      <w:pPr>
        <w:widowControl w:val="0"/>
        <w:spacing w:after="160" w:line="256" w:lineRule="auto"/>
        <w:rPr>
          <w:szCs w:val="24"/>
        </w:rPr>
      </w:pPr>
      <w:r>
        <w:rPr>
          <w:rFonts w:ascii="Arial" w:hAnsi="Arial" w:cs="Arial"/>
        </w:rPr>
        <w:t>Firma di chiusura dichiarazione:</w:t>
      </w:r>
    </w:p>
    <w:p w14:paraId="30279466" w14:textId="1B5CED48" w:rsidR="00467466" w:rsidRDefault="00367FB3" w:rsidP="00467466">
      <w:pPr>
        <w:spacing w:before="120"/>
        <w:ind w:right="-170"/>
        <w:rPr>
          <w:szCs w:val="24"/>
        </w:rPr>
      </w:pPr>
      <w:r>
        <w:rPr>
          <w:rFonts w:ascii="Arial" w:hAnsi="Arial" w:cs="Arial"/>
          <w:noProof/>
        </w:rPr>
        <w:drawing>
          <wp:anchor distT="0" distB="0" distL="114300" distR="114300" simplePos="0" relativeHeight="251674624" behindDoc="1" locked="0" layoutInCell="1" allowOverlap="1" wp14:anchorId="0609F3DA" wp14:editId="18D8A1F9">
            <wp:simplePos x="0" y="0"/>
            <wp:positionH relativeFrom="column">
              <wp:posOffset>3733800</wp:posOffset>
            </wp:positionH>
            <wp:positionV relativeFrom="paragraph">
              <wp:posOffset>80645</wp:posOffset>
            </wp:positionV>
            <wp:extent cx="2670498" cy="88582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70498" cy="885825"/>
                    </a:xfrm>
                    <a:prstGeom prst="rect">
                      <a:avLst/>
                    </a:prstGeom>
                  </pic:spPr>
                </pic:pic>
              </a:graphicData>
            </a:graphic>
            <wp14:sizeRelH relativeFrom="margin">
              <wp14:pctWidth>0</wp14:pctWidth>
            </wp14:sizeRelH>
            <wp14:sizeRelV relativeFrom="margin">
              <wp14:pctHeight>0</wp14:pctHeight>
            </wp14:sizeRelV>
          </wp:anchor>
        </w:drawing>
      </w:r>
      <w:r w:rsidR="006212A3">
        <w:rPr>
          <w:rFonts w:ascii="Arial" w:hAnsi="Arial" w:cs="Arial"/>
        </w:rPr>
        <w:t>FRATTAMAGGIORE</w:t>
      </w:r>
      <w:r w:rsidR="00467466">
        <w:rPr>
          <w:rFonts w:ascii="Arial" w:hAnsi="Arial" w:cs="Arial"/>
        </w:rPr>
        <w:t xml:space="preserve">, lì </w:t>
      </w:r>
      <w:r w:rsidR="006212A3">
        <w:rPr>
          <w:rFonts w:ascii="Arial" w:hAnsi="Arial" w:cs="Arial"/>
        </w:rPr>
        <w:t>26/04/2023</w:t>
      </w:r>
    </w:p>
    <w:p w14:paraId="7974E1B8" w14:textId="6AA9003B" w:rsidR="00467466" w:rsidRDefault="00467466" w:rsidP="00467466">
      <w:pPr>
        <w:spacing w:before="120"/>
        <w:ind w:right="-170" w:firstLine="708"/>
        <w:rPr>
          <w:szCs w:val="24"/>
        </w:rPr>
      </w:pPr>
      <w:r>
        <w:rPr>
          <w:rFonts w:ascii="Arial" w:hAnsi="Arial" w:cs="Arial"/>
        </w:rPr>
        <w:t>luogo</w:t>
      </w:r>
      <w:r>
        <w:rPr>
          <w:rFonts w:ascii="Arial" w:hAnsi="Arial" w:cs="Arial"/>
        </w:rPr>
        <w:tab/>
      </w:r>
      <w:r>
        <w:rPr>
          <w:rFonts w:ascii="Arial" w:hAnsi="Arial" w:cs="Arial"/>
        </w:rPr>
        <w:tab/>
      </w:r>
      <w:r w:rsidR="006212A3">
        <w:rPr>
          <w:rFonts w:ascii="Arial" w:hAnsi="Arial" w:cs="Arial"/>
        </w:rPr>
        <w:t xml:space="preserve">     </w:t>
      </w:r>
      <w:proofErr w:type="gramStart"/>
      <w:r w:rsidR="006212A3">
        <w:rPr>
          <w:rFonts w:ascii="Arial" w:hAnsi="Arial" w:cs="Arial"/>
        </w:rPr>
        <w:t xml:space="preserve">   </w:t>
      </w:r>
      <w:r>
        <w:rPr>
          <w:rFonts w:ascii="Arial" w:hAnsi="Arial" w:cs="Arial"/>
        </w:rPr>
        <w:t>(</w:t>
      </w:r>
      <w:proofErr w:type="gramEnd"/>
      <w:r>
        <w:rPr>
          <w:rFonts w:ascii="Arial" w:hAnsi="Arial" w:cs="Arial"/>
          <w:i/>
        </w:rPr>
        <w:t>data</w:t>
      </w:r>
      <w:r>
        <w:rPr>
          <w:rFonts w:ascii="Arial" w:hAnsi="Arial" w:cs="Arial"/>
        </w:rPr>
        <w:t>)</w:t>
      </w:r>
    </w:p>
    <w:p w14:paraId="140459CA" w14:textId="4A25FD1C" w:rsidR="00467466" w:rsidRDefault="00467466" w:rsidP="00467466">
      <w:pPr>
        <w:spacing w:before="120"/>
        <w:ind w:left="5671" w:right="-170"/>
        <w:rPr>
          <w:szCs w:val="24"/>
        </w:rPr>
      </w:pPr>
      <w:r>
        <w:rPr>
          <w:rFonts w:ascii="Arial" w:hAnsi="Arial" w:cs="Arial"/>
        </w:rPr>
        <w:t>_________________________________</w:t>
      </w:r>
    </w:p>
    <w:p w14:paraId="05F55D4C" w14:textId="77777777" w:rsidR="00467466" w:rsidRDefault="00467466" w:rsidP="00467466">
      <w:pPr>
        <w:spacing w:before="120"/>
        <w:ind w:left="5664" w:right="-170" w:firstLine="7"/>
        <w:rPr>
          <w:szCs w:val="24"/>
        </w:rPr>
      </w:pPr>
      <w:r>
        <w:rPr>
          <w:rFonts w:ascii="Arial" w:hAnsi="Arial" w:cs="Arial"/>
        </w:rPr>
        <w:t>(F</w:t>
      </w:r>
      <w:r>
        <w:rPr>
          <w:rFonts w:ascii="Arial" w:hAnsi="Arial" w:cs="Arial"/>
          <w:i/>
        </w:rPr>
        <w:t>irma del dichiarante</w:t>
      </w:r>
      <w:r>
        <w:rPr>
          <w:rFonts w:ascii="Arial" w:hAnsi="Arial" w:cs="Arial"/>
        </w:rPr>
        <w:t>)</w:t>
      </w:r>
    </w:p>
    <w:p w14:paraId="3108E7F4" w14:textId="77777777" w:rsidR="00467466" w:rsidRDefault="00467466" w:rsidP="00467466">
      <w:pPr>
        <w:pBdr>
          <w:top w:val="single" w:sz="4" w:space="1" w:color="000000"/>
          <w:left w:val="single" w:sz="4" w:space="4" w:color="000000"/>
          <w:bottom w:val="single" w:sz="4" w:space="1" w:color="000000"/>
          <w:right w:val="single" w:sz="4" w:space="4" w:color="000000"/>
        </w:pBdr>
        <w:spacing w:beforeAutospacing="1" w:after="240"/>
        <w:rPr>
          <w:szCs w:val="24"/>
        </w:rPr>
      </w:pPr>
      <w:r>
        <w:rPr>
          <w:rFonts w:ascii="Arial" w:hAnsi="Arial" w:cs="Arial"/>
          <w:b/>
          <w:u w:val="single"/>
        </w:rPr>
        <w:t>Allego</w:t>
      </w:r>
      <w:r>
        <w:rPr>
          <w:rFonts w:ascii="Arial" w:hAnsi="Arial" w:cs="Arial"/>
        </w:rPr>
        <w:t xml:space="preserve"> alla presente, ai sensi di quanto previsto dall’ art. 38, comma 3, del D.P.R. n. 445/2000, </w:t>
      </w:r>
      <w:r>
        <w:rPr>
          <w:rFonts w:ascii="Arial" w:hAnsi="Arial" w:cs="Arial"/>
          <w:b/>
          <w:u w:val="single"/>
        </w:rPr>
        <w:t>copia fotostatica del documento di identità</w:t>
      </w:r>
      <w:r>
        <w:rPr>
          <w:rFonts w:ascii="Arial" w:hAnsi="Arial" w:cs="Arial"/>
        </w:rPr>
        <w:t xml:space="preserve">, in corso di validità. </w:t>
      </w:r>
    </w:p>
    <w:p w14:paraId="70FA57BA" w14:textId="77777777" w:rsidR="00D30437" w:rsidRPr="00771DB4" w:rsidRDefault="00D30437" w:rsidP="00771DB4">
      <w:pPr>
        <w:pStyle w:val="Default"/>
        <w:jc w:val="both"/>
        <w:rPr>
          <w:rFonts w:ascii="Times" w:eastAsia="Calibri" w:hAnsi="Times" w:cs="Times"/>
          <w:b/>
          <w:iCs/>
          <w:color w:val="auto"/>
        </w:rPr>
      </w:pPr>
    </w:p>
    <w:sectPr w:rsidR="00D30437" w:rsidRPr="00771DB4" w:rsidSect="008F478A">
      <w:headerReference w:type="even" r:id="rId30"/>
      <w:headerReference w:type="default" r:id="rId31"/>
      <w:footerReference w:type="even" r:id="rId32"/>
      <w:footerReference w:type="default" r:id="rId33"/>
      <w:headerReference w:type="first" r:id="rId34"/>
      <w:footerReference w:type="first" r:id="rId35"/>
      <w:pgSz w:w="11906" w:h="16838"/>
      <w:pgMar w:top="1417" w:right="1134" w:bottom="1134" w:left="1134" w:header="227" w:footer="22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5E62D" w14:textId="77777777" w:rsidR="00F17FE0" w:rsidRDefault="00F17FE0" w:rsidP="007705E2">
      <w:pPr>
        <w:spacing w:after="0" w:line="240" w:lineRule="auto"/>
      </w:pPr>
      <w:r>
        <w:separator/>
      </w:r>
    </w:p>
  </w:endnote>
  <w:endnote w:type="continuationSeparator" w:id="0">
    <w:p w14:paraId="7D0B3DF7" w14:textId="77777777" w:rsidR="00F17FE0" w:rsidRDefault="00F17FE0" w:rsidP="00770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5F7" w14:textId="77777777" w:rsidR="00C35ACC" w:rsidRDefault="00C35AC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CDF8" w14:textId="77777777" w:rsidR="00467466" w:rsidRDefault="00467466">
    <w:pPr>
      <w:pStyle w:val="Pidipagina"/>
      <w:jc w:val="right"/>
    </w:pPr>
    <w:r>
      <w:rPr>
        <w:color w:val="4F81BD" w:themeColor="accent1"/>
        <w:sz w:val="20"/>
        <w:szCs w:val="20"/>
      </w:rPr>
      <w:t xml:space="preserve">pag. </w:t>
    </w:r>
    <w:r>
      <w:rPr>
        <w:color w:val="4F81BD" w:themeColor="accent1"/>
        <w:sz w:val="20"/>
        <w:szCs w:val="20"/>
      </w:rPr>
      <w:fldChar w:fldCharType="begin"/>
    </w:r>
    <w:r>
      <w:rPr>
        <w:color w:val="4F81BD" w:themeColor="accent1"/>
        <w:sz w:val="20"/>
        <w:szCs w:val="20"/>
      </w:rPr>
      <w:instrText>PAGE  \* Arabic</w:instrText>
    </w:r>
    <w:r>
      <w:rPr>
        <w:color w:val="4F81BD" w:themeColor="accent1"/>
        <w:sz w:val="20"/>
        <w:szCs w:val="20"/>
      </w:rPr>
      <w:fldChar w:fldCharType="separate"/>
    </w:r>
    <w:r>
      <w:rPr>
        <w:color w:val="4F81BD" w:themeColor="accent1"/>
        <w:sz w:val="20"/>
        <w:szCs w:val="20"/>
      </w:rPr>
      <w:t>1</w:t>
    </w:r>
    <w:r>
      <w:rPr>
        <w:color w:val="4F81BD" w:themeColor="accent1"/>
        <w:sz w:val="20"/>
        <w:szCs w:val="20"/>
      </w:rPr>
      <w:fldChar w:fldCharType="end"/>
    </w:r>
  </w:p>
  <w:p w14:paraId="1E26D496" w14:textId="77777777" w:rsidR="00467466" w:rsidRDefault="00467466">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8987" w14:textId="77777777" w:rsidR="00C35ACC" w:rsidRDefault="00C35AC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240A9" w14:textId="77777777" w:rsidR="00F17FE0" w:rsidRDefault="00F17FE0" w:rsidP="007705E2">
      <w:pPr>
        <w:spacing w:after="0" w:line="240" w:lineRule="auto"/>
      </w:pPr>
      <w:r>
        <w:separator/>
      </w:r>
    </w:p>
  </w:footnote>
  <w:footnote w:type="continuationSeparator" w:id="0">
    <w:p w14:paraId="1B7CA057" w14:textId="77777777" w:rsidR="00F17FE0" w:rsidRDefault="00F17FE0" w:rsidP="007705E2">
      <w:pPr>
        <w:spacing w:after="0" w:line="240" w:lineRule="auto"/>
      </w:pPr>
      <w:r>
        <w:continuationSeparator/>
      </w:r>
    </w:p>
  </w:footnote>
  <w:footnote w:id="1">
    <w:p w14:paraId="3DB75016" w14:textId="77777777" w:rsidR="00467466" w:rsidRDefault="00467466" w:rsidP="00467466">
      <w:pPr>
        <w:pStyle w:val="Notaapie8dipagina"/>
        <w:jc w:val="both"/>
      </w:pPr>
      <w:r w:rsidRPr="00C1037C">
        <w:rPr>
          <w:rStyle w:val="Rimandonotaapidipagina"/>
          <w:rFonts w:eastAsiaTheme="minorEastAsia"/>
        </w:rPr>
        <w:footnoteRef/>
      </w:r>
      <w:r w:rsidRPr="004D6886">
        <w:rPr>
          <w:rFonts w:ascii="Arial"/>
          <w:i/>
          <w:iCs/>
          <w:sz w:val="16"/>
          <w:szCs w:val="16"/>
        </w:rPr>
        <w:t>Ai sensi dell</w:t>
      </w:r>
      <w:r w:rsidRPr="004D6886">
        <w:rPr>
          <w:rFonts w:ascii="Arial"/>
          <w:i/>
          <w:iCs/>
          <w:sz w:val="16"/>
          <w:szCs w:val="16"/>
        </w:rPr>
        <w:t>’</w:t>
      </w:r>
      <w:r w:rsidRPr="004D6886">
        <w:rPr>
          <w:rFonts w:ascii="Arial"/>
          <w:i/>
          <w:iCs/>
          <w:sz w:val="16"/>
          <w:szCs w:val="16"/>
        </w:rPr>
        <w:t xml:space="preserve">art. 80, comma 4, del D.Lgs. n. 50/2016, </w:t>
      </w:r>
      <w:r w:rsidRPr="004D6886">
        <w:rPr>
          <w:rFonts w:ascii="Arial"/>
          <w:i/>
          <w:iCs/>
          <w:sz w:val="16"/>
          <w:szCs w:val="16"/>
        </w:rPr>
        <w:t>“</w:t>
      </w:r>
      <w:r w:rsidRPr="004D6886">
        <w:rPr>
          <w:rFonts w:ascii="Arial"/>
          <w:i/>
          <w:iCs/>
          <w:sz w:val="16"/>
          <w:szCs w:val="16"/>
        </w:rPr>
        <w:t>costituiscono gravi violazioni quelle che comportano un omesso pagamento di imposte e tasse superiore all</w:t>
      </w:r>
      <w:r w:rsidRPr="004D6886">
        <w:rPr>
          <w:rFonts w:ascii="Arial"/>
          <w:i/>
          <w:iCs/>
          <w:sz w:val="16"/>
          <w:szCs w:val="16"/>
        </w:rPr>
        <w:t>’</w:t>
      </w:r>
      <w:r w:rsidRPr="004D6886">
        <w:rPr>
          <w:rFonts w:ascii="Arial"/>
          <w:i/>
          <w:iCs/>
          <w:sz w:val="16"/>
          <w:szCs w:val="16"/>
        </w:rPr>
        <w:t>importo di cui all</w:t>
      </w:r>
      <w:r w:rsidRPr="004D6886">
        <w:rPr>
          <w:rFonts w:ascii="Arial"/>
          <w:i/>
          <w:iCs/>
          <w:sz w:val="16"/>
          <w:szCs w:val="16"/>
        </w:rPr>
        <w:t>’</w:t>
      </w:r>
      <w:r w:rsidRPr="004D6886">
        <w:rPr>
          <w:rFonts w:ascii="Arial"/>
          <w:i/>
          <w:iCs/>
          <w:sz w:val="16"/>
          <w:szCs w:val="16"/>
        </w:rPr>
        <w:t xml:space="preserve">articolo 48-bis, commi 1 e 2-bis del decreto del Presidente della Repubblica 29 settembre </w:t>
      </w:r>
      <w:r w:rsidRPr="004D6886">
        <w:rPr>
          <w:rFonts w:ascii="Arial" w:hAnsi="Arial" w:cs="Arial"/>
          <w:i/>
          <w:iCs/>
          <w:sz w:val="16"/>
          <w:szCs w:val="16"/>
        </w:rPr>
        <w:t xml:space="preserve">1973, n. 602 (l’importo di cui all’art. 48-bis, commi 1 e 2-bis, del DPR 602/73, è pari ad </w:t>
      </w:r>
      <w:r w:rsidRPr="004D6886">
        <w:rPr>
          <w:rFonts w:ascii="Arial" w:hAnsi="Arial" w:cs="Arial"/>
          <w:b/>
          <w:bCs/>
          <w:i/>
          <w:iCs/>
          <w:sz w:val="16"/>
          <w:szCs w:val="16"/>
        </w:rPr>
        <w:t>€ 10.000,00)</w:t>
      </w:r>
      <w:r w:rsidRPr="004D6886">
        <w:rPr>
          <w:rFonts w:ascii="Arial" w:hAnsi="Arial" w:cs="Arial"/>
          <w:i/>
          <w:iCs/>
          <w:sz w:val="16"/>
          <w:szCs w:val="16"/>
        </w:rPr>
        <w:t>. Costituiscono violazioni definitivamente accertate quelle contenute in sentenze o atti amministrativi non più soggetti ad impugnazione. Costituiscono gravi violazioni in materia contributiva e previdenziale quelle ostative al rilascio del documento unico di regolarità contributiva</w:t>
      </w:r>
      <w:r w:rsidRPr="004D6886">
        <w:rPr>
          <w:rFonts w:ascii="Arial"/>
          <w:i/>
          <w:iCs/>
          <w:sz w:val="16"/>
          <w:szCs w:val="16"/>
        </w:rPr>
        <w:t xml:space="preserve"> (DURC), di cui all</w:t>
      </w:r>
      <w:r w:rsidRPr="004D6886">
        <w:rPr>
          <w:rFonts w:ascii="Arial"/>
          <w:i/>
          <w:iCs/>
          <w:sz w:val="16"/>
          <w:szCs w:val="16"/>
        </w:rPr>
        <w:t>’</w:t>
      </w:r>
      <w:r w:rsidRPr="004D6886">
        <w:rPr>
          <w:rFonts w:ascii="Arial"/>
          <w:i/>
          <w:iCs/>
          <w:sz w:val="16"/>
          <w:szCs w:val="16"/>
        </w:rPr>
        <w:t>articolo 8 del decreto del Ministero del lavoro e delle politiche sociali 30 gennaio 2015, pubblicato sulla Gazzetta Ufficiale n. 125 del 1</w:t>
      </w:r>
      <w:r w:rsidRPr="004D6886">
        <w:rPr>
          <w:rFonts w:ascii="Arial"/>
          <w:i/>
          <w:iCs/>
          <w:sz w:val="16"/>
          <w:szCs w:val="16"/>
        </w:rPr>
        <w:t>°</w:t>
      </w:r>
      <w:r w:rsidRPr="004D6886">
        <w:rPr>
          <w:rFonts w:ascii="Arial"/>
          <w:i/>
          <w:iCs/>
          <w:sz w:val="16"/>
          <w:szCs w:val="16"/>
        </w:rPr>
        <w:t xml:space="preserve"> giugno 2015. Il presente comma non si applica quando l</w:t>
      </w:r>
      <w:r w:rsidRPr="004D6886">
        <w:rPr>
          <w:rFonts w:ascii="Arial"/>
          <w:i/>
          <w:iCs/>
          <w:sz w:val="16"/>
          <w:szCs w:val="16"/>
        </w:rPr>
        <w:t>’</w:t>
      </w:r>
      <w:r w:rsidRPr="004D6886">
        <w:rPr>
          <w:rFonts w:ascii="Arial"/>
          <w:i/>
          <w:iCs/>
          <w:sz w:val="16"/>
          <w:szCs w:val="16"/>
        </w:rPr>
        <w:t>operatore</w:t>
      </w:r>
      <w:r>
        <w:rPr>
          <w:rFonts w:ascii="Arial"/>
          <w:i/>
          <w:sz w:val="16"/>
          <w:szCs w:val="16"/>
        </w:rPr>
        <w:t xml:space="preserve"> economico ha ottemperato ai suoi obblighi pagando o impegnandosi in modo vincolante a pagare le imposte o i contributi previdenziali dovuti, compresi eventuali interessi o multe, purch</w:t>
      </w:r>
      <w:r>
        <w:rPr>
          <w:rFonts w:ascii="Arial"/>
          <w:i/>
          <w:sz w:val="16"/>
          <w:szCs w:val="16"/>
        </w:rPr>
        <w:t>é</w:t>
      </w:r>
      <w:r>
        <w:rPr>
          <w:rFonts w:ascii="Arial"/>
          <w:i/>
          <w:sz w:val="16"/>
          <w:szCs w:val="16"/>
        </w:rPr>
        <w:t xml:space="preserve"> il pagamento o l</w:t>
      </w:r>
      <w:r>
        <w:rPr>
          <w:rFonts w:ascii="Arial"/>
          <w:i/>
          <w:sz w:val="16"/>
          <w:szCs w:val="16"/>
        </w:rPr>
        <w:t>’</w:t>
      </w:r>
      <w:r>
        <w:rPr>
          <w:rFonts w:ascii="Arial"/>
          <w:i/>
          <w:sz w:val="16"/>
          <w:szCs w:val="16"/>
        </w:rPr>
        <w:t>impegno siano stati formalizzati prima della scadenza del termine per la presentazione delle domande</w:t>
      </w:r>
      <w:r>
        <w:rPr>
          <w:rFonts w:ascii="Arial"/>
          <w:sz w:val="16"/>
          <w:szCs w:val="16"/>
        </w:rPr>
        <w:t>”</w:t>
      </w:r>
      <w:r>
        <w:rPr>
          <w:rFonts w:ascii="Arial"/>
          <w:sz w:val="16"/>
          <w:szCs w:val="16"/>
        </w:rPr>
        <w:t>.</w:t>
      </w:r>
    </w:p>
  </w:footnote>
  <w:footnote w:id="2">
    <w:p w14:paraId="3C882AAB" w14:textId="77777777" w:rsidR="00467466" w:rsidRDefault="00467466" w:rsidP="00467466">
      <w:pPr>
        <w:pStyle w:val="Notaapie8dipagina"/>
        <w:jc w:val="both"/>
      </w:pPr>
      <w:r w:rsidRPr="00C1037C">
        <w:rPr>
          <w:rStyle w:val="Rimandonotaapidipagina"/>
          <w:rFonts w:eastAsiaTheme="minorEastAsia"/>
        </w:rPr>
        <w:footnoteRef/>
      </w:r>
      <w:r>
        <w:rPr>
          <w:rFonts w:ascii="Arial"/>
          <w:sz w:val="16"/>
          <w:szCs w:val="16"/>
        </w:rPr>
        <w:t xml:space="preserve"> Ai sensi dell</w:t>
      </w:r>
      <w:r>
        <w:rPr>
          <w:rFonts w:ascii="Arial"/>
          <w:sz w:val="16"/>
          <w:szCs w:val="16"/>
        </w:rPr>
        <w:t>’</w:t>
      </w:r>
      <w:r>
        <w:rPr>
          <w:rFonts w:ascii="Arial"/>
          <w:sz w:val="16"/>
          <w:szCs w:val="16"/>
        </w:rPr>
        <w:t>art. 80, comma 5, lett. c), tra i gravi illeciti professionali tali da rendere dubbia la sua integrit</w:t>
      </w:r>
      <w:r>
        <w:rPr>
          <w:rFonts w:ascii="Arial"/>
          <w:sz w:val="16"/>
          <w:szCs w:val="16"/>
        </w:rPr>
        <w:t>à</w:t>
      </w:r>
      <w:r>
        <w:rPr>
          <w:rFonts w:ascii="Arial"/>
          <w:sz w:val="16"/>
          <w:szCs w:val="16"/>
        </w:rPr>
        <w:t xml:space="preserve"> o affidabilit</w:t>
      </w:r>
      <w:r>
        <w:rPr>
          <w:rFonts w:ascii="Arial"/>
          <w:sz w:val="16"/>
          <w:szCs w:val="16"/>
        </w:rPr>
        <w:t>à</w:t>
      </w:r>
      <w:r>
        <w:rPr>
          <w:rFonts w:ascii="Arial"/>
          <w:sz w:val="16"/>
          <w:szCs w:val="16"/>
        </w:rPr>
        <w:t xml:space="preserve"> rientrano </w:t>
      </w:r>
      <w:r>
        <w:rPr>
          <w:rFonts w:ascii="Arial"/>
          <w:sz w:val="16"/>
          <w:szCs w:val="16"/>
        </w:rPr>
        <w:t>“</w:t>
      </w:r>
      <w:r>
        <w:rPr>
          <w:rFonts w:ascii="Arial"/>
          <w:i/>
          <w:sz w:val="16"/>
          <w:szCs w:val="16"/>
        </w:rPr>
        <w:t>Le significative carenze nell</w:t>
      </w:r>
      <w:r>
        <w:rPr>
          <w:rFonts w:ascii="Arial"/>
          <w:i/>
          <w:sz w:val="16"/>
          <w:szCs w:val="16"/>
        </w:rPr>
        <w:t>’</w:t>
      </w:r>
      <w:r>
        <w:rPr>
          <w:rFonts w:ascii="Arial"/>
          <w:i/>
          <w:sz w:val="16"/>
          <w:szCs w:val="16"/>
        </w:rPr>
        <w:t>esecuzione di un precedente contratto di appalto o di concessione che ne hanno causato la risoluzione anticipata, non contestata in giudizio, ovvero confermata all</w:t>
      </w:r>
      <w:r>
        <w:rPr>
          <w:rFonts w:ascii="Arial"/>
          <w:i/>
          <w:sz w:val="16"/>
          <w:szCs w:val="16"/>
        </w:rPr>
        <w:t>’</w:t>
      </w:r>
      <w:r>
        <w:rPr>
          <w:rFonts w:ascii="Arial"/>
          <w:i/>
          <w:sz w:val="16"/>
          <w:szCs w:val="16"/>
        </w:rPr>
        <w:t>esito di un giudizio, ovvero hanno dato luogo ad una condanna al risarcimento del danno o ad altre sanzioni; il tentativo di influenzare indebitamente il processo decisionale della stazione appaltante o di ottenere informazioni riservate ai fini di proprio vantaggio; il fornire, anche per negligenza, informazioni false o fuorvianti suscettibili di influenzare le decisioni sull</w:t>
      </w:r>
      <w:r>
        <w:rPr>
          <w:rFonts w:ascii="Arial"/>
          <w:i/>
          <w:sz w:val="16"/>
          <w:szCs w:val="16"/>
        </w:rPr>
        <w:t>’</w:t>
      </w:r>
      <w:r>
        <w:rPr>
          <w:rFonts w:ascii="Arial"/>
          <w:i/>
          <w:sz w:val="16"/>
          <w:szCs w:val="16"/>
        </w:rPr>
        <w:t>esclusione, la selezione o l</w:t>
      </w:r>
      <w:r>
        <w:rPr>
          <w:rFonts w:ascii="Arial"/>
          <w:i/>
          <w:sz w:val="16"/>
          <w:szCs w:val="16"/>
        </w:rPr>
        <w:t>’</w:t>
      </w:r>
      <w:r>
        <w:rPr>
          <w:rFonts w:ascii="Arial"/>
          <w:i/>
          <w:sz w:val="16"/>
          <w:szCs w:val="16"/>
        </w:rPr>
        <w:t>aggiudicazione ovvero l</w:t>
      </w:r>
      <w:r>
        <w:rPr>
          <w:rFonts w:ascii="Arial"/>
          <w:i/>
          <w:sz w:val="16"/>
          <w:szCs w:val="16"/>
        </w:rPr>
        <w:t>’</w:t>
      </w:r>
      <w:r>
        <w:rPr>
          <w:rFonts w:ascii="Arial"/>
          <w:i/>
          <w:sz w:val="16"/>
          <w:szCs w:val="16"/>
        </w:rPr>
        <w:t>omettere le informazioni dovute ai fini del corretto svolgimento della procedura di selezione</w:t>
      </w:r>
      <w:r>
        <w:rPr>
          <w:rFonts w:ascii="Arial"/>
          <w:i/>
          <w:sz w:val="16"/>
          <w:szCs w:val="16"/>
        </w:rPr>
        <w:t>”</w:t>
      </w:r>
      <w:r>
        <w:rPr>
          <w:rFonts w:ascii="Arial"/>
          <w:i/>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C4D7" w14:textId="77777777" w:rsidR="00C35ACC" w:rsidRDefault="00C35AC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8906B" w14:textId="77777777" w:rsidR="00C35ACC" w:rsidRDefault="00C35ACC">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9846" w14:textId="4F8AB1B8" w:rsidR="00771DB4" w:rsidRPr="004E2C70" w:rsidRDefault="00771DB4" w:rsidP="00771DB4">
    <w:pPr>
      <w:widowControl w:val="0"/>
      <w:tabs>
        <w:tab w:val="left" w:pos="1733"/>
      </w:tabs>
      <w:autoSpaceDE w:val="0"/>
      <w:autoSpaceDN w:val="0"/>
      <w:spacing w:after="0" w:line="240" w:lineRule="auto"/>
      <w:ind w:right="284"/>
      <w:rPr>
        <w:rFonts w:ascii="Calibri" w:eastAsia="Calibri" w:hAnsi="Calibri" w:cs="Calibri"/>
        <w:b/>
        <w:sz w:val="20"/>
        <w:szCs w:val="20"/>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F550DF"/>
    <w:multiLevelType w:val="hybridMultilevel"/>
    <w:tmpl w:val="979E9C5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7568E9"/>
    <w:multiLevelType w:val="hybridMultilevel"/>
    <w:tmpl w:val="7A0F4B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multilevel"/>
    <w:tmpl w:val="FFFFFFFF"/>
    <w:lvl w:ilvl="0">
      <w:start w:val="1"/>
      <w:numFmt w:val="lowerLetter"/>
      <w:lvlText w:val="%1)"/>
      <w:lvlJc w:val="left"/>
      <w:pPr>
        <w:ind w:left="644" w:hanging="360"/>
      </w:pPr>
      <w:rPr>
        <w:rFonts w:eastAsia="Times New Roman" w:cs="Times New Roman"/>
      </w:rPr>
    </w:lvl>
    <w:lvl w:ilvl="1">
      <w:numFmt w:val="bullet"/>
      <w:lvlText w:val=""/>
      <w:lvlJc w:val="left"/>
      <w:pPr>
        <w:ind w:left="1440" w:hanging="360"/>
      </w:pPr>
      <w:rPr>
        <w:rFonts w:ascii="Symbol"/>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abstractNum w:abstractNumId="3" w15:restartNumberingAfterBreak="0">
    <w:nsid w:val="00000004"/>
    <w:multiLevelType w:val="multilevel"/>
    <w:tmpl w:val="FFFFFFFF"/>
    <w:lvl w:ilvl="0">
      <w:start w:val="1"/>
      <w:numFmt w:val="decimal"/>
      <w:lvlText w:val="%1."/>
      <w:lvlJc w:val="left"/>
      <w:pPr>
        <w:ind w:left="360" w:hanging="360"/>
      </w:pPr>
      <w:rPr>
        <w:rFonts w:ascii="Arial" w:eastAsia="Times New Roman" w:cs="Times New Roman"/>
        <w:b/>
        <w:sz w:val="22"/>
      </w:rPr>
    </w:lvl>
    <w:lvl w:ilvl="1">
      <w:start w:val="1"/>
      <w:numFmt w:val="lowerLetter"/>
      <w:lvlText w:val="%2)"/>
      <w:lvlJc w:val="left"/>
      <w:pPr>
        <w:ind w:left="1080" w:hanging="360"/>
      </w:pPr>
      <w:rPr>
        <w:rFonts w:ascii="Arial" w:eastAsia="Times New Roman" w:cs="Times New Roman"/>
        <w:sz w:val="22"/>
      </w:rPr>
    </w:lvl>
    <w:lvl w:ilvl="2">
      <w:numFmt w:val="bullet"/>
      <w:lvlText w:val="-"/>
      <w:lvlJc w:val="left"/>
      <w:pPr>
        <w:ind w:left="1980" w:hanging="360"/>
      </w:pPr>
      <w:rPr>
        <w:rFonts w:ascii="Liberation Serif" w:eastAsia="Times New Roman"/>
      </w:rPr>
    </w:lvl>
    <w:lvl w:ilvl="3">
      <w:start w:val="1"/>
      <w:numFmt w:val="decimal"/>
      <w:lvlText w:val="%4."/>
      <w:lvlJc w:val="left"/>
      <w:pPr>
        <w:ind w:left="2520" w:hanging="360"/>
      </w:pPr>
      <w:rPr>
        <w:rFonts w:eastAsia="Times New Roman" w:cs="Times New Roman"/>
      </w:rPr>
    </w:lvl>
    <w:lvl w:ilvl="4">
      <w:start w:val="1"/>
      <w:numFmt w:val="lowerLetter"/>
      <w:lvlText w:val="%5."/>
      <w:lvlJc w:val="left"/>
      <w:pPr>
        <w:ind w:left="3240" w:hanging="360"/>
      </w:pPr>
      <w:rPr>
        <w:rFonts w:eastAsia="Times New Roman" w:cs="Times New Roman"/>
      </w:rPr>
    </w:lvl>
    <w:lvl w:ilvl="5">
      <w:start w:val="1"/>
      <w:numFmt w:val="lowerRoman"/>
      <w:lvlText w:val="%6."/>
      <w:lvlJc w:val="right"/>
      <w:pPr>
        <w:ind w:left="3960" w:hanging="180"/>
      </w:pPr>
      <w:rPr>
        <w:rFonts w:eastAsia="Times New Roman" w:cs="Times New Roman"/>
      </w:rPr>
    </w:lvl>
    <w:lvl w:ilvl="6">
      <w:start w:val="1"/>
      <w:numFmt w:val="decimal"/>
      <w:lvlText w:val="%7."/>
      <w:lvlJc w:val="left"/>
      <w:pPr>
        <w:ind w:left="4680" w:hanging="360"/>
      </w:pPr>
      <w:rPr>
        <w:rFonts w:eastAsia="Times New Roman" w:cs="Times New Roman"/>
      </w:rPr>
    </w:lvl>
    <w:lvl w:ilvl="7">
      <w:start w:val="1"/>
      <w:numFmt w:val="lowerLetter"/>
      <w:lvlText w:val="%8."/>
      <w:lvlJc w:val="left"/>
      <w:pPr>
        <w:ind w:left="5400" w:hanging="360"/>
      </w:pPr>
      <w:rPr>
        <w:rFonts w:eastAsia="Times New Roman" w:cs="Times New Roman"/>
      </w:rPr>
    </w:lvl>
    <w:lvl w:ilvl="8">
      <w:start w:val="1"/>
      <w:numFmt w:val="lowerRoman"/>
      <w:lvlText w:val="%9."/>
      <w:lvlJc w:val="right"/>
      <w:pPr>
        <w:ind w:left="6120" w:hanging="180"/>
      </w:pPr>
      <w:rPr>
        <w:rFonts w:eastAsia="Times New Roman" w:cs="Times New Roman"/>
      </w:rPr>
    </w:lvl>
  </w:abstractNum>
  <w:abstractNum w:abstractNumId="4" w15:restartNumberingAfterBreak="0">
    <w:nsid w:val="00000005"/>
    <w:multiLevelType w:val="multilevel"/>
    <w:tmpl w:val="FFFFFFFF"/>
    <w:lvl w:ilvl="0">
      <w:start w:val="1"/>
      <w:numFmt w:val="bullet"/>
      <w:lvlText w:val=""/>
      <w:lvlJc w:val="left"/>
      <w:pPr>
        <w:ind w:left="360" w:hanging="360"/>
      </w:pPr>
      <w:rPr>
        <w:rFonts w:ascii="Liberation Serif"/>
      </w:rPr>
    </w:lvl>
    <w:lvl w:ilvl="1">
      <w:start w:val="1"/>
      <w:numFmt w:val="bullet"/>
      <w:lvlText w:val="o"/>
      <w:lvlJc w:val="left"/>
      <w:pPr>
        <w:ind w:left="1080" w:hanging="360"/>
      </w:pPr>
      <w:rPr>
        <w:rFonts w:ascii="Liberation Serif" w:hAnsi="Liberation Serif"/>
      </w:rPr>
    </w:lvl>
    <w:lvl w:ilvl="2">
      <w:start w:val="1"/>
      <w:numFmt w:val="bullet"/>
      <w:lvlText w:val=""/>
      <w:lvlJc w:val="left"/>
      <w:pPr>
        <w:ind w:left="1800" w:hanging="360"/>
      </w:pPr>
      <w:rPr>
        <w:rFonts w:ascii="Liberation Serif" w:hAnsi="Liberation Serif"/>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Liberation Serif" w:hAnsi="Liberation Serif"/>
      </w:rPr>
    </w:lvl>
    <w:lvl w:ilvl="5">
      <w:start w:val="1"/>
      <w:numFmt w:val="bullet"/>
      <w:lvlText w:val=""/>
      <w:lvlJc w:val="left"/>
      <w:pPr>
        <w:ind w:left="3960" w:hanging="360"/>
      </w:pPr>
      <w:rPr>
        <w:rFonts w:ascii="Liberation Serif" w:hAnsi="Liberation Serif"/>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Liberation Serif" w:hAnsi="Liberation Serif"/>
      </w:rPr>
    </w:lvl>
    <w:lvl w:ilvl="8">
      <w:start w:val="1"/>
      <w:numFmt w:val="bullet"/>
      <w:lvlText w:val=""/>
      <w:lvlJc w:val="left"/>
      <w:pPr>
        <w:ind w:left="6120" w:hanging="360"/>
      </w:pPr>
      <w:rPr>
        <w:rFonts w:ascii="Liberation Serif" w:hAnsi="Liberation Serif"/>
      </w:rPr>
    </w:lvl>
  </w:abstractNum>
  <w:abstractNum w:abstractNumId="5" w15:restartNumberingAfterBreak="0">
    <w:nsid w:val="00000006"/>
    <w:multiLevelType w:val="multilevel"/>
    <w:tmpl w:val="FFFFFFFF"/>
    <w:lvl w:ilvl="0">
      <w:start w:val="1"/>
      <w:numFmt w:val="bullet"/>
      <w:lvlText w:val=""/>
      <w:lvlJc w:val="left"/>
      <w:pPr>
        <w:ind w:left="1146" w:hanging="360"/>
      </w:pPr>
      <w:rPr>
        <w:rFonts w:ascii="Liberation Serif" w:hAnsi="Liberation Serif"/>
      </w:rPr>
    </w:lvl>
    <w:lvl w:ilvl="1">
      <w:start w:val="1"/>
      <w:numFmt w:val="bullet"/>
      <w:lvlText w:val="o"/>
      <w:lvlJc w:val="left"/>
      <w:pPr>
        <w:ind w:left="1866" w:hanging="360"/>
      </w:pPr>
      <w:rPr>
        <w:rFonts w:ascii="Liberation Serif" w:hAnsi="Liberation Serif"/>
      </w:rPr>
    </w:lvl>
    <w:lvl w:ilvl="2">
      <w:start w:val="1"/>
      <w:numFmt w:val="bullet"/>
      <w:lvlText w:val=""/>
      <w:lvlJc w:val="left"/>
      <w:pPr>
        <w:ind w:left="2586" w:hanging="360"/>
      </w:pPr>
      <w:rPr>
        <w:rFonts w:ascii="Liberation Serif" w:hAnsi="Liberation Serif"/>
      </w:rPr>
    </w:lvl>
    <w:lvl w:ilvl="3">
      <w:start w:val="1"/>
      <w:numFmt w:val="bullet"/>
      <w:lvlText w:val=""/>
      <w:lvlJc w:val="left"/>
      <w:pPr>
        <w:ind w:left="3306" w:hanging="360"/>
      </w:pPr>
      <w:rPr>
        <w:rFonts w:ascii="Symbol" w:hAnsi="Symbol"/>
      </w:rPr>
    </w:lvl>
    <w:lvl w:ilvl="4">
      <w:start w:val="1"/>
      <w:numFmt w:val="bullet"/>
      <w:lvlText w:val="o"/>
      <w:lvlJc w:val="left"/>
      <w:pPr>
        <w:ind w:left="4026" w:hanging="360"/>
      </w:pPr>
      <w:rPr>
        <w:rFonts w:ascii="Liberation Serif" w:hAnsi="Liberation Serif"/>
      </w:rPr>
    </w:lvl>
    <w:lvl w:ilvl="5">
      <w:start w:val="1"/>
      <w:numFmt w:val="bullet"/>
      <w:lvlText w:val=""/>
      <w:lvlJc w:val="left"/>
      <w:pPr>
        <w:ind w:left="4746" w:hanging="360"/>
      </w:pPr>
      <w:rPr>
        <w:rFonts w:ascii="Liberation Serif" w:hAnsi="Liberation Serif"/>
      </w:rPr>
    </w:lvl>
    <w:lvl w:ilvl="6">
      <w:start w:val="1"/>
      <w:numFmt w:val="bullet"/>
      <w:lvlText w:val=""/>
      <w:lvlJc w:val="left"/>
      <w:pPr>
        <w:ind w:left="5466" w:hanging="360"/>
      </w:pPr>
      <w:rPr>
        <w:rFonts w:ascii="Symbol" w:hAnsi="Symbol"/>
      </w:rPr>
    </w:lvl>
    <w:lvl w:ilvl="7">
      <w:start w:val="1"/>
      <w:numFmt w:val="bullet"/>
      <w:lvlText w:val="o"/>
      <w:lvlJc w:val="left"/>
      <w:pPr>
        <w:ind w:left="6186" w:hanging="360"/>
      </w:pPr>
      <w:rPr>
        <w:rFonts w:ascii="Liberation Serif" w:hAnsi="Liberation Serif"/>
      </w:rPr>
    </w:lvl>
    <w:lvl w:ilvl="8">
      <w:start w:val="1"/>
      <w:numFmt w:val="bullet"/>
      <w:lvlText w:val=""/>
      <w:lvlJc w:val="left"/>
      <w:pPr>
        <w:ind w:left="6906" w:hanging="360"/>
      </w:pPr>
      <w:rPr>
        <w:rFonts w:ascii="Liberation Serif" w:hAnsi="Liberation Serif"/>
      </w:rPr>
    </w:lvl>
  </w:abstractNum>
  <w:abstractNum w:abstractNumId="6" w15:restartNumberingAfterBreak="0">
    <w:nsid w:val="00000007"/>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7" w15:restartNumberingAfterBreak="0">
    <w:nsid w:val="00000008"/>
    <w:multiLevelType w:val="multilevel"/>
    <w:tmpl w:val="FFFFFFFF"/>
    <w:lvl w:ilvl="0">
      <w:start w:val="1"/>
      <w:numFmt w:val="bullet"/>
      <w:lvlText w:val=""/>
      <w:lvlJc w:val="left"/>
      <w:pPr>
        <w:ind w:left="720" w:hanging="360"/>
      </w:pPr>
      <w:rPr>
        <w:rFonts w:ascii="Liberation Serif" w:hAnsi="Liberation Serif"/>
      </w:rPr>
    </w:lvl>
    <w:lvl w:ilvl="1">
      <w:start w:val="1"/>
      <w:numFmt w:val="bullet"/>
      <w:lvlText w:val="o"/>
      <w:lvlJc w:val="left"/>
      <w:pPr>
        <w:ind w:left="1440" w:hanging="360"/>
      </w:pPr>
      <w:rPr>
        <w:rFonts w:ascii="Liberation Serif" w:hAnsi="Liberation Serif"/>
      </w:rPr>
    </w:lvl>
    <w:lvl w:ilvl="2">
      <w:start w:val="1"/>
      <w:numFmt w:val="bullet"/>
      <w:lvlText w:val=""/>
      <w:lvlJc w:val="left"/>
      <w:pPr>
        <w:ind w:left="2160" w:hanging="360"/>
      </w:pPr>
      <w:rPr>
        <w:rFonts w:ascii="Liberation Serif" w:hAnsi="Liberation Serif"/>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Liberation Serif" w:hAnsi="Liberation Serif"/>
      </w:rPr>
    </w:lvl>
    <w:lvl w:ilvl="5">
      <w:start w:val="1"/>
      <w:numFmt w:val="bullet"/>
      <w:lvlText w:val=""/>
      <w:lvlJc w:val="left"/>
      <w:pPr>
        <w:ind w:left="4320" w:hanging="360"/>
      </w:pPr>
      <w:rPr>
        <w:rFonts w:ascii="Liberation Serif" w:hAnsi="Liberation Serif"/>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Liberation Serif" w:hAnsi="Liberation Serif"/>
      </w:rPr>
    </w:lvl>
    <w:lvl w:ilvl="8">
      <w:start w:val="1"/>
      <w:numFmt w:val="bullet"/>
      <w:lvlText w:val=""/>
      <w:lvlJc w:val="left"/>
      <w:pPr>
        <w:ind w:left="6480" w:hanging="360"/>
      </w:pPr>
      <w:rPr>
        <w:rFonts w:ascii="Liberation Serif" w:hAnsi="Liberation Serif"/>
      </w:rPr>
    </w:lvl>
  </w:abstractNum>
  <w:abstractNum w:abstractNumId="8" w15:restartNumberingAfterBreak="0">
    <w:nsid w:val="00000009"/>
    <w:multiLevelType w:val="multilevel"/>
    <w:tmpl w:val="FFFFFFFF"/>
    <w:lvl w:ilvl="0">
      <w:start w:val="1"/>
      <w:numFmt w:val="decimal"/>
      <w:lvlText w:val="%1."/>
      <w:lvlJc w:val="left"/>
      <w:pPr>
        <w:ind w:left="720" w:hanging="360"/>
      </w:pPr>
      <w:rPr>
        <w:rFonts w:ascii="Arial" w:eastAsia="Times New Roman" w:cs="Times New Roman"/>
        <w:sz w:val="22"/>
      </w:rPr>
    </w:lvl>
    <w:lvl w:ilvl="1">
      <w:start w:val="1"/>
      <w:numFmt w:val="lowerLetter"/>
      <w:lvlText w:val="%2."/>
      <w:lvlJc w:val="left"/>
      <w:pPr>
        <w:ind w:left="1440" w:hanging="360"/>
      </w:pPr>
      <w:rPr>
        <w:rFonts w:eastAsia="Times New Roman" w:cs="Times New Roman"/>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abstractNum w:abstractNumId="9" w15:restartNumberingAfterBreak="0">
    <w:nsid w:val="0000000A"/>
    <w:multiLevelType w:val="multilevel"/>
    <w:tmpl w:val="FFFFFFFF"/>
    <w:lvl w:ilvl="0">
      <w:start w:val="1"/>
      <w:numFmt w:val="decimal"/>
      <w:lvlText w:val="%1)"/>
      <w:lvlJc w:val="left"/>
      <w:pPr>
        <w:ind w:left="720" w:hanging="360"/>
      </w:pPr>
      <w:rPr>
        <w:rFonts w:ascii="Arial" w:eastAsia="Times New Roman" w:cs="Times New Roman"/>
        <w:b/>
        <w:sz w:val="22"/>
      </w:rPr>
    </w:lvl>
    <w:lvl w:ilvl="1">
      <w:start w:val="1"/>
      <w:numFmt w:val="lowerLetter"/>
      <w:lvlText w:val="%2."/>
      <w:lvlJc w:val="left"/>
      <w:pPr>
        <w:ind w:left="1440" w:hanging="360"/>
      </w:pPr>
      <w:rPr>
        <w:rFonts w:eastAsia="Times New Roman" w:cs="Times New Roman"/>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abstractNum w:abstractNumId="10" w15:restartNumberingAfterBreak="0">
    <w:nsid w:val="0000000C"/>
    <w:multiLevelType w:val="multilevel"/>
    <w:tmpl w:val="FFFFFFFF"/>
    <w:lvl w:ilvl="0">
      <w:start w:val="1"/>
      <w:numFmt w:val="decimal"/>
      <w:lvlText w:val="%1."/>
      <w:lvlJc w:val="left"/>
      <w:pPr>
        <w:ind w:left="1065" w:hanging="705"/>
      </w:pPr>
      <w:rPr>
        <w:rFonts w:ascii="Arial" w:eastAsia="Times New Roman" w:cs="Times New Roman"/>
        <w:b/>
        <w:sz w:val="22"/>
      </w:rPr>
    </w:lvl>
    <w:lvl w:ilvl="1">
      <w:start w:val="1"/>
      <w:numFmt w:val="lowerLetter"/>
      <w:lvlText w:val="%2."/>
      <w:lvlJc w:val="left"/>
      <w:pPr>
        <w:ind w:left="1440" w:hanging="360"/>
      </w:pPr>
      <w:rPr>
        <w:rFonts w:eastAsia="Times New Roman" w:cs="Times New Roman"/>
      </w:rPr>
    </w:lvl>
    <w:lvl w:ilvl="2">
      <w:start w:val="1"/>
      <w:numFmt w:val="lowerRoman"/>
      <w:lvlText w:val="%3."/>
      <w:lvlJc w:val="right"/>
      <w:pPr>
        <w:ind w:left="2160" w:hanging="180"/>
      </w:pPr>
      <w:rPr>
        <w:rFonts w:eastAsia="Times New Roman" w:cs="Times New Roman"/>
      </w:rPr>
    </w:lvl>
    <w:lvl w:ilvl="3">
      <w:start w:val="1"/>
      <w:numFmt w:val="decimal"/>
      <w:lvlText w:val="%4."/>
      <w:lvlJc w:val="left"/>
      <w:pPr>
        <w:ind w:left="2880" w:hanging="360"/>
      </w:pPr>
      <w:rPr>
        <w:rFonts w:eastAsia="Times New Roman" w:cs="Times New Roman"/>
      </w:rPr>
    </w:lvl>
    <w:lvl w:ilvl="4">
      <w:start w:val="1"/>
      <w:numFmt w:val="lowerLetter"/>
      <w:lvlText w:val="%5."/>
      <w:lvlJc w:val="left"/>
      <w:pPr>
        <w:ind w:left="3600" w:hanging="360"/>
      </w:pPr>
      <w:rPr>
        <w:rFonts w:eastAsia="Times New Roman" w:cs="Times New Roman"/>
      </w:rPr>
    </w:lvl>
    <w:lvl w:ilvl="5">
      <w:start w:val="1"/>
      <w:numFmt w:val="lowerRoman"/>
      <w:lvlText w:val="%6."/>
      <w:lvlJc w:val="right"/>
      <w:pPr>
        <w:ind w:left="4320" w:hanging="180"/>
      </w:pPr>
      <w:rPr>
        <w:rFonts w:eastAsia="Times New Roman" w:cs="Times New Roman"/>
      </w:rPr>
    </w:lvl>
    <w:lvl w:ilvl="6">
      <w:start w:val="1"/>
      <w:numFmt w:val="decimal"/>
      <w:lvlText w:val="%7."/>
      <w:lvlJc w:val="left"/>
      <w:pPr>
        <w:ind w:left="5040" w:hanging="360"/>
      </w:pPr>
      <w:rPr>
        <w:rFonts w:eastAsia="Times New Roman" w:cs="Times New Roman"/>
      </w:rPr>
    </w:lvl>
    <w:lvl w:ilvl="7">
      <w:start w:val="1"/>
      <w:numFmt w:val="lowerLetter"/>
      <w:lvlText w:val="%8."/>
      <w:lvlJc w:val="left"/>
      <w:pPr>
        <w:ind w:left="5760" w:hanging="360"/>
      </w:pPr>
      <w:rPr>
        <w:rFonts w:eastAsia="Times New Roman" w:cs="Times New Roman"/>
      </w:rPr>
    </w:lvl>
    <w:lvl w:ilvl="8">
      <w:start w:val="1"/>
      <w:numFmt w:val="lowerRoman"/>
      <w:lvlText w:val="%9."/>
      <w:lvlJc w:val="right"/>
      <w:pPr>
        <w:ind w:left="6480" w:hanging="180"/>
      </w:pPr>
      <w:rPr>
        <w:rFonts w:eastAsia="Times New Roman" w:cs="Times New Roman"/>
      </w:rPr>
    </w:lvl>
  </w:abstractNum>
  <w:abstractNum w:abstractNumId="11" w15:restartNumberingAfterBreak="0">
    <w:nsid w:val="171E03FF"/>
    <w:multiLevelType w:val="multilevel"/>
    <w:tmpl w:val="DB7E2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838A6"/>
    <w:multiLevelType w:val="hybridMultilevel"/>
    <w:tmpl w:val="14A68822"/>
    <w:lvl w:ilvl="0" w:tplc="04100001">
      <w:start w:val="1"/>
      <w:numFmt w:val="bullet"/>
      <w:lvlText w:val=""/>
      <w:lvlJc w:val="left"/>
      <w:pPr>
        <w:ind w:left="1215" w:hanging="360"/>
      </w:pPr>
      <w:rPr>
        <w:rFonts w:ascii="Symbol" w:hAnsi="Symbol" w:hint="default"/>
      </w:rPr>
    </w:lvl>
    <w:lvl w:ilvl="1" w:tplc="04100003" w:tentative="1">
      <w:start w:val="1"/>
      <w:numFmt w:val="bullet"/>
      <w:lvlText w:val="o"/>
      <w:lvlJc w:val="left"/>
      <w:pPr>
        <w:ind w:left="1935" w:hanging="360"/>
      </w:pPr>
      <w:rPr>
        <w:rFonts w:ascii="Courier New" w:hAnsi="Courier New" w:cs="Courier New" w:hint="default"/>
      </w:rPr>
    </w:lvl>
    <w:lvl w:ilvl="2" w:tplc="04100005" w:tentative="1">
      <w:start w:val="1"/>
      <w:numFmt w:val="bullet"/>
      <w:lvlText w:val=""/>
      <w:lvlJc w:val="left"/>
      <w:pPr>
        <w:ind w:left="2655" w:hanging="360"/>
      </w:pPr>
      <w:rPr>
        <w:rFonts w:ascii="Wingdings" w:hAnsi="Wingdings" w:hint="default"/>
      </w:rPr>
    </w:lvl>
    <w:lvl w:ilvl="3" w:tplc="04100001" w:tentative="1">
      <w:start w:val="1"/>
      <w:numFmt w:val="bullet"/>
      <w:lvlText w:val=""/>
      <w:lvlJc w:val="left"/>
      <w:pPr>
        <w:ind w:left="3375" w:hanging="360"/>
      </w:pPr>
      <w:rPr>
        <w:rFonts w:ascii="Symbol" w:hAnsi="Symbol" w:hint="default"/>
      </w:rPr>
    </w:lvl>
    <w:lvl w:ilvl="4" w:tplc="04100003" w:tentative="1">
      <w:start w:val="1"/>
      <w:numFmt w:val="bullet"/>
      <w:lvlText w:val="o"/>
      <w:lvlJc w:val="left"/>
      <w:pPr>
        <w:ind w:left="4095" w:hanging="360"/>
      </w:pPr>
      <w:rPr>
        <w:rFonts w:ascii="Courier New" w:hAnsi="Courier New" w:cs="Courier New" w:hint="default"/>
      </w:rPr>
    </w:lvl>
    <w:lvl w:ilvl="5" w:tplc="04100005" w:tentative="1">
      <w:start w:val="1"/>
      <w:numFmt w:val="bullet"/>
      <w:lvlText w:val=""/>
      <w:lvlJc w:val="left"/>
      <w:pPr>
        <w:ind w:left="4815" w:hanging="360"/>
      </w:pPr>
      <w:rPr>
        <w:rFonts w:ascii="Wingdings" w:hAnsi="Wingdings" w:hint="default"/>
      </w:rPr>
    </w:lvl>
    <w:lvl w:ilvl="6" w:tplc="04100001" w:tentative="1">
      <w:start w:val="1"/>
      <w:numFmt w:val="bullet"/>
      <w:lvlText w:val=""/>
      <w:lvlJc w:val="left"/>
      <w:pPr>
        <w:ind w:left="5535" w:hanging="360"/>
      </w:pPr>
      <w:rPr>
        <w:rFonts w:ascii="Symbol" w:hAnsi="Symbol" w:hint="default"/>
      </w:rPr>
    </w:lvl>
    <w:lvl w:ilvl="7" w:tplc="04100003" w:tentative="1">
      <w:start w:val="1"/>
      <w:numFmt w:val="bullet"/>
      <w:lvlText w:val="o"/>
      <w:lvlJc w:val="left"/>
      <w:pPr>
        <w:ind w:left="6255" w:hanging="360"/>
      </w:pPr>
      <w:rPr>
        <w:rFonts w:ascii="Courier New" w:hAnsi="Courier New" w:cs="Courier New" w:hint="default"/>
      </w:rPr>
    </w:lvl>
    <w:lvl w:ilvl="8" w:tplc="04100005" w:tentative="1">
      <w:start w:val="1"/>
      <w:numFmt w:val="bullet"/>
      <w:lvlText w:val=""/>
      <w:lvlJc w:val="left"/>
      <w:pPr>
        <w:ind w:left="6975" w:hanging="360"/>
      </w:pPr>
      <w:rPr>
        <w:rFonts w:ascii="Wingdings" w:hAnsi="Wingdings" w:hint="default"/>
      </w:rPr>
    </w:lvl>
  </w:abstractNum>
  <w:abstractNum w:abstractNumId="13" w15:restartNumberingAfterBreak="0">
    <w:nsid w:val="1ACE76EE"/>
    <w:multiLevelType w:val="multilevel"/>
    <w:tmpl w:val="B9D4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B339D7"/>
    <w:multiLevelType w:val="multilevel"/>
    <w:tmpl w:val="4D6A3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F6091F"/>
    <w:multiLevelType w:val="multilevel"/>
    <w:tmpl w:val="1A38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213FF"/>
    <w:multiLevelType w:val="hybridMultilevel"/>
    <w:tmpl w:val="8F82055C"/>
    <w:lvl w:ilvl="0" w:tplc="0410000F">
      <w:start w:val="1"/>
      <w:numFmt w:val="decimal"/>
      <w:lvlText w:val="%1."/>
      <w:lvlJc w:val="left"/>
      <w:pPr>
        <w:ind w:left="1193" w:hanging="360"/>
      </w:pPr>
    </w:lvl>
    <w:lvl w:ilvl="1" w:tplc="04100019" w:tentative="1">
      <w:start w:val="1"/>
      <w:numFmt w:val="lowerLetter"/>
      <w:lvlText w:val="%2."/>
      <w:lvlJc w:val="left"/>
      <w:pPr>
        <w:ind w:left="1913" w:hanging="360"/>
      </w:pPr>
    </w:lvl>
    <w:lvl w:ilvl="2" w:tplc="0410001B" w:tentative="1">
      <w:start w:val="1"/>
      <w:numFmt w:val="lowerRoman"/>
      <w:lvlText w:val="%3."/>
      <w:lvlJc w:val="right"/>
      <w:pPr>
        <w:ind w:left="2633" w:hanging="180"/>
      </w:pPr>
    </w:lvl>
    <w:lvl w:ilvl="3" w:tplc="0410000F" w:tentative="1">
      <w:start w:val="1"/>
      <w:numFmt w:val="decimal"/>
      <w:lvlText w:val="%4."/>
      <w:lvlJc w:val="left"/>
      <w:pPr>
        <w:ind w:left="3353" w:hanging="360"/>
      </w:pPr>
    </w:lvl>
    <w:lvl w:ilvl="4" w:tplc="04100019" w:tentative="1">
      <w:start w:val="1"/>
      <w:numFmt w:val="lowerLetter"/>
      <w:lvlText w:val="%5."/>
      <w:lvlJc w:val="left"/>
      <w:pPr>
        <w:ind w:left="4073" w:hanging="360"/>
      </w:pPr>
    </w:lvl>
    <w:lvl w:ilvl="5" w:tplc="0410001B" w:tentative="1">
      <w:start w:val="1"/>
      <w:numFmt w:val="lowerRoman"/>
      <w:lvlText w:val="%6."/>
      <w:lvlJc w:val="right"/>
      <w:pPr>
        <w:ind w:left="4793" w:hanging="180"/>
      </w:pPr>
    </w:lvl>
    <w:lvl w:ilvl="6" w:tplc="0410000F" w:tentative="1">
      <w:start w:val="1"/>
      <w:numFmt w:val="decimal"/>
      <w:lvlText w:val="%7."/>
      <w:lvlJc w:val="left"/>
      <w:pPr>
        <w:ind w:left="5513" w:hanging="360"/>
      </w:pPr>
    </w:lvl>
    <w:lvl w:ilvl="7" w:tplc="04100019" w:tentative="1">
      <w:start w:val="1"/>
      <w:numFmt w:val="lowerLetter"/>
      <w:lvlText w:val="%8."/>
      <w:lvlJc w:val="left"/>
      <w:pPr>
        <w:ind w:left="6233" w:hanging="360"/>
      </w:pPr>
    </w:lvl>
    <w:lvl w:ilvl="8" w:tplc="0410001B" w:tentative="1">
      <w:start w:val="1"/>
      <w:numFmt w:val="lowerRoman"/>
      <w:lvlText w:val="%9."/>
      <w:lvlJc w:val="right"/>
      <w:pPr>
        <w:ind w:left="6953" w:hanging="180"/>
      </w:pPr>
    </w:lvl>
  </w:abstractNum>
  <w:abstractNum w:abstractNumId="17" w15:restartNumberingAfterBreak="0">
    <w:nsid w:val="28C951DE"/>
    <w:multiLevelType w:val="hybridMultilevel"/>
    <w:tmpl w:val="F5901814"/>
    <w:lvl w:ilvl="0" w:tplc="154A1CEC">
      <w:start w:val="1"/>
      <w:numFmt w:val="decimal"/>
      <w:lvlText w:val="%1)"/>
      <w:lvlJc w:val="left"/>
      <w:pPr>
        <w:ind w:left="720" w:hanging="360"/>
      </w:pPr>
      <w:rPr>
        <w:rFonts w:eastAsia="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345C53"/>
    <w:multiLevelType w:val="hybridMultilevel"/>
    <w:tmpl w:val="D520BBA4"/>
    <w:lvl w:ilvl="0" w:tplc="04100017">
      <w:start w:val="1"/>
      <w:numFmt w:val="lowerLetter"/>
      <w:lvlText w:val="%1)"/>
      <w:lvlJc w:val="left"/>
      <w:pPr>
        <w:ind w:left="1068" w:hanging="360"/>
      </w:pPr>
    </w:lvl>
    <w:lvl w:ilvl="1" w:tplc="04100019">
      <w:start w:val="1"/>
      <w:numFmt w:val="lowerLetter"/>
      <w:lvlText w:val="%2."/>
      <w:lvlJc w:val="left"/>
      <w:pPr>
        <w:ind w:left="1788" w:hanging="360"/>
      </w:pPr>
    </w:lvl>
    <w:lvl w:ilvl="2" w:tplc="0410001B">
      <w:start w:val="1"/>
      <w:numFmt w:val="lowerRoman"/>
      <w:lvlText w:val="%3."/>
      <w:lvlJc w:val="right"/>
      <w:pPr>
        <w:ind w:left="2508" w:hanging="180"/>
      </w:pPr>
    </w:lvl>
    <w:lvl w:ilvl="3" w:tplc="0410000F">
      <w:start w:val="1"/>
      <w:numFmt w:val="decimal"/>
      <w:lvlText w:val="%4."/>
      <w:lvlJc w:val="left"/>
      <w:pPr>
        <w:ind w:left="3228" w:hanging="360"/>
      </w:pPr>
    </w:lvl>
    <w:lvl w:ilvl="4" w:tplc="04100019">
      <w:start w:val="1"/>
      <w:numFmt w:val="lowerLetter"/>
      <w:lvlText w:val="%5."/>
      <w:lvlJc w:val="left"/>
      <w:pPr>
        <w:ind w:left="3948" w:hanging="360"/>
      </w:pPr>
    </w:lvl>
    <w:lvl w:ilvl="5" w:tplc="0410001B">
      <w:start w:val="1"/>
      <w:numFmt w:val="lowerRoman"/>
      <w:lvlText w:val="%6."/>
      <w:lvlJc w:val="right"/>
      <w:pPr>
        <w:ind w:left="4668" w:hanging="180"/>
      </w:pPr>
    </w:lvl>
    <w:lvl w:ilvl="6" w:tplc="0410000F">
      <w:start w:val="1"/>
      <w:numFmt w:val="decimal"/>
      <w:lvlText w:val="%7."/>
      <w:lvlJc w:val="left"/>
      <w:pPr>
        <w:ind w:left="5388" w:hanging="360"/>
      </w:pPr>
    </w:lvl>
    <w:lvl w:ilvl="7" w:tplc="04100019">
      <w:start w:val="1"/>
      <w:numFmt w:val="lowerLetter"/>
      <w:lvlText w:val="%8."/>
      <w:lvlJc w:val="left"/>
      <w:pPr>
        <w:ind w:left="6108" w:hanging="360"/>
      </w:pPr>
    </w:lvl>
    <w:lvl w:ilvl="8" w:tplc="0410001B">
      <w:start w:val="1"/>
      <w:numFmt w:val="lowerRoman"/>
      <w:lvlText w:val="%9."/>
      <w:lvlJc w:val="right"/>
      <w:pPr>
        <w:ind w:left="6828" w:hanging="180"/>
      </w:pPr>
    </w:lvl>
  </w:abstractNum>
  <w:abstractNum w:abstractNumId="19" w15:restartNumberingAfterBreak="0">
    <w:nsid w:val="2A5A0070"/>
    <w:multiLevelType w:val="hybridMultilevel"/>
    <w:tmpl w:val="CF50A5AC"/>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462672"/>
    <w:multiLevelType w:val="hybridMultilevel"/>
    <w:tmpl w:val="1554ACF8"/>
    <w:lvl w:ilvl="0" w:tplc="4C84F1FC">
      <w:numFmt w:val="bullet"/>
      <w:lvlText w:val="-"/>
      <w:lvlJc w:val="left"/>
      <w:pPr>
        <w:ind w:left="1068" w:hanging="360"/>
      </w:pPr>
      <w:rPr>
        <w:rFonts w:ascii="Calibri" w:eastAsia="Calibri" w:hAnsi="Calibri" w:cs="Calibri" w:hint="default"/>
        <w:color w:val="292929"/>
        <w:sz w:val="19"/>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3C850B1B"/>
    <w:multiLevelType w:val="hybridMultilevel"/>
    <w:tmpl w:val="4FEC6C24"/>
    <w:lvl w:ilvl="0" w:tplc="614C0488">
      <w:numFmt w:val="bullet"/>
      <w:lvlText w:val="-"/>
      <w:lvlJc w:val="left"/>
      <w:pPr>
        <w:ind w:left="1068" w:hanging="360"/>
      </w:pPr>
      <w:rPr>
        <w:rFonts w:ascii="Calibri" w:eastAsia="Calibri"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3C942C57"/>
    <w:multiLevelType w:val="hybridMultilevel"/>
    <w:tmpl w:val="36386AB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595477"/>
    <w:multiLevelType w:val="hybridMultilevel"/>
    <w:tmpl w:val="E9005F20"/>
    <w:lvl w:ilvl="0" w:tplc="A7A60CCA">
      <w:numFmt w:val="bullet"/>
      <w:lvlText w:val="✓"/>
      <w:lvlJc w:val="left"/>
      <w:pPr>
        <w:ind w:left="170" w:hanging="203"/>
      </w:pPr>
      <w:rPr>
        <w:rFonts w:ascii="MS UI Gothic" w:eastAsia="MS UI Gothic" w:hAnsi="MS UI Gothic" w:cs="MS UI Gothic" w:hint="default"/>
        <w:spacing w:val="-2"/>
        <w:w w:val="83"/>
        <w:sz w:val="22"/>
        <w:szCs w:val="22"/>
        <w:lang w:val="it-IT" w:eastAsia="en-US" w:bidi="ar-SA"/>
      </w:rPr>
    </w:lvl>
    <w:lvl w:ilvl="1" w:tplc="21BEE0F0">
      <w:numFmt w:val="bullet"/>
      <w:lvlText w:val="•"/>
      <w:lvlJc w:val="left"/>
      <w:pPr>
        <w:ind w:left="1194" w:hanging="203"/>
      </w:pPr>
      <w:rPr>
        <w:rFonts w:hint="default"/>
        <w:lang w:val="it-IT" w:eastAsia="en-US" w:bidi="ar-SA"/>
      </w:rPr>
    </w:lvl>
    <w:lvl w:ilvl="2" w:tplc="1A64BE26">
      <w:numFmt w:val="bullet"/>
      <w:lvlText w:val="•"/>
      <w:lvlJc w:val="left"/>
      <w:pPr>
        <w:ind w:left="2209" w:hanging="203"/>
      </w:pPr>
      <w:rPr>
        <w:rFonts w:hint="default"/>
        <w:lang w:val="it-IT" w:eastAsia="en-US" w:bidi="ar-SA"/>
      </w:rPr>
    </w:lvl>
    <w:lvl w:ilvl="3" w:tplc="675A7658">
      <w:numFmt w:val="bullet"/>
      <w:lvlText w:val="•"/>
      <w:lvlJc w:val="left"/>
      <w:pPr>
        <w:ind w:left="3223" w:hanging="203"/>
      </w:pPr>
      <w:rPr>
        <w:rFonts w:hint="default"/>
        <w:lang w:val="it-IT" w:eastAsia="en-US" w:bidi="ar-SA"/>
      </w:rPr>
    </w:lvl>
    <w:lvl w:ilvl="4" w:tplc="8904C4F4">
      <w:numFmt w:val="bullet"/>
      <w:lvlText w:val="•"/>
      <w:lvlJc w:val="left"/>
      <w:pPr>
        <w:ind w:left="4238" w:hanging="203"/>
      </w:pPr>
      <w:rPr>
        <w:rFonts w:hint="default"/>
        <w:lang w:val="it-IT" w:eastAsia="en-US" w:bidi="ar-SA"/>
      </w:rPr>
    </w:lvl>
    <w:lvl w:ilvl="5" w:tplc="59E636EA">
      <w:numFmt w:val="bullet"/>
      <w:lvlText w:val="•"/>
      <w:lvlJc w:val="left"/>
      <w:pPr>
        <w:ind w:left="5253" w:hanging="203"/>
      </w:pPr>
      <w:rPr>
        <w:rFonts w:hint="default"/>
        <w:lang w:val="it-IT" w:eastAsia="en-US" w:bidi="ar-SA"/>
      </w:rPr>
    </w:lvl>
    <w:lvl w:ilvl="6" w:tplc="4058E968">
      <w:numFmt w:val="bullet"/>
      <w:lvlText w:val="•"/>
      <w:lvlJc w:val="left"/>
      <w:pPr>
        <w:ind w:left="6267" w:hanging="203"/>
      </w:pPr>
      <w:rPr>
        <w:rFonts w:hint="default"/>
        <w:lang w:val="it-IT" w:eastAsia="en-US" w:bidi="ar-SA"/>
      </w:rPr>
    </w:lvl>
    <w:lvl w:ilvl="7" w:tplc="C1686B20">
      <w:numFmt w:val="bullet"/>
      <w:lvlText w:val="•"/>
      <w:lvlJc w:val="left"/>
      <w:pPr>
        <w:ind w:left="7282" w:hanging="203"/>
      </w:pPr>
      <w:rPr>
        <w:rFonts w:hint="default"/>
        <w:lang w:val="it-IT" w:eastAsia="en-US" w:bidi="ar-SA"/>
      </w:rPr>
    </w:lvl>
    <w:lvl w:ilvl="8" w:tplc="184A1B9E">
      <w:numFmt w:val="bullet"/>
      <w:lvlText w:val="•"/>
      <w:lvlJc w:val="left"/>
      <w:pPr>
        <w:ind w:left="8296" w:hanging="203"/>
      </w:pPr>
      <w:rPr>
        <w:rFonts w:hint="default"/>
        <w:lang w:val="it-IT" w:eastAsia="en-US" w:bidi="ar-SA"/>
      </w:rPr>
    </w:lvl>
  </w:abstractNum>
  <w:abstractNum w:abstractNumId="24" w15:restartNumberingAfterBreak="0">
    <w:nsid w:val="478037A5"/>
    <w:multiLevelType w:val="hybridMultilevel"/>
    <w:tmpl w:val="0E06528A"/>
    <w:lvl w:ilvl="0" w:tplc="FA6A6860">
      <w:numFmt w:val="bullet"/>
      <w:lvlText w:val="-"/>
      <w:lvlJc w:val="left"/>
      <w:pPr>
        <w:ind w:left="456" w:hanging="118"/>
      </w:pPr>
      <w:rPr>
        <w:rFonts w:ascii="Calibri" w:eastAsia="Calibri" w:hAnsi="Calibri" w:cs="Calibri" w:hint="default"/>
        <w:w w:val="100"/>
        <w:sz w:val="22"/>
        <w:szCs w:val="22"/>
      </w:rPr>
    </w:lvl>
    <w:lvl w:ilvl="1" w:tplc="B59EDEEE">
      <w:numFmt w:val="bullet"/>
      <w:lvlText w:val="•"/>
      <w:lvlJc w:val="left"/>
      <w:pPr>
        <w:ind w:left="1432" w:hanging="118"/>
      </w:pPr>
    </w:lvl>
    <w:lvl w:ilvl="2" w:tplc="15A6CE6C">
      <w:numFmt w:val="bullet"/>
      <w:lvlText w:val="•"/>
      <w:lvlJc w:val="left"/>
      <w:pPr>
        <w:ind w:left="2404" w:hanging="118"/>
      </w:pPr>
    </w:lvl>
    <w:lvl w:ilvl="3" w:tplc="9A8C6AFA">
      <w:numFmt w:val="bullet"/>
      <w:lvlText w:val="•"/>
      <w:lvlJc w:val="left"/>
      <w:pPr>
        <w:ind w:left="3376" w:hanging="118"/>
      </w:pPr>
    </w:lvl>
    <w:lvl w:ilvl="4" w:tplc="8820D3B0">
      <w:numFmt w:val="bullet"/>
      <w:lvlText w:val="•"/>
      <w:lvlJc w:val="left"/>
      <w:pPr>
        <w:ind w:left="4348" w:hanging="118"/>
      </w:pPr>
    </w:lvl>
    <w:lvl w:ilvl="5" w:tplc="AB7AF9C8">
      <w:numFmt w:val="bullet"/>
      <w:lvlText w:val="•"/>
      <w:lvlJc w:val="left"/>
      <w:pPr>
        <w:ind w:left="5320" w:hanging="118"/>
      </w:pPr>
    </w:lvl>
    <w:lvl w:ilvl="6" w:tplc="02EA14B8">
      <w:numFmt w:val="bullet"/>
      <w:lvlText w:val="•"/>
      <w:lvlJc w:val="left"/>
      <w:pPr>
        <w:ind w:left="6292" w:hanging="118"/>
      </w:pPr>
    </w:lvl>
    <w:lvl w:ilvl="7" w:tplc="40AC98B6">
      <w:numFmt w:val="bullet"/>
      <w:lvlText w:val="•"/>
      <w:lvlJc w:val="left"/>
      <w:pPr>
        <w:ind w:left="7264" w:hanging="118"/>
      </w:pPr>
    </w:lvl>
    <w:lvl w:ilvl="8" w:tplc="1F44C328">
      <w:numFmt w:val="bullet"/>
      <w:lvlText w:val="•"/>
      <w:lvlJc w:val="left"/>
      <w:pPr>
        <w:ind w:left="8236" w:hanging="118"/>
      </w:pPr>
    </w:lvl>
  </w:abstractNum>
  <w:abstractNum w:abstractNumId="25" w15:restartNumberingAfterBreak="0">
    <w:nsid w:val="4BF530E0"/>
    <w:multiLevelType w:val="hybridMultilevel"/>
    <w:tmpl w:val="6D5AA9B0"/>
    <w:lvl w:ilvl="0" w:tplc="561CF702">
      <w:start w:val="1"/>
      <w:numFmt w:val="decimal"/>
      <w:lvlText w:val="%1)"/>
      <w:lvlJc w:val="left"/>
      <w:pPr>
        <w:ind w:left="480" w:hanging="360"/>
      </w:pPr>
      <w:rPr>
        <w:rFonts w:ascii="Times New Roman" w:eastAsia="Times New Roman" w:hAnsi="Times New Roman" w:cs="Times New Roman" w:hint="default"/>
        <w:w w:val="99"/>
        <w:sz w:val="24"/>
        <w:szCs w:val="24"/>
        <w:lang w:val="it-IT" w:eastAsia="en-US" w:bidi="ar-SA"/>
      </w:rPr>
    </w:lvl>
    <w:lvl w:ilvl="1" w:tplc="8A1A741E">
      <w:numFmt w:val="bullet"/>
      <w:lvlText w:val="•"/>
      <w:lvlJc w:val="left"/>
      <w:pPr>
        <w:ind w:left="1416" w:hanging="360"/>
      </w:pPr>
      <w:rPr>
        <w:rFonts w:hint="default"/>
        <w:lang w:val="it-IT" w:eastAsia="en-US" w:bidi="ar-SA"/>
      </w:rPr>
    </w:lvl>
    <w:lvl w:ilvl="2" w:tplc="41F0246C">
      <w:numFmt w:val="bullet"/>
      <w:lvlText w:val="•"/>
      <w:lvlJc w:val="left"/>
      <w:pPr>
        <w:ind w:left="2353" w:hanging="360"/>
      </w:pPr>
      <w:rPr>
        <w:rFonts w:hint="default"/>
        <w:lang w:val="it-IT" w:eastAsia="en-US" w:bidi="ar-SA"/>
      </w:rPr>
    </w:lvl>
    <w:lvl w:ilvl="3" w:tplc="AA842F2E">
      <w:numFmt w:val="bullet"/>
      <w:lvlText w:val="•"/>
      <w:lvlJc w:val="left"/>
      <w:pPr>
        <w:ind w:left="3289" w:hanging="360"/>
      </w:pPr>
      <w:rPr>
        <w:rFonts w:hint="default"/>
        <w:lang w:val="it-IT" w:eastAsia="en-US" w:bidi="ar-SA"/>
      </w:rPr>
    </w:lvl>
    <w:lvl w:ilvl="4" w:tplc="4878A304">
      <w:numFmt w:val="bullet"/>
      <w:lvlText w:val="•"/>
      <w:lvlJc w:val="left"/>
      <w:pPr>
        <w:ind w:left="4226" w:hanging="360"/>
      </w:pPr>
      <w:rPr>
        <w:rFonts w:hint="default"/>
        <w:lang w:val="it-IT" w:eastAsia="en-US" w:bidi="ar-SA"/>
      </w:rPr>
    </w:lvl>
    <w:lvl w:ilvl="5" w:tplc="52B09484">
      <w:numFmt w:val="bullet"/>
      <w:lvlText w:val="•"/>
      <w:lvlJc w:val="left"/>
      <w:pPr>
        <w:ind w:left="5163" w:hanging="360"/>
      </w:pPr>
      <w:rPr>
        <w:rFonts w:hint="default"/>
        <w:lang w:val="it-IT" w:eastAsia="en-US" w:bidi="ar-SA"/>
      </w:rPr>
    </w:lvl>
    <w:lvl w:ilvl="6" w:tplc="33D25F0C">
      <w:numFmt w:val="bullet"/>
      <w:lvlText w:val="•"/>
      <w:lvlJc w:val="left"/>
      <w:pPr>
        <w:ind w:left="6099" w:hanging="360"/>
      </w:pPr>
      <w:rPr>
        <w:rFonts w:hint="default"/>
        <w:lang w:val="it-IT" w:eastAsia="en-US" w:bidi="ar-SA"/>
      </w:rPr>
    </w:lvl>
    <w:lvl w:ilvl="7" w:tplc="ED8EE47C">
      <w:numFmt w:val="bullet"/>
      <w:lvlText w:val="•"/>
      <w:lvlJc w:val="left"/>
      <w:pPr>
        <w:ind w:left="7036" w:hanging="360"/>
      </w:pPr>
      <w:rPr>
        <w:rFonts w:hint="default"/>
        <w:lang w:val="it-IT" w:eastAsia="en-US" w:bidi="ar-SA"/>
      </w:rPr>
    </w:lvl>
    <w:lvl w:ilvl="8" w:tplc="F1B2F972">
      <w:numFmt w:val="bullet"/>
      <w:lvlText w:val="•"/>
      <w:lvlJc w:val="left"/>
      <w:pPr>
        <w:ind w:left="7973" w:hanging="360"/>
      </w:pPr>
      <w:rPr>
        <w:rFonts w:hint="default"/>
        <w:lang w:val="it-IT" w:eastAsia="en-US" w:bidi="ar-SA"/>
      </w:rPr>
    </w:lvl>
  </w:abstractNum>
  <w:abstractNum w:abstractNumId="26" w15:restartNumberingAfterBreak="0">
    <w:nsid w:val="4DBB52D2"/>
    <w:multiLevelType w:val="multilevel"/>
    <w:tmpl w:val="1060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33606"/>
    <w:multiLevelType w:val="multilevel"/>
    <w:tmpl w:val="8F20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63948"/>
    <w:multiLevelType w:val="multilevel"/>
    <w:tmpl w:val="98C8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C43BB"/>
    <w:multiLevelType w:val="multilevel"/>
    <w:tmpl w:val="5FDA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F6898"/>
    <w:multiLevelType w:val="hybridMultilevel"/>
    <w:tmpl w:val="9EEEB0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73D6983"/>
    <w:multiLevelType w:val="multilevel"/>
    <w:tmpl w:val="2D80E1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824D21"/>
    <w:multiLevelType w:val="hybridMultilevel"/>
    <w:tmpl w:val="6544826C"/>
    <w:lvl w:ilvl="0" w:tplc="08F63B0A">
      <w:start w:val="1"/>
      <w:numFmt w:val="decimal"/>
      <w:lvlText w:val="%1."/>
      <w:lvlJc w:val="left"/>
      <w:pPr>
        <w:ind w:left="530" w:hanging="360"/>
      </w:pPr>
      <w:rPr>
        <w:rFonts w:ascii="Times New Roman" w:eastAsia="Times New Roman" w:hAnsi="Times New Roman" w:cs="Times New Roman" w:hint="default"/>
        <w:w w:val="100"/>
        <w:sz w:val="24"/>
        <w:szCs w:val="24"/>
        <w:lang w:val="it-IT" w:eastAsia="en-US" w:bidi="ar-SA"/>
      </w:rPr>
    </w:lvl>
    <w:lvl w:ilvl="1" w:tplc="52D8B6EA">
      <w:numFmt w:val="bullet"/>
      <w:lvlText w:val="•"/>
      <w:lvlJc w:val="left"/>
      <w:pPr>
        <w:ind w:left="1518" w:hanging="360"/>
      </w:pPr>
      <w:rPr>
        <w:rFonts w:hint="default"/>
        <w:lang w:val="it-IT" w:eastAsia="en-US" w:bidi="ar-SA"/>
      </w:rPr>
    </w:lvl>
    <w:lvl w:ilvl="2" w:tplc="D28262A6">
      <w:numFmt w:val="bullet"/>
      <w:lvlText w:val="•"/>
      <w:lvlJc w:val="left"/>
      <w:pPr>
        <w:ind w:left="2497" w:hanging="360"/>
      </w:pPr>
      <w:rPr>
        <w:rFonts w:hint="default"/>
        <w:lang w:val="it-IT" w:eastAsia="en-US" w:bidi="ar-SA"/>
      </w:rPr>
    </w:lvl>
    <w:lvl w:ilvl="3" w:tplc="DAB00B10">
      <w:numFmt w:val="bullet"/>
      <w:lvlText w:val="•"/>
      <w:lvlJc w:val="left"/>
      <w:pPr>
        <w:ind w:left="3475" w:hanging="360"/>
      </w:pPr>
      <w:rPr>
        <w:rFonts w:hint="default"/>
        <w:lang w:val="it-IT" w:eastAsia="en-US" w:bidi="ar-SA"/>
      </w:rPr>
    </w:lvl>
    <w:lvl w:ilvl="4" w:tplc="A5EA9BFA">
      <w:numFmt w:val="bullet"/>
      <w:lvlText w:val="•"/>
      <w:lvlJc w:val="left"/>
      <w:pPr>
        <w:ind w:left="4454" w:hanging="360"/>
      </w:pPr>
      <w:rPr>
        <w:rFonts w:hint="default"/>
        <w:lang w:val="it-IT" w:eastAsia="en-US" w:bidi="ar-SA"/>
      </w:rPr>
    </w:lvl>
    <w:lvl w:ilvl="5" w:tplc="421A631A">
      <w:numFmt w:val="bullet"/>
      <w:lvlText w:val="•"/>
      <w:lvlJc w:val="left"/>
      <w:pPr>
        <w:ind w:left="5433" w:hanging="360"/>
      </w:pPr>
      <w:rPr>
        <w:rFonts w:hint="default"/>
        <w:lang w:val="it-IT" w:eastAsia="en-US" w:bidi="ar-SA"/>
      </w:rPr>
    </w:lvl>
    <w:lvl w:ilvl="6" w:tplc="4C42DB36">
      <w:numFmt w:val="bullet"/>
      <w:lvlText w:val="•"/>
      <w:lvlJc w:val="left"/>
      <w:pPr>
        <w:ind w:left="6411" w:hanging="360"/>
      </w:pPr>
      <w:rPr>
        <w:rFonts w:hint="default"/>
        <w:lang w:val="it-IT" w:eastAsia="en-US" w:bidi="ar-SA"/>
      </w:rPr>
    </w:lvl>
    <w:lvl w:ilvl="7" w:tplc="311C7CE6">
      <w:numFmt w:val="bullet"/>
      <w:lvlText w:val="•"/>
      <w:lvlJc w:val="left"/>
      <w:pPr>
        <w:ind w:left="7390" w:hanging="360"/>
      </w:pPr>
      <w:rPr>
        <w:rFonts w:hint="default"/>
        <w:lang w:val="it-IT" w:eastAsia="en-US" w:bidi="ar-SA"/>
      </w:rPr>
    </w:lvl>
    <w:lvl w:ilvl="8" w:tplc="F70E94C6">
      <w:numFmt w:val="bullet"/>
      <w:lvlText w:val="•"/>
      <w:lvlJc w:val="left"/>
      <w:pPr>
        <w:ind w:left="8368" w:hanging="360"/>
      </w:pPr>
      <w:rPr>
        <w:rFonts w:hint="default"/>
        <w:lang w:val="it-IT" w:eastAsia="en-US" w:bidi="ar-SA"/>
      </w:rPr>
    </w:lvl>
  </w:abstractNum>
  <w:abstractNum w:abstractNumId="33" w15:restartNumberingAfterBreak="0">
    <w:nsid w:val="6B9344B4"/>
    <w:multiLevelType w:val="multilevel"/>
    <w:tmpl w:val="0124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17C1A"/>
    <w:multiLevelType w:val="hybridMultilevel"/>
    <w:tmpl w:val="11C88996"/>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5" w15:restartNumberingAfterBreak="0">
    <w:nsid w:val="70C1617F"/>
    <w:multiLevelType w:val="multilevel"/>
    <w:tmpl w:val="2D14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427E8E"/>
    <w:multiLevelType w:val="hybridMultilevel"/>
    <w:tmpl w:val="C9E1BF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75F03A55"/>
    <w:multiLevelType w:val="hybridMultilevel"/>
    <w:tmpl w:val="FCB2E182"/>
    <w:lvl w:ilvl="0" w:tplc="C53C2BAA">
      <w:start w:val="1"/>
      <w:numFmt w:val="decimal"/>
      <w:lvlText w:val="%1."/>
      <w:lvlJc w:val="left"/>
      <w:pPr>
        <w:ind w:left="878" w:hanging="360"/>
      </w:pPr>
      <w:rPr>
        <w:rFonts w:hint="default"/>
        <w:b/>
        <w:bCs/>
      </w:rPr>
    </w:lvl>
    <w:lvl w:ilvl="1" w:tplc="04100019" w:tentative="1">
      <w:start w:val="1"/>
      <w:numFmt w:val="lowerLetter"/>
      <w:lvlText w:val="%2."/>
      <w:lvlJc w:val="left"/>
      <w:pPr>
        <w:ind w:left="1598" w:hanging="360"/>
      </w:pPr>
    </w:lvl>
    <w:lvl w:ilvl="2" w:tplc="0410001B" w:tentative="1">
      <w:start w:val="1"/>
      <w:numFmt w:val="lowerRoman"/>
      <w:lvlText w:val="%3."/>
      <w:lvlJc w:val="right"/>
      <w:pPr>
        <w:ind w:left="2318" w:hanging="180"/>
      </w:pPr>
    </w:lvl>
    <w:lvl w:ilvl="3" w:tplc="0410000F" w:tentative="1">
      <w:start w:val="1"/>
      <w:numFmt w:val="decimal"/>
      <w:lvlText w:val="%4."/>
      <w:lvlJc w:val="left"/>
      <w:pPr>
        <w:ind w:left="3038" w:hanging="360"/>
      </w:pPr>
    </w:lvl>
    <w:lvl w:ilvl="4" w:tplc="04100019" w:tentative="1">
      <w:start w:val="1"/>
      <w:numFmt w:val="lowerLetter"/>
      <w:lvlText w:val="%5."/>
      <w:lvlJc w:val="left"/>
      <w:pPr>
        <w:ind w:left="3758" w:hanging="360"/>
      </w:pPr>
    </w:lvl>
    <w:lvl w:ilvl="5" w:tplc="0410001B" w:tentative="1">
      <w:start w:val="1"/>
      <w:numFmt w:val="lowerRoman"/>
      <w:lvlText w:val="%6."/>
      <w:lvlJc w:val="right"/>
      <w:pPr>
        <w:ind w:left="4478" w:hanging="180"/>
      </w:pPr>
    </w:lvl>
    <w:lvl w:ilvl="6" w:tplc="0410000F" w:tentative="1">
      <w:start w:val="1"/>
      <w:numFmt w:val="decimal"/>
      <w:lvlText w:val="%7."/>
      <w:lvlJc w:val="left"/>
      <w:pPr>
        <w:ind w:left="5198" w:hanging="360"/>
      </w:pPr>
    </w:lvl>
    <w:lvl w:ilvl="7" w:tplc="04100019" w:tentative="1">
      <w:start w:val="1"/>
      <w:numFmt w:val="lowerLetter"/>
      <w:lvlText w:val="%8."/>
      <w:lvlJc w:val="left"/>
      <w:pPr>
        <w:ind w:left="5918" w:hanging="360"/>
      </w:pPr>
    </w:lvl>
    <w:lvl w:ilvl="8" w:tplc="0410001B" w:tentative="1">
      <w:start w:val="1"/>
      <w:numFmt w:val="lowerRoman"/>
      <w:lvlText w:val="%9."/>
      <w:lvlJc w:val="right"/>
      <w:pPr>
        <w:ind w:left="6638" w:hanging="180"/>
      </w:pPr>
    </w:lvl>
  </w:abstractNum>
  <w:abstractNum w:abstractNumId="38" w15:restartNumberingAfterBreak="0">
    <w:nsid w:val="7BCA5035"/>
    <w:multiLevelType w:val="hybridMultilevel"/>
    <w:tmpl w:val="5FC69FD8"/>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39" w15:restartNumberingAfterBreak="0">
    <w:nsid w:val="7FD01E40"/>
    <w:multiLevelType w:val="multilevel"/>
    <w:tmpl w:val="553E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0592623">
    <w:abstractNumId w:val="11"/>
  </w:num>
  <w:num w:numId="2" w16cid:durableId="612203053">
    <w:abstractNumId w:val="29"/>
  </w:num>
  <w:num w:numId="3" w16cid:durableId="727387108">
    <w:abstractNumId w:val="13"/>
  </w:num>
  <w:num w:numId="4" w16cid:durableId="1780832187">
    <w:abstractNumId w:val="27"/>
  </w:num>
  <w:num w:numId="5" w16cid:durableId="872810122">
    <w:abstractNumId w:val="33"/>
  </w:num>
  <w:num w:numId="6" w16cid:durableId="1032609974">
    <w:abstractNumId w:val="26"/>
  </w:num>
  <w:num w:numId="7" w16cid:durableId="115833559">
    <w:abstractNumId w:val="15"/>
  </w:num>
  <w:num w:numId="8" w16cid:durableId="1433747579">
    <w:abstractNumId w:val="35"/>
  </w:num>
  <w:num w:numId="9" w16cid:durableId="1145439847">
    <w:abstractNumId w:val="12"/>
  </w:num>
  <w:num w:numId="10" w16cid:durableId="791896311">
    <w:abstractNumId w:val="20"/>
  </w:num>
  <w:num w:numId="11" w16cid:durableId="353846845">
    <w:abstractNumId w:val="21"/>
  </w:num>
  <w:num w:numId="12" w16cid:durableId="1996569290">
    <w:abstractNumId w:val="39"/>
  </w:num>
  <w:num w:numId="13" w16cid:durableId="136263227">
    <w:abstractNumId w:val="28"/>
  </w:num>
  <w:num w:numId="14" w16cid:durableId="1882281549">
    <w:abstractNumId w:val="36"/>
  </w:num>
  <w:num w:numId="15" w16cid:durableId="264465212">
    <w:abstractNumId w:val="0"/>
  </w:num>
  <w:num w:numId="16" w16cid:durableId="147668923">
    <w:abstractNumId w:val="1"/>
  </w:num>
  <w:num w:numId="17" w16cid:durableId="151994363">
    <w:abstractNumId w:val="23"/>
  </w:num>
  <w:num w:numId="18" w16cid:durableId="913977169">
    <w:abstractNumId w:val="32"/>
  </w:num>
  <w:num w:numId="19" w16cid:durableId="1246643352">
    <w:abstractNumId w:val="14"/>
  </w:num>
  <w:num w:numId="20" w16cid:durableId="2109735176">
    <w:abstractNumId w:val="31"/>
  </w:num>
  <w:num w:numId="21" w16cid:durableId="1175925982">
    <w:abstractNumId w:val="24"/>
  </w:num>
  <w:num w:numId="22" w16cid:durableId="2106922830">
    <w:abstractNumId w:val="17"/>
  </w:num>
  <w:num w:numId="23" w16cid:durableId="454566791">
    <w:abstractNumId w:val="19"/>
  </w:num>
  <w:num w:numId="24" w16cid:durableId="1988506080">
    <w:abstractNumId w:val="22"/>
  </w:num>
  <w:num w:numId="25" w16cid:durableId="2122648092">
    <w:abstractNumId w:val="30"/>
  </w:num>
  <w:num w:numId="26" w16cid:durableId="1038630978">
    <w:abstractNumId w:val="25"/>
  </w:num>
  <w:num w:numId="27" w16cid:durableId="82563088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0793177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80126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43921271">
    <w:abstractNumId w:val="34"/>
  </w:num>
  <w:num w:numId="31" w16cid:durableId="1697734207">
    <w:abstractNumId w:val="18"/>
  </w:num>
  <w:num w:numId="32" w16cid:durableId="344135149">
    <w:abstractNumId w:val="16"/>
  </w:num>
  <w:num w:numId="33" w16cid:durableId="1169784555">
    <w:abstractNumId w:val="37"/>
  </w:num>
  <w:num w:numId="34" w16cid:durableId="114570635">
    <w:abstractNumId w:val="2"/>
  </w:num>
  <w:num w:numId="35" w16cid:durableId="1165778711">
    <w:abstractNumId w:val="3"/>
  </w:num>
  <w:num w:numId="36" w16cid:durableId="118492796">
    <w:abstractNumId w:val="4"/>
  </w:num>
  <w:num w:numId="37" w16cid:durableId="1846746335">
    <w:abstractNumId w:val="5"/>
  </w:num>
  <w:num w:numId="38" w16cid:durableId="2116434722">
    <w:abstractNumId w:val="6"/>
  </w:num>
  <w:num w:numId="39" w16cid:durableId="2044675139">
    <w:abstractNumId w:val="7"/>
  </w:num>
  <w:num w:numId="40" w16cid:durableId="237400927">
    <w:abstractNumId w:val="8"/>
  </w:num>
  <w:num w:numId="41" w16cid:durableId="823354619">
    <w:abstractNumId w:val="9"/>
  </w:num>
  <w:num w:numId="42" w16cid:durableId="14954134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283"/>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E2"/>
    <w:rsid w:val="00012AC4"/>
    <w:rsid w:val="000132BF"/>
    <w:rsid w:val="000216F1"/>
    <w:rsid w:val="00043266"/>
    <w:rsid w:val="000450B2"/>
    <w:rsid w:val="00084B01"/>
    <w:rsid w:val="00091CC5"/>
    <w:rsid w:val="00095072"/>
    <w:rsid w:val="000C13AA"/>
    <w:rsid w:val="000C45C0"/>
    <w:rsid w:val="000C5104"/>
    <w:rsid w:val="000D1890"/>
    <w:rsid w:val="000D1FAC"/>
    <w:rsid w:val="000E408C"/>
    <w:rsid w:val="00101E8E"/>
    <w:rsid w:val="0011113E"/>
    <w:rsid w:val="00113CBC"/>
    <w:rsid w:val="0011694A"/>
    <w:rsid w:val="00120A64"/>
    <w:rsid w:val="001220CB"/>
    <w:rsid w:val="001373EA"/>
    <w:rsid w:val="00153E0A"/>
    <w:rsid w:val="00175757"/>
    <w:rsid w:val="00177423"/>
    <w:rsid w:val="001819BA"/>
    <w:rsid w:val="00181D39"/>
    <w:rsid w:val="001936E3"/>
    <w:rsid w:val="001A5C3E"/>
    <w:rsid w:val="001E7FD4"/>
    <w:rsid w:val="001F6C81"/>
    <w:rsid w:val="002022BD"/>
    <w:rsid w:val="002109C1"/>
    <w:rsid w:val="00210A6E"/>
    <w:rsid w:val="00215FAF"/>
    <w:rsid w:val="00223D00"/>
    <w:rsid w:val="002253E4"/>
    <w:rsid w:val="002450CD"/>
    <w:rsid w:val="00260C61"/>
    <w:rsid w:val="00277A93"/>
    <w:rsid w:val="00294999"/>
    <w:rsid w:val="002A136C"/>
    <w:rsid w:val="002D1B3C"/>
    <w:rsid w:val="002D57C9"/>
    <w:rsid w:val="002D6D71"/>
    <w:rsid w:val="002E474F"/>
    <w:rsid w:val="002E7BC5"/>
    <w:rsid w:val="00301973"/>
    <w:rsid w:val="00303C13"/>
    <w:rsid w:val="00322BBA"/>
    <w:rsid w:val="00327491"/>
    <w:rsid w:val="00367FB3"/>
    <w:rsid w:val="00373077"/>
    <w:rsid w:val="00376A7E"/>
    <w:rsid w:val="0039713E"/>
    <w:rsid w:val="003A732C"/>
    <w:rsid w:val="003B5E10"/>
    <w:rsid w:val="003C64A3"/>
    <w:rsid w:val="003D07E9"/>
    <w:rsid w:val="003E5BA2"/>
    <w:rsid w:val="003F2528"/>
    <w:rsid w:val="00401F26"/>
    <w:rsid w:val="00405570"/>
    <w:rsid w:val="00405D14"/>
    <w:rsid w:val="00414B1C"/>
    <w:rsid w:val="00420ACF"/>
    <w:rsid w:val="00425557"/>
    <w:rsid w:val="004256BB"/>
    <w:rsid w:val="0042702E"/>
    <w:rsid w:val="00442FEC"/>
    <w:rsid w:val="00451875"/>
    <w:rsid w:val="00462558"/>
    <w:rsid w:val="00467466"/>
    <w:rsid w:val="004730D3"/>
    <w:rsid w:val="00474369"/>
    <w:rsid w:val="004A3346"/>
    <w:rsid w:val="004B5574"/>
    <w:rsid w:val="004B6B4C"/>
    <w:rsid w:val="004D0658"/>
    <w:rsid w:val="004D4F75"/>
    <w:rsid w:val="004D6C01"/>
    <w:rsid w:val="004E1A5E"/>
    <w:rsid w:val="004E1F24"/>
    <w:rsid w:val="004F69A6"/>
    <w:rsid w:val="00510092"/>
    <w:rsid w:val="00547789"/>
    <w:rsid w:val="0055440B"/>
    <w:rsid w:val="00555D73"/>
    <w:rsid w:val="00555E07"/>
    <w:rsid w:val="00571052"/>
    <w:rsid w:val="005806E0"/>
    <w:rsid w:val="00582AB1"/>
    <w:rsid w:val="00591A71"/>
    <w:rsid w:val="00592B2F"/>
    <w:rsid w:val="005B1AE5"/>
    <w:rsid w:val="005B4489"/>
    <w:rsid w:val="005B58A8"/>
    <w:rsid w:val="005C0F08"/>
    <w:rsid w:val="005C60B4"/>
    <w:rsid w:val="005D4E67"/>
    <w:rsid w:val="005D750B"/>
    <w:rsid w:val="006212A3"/>
    <w:rsid w:val="00627222"/>
    <w:rsid w:val="006333D5"/>
    <w:rsid w:val="00644025"/>
    <w:rsid w:val="00651AEB"/>
    <w:rsid w:val="00675DDF"/>
    <w:rsid w:val="00683A0E"/>
    <w:rsid w:val="00685860"/>
    <w:rsid w:val="0069616E"/>
    <w:rsid w:val="006A09BC"/>
    <w:rsid w:val="006C7BA0"/>
    <w:rsid w:val="006E0ED4"/>
    <w:rsid w:val="006E787A"/>
    <w:rsid w:val="007145CF"/>
    <w:rsid w:val="007314BF"/>
    <w:rsid w:val="00745650"/>
    <w:rsid w:val="007519F5"/>
    <w:rsid w:val="007705E2"/>
    <w:rsid w:val="00770F98"/>
    <w:rsid w:val="00771DB4"/>
    <w:rsid w:val="0079040A"/>
    <w:rsid w:val="00791DB2"/>
    <w:rsid w:val="007B2DF9"/>
    <w:rsid w:val="007B3D0E"/>
    <w:rsid w:val="007C0D5B"/>
    <w:rsid w:val="007D2834"/>
    <w:rsid w:val="007D4A43"/>
    <w:rsid w:val="007F1AE3"/>
    <w:rsid w:val="007F2776"/>
    <w:rsid w:val="007F499A"/>
    <w:rsid w:val="0080547A"/>
    <w:rsid w:val="00805A9D"/>
    <w:rsid w:val="00814A13"/>
    <w:rsid w:val="00831AEA"/>
    <w:rsid w:val="00853997"/>
    <w:rsid w:val="0086772E"/>
    <w:rsid w:val="0087212B"/>
    <w:rsid w:val="00874E70"/>
    <w:rsid w:val="008860A5"/>
    <w:rsid w:val="00892237"/>
    <w:rsid w:val="008929E9"/>
    <w:rsid w:val="008A5754"/>
    <w:rsid w:val="008A6CE2"/>
    <w:rsid w:val="008A77DA"/>
    <w:rsid w:val="008C0957"/>
    <w:rsid w:val="008D08DE"/>
    <w:rsid w:val="008D1911"/>
    <w:rsid w:val="008F478A"/>
    <w:rsid w:val="00913C47"/>
    <w:rsid w:val="009177EA"/>
    <w:rsid w:val="00933312"/>
    <w:rsid w:val="00935636"/>
    <w:rsid w:val="00936EC9"/>
    <w:rsid w:val="00937C0C"/>
    <w:rsid w:val="00940401"/>
    <w:rsid w:val="00942A11"/>
    <w:rsid w:val="00946472"/>
    <w:rsid w:val="009469CB"/>
    <w:rsid w:val="00956FA0"/>
    <w:rsid w:val="00963328"/>
    <w:rsid w:val="00963A99"/>
    <w:rsid w:val="00964389"/>
    <w:rsid w:val="0098184C"/>
    <w:rsid w:val="009A058F"/>
    <w:rsid w:val="009B0D15"/>
    <w:rsid w:val="009B3A07"/>
    <w:rsid w:val="009B721C"/>
    <w:rsid w:val="009C5E6A"/>
    <w:rsid w:val="009D1BD5"/>
    <w:rsid w:val="009E523F"/>
    <w:rsid w:val="009F2769"/>
    <w:rsid w:val="00A00BDA"/>
    <w:rsid w:val="00A051D0"/>
    <w:rsid w:val="00A10C3F"/>
    <w:rsid w:val="00A142E9"/>
    <w:rsid w:val="00A2299E"/>
    <w:rsid w:val="00A2317A"/>
    <w:rsid w:val="00A6600E"/>
    <w:rsid w:val="00A73765"/>
    <w:rsid w:val="00A743FD"/>
    <w:rsid w:val="00A842BF"/>
    <w:rsid w:val="00AA1973"/>
    <w:rsid w:val="00AB278B"/>
    <w:rsid w:val="00AD6FC4"/>
    <w:rsid w:val="00AE3EE5"/>
    <w:rsid w:val="00AF5A4F"/>
    <w:rsid w:val="00AF7130"/>
    <w:rsid w:val="00B03030"/>
    <w:rsid w:val="00B1384D"/>
    <w:rsid w:val="00B17900"/>
    <w:rsid w:val="00B220F8"/>
    <w:rsid w:val="00B34CCC"/>
    <w:rsid w:val="00B36E4C"/>
    <w:rsid w:val="00B41CFE"/>
    <w:rsid w:val="00B5130B"/>
    <w:rsid w:val="00B60512"/>
    <w:rsid w:val="00B7215A"/>
    <w:rsid w:val="00B76FC1"/>
    <w:rsid w:val="00B868F3"/>
    <w:rsid w:val="00B87E00"/>
    <w:rsid w:val="00B90D26"/>
    <w:rsid w:val="00BB49CB"/>
    <w:rsid w:val="00BB63A0"/>
    <w:rsid w:val="00BC32A7"/>
    <w:rsid w:val="00BE39E0"/>
    <w:rsid w:val="00BE5822"/>
    <w:rsid w:val="00BF06B4"/>
    <w:rsid w:val="00BF1612"/>
    <w:rsid w:val="00C10F0D"/>
    <w:rsid w:val="00C11553"/>
    <w:rsid w:val="00C237BE"/>
    <w:rsid w:val="00C26502"/>
    <w:rsid w:val="00C35ACC"/>
    <w:rsid w:val="00C56890"/>
    <w:rsid w:val="00C87CD3"/>
    <w:rsid w:val="00CA4D71"/>
    <w:rsid w:val="00CB655C"/>
    <w:rsid w:val="00CF2128"/>
    <w:rsid w:val="00D2106D"/>
    <w:rsid w:val="00D30437"/>
    <w:rsid w:val="00D356B2"/>
    <w:rsid w:val="00D35858"/>
    <w:rsid w:val="00D460FB"/>
    <w:rsid w:val="00D5740F"/>
    <w:rsid w:val="00D76406"/>
    <w:rsid w:val="00D83CA2"/>
    <w:rsid w:val="00D963AB"/>
    <w:rsid w:val="00DB3B41"/>
    <w:rsid w:val="00DC1A8D"/>
    <w:rsid w:val="00DC3E24"/>
    <w:rsid w:val="00DD0E62"/>
    <w:rsid w:val="00DF1B10"/>
    <w:rsid w:val="00DF7131"/>
    <w:rsid w:val="00E058A0"/>
    <w:rsid w:val="00E12E87"/>
    <w:rsid w:val="00E22C2D"/>
    <w:rsid w:val="00E33FBA"/>
    <w:rsid w:val="00E430B0"/>
    <w:rsid w:val="00E44DF5"/>
    <w:rsid w:val="00E525BD"/>
    <w:rsid w:val="00E77633"/>
    <w:rsid w:val="00E8628A"/>
    <w:rsid w:val="00E86F58"/>
    <w:rsid w:val="00EC0A99"/>
    <w:rsid w:val="00EC11CB"/>
    <w:rsid w:val="00EE526E"/>
    <w:rsid w:val="00F02FE4"/>
    <w:rsid w:val="00F11A63"/>
    <w:rsid w:val="00F15381"/>
    <w:rsid w:val="00F17FE0"/>
    <w:rsid w:val="00F233B0"/>
    <w:rsid w:val="00F23CB9"/>
    <w:rsid w:val="00F50098"/>
    <w:rsid w:val="00F61B9A"/>
    <w:rsid w:val="00F708E1"/>
    <w:rsid w:val="00F766E3"/>
    <w:rsid w:val="00F862CA"/>
    <w:rsid w:val="00F91EC3"/>
    <w:rsid w:val="00F974F3"/>
    <w:rsid w:val="00FA57BE"/>
    <w:rsid w:val="00FD2A84"/>
    <w:rsid w:val="00FF32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D82B7"/>
  <w15:docId w15:val="{4EF0405D-CDA6-4151-BBF6-9C9E2EAC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705E2"/>
    <w:pPr>
      <w:spacing w:after="200" w:line="276" w:lineRule="auto"/>
    </w:pPr>
    <w:rPr>
      <w:rFonts w:eastAsiaTheme="minorEastAsia"/>
      <w:lang w:eastAsia="it-IT"/>
    </w:rPr>
  </w:style>
  <w:style w:type="paragraph" w:styleId="Titolo1">
    <w:name w:val="heading 1"/>
    <w:basedOn w:val="Normale"/>
    <w:next w:val="Normale"/>
    <w:link w:val="Titolo1Carattere"/>
    <w:uiPriority w:val="9"/>
    <w:qFormat/>
    <w:rsid w:val="00D57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semiHidden/>
    <w:unhideWhenUsed/>
    <w:qFormat/>
    <w:rsid w:val="003019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link w:val="Titolo3Carattere"/>
    <w:uiPriority w:val="9"/>
    <w:qFormat/>
    <w:rsid w:val="005710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olo4">
    <w:name w:val="heading 4"/>
    <w:basedOn w:val="Normale"/>
    <w:link w:val="Titolo4Carattere"/>
    <w:uiPriority w:val="9"/>
    <w:qFormat/>
    <w:rsid w:val="005710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705E2"/>
    <w:pPr>
      <w:tabs>
        <w:tab w:val="center" w:pos="4819"/>
        <w:tab w:val="right" w:pos="9638"/>
      </w:tabs>
      <w:spacing w:after="0" w:line="240" w:lineRule="auto"/>
    </w:pPr>
    <w:rPr>
      <w:rFonts w:eastAsiaTheme="minorHAnsi"/>
      <w:lang w:eastAsia="en-US"/>
    </w:rPr>
  </w:style>
  <w:style w:type="character" w:customStyle="1" w:styleId="IntestazioneCarattere">
    <w:name w:val="Intestazione Carattere"/>
    <w:basedOn w:val="Carpredefinitoparagrafo"/>
    <w:link w:val="Intestazione"/>
    <w:uiPriority w:val="99"/>
    <w:rsid w:val="007705E2"/>
  </w:style>
  <w:style w:type="paragraph" w:styleId="Pidipagina">
    <w:name w:val="footer"/>
    <w:basedOn w:val="Normale"/>
    <w:link w:val="PidipaginaCarattere"/>
    <w:uiPriority w:val="99"/>
    <w:unhideWhenUsed/>
    <w:rsid w:val="007705E2"/>
    <w:pPr>
      <w:tabs>
        <w:tab w:val="center" w:pos="4819"/>
        <w:tab w:val="right" w:pos="9638"/>
      </w:tabs>
      <w:spacing w:after="0" w:line="240" w:lineRule="auto"/>
    </w:pPr>
    <w:rPr>
      <w:rFonts w:eastAsiaTheme="minorHAnsi"/>
      <w:lang w:eastAsia="en-US"/>
    </w:rPr>
  </w:style>
  <w:style w:type="character" w:customStyle="1" w:styleId="PidipaginaCarattere">
    <w:name w:val="Piè di pagina Carattere"/>
    <w:basedOn w:val="Carpredefinitoparagrafo"/>
    <w:link w:val="Pidipagina"/>
    <w:uiPriority w:val="99"/>
    <w:rsid w:val="007705E2"/>
  </w:style>
  <w:style w:type="paragraph" w:styleId="Testofumetto">
    <w:name w:val="Balloon Text"/>
    <w:basedOn w:val="Normale"/>
    <w:link w:val="TestofumettoCarattere"/>
    <w:uiPriority w:val="99"/>
    <w:semiHidden/>
    <w:unhideWhenUsed/>
    <w:rsid w:val="007705E2"/>
    <w:pPr>
      <w:spacing w:after="0" w:line="240" w:lineRule="auto"/>
    </w:pPr>
    <w:rPr>
      <w:rFonts w:ascii="Tahoma" w:eastAsiaTheme="minorHAnsi" w:hAnsi="Tahoma" w:cs="Tahoma"/>
      <w:sz w:val="16"/>
      <w:szCs w:val="16"/>
      <w:lang w:eastAsia="en-US"/>
    </w:rPr>
  </w:style>
  <w:style w:type="character" w:customStyle="1" w:styleId="TestofumettoCarattere">
    <w:name w:val="Testo fumetto Carattere"/>
    <w:basedOn w:val="Carpredefinitoparagrafo"/>
    <w:link w:val="Testofumetto"/>
    <w:uiPriority w:val="99"/>
    <w:semiHidden/>
    <w:rsid w:val="007705E2"/>
    <w:rPr>
      <w:rFonts w:ascii="Tahoma" w:hAnsi="Tahoma" w:cs="Tahoma"/>
      <w:sz w:val="16"/>
      <w:szCs w:val="16"/>
    </w:rPr>
  </w:style>
  <w:style w:type="character" w:styleId="Collegamentoipertestuale">
    <w:name w:val="Hyperlink"/>
    <w:basedOn w:val="Carpredefinitoparagrafo"/>
    <w:uiPriority w:val="99"/>
    <w:unhideWhenUsed/>
    <w:rsid w:val="007705E2"/>
    <w:rPr>
      <w:color w:val="0000FF" w:themeColor="hyperlink"/>
      <w:u w:val="single"/>
    </w:rPr>
  </w:style>
  <w:style w:type="table" w:styleId="Grigliatabella">
    <w:name w:val="Table Grid"/>
    <w:basedOn w:val="Tabellanormale"/>
    <w:uiPriority w:val="39"/>
    <w:rsid w:val="007705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nhideWhenUsed/>
    <w:qFormat/>
    <w:rsid w:val="00B17900"/>
    <w:pPr>
      <w:spacing w:after="0" w:line="240" w:lineRule="auto"/>
      <w:jc w:val="both"/>
    </w:pPr>
    <w:rPr>
      <w:rFonts w:ascii="Times New Roman" w:eastAsia="Times New Roman" w:hAnsi="Times New Roman" w:cs="Times New Roman"/>
      <w:sz w:val="24"/>
      <w:szCs w:val="20"/>
    </w:rPr>
  </w:style>
  <w:style w:type="character" w:customStyle="1" w:styleId="CorpotestoCarattere">
    <w:name w:val="Corpo testo Carattere"/>
    <w:basedOn w:val="Carpredefinitoparagrafo"/>
    <w:link w:val="Corpotesto"/>
    <w:rsid w:val="00B17900"/>
    <w:rPr>
      <w:rFonts w:ascii="Times New Roman" w:eastAsia="Times New Roman" w:hAnsi="Times New Roman" w:cs="Times New Roman"/>
      <w:sz w:val="24"/>
      <w:szCs w:val="20"/>
      <w:lang w:eastAsia="it-IT"/>
    </w:rPr>
  </w:style>
  <w:style w:type="paragraph" w:styleId="Nessunaspaziatura">
    <w:name w:val="No Spacing"/>
    <w:uiPriority w:val="1"/>
    <w:qFormat/>
    <w:rsid w:val="00B17900"/>
  </w:style>
  <w:style w:type="character" w:customStyle="1" w:styleId="street-address">
    <w:name w:val="street-address"/>
    <w:basedOn w:val="Carpredefinitoparagrafo"/>
    <w:rsid w:val="0098184C"/>
  </w:style>
  <w:style w:type="character" w:customStyle="1" w:styleId="postal-code">
    <w:name w:val="postal-code"/>
    <w:basedOn w:val="Carpredefinitoparagrafo"/>
    <w:rsid w:val="0098184C"/>
  </w:style>
  <w:style w:type="character" w:customStyle="1" w:styleId="locality">
    <w:name w:val="locality"/>
    <w:basedOn w:val="Carpredefinitoparagrafo"/>
    <w:rsid w:val="0098184C"/>
  </w:style>
  <w:style w:type="character" w:customStyle="1" w:styleId="region">
    <w:name w:val="region"/>
    <w:basedOn w:val="Carpredefinitoparagrafo"/>
    <w:rsid w:val="0098184C"/>
  </w:style>
  <w:style w:type="character" w:customStyle="1" w:styleId="grigol">
    <w:name w:val="grigol"/>
    <w:basedOn w:val="Carpredefinitoparagrafo"/>
    <w:rsid w:val="0098184C"/>
  </w:style>
  <w:style w:type="table" w:customStyle="1" w:styleId="Sfondochiaro1">
    <w:name w:val="Sfondo chiaro1"/>
    <w:basedOn w:val="Tabellanormale"/>
    <w:uiPriority w:val="60"/>
    <w:rsid w:val="00A00BD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fondochiaro-Colore11">
    <w:name w:val="Sfondo chiaro - Colore 11"/>
    <w:basedOn w:val="Tabellanormale"/>
    <w:uiPriority w:val="60"/>
    <w:rsid w:val="00A00BD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A00BD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4">
    <w:name w:val="Light Shading Accent 4"/>
    <w:basedOn w:val="Tabellanormale"/>
    <w:uiPriority w:val="60"/>
    <w:rsid w:val="00A00BD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Elencoscuro1">
    <w:name w:val="Elenco scuro1"/>
    <w:basedOn w:val="Tabellanormale"/>
    <w:uiPriority w:val="70"/>
    <w:rsid w:val="00A00BD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gliamedia3-Colore6">
    <w:name w:val="Medium Grid 3 Accent 6"/>
    <w:basedOn w:val="Tabellanormale"/>
    <w:uiPriority w:val="69"/>
    <w:rsid w:val="00A00BD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customStyle="1" w:styleId="Titolo3Carattere">
    <w:name w:val="Titolo 3 Carattere"/>
    <w:basedOn w:val="Carpredefinitoparagrafo"/>
    <w:link w:val="Titolo3"/>
    <w:uiPriority w:val="9"/>
    <w:rsid w:val="00571052"/>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571052"/>
    <w:rPr>
      <w:rFonts w:ascii="Times New Roman" w:eastAsia="Times New Roman" w:hAnsi="Times New Roman" w:cs="Times New Roman"/>
      <w:b/>
      <w:bCs/>
      <w:sz w:val="24"/>
      <w:szCs w:val="24"/>
      <w:lang w:eastAsia="it-IT"/>
    </w:rPr>
  </w:style>
  <w:style w:type="paragraph" w:styleId="NormaleWeb">
    <w:name w:val="Normal (Web)"/>
    <w:basedOn w:val="Normale"/>
    <w:uiPriority w:val="99"/>
    <w:unhideWhenUsed/>
    <w:rsid w:val="00571052"/>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71052"/>
    <w:rPr>
      <w:b/>
      <w:bCs/>
    </w:rPr>
  </w:style>
  <w:style w:type="character" w:customStyle="1" w:styleId="accessible-slideshowpause-button-text">
    <w:name w:val="accessible-slideshow_pause-button-text"/>
    <w:basedOn w:val="Carpredefinitoparagrafo"/>
    <w:rsid w:val="00571052"/>
  </w:style>
  <w:style w:type="character" w:customStyle="1" w:styleId="visually-hidden">
    <w:name w:val="visually-hidden"/>
    <w:basedOn w:val="Carpredefinitoparagrafo"/>
    <w:rsid w:val="00571052"/>
  </w:style>
  <w:style w:type="paragraph" w:customStyle="1" w:styleId="wrapper-element">
    <w:name w:val="wrapper-element"/>
    <w:basedOn w:val="Normale"/>
    <w:rsid w:val="005710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rpodeltesto2">
    <w:name w:val="Corpo del testo (2)_"/>
    <w:basedOn w:val="Carpredefinitoparagrafo"/>
    <w:rsid w:val="00B868F3"/>
    <w:rPr>
      <w:rFonts w:ascii="Calibri" w:eastAsia="Calibri" w:hAnsi="Calibri" w:cs="Calibri"/>
      <w:b w:val="0"/>
      <w:bCs w:val="0"/>
      <w:i w:val="0"/>
      <w:iCs w:val="0"/>
      <w:smallCaps w:val="0"/>
      <w:strike w:val="0"/>
      <w:sz w:val="19"/>
      <w:szCs w:val="19"/>
      <w:u w:val="none"/>
    </w:rPr>
  </w:style>
  <w:style w:type="character" w:customStyle="1" w:styleId="Corpodeltesto20">
    <w:name w:val="Corpo del testo (2)"/>
    <w:basedOn w:val="Corpodeltesto2"/>
    <w:rsid w:val="00B868F3"/>
    <w:rPr>
      <w:rFonts w:ascii="Calibri" w:eastAsia="Calibri" w:hAnsi="Calibri" w:cs="Calibri"/>
      <w:b w:val="0"/>
      <w:bCs w:val="0"/>
      <w:i w:val="0"/>
      <w:iCs w:val="0"/>
      <w:smallCaps w:val="0"/>
      <w:strike w:val="0"/>
      <w:color w:val="292929"/>
      <w:spacing w:val="0"/>
      <w:w w:val="100"/>
      <w:position w:val="0"/>
      <w:sz w:val="19"/>
      <w:szCs w:val="19"/>
      <w:u w:val="none"/>
      <w:lang w:val="it-IT" w:eastAsia="it-IT" w:bidi="it-IT"/>
    </w:rPr>
  </w:style>
  <w:style w:type="character" w:customStyle="1" w:styleId="Corpodeltesto213pt">
    <w:name w:val="Corpo del testo (2) + 13 pt"/>
    <w:basedOn w:val="Corpodeltesto2"/>
    <w:rsid w:val="00B868F3"/>
    <w:rPr>
      <w:rFonts w:ascii="Calibri" w:eastAsia="Calibri" w:hAnsi="Calibri" w:cs="Calibri"/>
      <w:b w:val="0"/>
      <w:bCs w:val="0"/>
      <w:i w:val="0"/>
      <w:iCs w:val="0"/>
      <w:smallCaps w:val="0"/>
      <w:strike w:val="0"/>
      <w:color w:val="292929"/>
      <w:spacing w:val="0"/>
      <w:w w:val="100"/>
      <w:position w:val="0"/>
      <w:sz w:val="26"/>
      <w:szCs w:val="26"/>
      <w:u w:val="none"/>
      <w:lang w:val="it-IT" w:eastAsia="it-IT" w:bidi="it-IT"/>
    </w:rPr>
  </w:style>
  <w:style w:type="paragraph" w:styleId="Paragrafoelenco">
    <w:name w:val="List Paragraph"/>
    <w:basedOn w:val="Normale"/>
    <w:uiPriority w:val="34"/>
    <w:qFormat/>
    <w:rsid w:val="00B868F3"/>
    <w:pPr>
      <w:ind w:left="720"/>
      <w:contextualSpacing/>
    </w:pPr>
  </w:style>
  <w:style w:type="character" w:customStyle="1" w:styleId="Titolo2Carattere">
    <w:name w:val="Titolo 2 Carattere"/>
    <w:basedOn w:val="Carpredefinitoparagrafo"/>
    <w:link w:val="Titolo2"/>
    <w:uiPriority w:val="9"/>
    <w:semiHidden/>
    <w:rsid w:val="00301973"/>
    <w:rPr>
      <w:rFonts w:asciiTheme="majorHAnsi" w:eastAsiaTheme="majorEastAsia" w:hAnsiTheme="majorHAnsi" w:cstheme="majorBidi"/>
      <w:b/>
      <w:bCs/>
      <w:color w:val="4F81BD" w:themeColor="accent1"/>
      <w:sz w:val="26"/>
      <w:szCs w:val="26"/>
      <w:lang w:eastAsia="it-IT"/>
    </w:rPr>
  </w:style>
  <w:style w:type="character" w:customStyle="1" w:styleId="highlight">
    <w:name w:val="highlight"/>
    <w:basedOn w:val="Carpredefinitoparagrafo"/>
    <w:rsid w:val="00301973"/>
  </w:style>
  <w:style w:type="character" w:customStyle="1" w:styleId="Titolo30">
    <w:name w:val="Titolo #3_"/>
    <w:basedOn w:val="Carpredefinitoparagrafo"/>
    <w:link w:val="Titolo31"/>
    <w:rsid w:val="007F1AE3"/>
    <w:rPr>
      <w:rFonts w:ascii="Calibri" w:eastAsia="Calibri" w:hAnsi="Calibri" w:cs="Calibri"/>
      <w:b/>
      <w:bCs/>
      <w:shd w:val="clear" w:color="auto" w:fill="FFFFFF"/>
    </w:rPr>
  </w:style>
  <w:style w:type="character" w:customStyle="1" w:styleId="Corpodeltesto2Calibri11ptGrassetto">
    <w:name w:val="Corpo del testo (2) + Calibri;11 pt;Grassetto"/>
    <w:basedOn w:val="Corpodeltesto2"/>
    <w:rsid w:val="007F1AE3"/>
    <w:rPr>
      <w:rFonts w:ascii="Calibri" w:eastAsia="Calibri" w:hAnsi="Calibri" w:cs="Calibri"/>
      <w:b/>
      <w:bCs/>
      <w:i w:val="0"/>
      <w:iCs w:val="0"/>
      <w:smallCaps w:val="0"/>
      <w:strike w:val="0"/>
      <w:color w:val="000000"/>
      <w:spacing w:val="0"/>
      <w:w w:val="100"/>
      <w:position w:val="0"/>
      <w:sz w:val="22"/>
      <w:szCs w:val="22"/>
      <w:u w:val="none"/>
      <w:lang w:val="it-IT" w:eastAsia="it-IT" w:bidi="it-IT"/>
    </w:rPr>
  </w:style>
  <w:style w:type="character" w:customStyle="1" w:styleId="Corpodeltesto2Calibri8pt">
    <w:name w:val="Corpo del testo (2) + Calibri;8 pt"/>
    <w:basedOn w:val="Corpodeltesto2"/>
    <w:rsid w:val="007F1AE3"/>
    <w:rPr>
      <w:rFonts w:ascii="Calibri" w:eastAsia="Calibri" w:hAnsi="Calibri" w:cs="Calibri"/>
      <w:b w:val="0"/>
      <w:bCs w:val="0"/>
      <w:i w:val="0"/>
      <w:iCs w:val="0"/>
      <w:smallCaps w:val="0"/>
      <w:strike w:val="0"/>
      <w:color w:val="000000"/>
      <w:spacing w:val="0"/>
      <w:w w:val="100"/>
      <w:position w:val="0"/>
      <w:sz w:val="16"/>
      <w:szCs w:val="16"/>
      <w:u w:val="none"/>
      <w:lang w:val="it-IT" w:eastAsia="it-IT" w:bidi="it-IT"/>
    </w:rPr>
  </w:style>
  <w:style w:type="paragraph" w:customStyle="1" w:styleId="Titolo31">
    <w:name w:val="Titolo #3"/>
    <w:basedOn w:val="Normale"/>
    <w:link w:val="Titolo30"/>
    <w:rsid w:val="007F1AE3"/>
    <w:pPr>
      <w:widowControl w:val="0"/>
      <w:shd w:val="clear" w:color="auto" w:fill="FFFFFF"/>
      <w:spacing w:before="660" w:after="420" w:line="268" w:lineRule="exact"/>
      <w:ind w:hanging="80"/>
      <w:outlineLvl w:val="2"/>
    </w:pPr>
    <w:rPr>
      <w:rFonts w:ascii="Calibri" w:eastAsia="Calibri" w:hAnsi="Calibri" w:cs="Calibri"/>
      <w:b/>
      <w:bCs/>
      <w:lang w:eastAsia="en-US"/>
    </w:rPr>
  </w:style>
  <w:style w:type="paragraph" w:customStyle="1" w:styleId="Titolo11">
    <w:name w:val="Titolo 11"/>
    <w:basedOn w:val="Normale"/>
    <w:uiPriority w:val="1"/>
    <w:qFormat/>
    <w:rsid w:val="00745650"/>
    <w:pPr>
      <w:widowControl w:val="0"/>
      <w:autoSpaceDE w:val="0"/>
      <w:autoSpaceDN w:val="0"/>
      <w:spacing w:after="0" w:line="240" w:lineRule="auto"/>
      <w:ind w:right="18"/>
      <w:jc w:val="right"/>
      <w:outlineLvl w:val="1"/>
    </w:pPr>
    <w:rPr>
      <w:rFonts w:ascii="Palatino Linotype" w:eastAsia="Palatino Linotype" w:hAnsi="Palatino Linotype" w:cs="Palatino Linotype"/>
      <w:lang w:eastAsia="en-US"/>
    </w:rPr>
  </w:style>
  <w:style w:type="paragraph" w:customStyle="1" w:styleId="Default">
    <w:name w:val="Default"/>
    <w:rsid w:val="00E22C2D"/>
    <w:pPr>
      <w:autoSpaceDE w:val="0"/>
      <w:autoSpaceDN w:val="0"/>
      <w:adjustRightInd w:val="0"/>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D5740F"/>
    <w:rPr>
      <w:rFonts w:asciiTheme="majorHAnsi" w:eastAsiaTheme="majorEastAsia" w:hAnsiTheme="majorHAnsi" w:cstheme="majorBidi"/>
      <w:b/>
      <w:bCs/>
      <w:color w:val="365F91" w:themeColor="accent1" w:themeShade="BF"/>
      <w:sz w:val="28"/>
      <w:szCs w:val="28"/>
      <w:lang w:eastAsia="it-IT"/>
    </w:rPr>
  </w:style>
  <w:style w:type="paragraph" w:customStyle="1" w:styleId="Titolo21">
    <w:name w:val="Titolo 21"/>
    <w:basedOn w:val="Normale"/>
    <w:uiPriority w:val="1"/>
    <w:qFormat/>
    <w:rsid w:val="002253E4"/>
    <w:pPr>
      <w:widowControl w:val="0"/>
      <w:autoSpaceDE w:val="0"/>
      <w:autoSpaceDN w:val="0"/>
      <w:spacing w:after="0" w:line="240" w:lineRule="auto"/>
      <w:ind w:left="1560"/>
      <w:jc w:val="center"/>
      <w:outlineLvl w:val="2"/>
    </w:pPr>
    <w:rPr>
      <w:rFonts w:ascii="Arial" w:eastAsia="Arial" w:hAnsi="Arial" w:cs="Arial"/>
      <w:b/>
      <w:bCs/>
      <w:sz w:val="24"/>
      <w:szCs w:val="24"/>
      <w:lang w:eastAsia="en-US"/>
    </w:rPr>
  </w:style>
  <w:style w:type="table" w:customStyle="1" w:styleId="TableNormal">
    <w:name w:val="Table Normal"/>
    <w:uiPriority w:val="2"/>
    <w:semiHidden/>
    <w:unhideWhenUsed/>
    <w:qFormat/>
    <w:rsid w:val="00DB3B41"/>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B3B41"/>
    <w:pPr>
      <w:widowControl w:val="0"/>
      <w:autoSpaceDE w:val="0"/>
      <w:autoSpaceDN w:val="0"/>
      <w:spacing w:after="0" w:line="240" w:lineRule="auto"/>
    </w:pPr>
    <w:rPr>
      <w:rFonts w:ascii="Microsoft Sans Serif" w:eastAsia="Microsoft Sans Serif" w:hAnsi="Microsoft Sans Serif" w:cs="Microsoft Sans Serif"/>
      <w:lang w:eastAsia="en-US"/>
    </w:rPr>
  </w:style>
  <w:style w:type="character" w:customStyle="1" w:styleId="spanboldcenterbig">
    <w:name w:val="span_bold_center_big"/>
    <w:basedOn w:val="Carpredefinitoparagrafo"/>
    <w:rsid w:val="00303C13"/>
  </w:style>
  <w:style w:type="character" w:customStyle="1" w:styleId="Titolo6">
    <w:name w:val="Titolo #6_"/>
    <w:link w:val="Titolo60"/>
    <w:rsid w:val="00FF32A5"/>
    <w:rPr>
      <w:rFonts w:ascii="Arial" w:eastAsia="Arial" w:hAnsi="Arial" w:cs="Arial"/>
      <w:b/>
      <w:bCs/>
      <w:sz w:val="18"/>
      <w:szCs w:val="18"/>
      <w:shd w:val="clear" w:color="auto" w:fill="FFFFFF"/>
    </w:rPr>
  </w:style>
  <w:style w:type="paragraph" w:customStyle="1" w:styleId="Titolo60">
    <w:name w:val="Titolo #6"/>
    <w:basedOn w:val="Normale"/>
    <w:link w:val="Titolo6"/>
    <w:rsid w:val="00FF32A5"/>
    <w:pPr>
      <w:widowControl w:val="0"/>
      <w:shd w:val="clear" w:color="auto" w:fill="FFFFFF"/>
      <w:spacing w:before="480" w:after="0" w:line="472" w:lineRule="exact"/>
      <w:jc w:val="center"/>
      <w:outlineLvl w:val="5"/>
    </w:pPr>
    <w:rPr>
      <w:rFonts w:ascii="Arial" w:eastAsia="Arial" w:hAnsi="Arial" w:cs="Arial"/>
      <w:b/>
      <w:bCs/>
      <w:sz w:val="18"/>
      <w:szCs w:val="18"/>
      <w:lang w:eastAsia="en-US"/>
    </w:rPr>
  </w:style>
  <w:style w:type="paragraph" w:customStyle="1" w:styleId="Standard">
    <w:name w:val="Standard"/>
    <w:rsid w:val="00FF32A5"/>
    <w:pPr>
      <w:suppressAutoHyphens/>
      <w:autoSpaceDN w:val="0"/>
      <w:spacing w:after="200" w:line="276" w:lineRule="auto"/>
      <w:textAlignment w:val="baseline"/>
    </w:pPr>
    <w:rPr>
      <w:rFonts w:ascii="Calibri" w:eastAsia="SimSun" w:hAnsi="Calibri" w:cs="F"/>
      <w:kern w:val="3"/>
    </w:rPr>
  </w:style>
  <w:style w:type="character" w:customStyle="1" w:styleId="h3">
    <w:name w:val="h3"/>
    <w:basedOn w:val="Carpredefinitoparagrafo"/>
    <w:rsid w:val="006C7BA0"/>
  </w:style>
  <w:style w:type="paragraph" w:styleId="Corpodeltesto21">
    <w:name w:val="Body Text 2"/>
    <w:basedOn w:val="Normale"/>
    <w:link w:val="Corpodeltesto2Carattere"/>
    <w:uiPriority w:val="99"/>
    <w:semiHidden/>
    <w:unhideWhenUsed/>
    <w:rsid w:val="00467466"/>
    <w:pPr>
      <w:spacing w:after="120" w:line="480" w:lineRule="auto"/>
    </w:pPr>
  </w:style>
  <w:style w:type="character" w:customStyle="1" w:styleId="Corpodeltesto2Carattere">
    <w:name w:val="Corpo del testo 2 Carattere"/>
    <w:basedOn w:val="Carpredefinitoparagrafo"/>
    <w:link w:val="Corpodeltesto21"/>
    <w:uiPriority w:val="99"/>
    <w:semiHidden/>
    <w:rsid w:val="00467466"/>
    <w:rPr>
      <w:rFonts w:eastAsiaTheme="minorEastAsia"/>
      <w:lang w:eastAsia="it-IT"/>
    </w:rPr>
  </w:style>
  <w:style w:type="paragraph" w:styleId="Corpodeltesto3">
    <w:name w:val="Body Text 3"/>
    <w:basedOn w:val="Normale"/>
    <w:link w:val="Corpodeltesto3Carattere"/>
    <w:uiPriority w:val="99"/>
    <w:semiHidden/>
    <w:unhideWhenUsed/>
    <w:rsid w:val="00467466"/>
    <w:pPr>
      <w:spacing w:after="120"/>
    </w:pPr>
    <w:rPr>
      <w:sz w:val="16"/>
      <w:szCs w:val="16"/>
    </w:rPr>
  </w:style>
  <w:style w:type="character" w:customStyle="1" w:styleId="Corpodeltesto3Carattere">
    <w:name w:val="Corpo del testo 3 Carattere"/>
    <w:basedOn w:val="Carpredefinitoparagrafo"/>
    <w:link w:val="Corpodeltesto3"/>
    <w:uiPriority w:val="99"/>
    <w:semiHidden/>
    <w:rsid w:val="00467466"/>
    <w:rPr>
      <w:rFonts w:eastAsiaTheme="minorEastAsia"/>
      <w:sz w:val="16"/>
      <w:szCs w:val="16"/>
      <w:lang w:eastAsia="it-IT"/>
    </w:rPr>
  </w:style>
  <w:style w:type="character" w:customStyle="1" w:styleId="CollegamentoInternet">
    <w:name w:val="Collegamento Internet"/>
    <w:basedOn w:val="Carpredefinitoparagrafo"/>
    <w:uiPriority w:val="99"/>
    <w:rsid w:val="00467466"/>
    <w:rPr>
      <w:rFonts w:cs="Times New Roman"/>
      <w:color w:val="0000FF"/>
      <w:u w:val="single"/>
    </w:rPr>
  </w:style>
  <w:style w:type="character" w:customStyle="1" w:styleId="IntestazioneCarattere1">
    <w:name w:val="Intestazione Carattere1"/>
    <w:basedOn w:val="Carpredefinitoparagrafo"/>
    <w:uiPriority w:val="99"/>
    <w:semiHidden/>
    <w:locked/>
    <w:rsid w:val="00467466"/>
    <w:rPr>
      <w:rFonts w:ascii="Times New Roman" w:eastAsia="Times New Roman" w:hAnsi="Liberation Serif" w:cs="Times New Roman"/>
      <w:kern w:val="1"/>
      <w:sz w:val="28"/>
      <w:szCs w:val="28"/>
    </w:rPr>
  </w:style>
  <w:style w:type="paragraph" w:customStyle="1" w:styleId="Notaapie8dipagina">
    <w:name w:val="Nota a pièe8 di pagina"/>
    <w:basedOn w:val="Normale"/>
    <w:uiPriority w:val="99"/>
    <w:rsid w:val="00467466"/>
    <w:pPr>
      <w:autoSpaceDE w:val="0"/>
      <w:autoSpaceDN w:val="0"/>
      <w:adjustRightInd w:val="0"/>
      <w:spacing w:after="0" w:line="240" w:lineRule="auto"/>
    </w:pPr>
    <w:rPr>
      <w:rFonts w:ascii="Times New Roman" w:eastAsia="Times New Roman" w:hAnsi="Liberation Serif" w:cs="Times New Roman"/>
      <w:sz w:val="20"/>
      <w:szCs w:val="20"/>
    </w:rPr>
  </w:style>
  <w:style w:type="character" w:styleId="Rimandonotaapidipagina">
    <w:name w:val="footnote reference"/>
    <w:basedOn w:val="Carpredefinitoparagrafo"/>
    <w:uiPriority w:val="99"/>
    <w:semiHidden/>
    <w:unhideWhenUsed/>
    <w:rsid w:val="00467466"/>
    <w:rPr>
      <w:rFonts w:cs="Times New Roman"/>
      <w:vertAlign w:val="superscript"/>
    </w:rPr>
  </w:style>
  <w:style w:type="character" w:styleId="Menzionenonrisolta">
    <w:name w:val="Unresolved Mention"/>
    <w:basedOn w:val="Carpredefinitoparagrafo"/>
    <w:uiPriority w:val="99"/>
    <w:semiHidden/>
    <w:unhideWhenUsed/>
    <w:rsid w:val="00367F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8164">
      <w:bodyDiv w:val="1"/>
      <w:marLeft w:val="0"/>
      <w:marRight w:val="0"/>
      <w:marTop w:val="0"/>
      <w:marBottom w:val="0"/>
      <w:divBdr>
        <w:top w:val="none" w:sz="0" w:space="0" w:color="auto"/>
        <w:left w:val="none" w:sz="0" w:space="0" w:color="auto"/>
        <w:bottom w:val="none" w:sz="0" w:space="0" w:color="auto"/>
        <w:right w:val="none" w:sz="0" w:space="0" w:color="auto"/>
      </w:divBdr>
      <w:divsChild>
        <w:div w:id="623075664">
          <w:marLeft w:val="0"/>
          <w:marRight w:val="0"/>
          <w:marTop w:val="0"/>
          <w:marBottom w:val="0"/>
          <w:divBdr>
            <w:top w:val="none" w:sz="0" w:space="0" w:color="auto"/>
            <w:left w:val="none" w:sz="0" w:space="0" w:color="auto"/>
            <w:bottom w:val="none" w:sz="0" w:space="0" w:color="auto"/>
            <w:right w:val="none" w:sz="0" w:space="0" w:color="auto"/>
          </w:divBdr>
          <w:divsChild>
            <w:div w:id="377825787">
              <w:marLeft w:val="0"/>
              <w:marRight w:val="0"/>
              <w:marTop w:val="0"/>
              <w:marBottom w:val="0"/>
              <w:divBdr>
                <w:top w:val="none" w:sz="0" w:space="0" w:color="auto"/>
                <w:left w:val="none" w:sz="0" w:space="0" w:color="auto"/>
                <w:bottom w:val="none" w:sz="0" w:space="0" w:color="auto"/>
                <w:right w:val="none" w:sz="0" w:space="0" w:color="auto"/>
              </w:divBdr>
            </w:div>
          </w:divsChild>
        </w:div>
        <w:div w:id="1691686721">
          <w:marLeft w:val="0"/>
          <w:marRight w:val="0"/>
          <w:marTop w:val="0"/>
          <w:marBottom w:val="0"/>
          <w:divBdr>
            <w:top w:val="none" w:sz="0" w:space="0" w:color="auto"/>
            <w:left w:val="none" w:sz="0" w:space="0" w:color="auto"/>
            <w:bottom w:val="none" w:sz="0" w:space="0" w:color="auto"/>
            <w:right w:val="none" w:sz="0" w:space="0" w:color="auto"/>
          </w:divBdr>
        </w:div>
        <w:div w:id="687366187">
          <w:marLeft w:val="0"/>
          <w:marRight w:val="0"/>
          <w:marTop w:val="0"/>
          <w:marBottom w:val="0"/>
          <w:divBdr>
            <w:top w:val="none" w:sz="0" w:space="0" w:color="auto"/>
            <w:left w:val="none" w:sz="0" w:space="0" w:color="auto"/>
            <w:bottom w:val="none" w:sz="0" w:space="0" w:color="auto"/>
            <w:right w:val="none" w:sz="0" w:space="0" w:color="auto"/>
          </w:divBdr>
        </w:div>
      </w:divsChild>
    </w:div>
    <w:div w:id="322851757">
      <w:bodyDiv w:val="1"/>
      <w:marLeft w:val="0"/>
      <w:marRight w:val="0"/>
      <w:marTop w:val="0"/>
      <w:marBottom w:val="0"/>
      <w:divBdr>
        <w:top w:val="none" w:sz="0" w:space="0" w:color="auto"/>
        <w:left w:val="none" w:sz="0" w:space="0" w:color="auto"/>
        <w:bottom w:val="none" w:sz="0" w:space="0" w:color="auto"/>
        <w:right w:val="none" w:sz="0" w:space="0" w:color="auto"/>
      </w:divBdr>
      <w:divsChild>
        <w:div w:id="1276137658">
          <w:marLeft w:val="0"/>
          <w:marRight w:val="0"/>
          <w:marTop w:val="0"/>
          <w:marBottom w:val="0"/>
          <w:divBdr>
            <w:top w:val="none" w:sz="0" w:space="0" w:color="auto"/>
            <w:left w:val="none" w:sz="0" w:space="0" w:color="auto"/>
            <w:bottom w:val="none" w:sz="0" w:space="0" w:color="auto"/>
            <w:right w:val="none" w:sz="0" w:space="0" w:color="auto"/>
          </w:divBdr>
          <w:divsChild>
            <w:div w:id="10866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693">
      <w:bodyDiv w:val="1"/>
      <w:marLeft w:val="0"/>
      <w:marRight w:val="0"/>
      <w:marTop w:val="0"/>
      <w:marBottom w:val="0"/>
      <w:divBdr>
        <w:top w:val="none" w:sz="0" w:space="0" w:color="auto"/>
        <w:left w:val="none" w:sz="0" w:space="0" w:color="auto"/>
        <w:bottom w:val="none" w:sz="0" w:space="0" w:color="auto"/>
        <w:right w:val="none" w:sz="0" w:space="0" w:color="auto"/>
      </w:divBdr>
      <w:divsChild>
        <w:div w:id="439372640">
          <w:marLeft w:val="0"/>
          <w:marRight w:val="0"/>
          <w:marTop w:val="0"/>
          <w:marBottom w:val="0"/>
          <w:divBdr>
            <w:top w:val="none" w:sz="0" w:space="0" w:color="auto"/>
            <w:left w:val="none" w:sz="0" w:space="0" w:color="auto"/>
            <w:bottom w:val="none" w:sz="0" w:space="0" w:color="auto"/>
            <w:right w:val="none" w:sz="0" w:space="0" w:color="auto"/>
          </w:divBdr>
          <w:divsChild>
            <w:div w:id="777942855">
              <w:marLeft w:val="0"/>
              <w:marRight w:val="0"/>
              <w:marTop w:val="0"/>
              <w:marBottom w:val="0"/>
              <w:divBdr>
                <w:top w:val="none" w:sz="0" w:space="0" w:color="auto"/>
                <w:left w:val="none" w:sz="0" w:space="0" w:color="auto"/>
                <w:bottom w:val="none" w:sz="0" w:space="0" w:color="auto"/>
                <w:right w:val="none" w:sz="0" w:space="0" w:color="auto"/>
              </w:divBdr>
              <w:divsChild>
                <w:div w:id="101265426">
                  <w:marLeft w:val="0"/>
                  <w:marRight w:val="0"/>
                  <w:marTop w:val="0"/>
                  <w:marBottom w:val="0"/>
                  <w:divBdr>
                    <w:top w:val="none" w:sz="0" w:space="0" w:color="auto"/>
                    <w:left w:val="none" w:sz="0" w:space="0" w:color="auto"/>
                    <w:bottom w:val="none" w:sz="0" w:space="0" w:color="auto"/>
                    <w:right w:val="none" w:sz="0" w:space="0" w:color="auto"/>
                  </w:divBdr>
                  <w:divsChild>
                    <w:div w:id="2009210465">
                      <w:marLeft w:val="0"/>
                      <w:marRight w:val="0"/>
                      <w:marTop w:val="0"/>
                      <w:marBottom w:val="0"/>
                      <w:divBdr>
                        <w:top w:val="none" w:sz="0" w:space="0" w:color="auto"/>
                        <w:left w:val="none" w:sz="0" w:space="0" w:color="auto"/>
                        <w:bottom w:val="none" w:sz="0" w:space="0" w:color="auto"/>
                        <w:right w:val="none" w:sz="0" w:space="0" w:color="auto"/>
                      </w:divBdr>
                      <w:divsChild>
                        <w:div w:id="1592271978">
                          <w:marLeft w:val="0"/>
                          <w:marRight w:val="0"/>
                          <w:marTop w:val="0"/>
                          <w:marBottom w:val="0"/>
                          <w:divBdr>
                            <w:top w:val="none" w:sz="0" w:space="0" w:color="auto"/>
                            <w:left w:val="none" w:sz="0" w:space="0" w:color="auto"/>
                            <w:bottom w:val="none" w:sz="0" w:space="0" w:color="auto"/>
                            <w:right w:val="none" w:sz="0" w:space="0" w:color="auto"/>
                          </w:divBdr>
                          <w:divsChild>
                            <w:div w:id="1914587037">
                              <w:marLeft w:val="0"/>
                              <w:marRight w:val="0"/>
                              <w:marTop w:val="0"/>
                              <w:marBottom w:val="0"/>
                              <w:divBdr>
                                <w:top w:val="none" w:sz="0" w:space="0" w:color="auto"/>
                                <w:left w:val="none" w:sz="0" w:space="0" w:color="auto"/>
                                <w:bottom w:val="none" w:sz="0" w:space="0" w:color="auto"/>
                                <w:right w:val="none" w:sz="0" w:space="0" w:color="auto"/>
                              </w:divBdr>
                              <w:divsChild>
                                <w:div w:id="18698884">
                                  <w:marLeft w:val="0"/>
                                  <w:marRight w:val="0"/>
                                  <w:marTop w:val="0"/>
                                  <w:marBottom w:val="0"/>
                                  <w:divBdr>
                                    <w:top w:val="none" w:sz="0" w:space="0" w:color="auto"/>
                                    <w:left w:val="none" w:sz="0" w:space="0" w:color="auto"/>
                                    <w:bottom w:val="none" w:sz="0" w:space="0" w:color="auto"/>
                                    <w:right w:val="none" w:sz="0" w:space="0" w:color="auto"/>
                                  </w:divBdr>
                                  <w:divsChild>
                                    <w:div w:id="2070305638">
                                      <w:marLeft w:val="0"/>
                                      <w:marRight w:val="0"/>
                                      <w:marTop w:val="0"/>
                                      <w:marBottom w:val="0"/>
                                      <w:divBdr>
                                        <w:top w:val="none" w:sz="0" w:space="0" w:color="auto"/>
                                        <w:left w:val="none" w:sz="0" w:space="0" w:color="auto"/>
                                        <w:bottom w:val="none" w:sz="0" w:space="0" w:color="auto"/>
                                        <w:right w:val="none" w:sz="0" w:space="0" w:color="auto"/>
                                      </w:divBdr>
                                    </w:div>
                                  </w:divsChild>
                                </w:div>
                                <w:div w:id="631180425">
                                  <w:marLeft w:val="0"/>
                                  <w:marRight w:val="0"/>
                                  <w:marTop w:val="0"/>
                                  <w:marBottom w:val="0"/>
                                  <w:divBdr>
                                    <w:top w:val="none" w:sz="0" w:space="0" w:color="auto"/>
                                    <w:left w:val="none" w:sz="0" w:space="0" w:color="auto"/>
                                    <w:bottom w:val="none" w:sz="0" w:space="0" w:color="auto"/>
                                    <w:right w:val="none" w:sz="0" w:space="0" w:color="auto"/>
                                  </w:divBdr>
                                  <w:divsChild>
                                    <w:div w:id="66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65393">
          <w:marLeft w:val="0"/>
          <w:marRight w:val="0"/>
          <w:marTop w:val="0"/>
          <w:marBottom w:val="0"/>
          <w:divBdr>
            <w:top w:val="none" w:sz="0" w:space="0" w:color="auto"/>
            <w:left w:val="none" w:sz="0" w:space="0" w:color="auto"/>
            <w:bottom w:val="none" w:sz="0" w:space="0" w:color="auto"/>
            <w:right w:val="none" w:sz="0" w:space="0" w:color="auto"/>
          </w:divBdr>
          <w:divsChild>
            <w:div w:id="318462255">
              <w:marLeft w:val="0"/>
              <w:marRight w:val="0"/>
              <w:marTop w:val="0"/>
              <w:marBottom w:val="0"/>
              <w:divBdr>
                <w:top w:val="none" w:sz="0" w:space="0" w:color="auto"/>
                <w:left w:val="none" w:sz="0" w:space="0" w:color="auto"/>
                <w:bottom w:val="none" w:sz="0" w:space="0" w:color="auto"/>
                <w:right w:val="none" w:sz="0" w:space="0" w:color="auto"/>
              </w:divBdr>
              <w:divsChild>
                <w:div w:id="1099330462">
                  <w:marLeft w:val="0"/>
                  <w:marRight w:val="0"/>
                  <w:marTop w:val="0"/>
                  <w:marBottom w:val="0"/>
                  <w:divBdr>
                    <w:top w:val="none" w:sz="0" w:space="0" w:color="auto"/>
                    <w:left w:val="none" w:sz="0" w:space="0" w:color="auto"/>
                    <w:bottom w:val="none" w:sz="0" w:space="0" w:color="auto"/>
                    <w:right w:val="none" w:sz="0" w:space="0" w:color="auto"/>
                  </w:divBdr>
                  <w:divsChild>
                    <w:div w:id="361591674">
                      <w:marLeft w:val="0"/>
                      <w:marRight w:val="0"/>
                      <w:marTop w:val="0"/>
                      <w:marBottom w:val="0"/>
                      <w:divBdr>
                        <w:top w:val="none" w:sz="0" w:space="0" w:color="auto"/>
                        <w:left w:val="none" w:sz="0" w:space="0" w:color="auto"/>
                        <w:bottom w:val="none" w:sz="0" w:space="0" w:color="auto"/>
                        <w:right w:val="none" w:sz="0" w:space="0" w:color="auto"/>
                      </w:divBdr>
                      <w:divsChild>
                        <w:div w:id="1372800719">
                          <w:marLeft w:val="0"/>
                          <w:marRight w:val="0"/>
                          <w:marTop w:val="0"/>
                          <w:marBottom w:val="0"/>
                          <w:divBdr>
                            <w:top w:val="none" w:sz="0" w:space="0" w:color="auto"/>
                            <w:left w:val="none" w:sz="0" w:space="0" w:color="auto"/>
                            <w:bottom w:val="none" w:sz="0" w:space="0" w:color="auto"/>
                            <w:right w:val="none" w:sz="0" w:space="0" w:color="auto"/>
                          </w:divBdr>
                          <w:divsChild>
                            <w:div w:id="1675761174">
                              <w:marLeft w:val="0"/>
                              <w:marRight w:val="0"/>
                              <w:marTop w:val="0"/>
                              <w:marBottom w:val="0"/>
                              <w:divBdr>
                                <w:top w:val="none" w:sz="0" w:space="0" w:color="auto"/>
                                <w:left w:val="none" w:sz="0" w:space="0" w:color="auto"/>
                                <w:bottom w:val="none" w:sz="0" w:space="0" w:color="auto"/>
                                <w:right w:val="none" w:sz="0" w:space="0" w:color="auto"/>
                              </w:divBdr>
                              <w:divsChild>
                                <w:div w:id="1148210254">
                                  <w:marLeft w:val="0"/>
                                  <w:marRight w:val="0"/>
                                  <w:marTop w:val="0"/>
                                  <w:marBottom w:val="0"/>
                                  <w:divBdr>
                                    <w:top w:val="none" w:sz="0" w:space="0" w:color="auto"/>
                                    <w:left w:val="none" w:sz="0" w:space="0" w:color="auto"/>
                                    <w:bottom w:val="none" w:sz="0" w:space="0" w:color="auto"/>
                                    <w:right w:val="none" w:sz="0" w:space="0" w:color="auto"/>
                                  </w:divBdr>
                                  <w:divsChild>
                                    <w:div w:id="1586920699">
                                      <w:marLeft w:val="0"/>
                                      <w:marRight w:val="0"/>
                                      <w:marTop w:val="0"/>
                                      <w:marBottom w:val="0"/>
                                      <w:divBdr>
                                        <w:top w:val="none" w:sz="0" w:space="0" w:color="auto"/>
                                        <w:left w:val="none" w:sz="0" w:space="0" w:color="auto"/>
                                        <w:bottom w:val="none" w:sz="0" w:space="0" w:color="auto"/>
                                        <w:right w:val="none" w:sz="0" w:space="0" w:color="auto"/>
                                      </w:divBdr>
                                      <w:divsChild>
                                        <w:div w:id="1210146131">
                                          <w:marLeft w:val="0"/>
                                          <w:marRight w:val="0"/>
                                          <w:marTop w:val="0"/>
                                          <w:marBottom w:val="0"/>
                                          <w:divBdr>
                                            <w:top w:val="none" w:sz="0" w:space="0" w:color="auto"/>
                                            <w:left w:val="none" w:sz="0" w:space="0" w:color="auto"/>
                                            <w:bottom w:val="none" w:sz="0" w:space="0" w:color="auto"/>
                                            <w:right w:val="none" w:sz="0" w:space="0" w:color="auto"/>
                                          </w:divBdr>
                                        </w:div>
                                      </w:divsChild>
                                    </w:div>
                                    <w:div w:id="1817530277">
                                      <w:marLeft w:val="0"/>
                                      <w:marRight w:val="0"/>
                                      <w:marTop w:val="0"/>
                                      <w:marBottom w:val="0"/>
                                      <w:divBdr>
                                        <w:top w:val="none" w:sz="0" w:space="0" w:color="auto"/>
                                        <w:left w:val="none" w:sz="0" w:space="0" w:color="auto"/>
                                        <w:bottom w:val="none" w:sz="0" w:space="0" w:color="auto"/>
                                        <w:right w:val="none" w:sz="0" w:space="0" w:color="auto"/>
                                      </w:divBdr>
                                      <w:divsChild>
                                        <w:div w:id="1368867173">
                                          <w:marLeft w:val="0"/>
                                          <w:marRight w:val="0"/>
                                          <w:marTop w:val="0"/>
                                          <w:marBottom w:val="0"/>
                                          <w:divBdr>
                                            <w:top w:val="none" w:sz="0" w:space="0" w:color="auto"/>
                                            <w:left w:val="none" w:sz="0" w:space="0" w:color="auto"/>
                                            <w:bottom w:val="none" w:sz="0" w:space="0" w:color="auto"/>
                                            <w:right w:val="none" w:sz="0" w:space="0" w:color="auto"/>
                                          </w:divBdr>
                                        </w:div>
                                      </w:divsChild>
                                    </w:div>
                                    <w:div w:id="1421679407">
                                      <w:marLeft w:val="0"/>
                                      <w:marRight w:val="0"/>
                                      <w:marTop w:val="0"/>
                                      <w:marBottom w:val="0"/>
                                      <w:divBdr>
                                        <w:top w:val="none" w:sz="0" w:space="0" w:color="auto"/>
                                        <w:left w:val="none" w:sz="0" w:space="0" w:color="auto"/>
                                        <w:bottom w:val="none" w:sz="0" w:space="0" w:color="auto"/>
                                        <w:right w:val="none" w:sz="0" w:space="0" w:color="auto"/>
                                      </w:divBdr>
                                    </w:div>
                                    <w:div w:id="1948660857">
                                      <w:marLeft w:val="0"/>
                                      <w:marRight w:val="0"/>
                                      <w:marTop w:val="0"/>
                                      <w:marBottom w:val="0"/>
                                      <w:divBdr>
                                        <w:top w:val="none" w:sz="0" w:space="0" w:color="auto"/>
                                        <w:left w:val="none" w:sz="0" w:space="0" w:color="auto"/>
                                        <w:bottom w:val="none" w:sz="0" w:space="0" w:color="auto"/>
                                        <w:right w:val="none" w:sz="0" w:space="0" w:color="auto"/>
                                      </w:divBdr>
                                    </w:div>
                                    <w:div w:id="208346079">
                                      <w:marLeft w:val="0"/>
                                      <w:marRight w:val="0"/>
                                      <w:marTop w:val="0"/>
                                      <w:marBottom w:val="0"/>
                                      <w:divBdr>
                                        <w:top w:val="none" w:sz="0" w:space="0" w:color="auto"/>
                                        <w:left w:val="none" w:sz="0" w:space="0" w:color="auto"/>
                                        <w:bottom w:val="none" w:sz="0" w:space="0" w:color="auto"/>
                                        <w:right w:val="none" w:sz="0" w:space="0" w:color="auto"/>
                                      </w:divBdr>
                                    </w:div>
                                    <w:div w:id="1497766096">
                                      <w:marLeft w:val="0"/>
                                      <w:marRight w:val="0"/>
                                      <w:marTop w:val="0"/>
                                      <w:marBottom w:val="0"/>
                                      <w:divBdr>
                                        <w:top w:val="none" w:sz="0" w:space="0" w:color="auto"/>
                                        <w:left w:val="none" w:sz="0" w:space="0" w:color="auto"/>
                                        <w:bottom w:val="none" w:sz="0" w:space="0" w:color="auto"/>
                                        <w:right w:val="none" w:sz="0" w:space="0" w:color="auto"/>
                                      </w:divBdr>
                                    </w:div>
                                    <w:div w:id="411314654">
                                      <w:marLeft w:val="0"/>
                                      <w:marRight w:val="0"/>
                                      <w:marTop w:val="0"/>
                                      <w:marBottom w:val="0"/>
                                      <w:divBdr>
                                        <w:top w:val="none" w:sz="0" w:space="0" w:color="auto"/>
                                        <w:left w:val="none" w:sz="0" w:space="0" w:color="auto"/>
                                        <w:bottom w:val="none" w:sz="0" w:space="0" w:color="auto"/>
                                        <w:right w:val="none" w:sz="0" w:space="0" w:color="auto"/>
                                      </w:divBdr>
                                    </w:div>
                                    <w:div w:id="252707808">
                                      <w:marLeft w:val="0"/>
                                      <w:marRight w:val="0"/>
                                      <w:marTop w:val="0"/>
                                      <w:marBottom w:val="0"/>
                                      <w:divBdr>
                                        <w:top w:val="none" w:sz="0" w:space="0" w:color="auto"/>
                                        <w:left w:val="none" w:sz="0" w:space="0" w:color="auto"/>
                                        <w:bottom w:val="none" w:sz="0" w:space="0" w:color="auto"/>
                                        <w:right w:val="none" w:sz="0" w:space="0" w:color="auto"/>
                                      </w:divBdr>
                                    </w:div>
                                    <w:div w:id="773551852">
                                      <w:marLeft w:val="0"/>
                                      <w:marRight w:val="0"/>
                                      <w:marTop w:val="0"/>
                                      <w:marBottom w:val="0"/>
                                      <w:divBdr>
                                        <w:top w:val="none" w:sz="0" w:space="0" w:color="auto"/>
                                        <w:left w:val="none" w:sz="0" w:space="0" w:color="auto"/>
                                        <w:bottom w:val="none" w:sz="0" w:space="0" w:color="auto"/>
                                        <w:right w:val="none" w:sz="0" w:space="0" w:color="auto"/>
                                      </w:divBdr>
                                    </w:div>
                                    <w:div w:id="256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391165">
                  <w:marLeft w:val="0"/>
                  <w:marRight w:val="0"/>
                  <w:marTop w:val="0"/>
                  <w:marBottom w:val="0"/>
                  <w:divBdr>
                    <w:top w:val="none" w:sz="0" w:space="0" w:color="auto"/>
                    <w:left w:val="none" w:sz="0" w:space="0" w:color="auto"/>
                    <w:bottom w:val="none" w:sz="0" w:space="0" w:color="auto"/>
                    <w:right w:val="none" w:sz="0" w:space="0" w:color="auto"/>
                  </w:divBdr>
                  <w:divsChild>
                    <w:div w:id="1137450162">
                      <w:marLeft w:val="0"/>
                      <w:marRight w:val="0"/>
                      <w:marTop w:val="0"/>
                      <w:marBottom w:val="0"/>
                      <w:divBdr>
                        <w:top w:val="none" w:sz="0" w:space="0" w:color="auto"/>
                        <w:left w:val="none" w:sz="0" w:space="0" w:color="auto"/>
                        <w:bottom w:val="none" w:sz="0" w:space="0" w:color="auto"/>
                        <w:right w:val="none" w:sz="0" w:space="0" w:color="auto"/>
                      </w:divBdr>
                      <w:divsChild>
                        <w:div w:id="1022901404">
                          <w:marLeft w:val="0"/>
                          <w:marRight w:val="0"/>
                          <w:marTop w:val="0"/>
                          <w:marBottom w:val="0"/>
                          <w:divBdr>
                            <w:top w:val="none" w:sz="0" w:space="0" w:color="auto"/>
                            <w:left w:val="none" w:sz="0" w:space="0" w:color="auto"/>
                            <w:bottom w:val="none" w:sz="0" w:space="0" w:color="auto"/>
                            <w:right w:val="none" w:sz="0" w:space="0" w:color="auto"/>
                          </w:divBdr>
                          <w:divsChild>
                            <w:div w:id="1591963624">
                              <w:marLeft w:val="0"/>
                              <w:marRight w:val="0"/>
                              <w:marTop w:val="0"/>
                              <w:marBottom w:val="0"/>
                              <w:divBdr>
                                <w:top w:val="none" w:sz="0" w:space="0" w:color="auto"/>
                                <w:left w:val="none" w:sz="0" w:space="0" w:color="auto"/>
                                <w:bottom w:val="none" w:sz="0" w:space="0" w:color="auto"/>
                                <w:right w:val="none" w:sz="0" w:space="0" w:color="auto"/>
                              </w:divBdr>
                              <w:divsChild>
                                <w:div w:id="1419788351">
                                  <w:marLeft w:val="0"/>
                                  <w:marRight w:val="0"/>
                                  <w:marTop w:val="0"/>
                                  <w:marBottom w:val="0"/>
                                  <w:divBdr>
                                    <w:top w:val="none" w:sz="0" w:space="0" w:color="auto"/>
                                    <w:left w:val="none" w:sz="0" w:space="0" w:color="auto"/>
                                    <w:bottom w:val="none" w:sz="0" w:space="0" w:color="auto"/>
                                    <w:right w:val="none" w:sz="0" w:space="0" w:color="auto"/>
                                  </w:divBdr>
                                  <w:divsChild>
                                    <w:div w:id="1750034038">
                                      <w:marLeft w:val="0"/>
                                      <w:marRight w:val="0"/>
                                      <w:marTop w:val="0"/>
                                      <w:marBottom w:val="0"/>
                                      <w:divBdr>
                                        <w:top w:val="none" w:sz="0" w:space="0" w:color="auto"/>
                                        <w:left w:val="none" w:sz="0" w:space="0" w:color="auto"/>
                                        <w:bottom w:val="none" w:sz="0" w:space="0" w:color="auto"/>
                                        <w:right w:val="none" w:sz="0" w:space="0" w:color="auto"/>
                                      </w:divBdr>
                                      <w:divsChild>
                                        <w:div w:id="1083600599">
                                          <w:marLeft w:val="0"/>
                                          <w:marRight w:val="0"/>
                                          <w:marTop w:val="0"/>
                                          <w:marBottom w:val="0"/>
                                          <w:divBdr>
                                            <w:top w:val="none" w:sz="0" w:space="0" w:color="auto"/>
                                            <w:left w:val="none" w:sz="0" w:space="0" w:color="auto"/>
                                            <w:bottom w:val="none" w:sz="0" w:space="0" w:color="auto"/>
                                            <w:right w:val="none" w:sz="0" w:space="0" w:color="auto"/>
                                          </w:divBdr>
                                          <w:divsChild>
                                            <w:div w:id="1672222356">
                                              <w:marLeft w:val="0"/>
                                              <w:marRight w:val="0"/>
                                              <w:marTop w:val="0"/>
                                              <w:marBottom w:val="0"/>
                                              <w:divBdr>
                                                <w:top w:val="none" w:sz="0" w:space="0" w:color="auto"/>
                                                <w:left w:val="none" w:sz="0" w:space="0" w:color="auto"/>
                                                <w:bottom w:val="none" w:sz="0" w:space="0" w:color="auto"/>
                                                <w:right w:val="none" w:sz="0" w:space="0" w:color="auto"/>
                                              </w:divBdr>
                                              <w:divsChild>
                                                <w:div w:id="109907558">
                                                  <w:marLeft w:val="0"/>
                                                  <w:marRight w:val="0"/>
                                                  <w:marTop w:val="0"/>
                                                  <w:marBottom w:val="0"/>
                                                  <w:divBdr>
                                                    <w:top w:val="none" w:sz="0" w:space="0" w:color="auto"/>
                                                    <w:left w:val="none" w:sz="0" w:space="0" w:color="auto"/>
                                                    <w:bottom w:val="none" w:sz="0" w:space="0" w:color="auto"/>
                                                    <w:right w:val="none" w:sz="0" w:space="0" w:color="auto"/>
                                                  </w:divBdr>
                                                  <w:divsChild>
                                                    <w:div w:id="590358426">
                                                      <w:marLeft w:val="0"/>
                                                      <w:marRight w:val="0"/>
                                                      <w:marTop w:val="0"/>
                                                      <w:marBottom w:val="0"/>
                                                      <w:divBdr>
                                                        <w:top w:val="none" w:sz="0" w:space="0" w:color="auto"/>
                                                        <w:left w:val="none" w:sz="0" w:space="0" w:color="auto"/>
                                                        <w:bottom w:val="none" w:sz="0" w:space="0" w:color="auto"/>
                                                        <w:right w:val="none" w:sz="0" w:space="0" w:color="auto"/>
                                                      </w:divBdr>
                                                    </w:div>
                                                    <w:div w:id="854423961">
                                                      <w:marLeft w:val="0"/>
                                                      <w:marRight w:val="0"/>
                                                      <w:marTop w:val="0"/>
                                                      <w:marBottom w:val="0"/>
                                                      <w:divBdr>
                                                        <w:top w:val="none" w:sz="0" w:space="0" w:color="auto"/>
                                                        <w:left w:val="none" w:sz="0" w:space="0" w:color="auto"/>
                                                        <w:bottom w:val="none" w:sz="0" w:space="0" w:color="auto"/>
                                                        <w:right w:val="none" w:sz="0" w:space="0" w:color="auto"/>
                                                      </w:divBdr>
                                                      <w:divsChild>
                                                        <w:div w:id="1740790221">
                                                          <w:marLeft w:val="0"/>
                                                          <w:marRight w:val="0"/>
                                                          <w:marTop w:val="0"/>
                                                          <w:marBottom w:val="0"/>
                                                          <w:divBdr>
                                                            <w:top w:val="none" w:sz="0" w:space="0" w:color="auto"/>
                                                            <w:left w:val="none" w:sz="0" w:space="0" w:color="auto"/>
                                                            <w:bottom w:val="none" w:sz="0" w:space="0" w:color="auto"/>
                                                            <w:right w:val="none" w:sz="0" w:space="0" w:color="auto"/>
                                                          </w:divBdr>
                                                          <w:divsChild>
                                                            <w:div w:id="12906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1159089">
      <w:bodyDiv w:val="1"/>
      <w:marLeft w:val="0"/>
      <w:marRight w:val="0"/>
      <w:marTop w:val="0"/>
      <w:marBottom w:val="0"/>
      <w:divBdr>
        <w:top w:val="none" w:sz="0" w:space="0" w:color="auto"/>
        <w:left w:val="none" w:sz="0" w:space="0" w:color="auto"/>
        <w:bottom w:val="none" w:sz="0" w:space="0" w:color="auto"/>
        <w:right w:val="none" w:sz="0" w:space="0" w:color="auto"/>
      </w:divBdr>
    </w:div>
    <w:div w:id="997881518">
      <w:bodyDiv w:val="1"/>
      <w:marLeft w:val="0"/>
      <w:marRight w:val="0"/>
      <w:marTop w:val="0"/>
      <w:marBottom w:val="0"/>
      <w:divBdr>
        <w:top w:val="none" w:sz="0" w:space="0" w:color="auto"/>
        <w:left w:val="none" w:sz="0" w:space="0" w:color="auto"/>
        <w:bottom w:val="none" w:sz="0" w:space="0" w:color="auto"/>
        <w:right w:val="none" w:sz="0" w:space="0" w:color="auto"/>
      </w:divBdr>
    </w:div>
    <w:div w:id="1086150813">
      <w:bodyDiv w:val="1"/>
      <w:marLeft w:val="0"/>
      <w:marRight w:val="0"/>
      <w:marTop w:val="0"/>
      <w:marBottom w:val="0"/>
      <w:divBdr>
        <w:top w:val="none" w:sz="0" w:space="0" w:color="auto"/>
        <w:left w:val="none" w:sz="0" w:space="0" w:color="auto"/>
        <w:bottom w:val="none" w:sz="0" w:space="0" w:color="auto"/>
        <w:right w:val="none" w:sz="0" w:space="0" w:color="auto"/>
      </w:divBdr>
    </w:div>
    <w:div w:id="1331177256">
      <w:bodyDiv w:val="1"/>
      <w:marLeft w:val="0"/>
      <w:marRight w:val="0"/>
      <w:marTop w:val="0"/>
      <w:marBottom w:val="0"/>
      <w:divBdr>
        <w:top w:val="none" w:sz="0" w:space="0" w:color="auto"/>
        <w:left w:val="none" w:sz="0" w:space="0" w:color="auto"/>
        <w:bottom w:val="none" w:sz="0" w:space="0" w:color="auto"/>
        <w:right w:val="none" w:sz="0" w:space="0" w:color="auto"/>
      </w:divBdr>
      <w:divsChild>
        <w:div w:id="992491676">
          <w:marLeft w:val="0"/>
          <w:marRight w:val="0"/>
          <w:marTop w:val="0"/>
          <w:marBottom w:val="0"/>
          <w:divBdr>
            <w:top w:val="none" w:sz="0" w:space="0" w:color="auto"/>
            <w:left w:val="none" w:sz="0" w:space="0" w:color="auto"/>
            <w:bottom w:val="none" w:sz="0" w:space="0" w:color="auto"/>
            <w:right w:val="none" w:sz="0" w:space="0" w:color="auto"/>
          </w:divBdr>
        </w:div>
      </w:divsChild>
    </w:div>
    <w:div w:id="13781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ettiegatti.eu/info/norme/statali/2016_0050.htm" TargetMode="External"/><Relationship Id="rId13" Type="http://schemas.openxmlformats.org/officeDocument/2006/relationships/hyperlink" Target="https://www.bosettiegatti.eu/info/norme/statali/2006_0152.htm" TargetMode="External"/><Relationship Id="rId18" Type="http://schemas.openxmlformats.org/officeDocument/2006/relationships/hyperlink" Target="https://www.bosettiegatti.eu/info/norme/statali/codicecivile.htm" TargetMode="External"/><Relationship Id="rId26"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www.bosettiegatti.eu/info/norme/statali/2011_0159.htm"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bosettiegatti.eu/info/norme/statali/2016_0050.htm" TargetMode="External"/><Relationship Id="rId17" Type="http://schemas.openxmlformats.org/officeDocument/2006/relationships/hyperlink" Target="https://www.bosettiegatti.eu/info/norme/statali/codicecivile.htm" TargetMode="External"/><Relationship Id="rId25" Type="http://schemas.openxmlformats.org/officeDocument/2006/relationships/image" Target="media/image1.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bosettiegatti.eu/info/norme/statali/codicepenale.htm" TargetMode="External"/><Relationship Id="rId20" Type="http://schemas.openxmlformats.org/officeDocument/2006/relationships/hyperlink" Target="https://www.bosettiegatti.eu/info/norme/statali/2016_0050.htm" TargetMode="External"/><Relationship Id="rId29" Type="http://schemas.openxmlformats.org/officeDocument/2006/relationships/hyperlink" Target="http://www.acquistinretepa.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osettiegatti.eu/info/norme/statali/2016_0050.htm" TargetMode="External"/><Relationship Id="rId24" Type="http://schemas.openxmlformats.org/officeDocument/2006/relationships/hyperlink" Target="mailto:dp.1Napoli@pce.agenziaentrate.it"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osettiegatti.eu/info/norme/statali/codicepenale.htm" TargetMode="External"/><Relationship Id="rId23" Type="http://schemas.openxmlformats.org/officeDocument/2006/relationships/hyperlink" Target="https://www.bosettiegatti.eu/info/norme/statali/2011_0159.htm" TargetMode="External"/><Relationship Id="rId28" Type="http://schemas.openxmlformats.org/officeDocument/2006/relationships/hyperlink" Target="http://www.fatturapa.gov.it" TargetMode="External"/><Relationship Id="rId36" Type="http://schemas.openxmlformats.org/officeDocument/2006/relationships/fontTable" Target="fontTable.xml"/><Relationship Id="rId10" Type="http://schemas.openxmlformats.org/officeDocument/2006/relationships/hyperlink" Target="https://www.bosettiegatti.eu/info/norme/statali/codicepenale.htm" TargetMode="External"/><Relationship Id="rId19" Type="http://schemas.openxmlformats.org/officeDocument/2006/relationships/hyperlink" Target="https://www.bosettiegatti.eu/info/norme/statali/codicepenale.htm"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bosettiegatti.eu/info/norme/statali/codicepenale.htm" TargetMode="External"/><Relationship Id="rId14" Type="http://schemas.openxmlformats.org/officeDocument/2006/relationships/hyperlink" Target="https://www.bosettiegatti.eu/info/norme/statali/codicepenale.htm" TargetMode="External"/><Relationship Id="rId22" Type="http://schemas.openxmlformats.org/officeDocument/2006/relationships/hyperlink" Target="https://www.bosettiegatti.eu/info/norme/statali/2011_0159.htm" TargetMode="External"/><Relationship Id="rId27" Type="http://schemas.openxmlformats.org/officeDocument/2006/relationships/hyperlink" Target="http://www.indicepa.gov.it"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E679EE-4DD0-4506-9446-5D8D98A81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3872</Words>
  <Characters>22074</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HP Inc.</Company>
  <LinksUpToDate>false</LinksUpToDate>
  <CharactersWithSpaces>25895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Carlo Capuozzo</cp:lastModifiedBy>
  <cp:revision>5</cp:revision>
  <cp:lastPrinted>2021-10-28T09:00:00Z</cp:lastPrinted>
  <dcterms:created xsi:type="dcterms:W3CDTF">2023-04-26T12:39:00Z</dcterms:created>
  <dcterms:modified xsi:type="dcterms:W3CDTF">2023-04-26T15:13:00Z</dcterms:modified>
</cp:coreProperties>
</file>