
<file path=[Content_Types].xml><?xml version="1.0" encoding="utf-8"?>
<Types xmlns="http://schemas.openxmlformats.org/package/2006/content-types">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Relationships xmlns="http://schemas.openxmlformats.org/package/2006/relationships"><Relationship Id="R001B37B6" Type="http://schemas.openxmlformats.org/officeDocument/2006/relationships/officeDocument" Target="/word/document.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keepNext w:val="0"/>
        <w:widowControl w:val="1"/>
        <w:shd w:val="clear" w:fill="auto"/>
        <w:spacing w:beforeAutospacing="0" w:afterAutospacing="0"/>
        <w:ind w:hanging="420" w:left="420" w:right="15"/>
        <w:jc w:val="center"/>
        <w:rPr>
          <w:rFonts w:ascii="Montserrat" w:hAnsi="Montserrat"/>
          <w:b w:val="1"/>
          <w:sz w:val="46"/>
        </w:rPr>
      </w:pPr>
      <w:r>
        <w:rPr>
          <w:rFonts w:ascii="Montserrat" w:hAnsi="Montserrat"/>
          <w:b w:val="1"/>
          <w:sz w:val="46"/>
        </w:rPr>
        <w:t>Устройство ременной передачи</w:t>
      </w:r>
    </w:p>
    <w:p>
      <w:pPr>
        <w:keepNext w:val="0"/>
        <w:widowControl w:val="1"/>
        <w:shd w:val="clear" w:fill="auto"/>
        <w:spacing w:lineRule="auto" w:line="276" w:beforeAutospacing="0" w:afterAutospacing="0"/>
        <w:ind w:firstLine="453" w:left="-283" w:right="-181"/>
        <w:rPr>
          <w:rFonts w:ascii="Montserrat Medium" w:hAnsi="Montserrat Medium"/>
          <w:sz w:val="30"/>
        </w:rPr>
      </w:pPr>
      <w:r>
        <w:rPr>
          <w:rFonts w:ascii="Montserrat Medium" w:hAnsi="Montserrat Medium"/>
          <w:sz w:val="30"/>
        </w:rPr>
        <w:t>Ремённая передача — это передача механической энергии при помощи гибкого элемента — приводного ремня, за счёт сил трения или сил зацепления (зубчатые ремни). Может иметь как постоянное, так и переменное передаточное число (вариатор), валы которого могут быть с параллельными, пересекающимися и со скрещивающимися осями.</w:t>
      </w:r>
    </w:p>
    <w:p>
      <w:pPr>
        <w:ind w:firstLine="0" w:left="-283" w:right="-4"/>
        <w:rPr>
          <w:rFonts w:ascii="Montserrat Medium" w:hAnsi="Montserrat Medium"/>
          <w:sz w:val="30"/>
        </w:rPr>
      </w:pPr>
      <w:r>
        <w:rPr>
          <w:rFonts w:ascii="Montserrat Medium" w:hAnsi="Montserrat Medium"/>
          <w:sz w:val="30"/>
        </w:rPr>
        <w:t>Ведущее и ведомое колесо – это шкивы. Их соединяет приводной ремень. Ведущий шкив — тот, который крутит мотор или другая внешняя сила, а ведомый – следующий за ним. Часто для предотвращения соскакивания ремня на ободе шкива делают канавку или бортики.</w:t>
      </w:r>
    </w:p>
    <w:p>
      <w:pPr>
        <w:ind w:firstLine="0" w:left="-283"/>
        <w:rPr>
          <w:rFonts w:ascii="Montserrat Medium" w:hAnsi="Montserrat Medium"/>
          <w:sz w:val="30"/>
        </w:rPr>
      </w:pPr>
      <w:r>
        <w:rPr>
          <w:rFonts w:ascii="Montserrat Medium" w:hAnsi="Montserrat Medium"/>
          <w:sz w:val="30"/>
        </w:rPr>
        <w:t>Чтобы ремень не проскальзывал, его нужно хорошо натянуть</w:t>
      </w:r>
    </w:p>
    <w:p>
      <w:pPr>
        <w:tabs>
          <w:tab w:val="left" w:pos="8625" w:leader="none"/>
        </w:tabs>
        <w:ind w:firstLine="418" w:left="-283" w:right="-270"/>
        <w:rPr>
          <w:rFonts w:ascii="Montserrat Medium" w:hAnsi="Montserrat Medium"/>
          <w:sz w:val="30"/>
        </w:rPr>
      </w:pPr>
      <w:r>
        <w:rPr>
          <w:rFonts w:ascii="Montserrat Medium" w:hAnsi="Montserrat Medium"/>
          <w:sz w:val="30"/>
        </w:rPr>
        <w:t>Для натяжения ремня или устранения его колебаний могут использоваться натяжные и прижимные ролики.</w:t>
      </w:r>
    </w:p>
    <w:p>
      <w:pPr>
        <w:ind w:firstLine="0" w:left="-283"/>
        <w:rPr>
          <w:rFonts w:ascii="Montserrat Medium" w:hAnsi="Montserrat Medium"/>
          <w:sz w:val="32"/>
        </w:rPr>
      </w:pPr>
      <w:r>
        <w:drawing>
          <wp:anchor xmlns:wp="http://schemas.openxmlformats.org/drawingml/2006/wordprocessingDrawing" simplePos="0" allowOverlap="1" behindDoc="0" layoutInCell="1" locked="0" relativeHeight="0" distB="114300" distL="114300" distR="114300" distT="114300">
            <wp:simplePos x="0" y="0"/>
            <wp:positionH relativeFrom="column">
              <wp:posOffset>-1270</wp:posOffset>
            </wp:positionH>
            <wp:positionV relativeFrom="paragraph">
              <wp:posOffset>152400</wp:posOffset>
            </wp:positionV>
            <wp:extent cx="5731510" cy="3213100"/>
            <wp:wrapSquare wrapText="bothSides"/>
            <wp:docPr id="1" name="image1.jpg"/>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5731510" cy="3213100"/>
                    </a:xfrm>
                    <a:prstGeom prst="rect"/>
                  </pic:spPr>
                </pic:pic>
              </a:graphicData>
            </a:graphic>
          </wp:anchor>
        </w:drawing>
      </w:r>
    </w:p>
    <w:p>
      <w:pPr>
        <w:ind w:firstLine="0" w:left="-283"/>
        <w:rPr>
          <w:rFonts w:ascii="Montserrat Medium" w:hAnsi="Montserrat Medium"/>
          <w:sz w:val="32"/>
        </w:rPr>
      </w:pPr>
    </w:p>
    <w:p>
      <w:pPr>
        <w:ind w:firstLine="0" w:left="720"/>
        <w:jc w:val="center"/>
        <w:rPr>
          <w:rFonts w:ascii="Montserrat" w:hAnsi="Montserrat"/>
          <w:b w:val="1"/>
          <w:sz w:val="46"/>
        </w:rPr>
      </w:pPr>
      <w:r>
        <w:rPr>
          <w:rFonts w:ascii="Montserrat" w:hAnsi="Montserrat"/>
          <w:b w:val="1"/>
          <w:sz w:val="52"/>
        </w:rPr>
        <w:t xml:space="preserve"> </w:t>
      </w:r>
      <w:r>
        <w:rPr>
          <w:rFonts w:ascii="Montserrat" w:hAnsi="Montserrat"/>
          <w:b w:val="1"/>
          <w:sz w:val="46"/>
        </w:rPr>
        <w:t>Классификация передач</w:t>
      </w:r>
    </w:p>
    <w:p>
      <w:pPr>
        <w:keepNext w:val="0"/>
        <w:widowControl w:val="1"/>
        <w:shd w:val="clear" w:fill="auto"/>
        <w:spacing w:lineRule="auto" w:line="276" w:beforeAutospacing="0" w:afterAutospacing="0"/>
        <w:ind w:firstLine="720" w:left="-283" w:right="385"/>
        <w:rPr>
          <w:rFonts w:ascii="Montserrat Medium" w:hAnsi="Montserrat Medium"/>
          <w:sz w:val="30"/>
        </w:rPr>
      </w:pPr>
      <w:r>
        <w:rPr>
          <w:rFonts w:ascii="Montserrat Medium" w:hAnsi="Montserrat Medium"/>
          <w:sz w:val="30"/>
        </w:rPr>
        <w:t>По принципу работы различаются передачи трением (большинство передач) и зацеплением (зубчатоременные).</w:t>
      </w:r>
    </w:p>
    <w:p>
      <w:pPr>
        <w:ind w:firstLine="0" w:left="-283" w:right="384"/>
        <w:rPr>
          <w:rFonts w:ascii="Montserrat Medium" w:hAnsi="Montserrat Medium"/>
          <w:sz w:val="30"/>
        </w:rPr>
      </w:pPr>
    </w:p>
    <w:p>
      <w:pPr>
        <w:keepNext w:val="0"/>
        <w:widowControl w:val="1"/>
        <w:shd w:val="clear" w:fill="auto"/>
        <w:spacing w:lineRule="auto" w:line="276" w:beforeAutospacing="0" w:afterAutospacing="0"/>
        <w:ind w:firstLine="226" w:left="-283" w:right="-272"/>
        <w:rPr>
          <w:rFonts w:ascii="Montserrat Medium" w:hAnsi="Montserrat Medium"/>
          <w:sz w:val="30"/>
        </w:rPr>
      </w:pPr>
      <w:r>
        <w:drawing>
          <wp:inline xmlns:wp="http://schemas.openxmlformats.org/drawingml/2006/wordprocessingDrawing">
            <wp:extent cx="5577840" cy="4183380"/>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5577840" cy="4183380"/>
                    </a:xfrm>
                    <a:prstGeom prst="rect"/>
                    <a:noFill/>
                  </pic:spPr>
                </pic:pic>
              </a:graphicData>
            </a:graphic>
          </wp:inline>
        </w:drawing>
      </w:r>
      <w:r>
        <w:rPr>
          <w:rFonts w:ascii="Montserrat Medium" w:hAnsi="Montserrat Medium"/>
          <w:sz w:val="30"/>
        </w:rPr>
        <w:t>Ремни передач трением по форме поперечного сечения разделяются на плоские, клиновые, поликлиновые, круглые, квадратные.</w:t>
      </w:r>
    </w:p>
    <w:p>
      <w:pPr>
        <w:keepNext w:val="0"/>
        <w:widowControl w:val="1"/>
        <w:shd w:val="clear" w:fill="auto"/>
        <w:spacing w:before="240" w:after="240" w:beforeAutospacing="0" w:afterAutospacing="0"/>
        <w:ind w:firstLine="720" w:left="-283"/>
        <w:jc w:val="left"/>
        <w:rPr>
          <w:rFonts w:ascii="Montserrat Medium" w:hAnsi="Montserrat Medium"/>
          <w:sz w:val="30"/>
        </w:rPr>
      </w:pPr>
      <w:r>
        <w:rPr>
          <w:rFonts w:ascii="Montserrat Medium" w:hAnsi="Montserrat Medium"/>
          <w:sz w:val="30"/>
        </w:rPr>
        <w:t>Условием работы ременных передач трением является наличие натяжения ремня, которое можно осуществить следующими способами:</w:t>
      </w:r>
    </w:p>
    <w:p>
      <w:pPr>
        <w:numPr>
          <w:ilvl w:val="0"/>
          <w:numId w:val="1"/>
        </w:numPr>
        <w:spacing w:before="240" w:after="0" w:beforeAutospacing="0" w:afterAutospacing="0"/>
        <w:ind w:hanging="360" w:left="141"/>
        <w:rPr>
          <w:rFonts w:ascii="Montserrat Medium" w:hAnsi="Montserrat Medium"/>
          <w:sz w:val="30"/>
        </w:rPr>
      </w:pPr>
      <w:r>
        <w:rPr>
          <w:rFonts w:ascii="Montserrat Medium" w:hAnsi="Montserrat Medium"/>
          <w:sz w:val="30"/>
        </w:rPr>
        <w:t>предварительным упругим растяжением ремня;</w:t>
      </w:r>
    </w:p>
    <w:p>
      <w:pPr>
        <w:numPr>
          <w:ilvl w:val="0"/>
          <w:numId w:val="1"/>
        </w:numPr>
        <w:spacing w:before="0" w:after="0" w:beforeAutospacing="0" w:afterAutospacing="0"/>
        <w:ind w:hanging="360" w:left="141"/>
        <w:rPr>
          <w:rFonts w:ascii="Montserrat Medium" w:hAnsi="Montserrat Medium"/>
          <w:sz w:val="30"/>
        </w:rPr>
      </w:pPr>
      <w:r>
        <w:rPr>
          <w:rFonts w:ascii="Montserrat Medium" w:hAnsi="Montserrat Medium"/>
          <w:sz w:val="30"/>
        </w:rPr>
        <w:t>перемещением одного из шкивов относительно другого;</w:t>
      </w:r>
    </w:p>
    <w:p>
      <w:pPr>
        <w:numPr>
          <w:ilvl w:val="0"/>
          <w:numId w:val="1"/>
        </w:numPr>
        <w:spacing w:before="0" w:after="0" w:beforeAutospacing="0" w:afterAutospacing="0"/>
        <w:ind w:hanging="360" w:left="141"/>
        <w:rPr>
          <w:rFonts w:ascii="Montserrat Medium" w:hAnsi="Montserrat Medium"/>
          <w:sz w:val="30"/>
        </w:rPr>
      </w:pPr>
      <w:r>
        <w:rPr>
          <w:rFonts w:ascii="Montserrat Medium" w:hAnsi="Montserrat Medium"/>
          <w:sz w:val="30"/>
        </w:rPr>
        <w:t>натяжным роликом;</w:t>
      </w:r>
    </w:p>
    <w:p>
      <w:pPr>
        <w:numPr>
          <w:ilvl w:val="0"/>
          <w:numId w:val="1"/>
        </w:numPr>
        <w:spacing w:before="0" w:after="240" w:beforeAutospacing="0" w:afterAutospacing="0"/>
        <w:ind w:hanging="360" w:left="141"/>
        <w:rPr>
          <w:rFonts w:ascii="Montserrat Medium" w:hAnsi="Montserrat Medium"/>
          <w:sz w:val="30"/>
        </w:rPr>
      </w:pPr>
      <w:r>
        <w:rPr>
          <w:rFonts w:ascii="Montserrat Medium" w:hAnsi="Montserrat Medium"/>
          <w:sz w:val="30"/>
        </w:rPr>
        <w:t>автоматическим устройством, обеспечивающим регулирование натяжения в зависимости от передаваемой нагрузки.</w:t>
      </w:r>
    </w:p>
    <w:p>
      <w:pPr>
        <w:keepNext w:val="0"/>
        <w:widowControl w:val="1"/>
        <w:shd w:val="clear" w:fill="auto"/>
        <w:spacing w:lineRule="auto" w:line="276" w:before="240" w:after="240" w:beforeAutospacing="0" w:afterAutospacing="0"/>
        <w:ind w:firstLine="720" w:left="-283"/>
        <w:jc w:val="both"/>
        <w:rPr>
          <w:rFonts w:ascii="Montserrat Medium" w:hAnsi="Montserrat Medium"/>
          <w:sz w:val="30"/>
        </w:rPr>
      </w:pPr>
      <w:r>
        <w:rPr>
          <w:rFonts w:ascii="Montserrat Medium" w:hAnsi="Montserrat Medium"/>
          <w:sz w:val="30"/>
        </w:rPr>
        <w:t>При первом способе натяжение назначается по наибольшей нагрузке с запасом на вытяжку ремня, при втором и третьем способах запас на вытяжку выбирают меньше, при четвертом - натяжение изменяется автоматически в зависимости от нагрузки, что обеспечивает наилучшие условия для работы ремня.</w:t>
      </w:r>
    </w:p>
    <w:p>
      <w:pPr>
        <w:spacing w:before="240" w:after="240" w:beforeAutospacing="0" w:afterAutospacing="0"/>
        <w:ind w:firstLine="0" w:left="-283"/>
        <w:jc w:val="both"/>
        <w:rPr>
          <w:rFonts w:ascii="Montserrat Medium" w:hAnsi="Montserrat Medium"/>
          <w:sz w:val="30"/>
        </w:rPr>
      </w:pPr>
      <w:r>
        <w:rPr>
          <w:rFonts w:ascii="Montserrat Medium" w:hAnsi="Montserrat Medium"/>
          <w:sz w:val="30"/>
        </w:rPr>
        <w:t>Клиновые, поликлиновые, зубчатые и быстроходные плоские изготовляют бесконечными замкнутыми. Плоские ремни преимущественно выпускают конечными в виде длинных лент. Концы таких ремней склеивают, сшивают или соединяют металлическими скобами. Места соединения ремней вызывают динамические нагрузки, что ограничивает скорость ремня. Разрушение этих ремней происходит, как правило, по месту соединения.</w:t>
      </w:r>
    </w:p>
    <w:p>
      <w:pPr>
        <w:spacing w:before="240" w:after="240" w:beforeAutospacing="0" w:afterAutospacing="0"/>
        <w:ind w:firstLine="0" w:left="-283"/>
        <w:jc w:val="center"/>
        <w:rPr>
          <w:rFonts w:ascii="Montserrat Medium" w:hAnsi="Montserrat Medium"/>
          <w:sz w:val="46"/>
        </w:rPr>
      </w:pPr>
      <w:r>
        <w:rPr>
          <w:rFonts w:ascii="Montserrat Medium" w:hAnsi="Montserrat Medium"/>
          <w:sz w:val="46"/>
        </w:rPr>
        <w:t>Область применения</w:t>
      </w:r>
    </w:p>
    <w:p>
      <w:pPr>
        <w:keepNext w:val="0"/>
        <w:widowControl w:val="1"/>
        <w:shd w:val="clear" w:fill="auto"/>
        <w:spacing w:lineRule="auto" w:line="276" w:before="240" w:after="240" w:beforeAutospacing="0" w:afterAutospacing="0"/>
        <w:ind w:firstLine="720" w:left="-283"/>
        <w:rPr>
          <w:rFonts w:ascii="Montserrat Medium" w:hAnsi="Montserrat Medium"/>
          <w:sz w:val="30"/>
        </w:rPr>
      </w:pPr>
      <w:r>
        <w:rPr>
          <w:rFonts w:ascii="Montserrat Medium" w:hAnsi="Montserrat Medium"/>
          <w:sz w:val="30"/>
        </w:rPr>
        <w:t>Ремни должны обладать достаточно высокой прочностью при действии переменных нагрузок, иметь высокий коэффициент трения при движении по шкиву и высокую износостойкость. Ременные передачи применяются для привода агрегатов от электродвигателей малой и средней мощности; для привода от маломощных двигателей внутреннего сгорания. Наибольшее распространение в машиностроении находят клиноременные передачи (в станках, автотранспортных двигателях и т. п.). Эти передачи широко используют при малых межосевых расстояниях и вертикальных осях шкивов, а также при передаче вращения несколькими шкивами. Круглоременные передачи (как силовые) в машиностроении не применяются. Их используют в основном для маломощных устройств в приборостроении и бытовых механизмах (магнитофоны, радиолы, швейные машины и т. д.).</w:t>
      </w:r>
    </w:p>
    <w:p>
      <w:pPr>
        <w:pStyle w:val="P2"/>
        <w:keepNext w:val="0"/>
        <w:keepLines w:val="0"/>
        <w:spacing w:before="240" w:after="60" w:beforeAutospacing="0" w:afterAutospacing="0"/>
        <w:ind w:firstLine="0" w:left="-283"/>
        <w:rPr>
          <w:rFonts w:ascii="Montserrat Medium" w:hAnsi="Montserrat Medium"/>
          <w:sz w:val="34"/>
        </w:rPr>
      </w:pPr>
      <w:bookmarkStart w:id="0" w:name="_j77qwef8zyrd"/>
      <w:bookmarkEnd w:id="0"/>
      <w:r>
        <w:rPr>
          <w:rFonts w:ascii="Montserrat Medium" w:hAnsi="Montserrat Medium"/>
          <w:sz w:val="34"/>
        </w:rPr>
        <w:t>Достоинства и недостатки ременных передач</w:t>
      </w:r>
    </w:p>
    <w:p>
      <w:pPr>
        <w:shd w:val="clear" w:fill="FFFFFF"/>
        <w:ind w:firstLine="360"/>
        <w:jc w:val="both"/>
        <w:rPr>
          <w:rFonts w:ascii="Montserrat Medium" w:hAnsi="Montserrat Medium"/>
          <w:sz w:val="32"/>
        </w:rPr>
      </w:pPr>
      <w:r>
        <w:rPr>
          <w:rFonts w:ascii="Montserrat Medium" w:hAnsi="Montserrat Medium"/>
          <w:sz w:val="32"/>
        </w:rPr>
        <w:t xml:space="preserve">  Достоинства:</w:t>
      </w:r>
    </w:p>
    <w:p>
      <w:pPr>
        <w:shd w:val="clear" w:fill="FFFFFF"/>
        <w:ind w:firstLine="360"/>
        <w:jc w:val="both"/>
        <w:rPr>
          <w:rFonts w:ascii="Montserrat Medium" w:hAnsi="Montserrat Medium"/>
          <w:sz w:val="30"/>
        </w:rPr>
      </w:pPr>
      <w:r>
        <w:rPr>
          <w:rFonts w:ascii="Montserrat Medium" w:hAnsi="Montserrat Medium"/>
          <w:sz w:val="30"/>
        </w:rPr>
        <w:t>- возможность расположения ведущего и ведомого шкивов на больших расстояниях (a</w:t>
      </w:r>
      <w:r>
        <w:rPr>
          <w:rFonts w:ascii="Montserrat Medium" w:hAnsi="Montserrat Medium"/>
          <w:sz w:val="30"/>
          <w:vertAlign w:val="subscript"/>
        </w:rPr>
        <w:t>max</w:t>
      </w:r>
      <w:r>
        <w:rPr>
          <w:rFonts w:ascii="Montserrat Medium" w:hAnsi="Montserrat Medium"/>
          <w:sz w:val="30"/>
        </w:rPr>
        <w:t xml:space="preserve"> = 12...15 м - плоскими ремнями, a</w:t>
      </w:r>
      <w:r>
        <w:rPr>
          <w:rFonts w:ascii="Montserrat Medium" w:hAnsi="Montserrat Medium"/>
          <w:sz w:val="30"/>
          <w:vertAlign w:val="subscript"/>
        </w:rPr>
        <w:t>max</w:t>
      </w:r>
      <w:r>
        <w:rPr>
          <w:rFonts w:ascii="Montserrat Medium" w:hAnsi="Montserrat Medium"/>
          <w:sz w:val="30"/>
        </w:rPr>
        <w:t xml:space="preserve"> ≈ 6 м - клиновыми ремнями) (что важно, например, для сельскохозяйственного ма­шиностроения);</w:t>
      </w:r>
    </w:p>
    <w:p>
      <w:pPr>
        <w:shd w:val="clear" w:fill="FFFFFF"/>
        <w:ind w:firstLine="360" w:left="-283"/>
        <w:jc w:val="both"/>
        <w:rPr>
          <w:rFonts w:ascii="Montserrat Medium" w:hAnsi="Montserrat Medium"/>
          <w:sz w:val="30"/>
        </w:rPr>
      </w:pPr>
      <w:r>
        <w:rPr>
          <w:rFonts w:ascii="Montserrat Medium" w:hAnsi="Montserrat Medium"/>
          <w:sz w:val="30"/>
        </w:rPr>
        <w:t>- передаточное отношение i &lt;7 (обычно i&lt;4... 5);</w:t>
      </w:r>
    </w:p>
    <w:p>
      <w:pPr>
        <w:shd w:val="clear" w:fill="FFFFFF"/>
        <w:ind w:firstLine="360" w:left="-141"/>
        <w:jc w:val="both"/>
        <w:rPr>
          <w:rFonts w:ascii="Montserrat Medium" w:hAnsi="Montserrat Medium"/>
          <w:sz w:val="30"/>
        </w:rPr>
      </w:pPr>
      <w:r>
        <w:rPr>
          <w:rFonts w:ascii="Montserrat Medium" w:hAnsi="Montserrat Medium"/>
          <w:sz w:val="30"/>
        </w:rPr>
        <w:t>- плавность хода;</w:t>
      </w:r>
    </w:p>
    <w:p>
      <w:pPr>
        <w:shd w:val="clear" w:fill="FFFFFF"/>
        <w:ind w:firstLine="360"/>
        <w:jc w:val="both"/>
        <w:rPr>
          <w:rFonts w:ascii="Montserrat Medium" w:hAnsi="Montserrat Medium"/>
          <w:sz w:val="30"/>
        </w:rPr>
      </w:pPr>
      <w:r>
        <w:rPr>
          <w:rFonts w:ascii="Montserrat Medium" w:hAnsi="Montserrat Medium"/>
          <w:sz w:val="30"/>
        </w:rPr>
        <w:t>- бесшумность работы передачи, обусловленные эластичностью ремня;</w:t>
      </w:r>
    </w:p>
    <w:p>
      <w:pPr>
        <w:shd w:val="clear" w:fill="FFFFFF"/>
        <w:ind w:firstLine="360"/>
        <w:jc w:val="both"/>
        <w:rPr>
          <w:rFonts w:ascii="Montserrat Medium" w:hAnsi="Montserrat Medium"/>
          <w:sz w:val="30"/>
        </w:rPr>
      </w:pPr>
      <w:r>
        <w:rPr>
          <w:rFonts w:ascii="Montserrat Medium" w:hAnsi="Montserrat Medium"/>
          <w:sz w:val="30"/>
        </w:rPr>
        <w:t>- малая чувствительность к толчкам и ударам, а также к перегрузкам, способность пробуксовывать;</w:t>
      </w:r>
    </w:p>
    <w:p>
      <w:pPr>
        <w:shd w:val="clear" w:fill="FFFFFF"/>
        <w:ind w:firstLine="360"/>
        <w:jc w:val="both"/>
        <w:rPr>
          <w:rFonts w:ascii="Montserrat Medium" w:hAnsi="Montserrat Medium"/>
          <w:sz w:val="30"/>
        </w:rPr>
      </w:pPr>
      <w:r>
        <w:rPr>
          <w:rFonts w:ascii="Montserrat Medium" w:hAnsi="Montserrat Medium"/>
          <w:sz w:val="30"/>
        </w:rPr>
        <w:t>- возможность работы с большими угловыми скоростями до 30 м/с (быстроходные плоскоременные передачи специальными цельноткаными бесшовными тонкими и легкими ремнями достигают скорости 50... 60 м/с, а сверхбыстроходные - до 100 м/с);</w:t>
      </w:r>
    </w:p>
    <w:p>
      <w:pPr>
        <w:shd w:val="clear" w:fill="FFFFFF"/>
        <w:ind w:firstLine="360"/>
        <w:jc w:val="both"/>
        <w:rPr>
          <w:rFonts w:ascii="Montserrat Medium" w:hAnsi="Montserrat Medium"/>
          <w:sz w:val="30"/>
        </w:rPr>
      </w:pPr>
      <w:r>
        <w:rPr>
          <w:rFonts w:ascii="Montserrat Medium" w:hAnsi="Montserrat Medium"/>
          <w:sz w:val="30"/>
        </w:rPr>
        <w:t>- предохранение механизмов от резких колебаний нагрузки вследствие упругости ремня;</w:t>
      </w:r>
    </w:p>
    <w:p>
      <w:pPr>
        <w:shd w:val="clear" w:fill="FFFFFF"/>
        <w:ind w:firstLine="360"/>
        <w:jc w:val="both"/>
        <w:rPr>
          <w:rFonts w:ascii="Montserrat Medium" w:hAnsi="Montserrat Medium"/>
          <w:sz w:val="30"/>
        </w:rPr>
      </w:pPr>
      <w:r>
        <w:rPr>
          <w:rFonts w:ascii="Montserrat Medium" w:hAnsi="Montserrat Medium"/>
          <w:sz w:val="30"/>
        </w:rPr>
        <w:t>- пониженные требования к точности взаимного расположения валов передачи;</w:t>
      </w:r>
    </w:p>
    <w:p>
      <w:pPr>
        <w:shd w:val="clear" w:fill="FFFFFF"/>
        <w:ind w:firstLine="360"/>
        <w:jc w:val="both"/>
        <w:rPr>
          <w:rFonts w:ascii="Montserrat Medium" w:hAnsi="Montserrat Medium"/>
          <w:sz w:val="30"/>
        </w:rPr>
      </w:pPr>
      <w:r>
        <w:rPr>
          <w:rFonts w:ascii="Montserrat Medium" w:hAnsi="Montserrat Medium"/>
          <w:sz w:val="30"/>
        </w:rPr>
        <w:t>- возможность работы при высоких оборотах;</w:t>
      </w:r>
    </w:p>
    <w:p>
      <w:pPr>
        <w:shd w:val="clear" w:fill="FFFFFF"/>
        <w:ind w:firstLine="360"/>
        <w:jc w:val="both"/>
        <w:rPr>
          <w:rFonts w:ascii="Montserrat Medium" w:hAnsi="Montserrat Medium"/>
          <w:sz w:val="30"/>
        </w:rPr>
      </w:pPr>
      <w:r>
        <w:rPr>
          <w:rFonts w:ascii="Montserrat Medium" w:hAnsi="Montserrat Medium"/>
          <w:sz w:val="30"/>
        </w:rPr>
        <w:t>- способность самопредохранения (исключая зубчатоременные передачи) от неучтенных перегрузок, благодаря возможности пробуксовки ремня на шкивах;</w:t>
      </w:r>
    </w:p>
    <w:p>
      <w:pPr>
        <w:shd w:val="clear" w:fill="FFFFFF"/>
        <w:ind w:firstLine="360"/>
        <w:jc w:val="both"/>
        <w:rPr>
          <w:rFonts w:ascii="Montserrat Medium" w:hAnsi="Montserrat Medium"/>
          <w:sz w:val="30"/>
        </w:rPr>
      </w:pPr>
      <w:r>
        <w:rPr>
          <w:rFonts w:ascii="Montserrat Medium" w:hAnsi="Montserrat Medium"/>
          <w:sz w:val="30"/>
        </w:rPr>
        <w:t>- простота конструкции</w:t>
      </w:r>
    </w:p>
    <w:p>
      <w:pPr>
        <w:shd w:val="clear" w:fill="FFFFFF"/>
        <w:ind w:firstLine="360"/>
        <w:jc w:val="both"/>
        <w:rPr>
          <w:rFonts w:ascii="Montserrat Medium" w:hAnsi="Montserrat Medium"/>
          <w:sz w:val="30"/>
        </w:rPr>
      </w:pPr>
      <w:r>
        <w:rPr>
          <w:rFonts w:ascii="Montserrat Medium" w:hAnsi="Montserrat Medium"/>
          <w:sz w:val="30"/>
        </w:rPr>
        <w:t>- дешевизна.</w:t>
      </w:r>
    </w:p>
    <w:p>
      <w:pPr>
        <w:shd w:val="clear" w:fill="FFFFFF"/>
        <w:ind w:firstLine="360"/>
        <w:jc w:val="both"/>
        <w:rPr>
          <w:rFonts w:ascii="Montserrat Medium" w:hAnsi="Montserrat Medium"/>
          <w:sz w:val="32"/>
        </w:rPr>
      </w:pPr>
      <w:r>
        <w:rPr>
          <w:rFonts w:ascii="Montserrat Medium" w:hAnsi="Montserrat Medium"/>
          <w:sz w:val="32"/>
        </w:rPr>
        <w:t>Недостатки:</w:t>
      </w:r>
    </w:p>
    <w:p>
      <w:pPr>
        <w:ind w:firstLine="420"/>
        <w:jc w:val="both"/>
        <w:rPr>
          <w:rFonts w:ascii="Montserrat Medium" w:hAnsi="Montserrat Medium"/>
          <w:sz w:val="30"/>
        </w:rPr>
      </w:pPr>
      <w:r>
        <w:rPr>
          <w:rFonts w:ascii="Montserrat Medium" w:hAnsi="Montserrat Medium"/>
          <w:sz w:val="30"/>
        </w:rPr>
        <w:t>Общие недостатки, присущие всем фрикционным передачам: необходимость обеспечения значительных усилий взаимодействия элементов передачи, нужных для создания требуемых значений сил трения, и неизбежность проскальзывания взаимодействующих элементов - свойственны и фрикционным ременным передачам.</w:t>
      </w:r>
    </w:p>
    <w:p>
      <w:pPr>
        <w:ind w:firstLine="420"/>
        <w:jc w:val="both"/>
        <w:rPr>
          <w:rFonts w:ascii="Montserrat Medium" w:hAnsi="Montserrat Medium"/>
          <w:sz w:val="30"/>
        </w:rPr>
      </w:pPr>
      <w:r>
        <w:rPr>
          <w:rFonts w:ascii="Montserrat Medium" w:hAnsi="Montserrat Medium"/>
          <w:sz w:val="30"/>
        </w:rPr>
        <w:t>Следствием этих недостатков являются:</w:t>
      </w:r>
    </w:p>
    <w:p>
      <w:pPr>
        <w:ind w:firstLine="420"/>
        <w:jc w:val="both"/>
        <w:rPr>
          <w:rFonts w:ascii="Montserrat Medium" w:hAnsi="Montserrat Medium"/>
          <w:sz w:val="30"/>
        </w:rPr>
      </w:pPr>
      <w:r>
        <w:rPr>
          <w:rFonts w:ascii="Montserrat Medium" w:hAnsi="Montserrat Medium"/>
          <w:sz w:val="30"/>
        </w:rPr>
        <w:t>- значительные габариты шкивов;</w:t>
      </w:r>
    </w:p>
    <w:p>
      <w:pPr>
        <w:shd w:val="clear" w:fill="FFFFFF"/>
        <w:ind w:firstLine="420"/>
        <w:jc w:val="both"/>
        <w:rPr>
          <w:rFonts w:ascii="Montserrat Medium" w:hAnsi="Montserrat Medium"/>
          <w:sz w:val="30"/>
        </w:rPr>
      </w:pPr>
      <w:r>
        <w:rPr>
          <w:rFonts w:ascii="Montserrat Medium" w:hAnsi="Montserrat Medium"/>
          <w:sz w:val="30"/>
        </w:rPr>
        <w:t>- высокие нагрузки на валы и опоры (подшипники) из-за натяжения ремня;</w:t>
      </w:r>
    </w:p>
    <w:p>
      <w:pPr>
        <w:ind w:firstLine="420"/>
        <w:jc w:val="both"/>
        <w:rPr>
          <w:rFonts w:ascii="Montserrat Medium" w:hAnsi="Montserrat Medium"/>
          <w:sz w:val="30"/>
        </w:rPr>
      </w:pPr>
      <w:r>
        <w:rPr>
          <w:rFonts w:ascii="Montserrat Medium" w:hAnsi="Montserrat Medium"/>
          <w:sz w:val="30"/>
        </w:rPr>
        <w:t>- невозможность (из-за неизбежного проскальзывания ремня по шкивам) получения точных, неизменных значений передаточных чисел (исключая зубчатоременные передачи);</w:t>
      </w:r>
    </w:p>
    <w:p>
      <w:pPr>
        <w:ind w:firstLine="420"/>
        <w:jc w:val="both"/>
        <w:rPr>
          <w:rFonts w:ascii="Montserrat Medium" w:hAnsi="Montserrat Medium"/>
          <w:sz w:val="30"/>
        </w:rPr>
      </w:pPr>
      <w:r>
        <w:rPr>
          <w:rFonts w:ascii="Montserrat Medium" w:hAnsi="Montserrat Medium"/>
          <w:sz w:val="30"/>
        </w:rPr>
        <w:t>- невысокие износостойкость и выносливость ремней (невысокая долговечность 1000…5000 часов);</w:t>
      </w:r>
    </w:p>
    <w:p>
      <w:pPr>
        <w:shd w:val="clear" w:fill="FFFFFF"/>
        <w:ind w:firstLine="420"/>
        <w:jc w:val="both"/>
        <w:rPr>
          <w:rFonts w:ascii="Montserrat Medium" w:hAnsi="Montserrat Medium"/>
          <w:sz w:val="30"/>
        </w:rPr>
      </w:pPr>
      <w:r>
        <w:rPr>
          <w:rFonts w:ascii="Montserrat Medium" w:hAnsi="Montserrat Medium"/>
          <w:sz w:val="30"/>
        </w:rPr>
        <w:t>- постепенное вытягивание ремней, их недолговечность;</w:t>
      </w:r>
    </w:p>
    <w:p>
      <w:pPr>
        <w:ind w:firstLine="420"/>
        <w:jc w:val="both"/>
        <w:rPr>
          <w:rFonts w:ascii="Montserrat Medium" w:hAnsi="Montserrat Medium"/>
          <w:sz w:val="30"/>
        </w:rPr>
      </w:pPr>
      <w:r>
        <w:rPr>
          <w:rFonts w:ascii="Montserrat Medium" w:hAnsi="Montserrat Medium"/>
          <w:sz w:val="30"/>
        </w:rPr>
        <w:t>- необходимость применения в передачах специальных устройств, предназначенных для натяжения ремня, или его перешивок по мере вытягивания в процессе эксплуатации передачи;</w:t>
      </w:r>
    </w:p>
    <w:p>
      <w:pPr>
        <w:ind w:firstLine="420"/>
        <w:jc w:val="both"/>
        <w:rPr>
          <w:rFonts w:ascii="Montserrat Medium" w:hAnsi="Montserrat Medium"/>
          <w:sz w:val="30"/>
        </w:rPr>
      </w:pPr>
      <w:r>
        <w:rPr>
          <w:rFonts w:ascii="Montserrat Medium" w:hAnsi="Montserrat Medium"/>
          <w:sz w:val="30"/>
        </w:rPr>
        <w:t>- необходимость защиты ремней от попадания на них минеральных масел, бензина, щелочей и т.п.;</w:t>
      </w:r>
    </w:p>
    <w:p>
      <w:pPr>
        <w:ind w:firstLine="420"/>
        <w:jc w:val="both"/>
        <w:rPr>
          <w:rFonts w:ascii="Montserrat Medium" w:hAnsi="Montserrat Medium"/>
          <w:sz w:val="30"/>
        </w:rPr>
      </w:pPr>
      <w:r>
        <w:rPr>
          <w:rFonts w:ascii="Montserrat Medium" w:hAnsi="Montserrat Medium"/>
          <w:sz w:val="30"/>
        </w:rPr>
        <w:t>- возможность электризации ремней, исключающая использование ременных передач во взрывоопасных средах;</w:t>
      </w:r>
    </w:p>
    <w:p>
      <w:pPr>
        <w:pStyle w:val="P2"/>
        <w:keepNext w:val="0"/>
        <w:keepLines w:val="0"/>
        <w:spacing w:before="240" w:after="60" w:beforeAutospacing="0" w:afterAutospacing="0"/>
        <w:ind w:firstLine="420"/>
        <w:jc w:val="both"/>
        <w:rPr>
          <w:rFonts w:ascii="Montserrat" w:hAnsi="Montserrat"/>
          <w:b w:val="1"/>
        </w:rPr>
      </w:pPr>
      <w:bookmarkStart w:id="1" w:name="_pkfyl4v01g1w"/>
      <w:bookmarkEnd w:id="1"/>
      <w:r>
        <w:rPr>
          <w:rFonts w:ascii="Montserrat" w:hAnsi="Montserrat"/>
          <w:b w:val="1"/>
        </w:rPr>
        <w:t>Устройства для натяжения ремня</w:t>
      </w:r>
    </w:p>
    <w:p>
      <w:pPr>
        <w:ind w:firstLine="420"/>
        <w:jc w:val="both"/>
        <w:rPr>
          <w:rFonts w:ascii="Montserrat Medium" w:hAnsi="Montserrat Medium"/>
          <w:sz w:val="30"/>
        </w:rPr>
      </w:pPr>
      <w:r>
        <w:rPr>
          <w:rFonts w:ascii="Montserrat Medium" w:hAnsi="Montserrat Medium"/>
          <w:sz w:val="30"/>
        </w:rPr>
        <w:t>Для нормальной работы передачи необходимо предварительное натя­жение ремня, обеспечивающее возникновение сил трения на участках кон­такта (ремень—шкив). Оно осуществляется: 1) вследствие упругости ремня — укорочением его при сшивке, передвижением одного вала или с помощью нажимного ролика; 2) под действием силы тяжести качающейся системы мы или силы пружины; 3) автоматически, в результате реактивного момента, возникающего на статоре двигателя; 4) с применением специальных натяжных устройств.</w:t>
      </w:r>
      <w:r>
        <w:rPr>
          <w:rFonts w:ascii="Montserrat Medium" w:hAnsi="Montserrat Medium"/>
          <w:sz w:val="30"/>
          <w:shd w:val="clear" w:fill="FFFFFF"/>
        </w:rPr>
        <w:t xml:space="preserve"> Так как на практике большинство передач работает с переменным режимом нагрузки, то ремни с постоянным предварительным натяжением в период недогрузок оказываются излишне натянутыми, что ведет к резкому снижению долговечности. С этих позиций целесообразнее применять третий способ, при котором натяжение меняется в зависимости от нагрузки и срок службы ремня наибольший. Однако автоматическое натяжение в реверсивных передачах с непараллельными осями валов применить нельзя.</w:t>
      </w:r>
    </w:p>
    <w:p>
      <w:pPr>
        <w:spacing w:before="240" w:after="240" w:beforeAutospacing="0" w:afterAutospacing="0"/>
        <w:ind w:firstLine="0" w:left="-283"/>
        <w:rPr>
          <w:rFonts w:ascii="Montserrat Medium" w:hAnsi="Montserrat Medium"/>
          <w:sz w:val="30"/>
        </w:rPr>
      </w:pPr>
      <w:r>
        <w:drawing>
          <wp:anchor xmlns:wp="http://schemas.openxmlformats.org/drawingml/2006/wordprocessingDrawing" simplePos="0" allowOverlap="1" behindDoc="1" layoutInCell="1" locked="0" relativeHeight="1" distB="114300" distL="114300" distR="114300" distT="114300">
            <wp:simplePos x="0" y="0"/>
            <wp:positionH relativeFrom="column">
              <wp:posOffset>-1270</wp:posOffset>
            </wp:positionH>
            <wp:positionV relativeFrom="paragraph">
              <wp:posOffset>257175</wp:posOffset>
            </wp:positionV>
            <wp:extent cx="5731510" cy="4292600"/>
            <wp:wrapNone/>
            <wp:docPr id="3" name="image3.jpg"/>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3"/>
                    <a:stretch>
                      <a:fillRect/>
                    </a:stretch>
                  </pic:blipFill>
                  <pic:spPr>
                    <a:xfrm>
                      <a:off x="0" y="0"/>
                      <a:ext cx="5731510" cy="4292600"/>
                    </a:xfrm>
                    <a:prstGeom prst="rect"/>
                  </pic:spPr>
                </pic:pic>
              </a:graphicData>
            </a:graphic>
          </wp:anchor>
        </w:drawing>
      </w:r>
    </w:p>
    <w:p>
      <w:pPr>
        <w:spacing w:before="240" w:after="240" w:beforeAutospacing="0" w:afterAutospacing="0"/>
        <w:ind w:firstLine="0" w:left="-283"/>
        <w:jc w:val="center"/>
        <w:rPr>
          <w:rFonts w:ascii="Montserrat Medium" w:hAnsi="Montserrat Medium"/>
          <w:sz w:val="30"/>
        </w:rPr>
      </w:pPr>
    </w:p>
    <w:p>
      <w:pPr>
        <w:ind w:firstLine="0" w:left="-283"/>
        <w:rPr>
          <w:rFonts w:ascii="Montserrat Medium" w:hAnsi="Montserrat Medium"/>
          <w:sz w:val="30"/>
        </w:rPr>
      </w:pPr>
    </w:p>
    <w:p>
      <w:pPr>
        <w:ind w:firstLine="0" w:left="720"/>
        <w:rPr>
          <w:rFonts w:ascii="Montserrat Medium" w:hAnsi="Montserrat Medium"/>
          <w:sz w:val="30"/>
        </w:rPr>
      </w:pPr>
    </w:p>
    <w:p>
      <w:pPr>
        <w:ind w:firstLine="0" w:left="720"/>
        <w:rPr>
          <w:rFonts w:ascii="Montserrat Medium" w:hAnsi="Montserrat Medium"/>
          <w:sz w:val="30"/>
        </w:rPr>
      </w:pPr>
    </w:p>
    <w:p>
      <w:pPr>
        <w:ind w:firstLine="0" w:left="720"/>
        <w:rPr>
          <w:rFonts w:ascii="Montserrat Medium" w:hAnsi="Montserrat Medium"/>
          <w:sz w:val="30"/>
        </w:rPr>
      </w:pPr>
    </w:p>
    <w:p>
      <w:pPr>
        <w:ind w:firstLine="0" w:left="720"/>
        <w:rPr>
          <w:rFonts w:ascii="Montserrat Medium" w:hAnsi="Montserrat Medium"/>
          <w:sz w:val="30"/>
        </w:rPr>
      </w:pPr>
    </w:p>
    <w:p>
      <w:pPr>
        <w:ind w:firstLine="0" w:left="720"/>
        <w:rPr>
          <w:rFonts w:ascii="Montserrat Medium" w:hAnsi="Montserrat Medium"/>
          <w:sz w:val="30"/>
        </w:rPr>
      </w:pPr>
    </w:p>
    <w:p>
      <w:pPr>
        <w:ind w:firstLine="0" w:left="720"/>
        <w:rPr>
          <w:rFonts w:ascii="Montserrat Medium" w:hAnsi="Montserrat Medium"/>
          <w:sz w:val="30"/>
        </w:rPr>
      </w:pPr>
    </w:p>
    <w:p>
      <w:pPr>
        <w:ind w:firstLine="0" w:left="720"/>
        <w:rPr>
          <w:rFonts w:ascii="Montserrat Medium" w:hAnsi="Montserrat Medium"/>
          <w:sz w:val="30"/>
        </w:rPr>
      </w:pPr>
    </w:p>
    <w:p>
      <w:pPr>
        <w:ind w:firstLine="0" w:left="720"/>
        <w:rPr>
          <w:rFonts w:ascii="Montserrat Medium" w:hAnsi="Montserrat Medium"/>
          <w:sz w:val="30"/>
        </w:rPr>
      </w:pPr>
    </w:p>
    <w:p>
      <w:pPr>
        <w:ind w:firstLine="0" w:left="720"/>
        <w:rPr>
          <w:rFonts w:ascii="Montserrat Medium" w:hAnsi="Montserrat Medium"/>
          <w:sz w:val="30"/>
        </w:rPr>
      </w:pPr>
    </w:p>
    <w:p>
      <w:pPr>
        <w:pStyle w:val="P2"/>
        <w:keepNext w:val="0"/>
        <w:keepLines w:val="0"/>
        <w:spacing w:before="240" w:after="60" w:beforeAutospacing="0" w:afterAutospacing="0"/>
        <w:ind w:firstLine="0" w:left="0"/>
        <w:rPr>
          <w:rFonts w:ascii="Montserrat Medium" w:hAnsi="Montserrat Medium"/>
          <w:sz w:val="30"/>
        </w:rPr>
      </w:pPr>
      <w:bookmarkStart w:id="2" w:name="_4wiv2ftgih98"/>
      <w:bookmarkEnd w:id="2"/>
    </w:p>
    <w:p>
      <w:pPr>
        <w:pStyle w:val="P2"/>
        <w:keepNext w:val="0"/>
        <w:keepLines w:val="0"/>
        <w:spacing w:before="240" w:after="60" w:beforeAutospacing="0" w:afterAutospacing="0"/>
        <w:ind w:firstLine="0" w:left="0"/>
        <w:rPr>
          <w:rFonts w:ascii="Montserrat Medium" w:hAnsi="Montserrat Medium"/>
          <w:sz w:val="30"/>
        </w:rPr>
      </w:pPr>
      <w:bookmarkStart w:id="3" w:name="_kz4o19u1bjas"/>
      <w:bookmarkEnd w:id="3"/>
    </w:p>
    <w:p>
      <w:pPr>
        <w:pStyle w:val="P2"/>
        <w:keepNext w:val="0"/>
        <w:keepLines w:val="0"/>
        <w:spacing w:before="240" w:after="60" w:beforeAutospacing="0" w:afterAutospacing="0"/>
        <w:ind w:firstLine="0" w:left="0"/>
        <w:rPr>
          <w:rFonts w:ascii="Montserrat Medium" w:hAnsi="Montserrat Medium"/>
          <w:sz w:val="30"/>
        </w:rPr>
      </w:pPr>
      <w:bookmarkStart w:id="4" w:name="_c8huxm9ou5ov"/>
      <w:bookmarkEnd w:id="4"/>
    </w:p>
    <w:p>
      <w:pPr>
        <w:pStyle w:val="P2"/>
        <w:keepNext w:val="0"/>
        <w:keepLines w:val="0"/>
        <w:spacing w:before="240" w:after="60" w:beforeAutospacing="0" w:afterAutospacing="0"/>
        <w:ind w:firstLine="0" w:left="0"/>
        <w:rPr>
          <w:rFonts w:ascii="Montserrat Medium" w:hAnsi="Montserrat Medium"/>
          <w:sz w:val="30"/>
        </w:rPr>
      </w:pPr>
      <w:bookmarkStart w:id="5" w:name="_vom0r5ihdf0q"/>
      <w:bookmarkEnd w:id="5"/>
    </w:p>
    <w:p>
      <w:pPr>
        <w:pStyle w:val="P2"/>
        <w:keepNext w:val="0"/>
        <w:keepLines w:val="0"/>
        <w:spacing w:before="240" w:after="60" w:beforeAutospacing="0" w:afterAutospacing="0"/>
        <w:ind w:firstLine="0" w:left="0"/>
        <w:rPr>
          <w:rFonts w:ascii="Montserrat" w:hAnsi="Montserrat"/>
          <w:b w:val="1"/>
          <w:sz w:val="30"/>
        </w:rPr>
      </w:pPr>
      <w:bookmarkStart w:id="6" w:name="_jt33cw7zg8up"/>
      <w:bookmarkEnd w:id="6"/>
      <w:r>
        <w:rPr>
          <w:rFonts w:ascii="Montserrat" w:hAnsi="Montserrat"/>
          <w:b w:val="1"/>
          <w:sz w:val="48"/>
        </w:rPr>
        <w:t>Плоскоременная передача.</w:t>
      </w:r>
    </w:p>
    <w:p>
      <w:pPr>
        <w:pStyle w:val="P2"/>
        <w:keepNext w:val="0"/>
        <w:keepLines w:val="0"/>
        <w:widowControl w:val="1"/>
        <w:shd w:val="clear" w:fill="auto"/>
        <w:spacing w:lineRule="auto" w:line="276" w:before="240" w:after="60" w:beforeAutospacing="0" w:afterAutospacing="0"/>
        <w:ind w:firstLine="720" w:left="0"/>
        <w:rPr>
          <w:rFonts w:ascii="Montserrat Medium" w:hAnsi="Montserrat Medium"/>
          <w:sz w:val="30"/>
        </w:rPr>
      </w:pPr>
      <w:bookmarkStart w:id="7" w:name="_qvi0y5ijf51o"/>
      <w:bookmarkEnd w:id="7"/>
      <w:r>
        <w:rPr>
          <w:rFonts w:ascii="Montserrat Medium" w:hAnsi="Montserrat Medium"/>
          <w:sz w:val="30"/>
        </w:rPr>
        <w:t>Ременную передачу с параллельными, пересекающимися или скрещи­вающимися осями с плоским приводным ремнем называют плоскоременной.</w:t>
      </w:r>
    </w:p>
    <w:p>
      <w:pPr>
        <w:pStyle w:val="P2"/>
        <w:keepNext w:val="0"/>
        <w:keepLines w:val="0"/>
        <w:spacing w:before="240" w:after="60" w:beforeAutospacing="0" w:afterAutospacing="0"/>
        <w:ind w:firstLine="0" w:left="0"/>
        <w:rPr>
          <w:rFonts w:ascii="Montserrat Medium" w:hAnsi="Montserrat Medium"/>
          <w:sz w:val="30"/>
        </w:rPr>
      </w:pPr>
      <w:bookmarkStart w:id="8" w:name="_nnnhskz832s5"/>
      <w:bookmarkEnd w:id="8"/>
      <w:r>
        <w:rPr>
          <w:rFonts w:ascii="Montserrat Medium" w:hAnsi="Montserrat Medium"/>
          <w:sz w:val="30"/>
        </w:rPr>
        <w:t>Эта переда­ча проста по конструкции, может работать при весьма высоких скоростях (до 100 м/с) и больших межосевых расстояниях (до 15 м). Вследствие боль­шой эластичности ремня она обладает сравнительно высокой долговечностью. Они требуют шкивов с простейшей формой обода, допускают передачу вращательного движения между валами, как угодно расположенными в пространстве, а вследствие малой толщины плоские ремни обладают наибольшей (по сравнению с другими видами приводных ремней) гибкостью, в связи с чем они испытывают меньшие напряжения изгиба при своем движении по шкивам передачи. Для плоскоременных передач рекомендуется принимать и &lt; 6 (с на­тяжным роликом — до 10). До появления клиноременной передачи плос­коременная имела преимущественное распространение.</w:t>
      </w:r>
    </w:p>
    <w:p>
      <w:pPr>
        <w:pStyle w:val="P2"/>
        <w:keepNext w:val="0"/>
        <w:keepLines w:val="0"/>
        <w:spacing w:before="0" w:after="0" w:beforeAutospacing="0" w:afterAutospacing="0"/>
        <w:ind w:firstLine="420"/>
        <w:jc w:val="both"/>
        <w:rPr>
          <w:rFonts w:ascii="Montserrat Medium" w:hAnsi="Montserrat Medium"/>
          <w:sz w:val="30"/>
        </w:rPr>
      </w:pPr>
      <w:r>
        <w:rPr>
          <w:rFonts w:ascii="Montserrat Medium" w:hAnsi="Montserrat Medium"/>
          <w:sz w:val="30"/>
        </w:rPr>
        <w:t>Однако плоскоременные передачи требуют более высокого, чем остальные виды передач, значения усилия первоначального натяжения ремня F</w:t>
      </w:r>
      <w:r>
        <w:rPr>
          <w:rFonts w:ascii="Montserrat Medium" w:hAnsi="Montserrat Medium"/>
          <w:sz w:val="30"/>
          <w:vertAlign w:val="subscript"/>
        </w:rPr>
        <w:t>0</w:t>
      </w:r>
      <w:r>
        <w:rPr>
          <w:rFonts w:ascii="Montserrat Medium" w:hAnsi="Montserrat Medium"/>
          <w:sz w:val="30"/>
        </w:rPr>
        <w:t>, необходимого для работы без буксования на шкивах, вследствие чего повышаются нагрузки на валы передачи и их подшипники. Помимо этого, из-за особенностей технологии изготовления значительная часть плоских ремней выпускается не бесконечными (замкнутыми), а в виде лент конечной длины - в рулонах. Поэтому при монтаже плоскоременной передачи концы ремня приходиться соединять друг с другом. Соединение концов ремня в той или иной степени повышает его жесткость и вес в зоне этого соединения, что ухудшает работу ремня на шкивах и значительно снижает его долговечность.</w:t>
      </w:r>
    </w:p>
    <w:p>
      <w:pPr>
        <w:pStyle w:val="P2"/>
        <w:keepNext w:val="0"/>
        <w:keepLines w:val="0"/>
        <w:spacing w:before="0" w:after="0" w:beforeAutospacing="0" w:afterAutospacing="0"/>
        <w:ind w:firstLine="420"/>
        <w:jc w:val="both"/>
        <w:rPr>
          <w:rFonts w:ascii="Montserrat Medium" w:hAnsi="Montserrat Medium"/>
          <w:sz w:val="30"/>
        </w:rPr>
      </w:pPr>
      <w:bookmarkStart w:id="9" w:name="_k3j2qhwvcykg"/>
      <w:bookmarkEnd w:id="9"/>
      <w:r>
        <w:rPr>
          <w:rFonts w:ascii="Montserrat Medium" w:hAnsi="Montserrat Medium"/>
          <w:sz w:val="30"/>
        </w:rPr>
        <w:t>Поэтому плоские ремни в настоящее время получили весьма ограниченное применение.</w:t>
      </w:r>
    </w:p>
    <w:p>
      <w:pPr>
        <w:rPr>
          <w:rFonts w:ascii="Montserrat Medium" w:hAnsi="Montserrat Medium"/>
        </w:rPr>
      </w:pPr>
    </w:p>
    <w:p>
      <w:pPr>
        <w:pStyle w:val="P2"/>
        <w:keepNext w:val="0"/>
        <w:keepLines w:val="0"/>
        <w:spacing w:before="0" w:after="0" w:beforeAutospacing="0" w:afterAutospacing="0"/>
        <w:ind w:firstLine="420"/>
        <w:jc w:val="both"/>
        <w:rPr>
          <w:rFonts w:ascii="Montserrat Medium" w:hAnsi="Montserrat Medium"/>
          <w:i w:val="1"/>
        </w:rPr>
      </w:pPr>
      <w:bookmarkStart w:id="10" w:name="_3r2d0gsts2rm"/>
      <w:bookmarkEnd w:id="10"/>
    </w:p>
    <w:p>
      <w:pPr>
        <w:pStyle w:val="P2"/>
        <w:keepNext w:val="0"/>
        <w:keepLines w:val="0"/>
        <w:spacing w:before="240" w:after="60" w:beforeAutospacing="0" w:afterAutospacing="0"/>
        <w:ind w:firstLine="0" w:left="0"/>
        <w:rPr>
          <w:rFonts w:ascii="Montserrat Medium" w:hAnsi="Montserrat Medium"/>
          <w:i w:val="1"/>
        </w:rPr>
      </w:pPr>
      <w:bookmarkStart w:id="11" w:name="_ffuh3mtztcdd"/>
      <w:bookmarkEnd w:id="11"/>
    </w:p>
    <w:p>
      <w:pPr>
        <w:ind w:firstLine="0" w:left="720"/>
        <w:rPr>
          <w:rFonts w:ascii="Montserrat Medium" w:hAnsi="Montserrat Medium"/>
          <w:sz w:val="48"/>
        </w:rPr>
      </w:pPr>
    </w:p>
    <w:sectPr>
      <w:type w:val="nextPage"/>
      <w:pgSz w:w="11909" w:h="16834" w:code="9"/>
      <w:pgMar w:left="1440" w:right="1540" w:top="1440" w:bottom="1440" w:header="720" w:footer="720" w:gutter="0"/>
      <w:pgNumType w:start="1" w:chapSep="period"/>
    </w:sectPr>
  </w:body>
</w:document>
</file>

<file path=word/numbering.xml><?xml version="1.0" encoding="utf-8"?>
<w:numbering xmlns:w="http://schemas.openxmlformats.org/wordprocessingml/2006/main">
  <w:abstractNum w:abstractNumId="0">
    <w:nsid w:val="5207F1F8"/>
    <w:multiLevelType w:val="multilevel"/>
    <w:lvl w:ilvl="0">
      <w:start w:val="1"/>
      <w:numFmt w:val="decimal"/>
      <w:suff w:val="tab"/>
      <w:lvlText w:val="%1."/>
      <w:lvlJc w:val="left"/>
      <w:pPr>
        <w:ind w:hanging="360" w:left="141"/>
      </w:pPr>
      <w:rPr>
        <w:rFonts w:ascii="Arial" w:hAnsi="Arial"/>
        <w:sz w:val="24"/>
        <w:u w:val="none"/>
      </w:rPr>
    </w:lvl>
    <w:lvl w:ilvl="1">
      <w:start w:val="1"/>
      <w:numFmt w:val="lowerLetter"/>
      <w:suff w:val="tab"/>
      <w:lvlText w:val="%2."/>
      <w:lvlJc w:val="left"/>
      <w:pPr>
        <w:ind w:hanging="360" w:left="1440"/>
      </w:pPr>
      <w:rPr>
        <w:u w:val="none"/>
      </w:rPr>
    </w:lvl>
    <w:lvl w:ilvl="2">
      <w:start w:val="1"/>
      <w:numFmt w:val="lowerRoman"/>
      <w:suff w:val="tab"/>
      <w:lvlText w:val="%3."/>
      <w:lvlJc w:val="left"/>
      <w:pPr>
        <w:ind w:hanging="360" w:left="2160"/>
      </w:pPr>
      <w:rPr>
        <w:u w:val="none"/>
      </w:rPr>
    </w:lvl>
    <w:lvl w:ilvl="3">
      <w:start w:val="1"/>
      <w:numFmt w:val="decimal"/>
      <w:suff w:val="tab"/>
      <w:lvlText w:val="%4."/>
      <w:lvlJc w:val="left"/>
      <w:pPr>
        <w:ind w:hanging="360" w:left="2880"/>
      </w:pPr>
      <w:rPr>
        <w:u w:val="none"/>
      </w:rPr>
    </w:lvl>
    <w:lvl w:ilvl="4">
      <w:start w:val="1"/>
      <w:numFmt w:val="lowerLetter"/>
      <w:suff w:val="tab"/>
      <w:lvlText w:val="%5."/>
      <w:lvlJc w:val="left"/>
      <w:pPr>
        <w:ind w:hanging="360" w:left="3600"/>
      </w:pPr>
      <w:rPr>
        <w:u w:val="none"/>
      </w:rPr>
    </w:lvl>
    <w:lvl w:ilvl="5">
      <w:start w:val="1"/>
      <w:numFmt w:val="lowerRoman"/>
      <w:suff w:val="tab"/>
      <w:lvlText w:val="%6."/>
      <w:lvlJc w:val="left"/>
      <w:pPr>
        <w:ind w:hanging="360" w:left="4320"/>
      </w:pPr>
      <w:rPr>
        <w:u w:val="none"/>
      </w:rPr>
    </w:lvl>
    <w:lvl w:ilvl="6">
      <w:start w:val="1"/>
      <w:numFmt w:val="decimal"/>
      <w:suff w:val="tab"/>
      <w:lvlText w:val="%7."/>
      <w:lvlJc w:val="left"/>
      <w:pPr>
        <w:ind w:hanging="360" w:left="5040"/>
      </w:pPr>
      <w:rPr>
        <w:u w:val="none"/>
      </w:rPr>
    </w:lvl>
    <w:lvl w:ilvl="7">
      <w:start w:val="1"/>
      <w:numFmt w:val="lowerLetter"/>
      <w:suff w:val="tab"/>
      <w:lvlText w:val="%8."/>
      <w:lvlJc w:val="left"/>
      <w:pPr>
        <w:ind w:hanging="360" w:left="5760"/>
      </w:pPr>
      <w:rPr>
        <w:u w:val="none"/>
      </w:rPr>
    </w:lvl>
    <w:lvl w:ilvl="8">
      <w:start w:val="1"/>
      <w:numFmt w:val="lowerRoman"/>
      <w:suff w:val="tab"/>
      <w:lvlText w:val="%9."/>
      <w:lvlJc w:val="left"/>
      <w:pPr>
        <w:ind w:hanging="360" w:left="6480"/>
      </w:pPr>
      <w:rPr>
        <w:u w:val="none"/>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lrSchemeMapping/>
</w:settings>
</file>

<file path=word/styles.xml><?xml version="1.0" encoding="utf-8"?>
<w:styles xmlns:w="http://schemas.openxmlformats.org/wordprocessingml/2006/main">
  <w:docDefaults>
    <w:rPrDefault>
      <w:rPr>
        <w:rFonts w:ascii="Arial" w:hAnsi="Arial"/>
        <w:b w:val="0"/>
        <w:i w:val="0"/>
        <w:caps w:val="0"/>
        <w:strike w:val="0"/>
        <w:noProof w:val="0"/>
        <w:vanish w:val="0"/>
        <w:color w:val="auto"/>
        <w:sz w:val="22"/>
        <w:u w:val="none"/>
        <w:vertAlign w:val="baseline"/>
      </w:rPr>
    </w:rPrDefault>
    <w:pPrDefault>
      <w:pPr>
        <w:keepNext w:val="0"/>
        <w:keepLines w:val="0"/>
        <w:widowControl w:val="1"/>
        <w:suppressLineNumbers w:val="0"/>
        <w:shd w:val="clear" w:fill="auto"/>
        <w:suppressAutoHyphens w:val="0"/>
        <w:spacing w:lineRule="auto" w:line="276" w:before="0" w:after="0" w:beforeAutospacing="0" w:afterAutospacing="0"/>
        <w:ind w:firstLine="0" w:left="0" w:right="0"/>
        <w:contextualSpacing w:val="0"/>
        <w:jc w:val="left"/>
      </w:pPr>
    </w:pPrDefault>
  </w:docDefaults>
  <w:style w:type="paragraph" w:styleId="P0" w:default="1">
    <w:name w:val="normal"/>
    <w:pPr/>
    <w:rPr/>
  </w:style>
  <w:style w:type="paragraph" w:styleId="P1">
    <w:name w:val="heading 1"/>
    <w:basedOn w:val="P0"/>
    <w:next w:val="P0"/>
    <w:pPr>
      <w:keepNext w:val="1"/>
      <w:keepLines w:val="1"/>
      <w:spacing w:before="400" w:after="120" w:beforeAutospacing="0" w:afterAutospacing="0"/>
    </w:pPr>
    <w:rPr>
      <w:sz w:val="40"/>
    </w:rPr>
  </w:style>
  <w:style w:type="paragraph" w:styleId="P2">
    <w:name w:val="heading 2"/>
    <w:basedOn w:val="P0"/>
    <w:next w:val="P0"/>
    <w:pPr>
      <w:keepNext w:val="1"/>
      <w:keepLines w:val="1"/>
      <w:spacing w:before="360" w:after="120" w:beforeAutospacing="0" w:afterAutospacing="0"/>
    </w:pPr>
    <w:rPr>
      <w:b w:val="0"/>
      <w:sz w:val="32"/>
    </w:rPr>
  </w:style>
  <w:style w:type="paragraph" w:styleId="P3">
    <w:name w:val="heading 3"/>
    <w:basedOn w:val="P0"/>
    <w:next w:val="P0"/>
    <w:pPr>
      <w:keepNext w:val="1"/>
      <w:keepLines w:val="1"/>
      <w:spacing w:before="320" w:after="80" w:beforeAutospacing="0" w:afterAutospacing="0"/>
    </w:pPr>
    <w:rPr>
      <w:b w:val="0"/>
      <w:color w:val="434343"/>
      <w:sz w:val="28"/>
    </w:rPr>
  </w:style>
  <w:style w:type="paragraph" w:styleId="P4">
    <w:name w:val="heading 4"/>
    <w:basedOn w:val="P0"/>
    <w:next w:val="P0"/>
    <w:pPr>
      <w:keepNext w:val="1"/>
      <w:keepLines w:val="1"/>
      <w:spacing w:before="280" w:after="80" w:beforeAutospacing="0" w:afterAutospacing="0"/>
    </w:pPr>
    <w:rPr>
      <w:color w:val="666666"/>
      <w:sz w:val="24"/>
    </w:rPr>
  </w:style>
  <w:style w:type="paragraph" w:styleId="P5">
    <w:name w:val="heading 5"/>
    <w:basedOn w:val="P0"/>
    <w:next w:val="P0"/>
    <w:pPr>
      <w:keepNext w:val="1"/>
      <w:keepLines w:val="1"/>
      <w:spacing w:before="240" w:after="80" w:beforeAutospacing="0" w:afterAutospacing="0"/>
    </w:pPr>
    <w:rPr>
      <w:color w:val="666666"/>
      <w:sz w:val="22"/>
    </w:rPr>
  </w:style>
  <w:style w:type="paragraph" w:styleId="P6">
    <w:name w:val="heading 6"/>
    <w:basedOn w:val="P0"/>
    <w:next w:val="P0"/>
    <w:pPr>
      <w:keepNext w:val="1"/>
      <w:keepLines w:val="1"/>
      <w:spacing w:before="240" w:after="80" w:beforeAutospacing="0" w:afterAutospacing="0"/>
    </w:pPr>
    <w:rPr>
      <w:i w:val="1"/>
      <w:color w:val="666666"/>
      <w:sz w:val="22"/>
    </w:rPr>
  </w:style>
  <w:style w:type="paragraph" w:styleId="P7">
    <w:name w:val="Title"/>
    <w:basedOn w:val="P0"/>
    <w:next w:val="P0"/>
    <w:pPr>
      <w:keepNext w:val="1"/>
      <w:keepLines w:val="1"/>
      <w:spacing w:before="0" w:after="60" w:beforeAutospacing="0" w:afterAutospacing="0"/>
    </w:pPr>
    <w:rPr>
      <w:sz w:val="52"/>
    </w:rPr>
  </w:style>
  <w:style w:type="paragraph" w:styleId="P8">
    <w:name w:val="Subtitle"/>
    <w:basedOn w:val="P0"/>
    <w:next w:val="P0"/>
    <w:pPr>
      <w:keepNext w:val="1"/>
      <w:keepLines w:val="1"/>
      <w:spacing w:before="0" w:after="320" w:beforeAutospacing="0" w:afterAutospacing="0"/>
    </w:pPr>
    <w:rPr>
      <w:rFonts w:ascii="Arial" w:hAnsi="Arial"/>
      <w:i w:val="0"/>
      <w:color w:val="666666"/>
      <w:sz w:val="3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Table Normal"/>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Relationships xmlns="http://schemas.openxmlformats.org/package/2006/relationships"><Relationship Id="Relimage3" Type="http://schemas.openxmlformats.org/officeDocument/2006/relationships/image" Target="/media/image3.jpg" /><Relationship Id="Relimage1" Type="http://schemas.openxmlformats.org/officeDocument/2006/relationships/image" Target="/media/image1.jpg" /><Relationship Id="Relimage2" Type="http://schemas.openxmlformats.org/officeDocument/2006/relationships/image" Target="/media/image2.jp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