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Aparajita" w:hAnsi="Aparajita" w:eastAsia="sans-serif" w:cs="Aparajita"/>
          <w:b/>
          <w:bCs/>
          <w:i w:val="0"/>
          <w:iCs w:val="0"/>
          <w:caps w:val="0"/>
          <w:spacing w:val="0"/>
          <w:sz w:val="40"/>
          <w:szCs w:val="40"/>
        </w:rPr>
      </w:pPr>
      <w:r>
        <w:rPr>
          <w:rFonts w:hint="default" w:ascii="Aparajita" w:hAnsi="Aparajita" w:eastAsia="sans-serif" w:cs="Aparajita"/>
          <w:b/>
          <w:bCs/>
          <w:i w:val="0"/>
          <w:iCs w:val="0"/>
          <w:caps w:val="0"/>
          <w:spacing w:val="0"/>
          <w:sz w:val="40"/>
          <w:szCs w:val="40"/>
          <w:lang w:val="en-IN"/>
        </w:rPr>
        <w:t xml:space="preserve"> </w:t>
      </w:r>
      <w:r>
        <w:rPr>
          <w:rFonts w:hint="default" w:ascii="Aparajita" w:hAnsi="Aparajita" w:eastAsia="sans-serif" w:cs="Aparajita"/>
          <w:b/>
          <w:bCs/>
          <w:i w:val="0"/>
          <w:iCs w:val="0"/>
          <w:caps w:val="0"/>
          <w:spacing w:val="0"/>
          <w:sz w:val="40"/>
          <w:szCs w:val="40"/>
        </w:rPr>
        <w:t>How to attach a new EBS to existing ec2?</w:t>
      </w:r>
    </w:p>
    <w:p>
      <w:pPr>
        <w:tabs>
          <w:tab w:val="left" w:pos="821"/>
        </w:tabs>
        <w:spacing w:line="276" w:lineRule="auto"/>
        <w:ind w:right="104"/>
        <w:jc w:val="both"/>
        <w:rPr>
          <w:rFonts w:cstheme="minorHAnsi"/>
          <w:bCs/>
          <w:sz w:val="24"/>
          <w:szCs w:val="24"/>
        </w:rPr>
      </w:pPr>
      <w:r>
        <w:rPr>
          <w:rFonts w:cstheme="minorHAnsi"/>
          <w:bCs/>
          <w:sz w:val="24"/>
          <w:szCs w:val="24"/>
        </w:rPr>
        <w:t>To attach a new EBS (Elastic Block Store) volume to an existing EC2 instance in AWS, follow these steps:</w:t>
      </w:r>
    </w:p>
    <w:p>
      <w:pPr>
        <w:pStyle w:val="4"/>
        <w:numPr>
          <w:ilvl w:val="0"/>
          <w:numId w:val="2"/>
        </w:numPr>
        <w:tabs>
          <w:tab w:val="left" w:pos="821"/>
        </w:tabs>
        <w:spacing w:line="276" w:lineRule="auto"/>
        <w:ind w:right="104"/>
        <w:jc w:val="both"/>
        <w:rPr>
          <w:rFonts w:cstheme="minorHAnsi"/>
          <w:bCs/>
          <w:sz w:val="24"/>
          <w:szCs w:val="24"/>
        </w:rPr>
      </w:pPr>
      <w:r>
        <w:rPr>
          <w:rFonts w:cstheme="minorHAnsi"/>
          <w:bCs/>
          <w:sz w:val="24"/>
          <w:szCs w:val="24"/>
        </w:rPr>
        <w:t>Open the EC2 Dashboard in the AWS Management Console.</w:t>
      </w:r>
    </w:p>
    <w:p>
      <w:pPr>
        <w:pStyle w:val="4"/>
        <w:numPr>
          <w:ilvl w:val="0"/>
          <w:numId w:val="2"/>
        </w:numPr>
        <w:tabs>
          <w:tab w:val="left" w:pos="821"/>
        </w:tabs>
        <w:spacing w:line="276" w:lineRule="auto"/>
        <w:ind w:right="104"/>
        <w:jc w:val="both"/>
        <w:rPr>
          <w:rFonts w:cstheme="minorHAnsi"/>
          <w:bCs/>
          <w:sz w:val="24"/>
          <w:szCs w:val="24"/>
        </w:rPr>
      </w:pPr>
      <w:r>
        <w:rPr>
          <w:rFonts w:cstheme="minorHAnsi"/>
          <w:bCs/>
          <w:sz w:val="24"/>
          <w:szCs w:val="24"/>
        </w:rPr>
        <w:t>Select the EC2 instance to which you want to attach the EBS volume.</w:t>
      </w:r>
    </w:p>
    <w:p>
      <w:pPr>
        <w:pStyle w:val="4"/>
        <w:numPr>
          <w:ilvl w:val="0"/>
          <w:numId w:val="2"/>
        </w:numPr>
        <w:tabs>
          <w:tab w:val="left" w:pos="821"/>
        </w:tabs>
        <w:spacing w:line="276" w:lineRule="auto"/>
        <w:ind w:right="104"/>
        <w:jc w:val="both"/>
        <w:rPr>
          <w:rFonts w:cstheme="minorHAnsi"/>
          <w:bCs/>
          <w:sz w:val="24"/>
          <w:szCs w:val="24"/>
        </w:rPr>
      </w:pPr>
      <w:r>
        <w:rPr>
          <w:rFonts w:cstheme="minorHAnsi"/>
          <w:bCs/>
          <w:sz w:val="24"/>
          <w:szCs w:val="24"/>
        </w:rPr>
        <w:t>Click on the "Actions" button, then choose "Attach Volume" from the drop</w:t>
      </w:r>
      <w:r>
        <w:rPr>
          <w:rFonts w:hint="default" w:cstheme="minorHAnsi"/>
          <w:bCs/>
          <w:sz w:val="24"/>
          <w:szCs w:val="24"/>
          <w:lang w:val="en-IN"/>
        </w:rPr>
        <w:t xml:space="preserve">   </w:t>
      </w:r>
      <w:r>
        <w:rPr>
          <w:rFonts w:cstheme="minorHAnsi"/>
          <w:bCs/>
          <w:sz w:val="24"/>
          <w:szCs w:val="24"/>
        </w:rPr>
        <w:t>down menu.</w:t>
      </w:r>
    </w:p>
    <w:p>
      <w:pPr>
        <w:pStyle w:val="4"/>
        <w:numPr>
          <w:ilvl w:val="0"/>
          <w:numId w:val="2"/>
        </w:numPr>
        <w:tabs>
          <w:tab w:val="left" w:pos="821"/>
        </w:tabs>
        <w:spacing w:line="276" w:lineRule="auto"/>
        <w:ind w:right="104"/>
        <w:jc w:val="both"/>
        <w:rPr>
          <w:rFonts w:cstheme="minorHAnsi"/>
          <w:bCs/>
          <w:sz w:val="24"/>
          <w:szCs w:val="24"/>
        </w:rPr>
      </w:pPr>
      <w:r>
        <w:rPr>
          <w:rFonts w:cstheme="minorHAnsi"/>
          <w:bCs/>
          <w:sz w:val="24"/>
          <w:szCs w:val="24"/>
        </w:rPr>
        <w:t>In the "Attach Volume" dialog box, choose the EBS volume you want to attach from the "Volume" drop</w:t>
      </w:r>
      <w:r>
        <w:rPr>
          <w:rFonts w:hint="default" w:cstheme="minorHAnsi"/>
          <w:bCs/>
          <w:sz w:val="24"/>
          <w:szCs w:val="24"/>
          <w:lang w:val="en-IN"/>
        </w:rPr>
        <w:t xml:space="preserve"> </w:t>
      </w:r>
      <w:r>
        <w:rPr>
          <w:rFonts w:cstheme="minorHAnsi"/>
          <w:bCs/>
          <w:sz w:val="24"/>
          <w:szCs w:val="24"/>
        </w:rPr>
        <w:t>down menu.</w:t>
      </w:r>
    </w:p>
    <w:p>
      <w:pPr>
        <w:pStyle w:val="4"/>
        <w:numPr>
          <w:ilvl w:val="0"/>
          <w:numId w:val="2"/>
        </w:numPr>
        <w:tabs>
          <w:tab w:val="left" w:pos="821"/>
        </w:tabs>
        <w:spacing w:line="276" w:lineRule="auto"/>
        <w:ind w:right="104"/>
        <w:jc w:val="both"/>
        <w:rPr>
          <w:rFonts w:cstheme="minorHAnsi"/>
          <w:bCs/>
          <w:sz w:val="24"/>
          <w:szCs w:val="24"/>
        </w:rPr>
      </w:pPr>
      <w:r>
        <w:rPr>
          <w:rFonts w:cstheme="minorHAnsi"/>
          <w:bCs/>
          <w:sz w:val="24"/>
          <w:szCs w:val="24"/>
        </w:rPr>
        <w:t>In the "Device" field, specify the device name for the EBS volume. For example, /dev/sdf.</w:t>
      </w:r>
    </w:p>
    <w:p>
      <w:pPr>
        <w:pStyle w:val="4"/>
        <w:numPr>
          <w:numId w:val="0"/>
        </w:numPr>
        <w:tabs>
          <w:tab w:val="left" w:pos="821"/>
        </w:tabs>
        <w:spacing w:line="276" w:lineRule="auto"/>
        <w:ind w:right="104" w:rightChars="0" w:firstLine="240" w:firstLineChars="100"/>
        <w:jc w:val="both"/>
        <w:rPr>
          <w:rFonts w:cstheme="minorHAnsi"/>
          <w:bCs/>
          <w:sz w:val="24"/>
          <w:szCs w:val="24"/>
        </w:rPr>
      </w:pPr>
      <w:r>
        <w:rPr>
          <w:rFonts w:hint="default" w:ascii="Aparajita" w:hAnsi="Aparajita" w:eastAsia="sans-serif" w:cs="Aparajita"/>
          <w:b/>
          <w:bCs/>
          <w:i w:val="0"/>
          <w:iCs w:val="0"/>
          <w:caps w:val="0"/>
          <w:spacing w:val="0"/>
          <w:sz w:val="24"/>
          <w:szCs w:val="24"/>
          <w:lang w:val="en-IN"/>
        </w:rPr>
        <w:t>6.</w:t>
      </w:r>
      <w:r>
        <w:rPr>
          <w:rFonts w:hint="default" w:ascii="Aparajita" w:hAnsi="Aparajita" w:eastAsia="sans-serif" w:cs="Aparajita"/>
          <w:b/>
          <w:bCs/>
          <w:i w:val="0"/>
          <w:iCs w:val="0"/>
          <w:caps w:val="0"/>
          <w:spacing w:val="0"/>
          <w:sz w:val="40"/>
          <w:szCs w:val="40"/>
          <w:lang w:val="en-IN"/>
        </w:rPr>
        <w:t xml:space="preserve"> </w:t>
      </w:r>
      <w:r>
        <w:rPr>
          <w:rFonts w:cstheme="minorHAnsi"/>
          <w:bCs/>
          <w:sz w:val="24"/>
          <w:szCs w:val="24"/>
        </w:rPr>
        <w:t>Click on the "Attach" button to attach the EBS volume to the EC2 instance.</w:t>
      </w:r>
    </w:p>
    <w:p>
      <w:pPr>
        <w:tabs>
          <w:tab w:val="left" w:pos="821"/>
        </w:tabs>
        <w:spacing w:line="276" w:lineRule="auto"/>
        <w:ind w:right="104"/>
        <w:jc w:val="both"/>
        <w:rPr>
          <w:rFonts w:cstheme="minorHAnsi"/>
          <w:bCs/>
          <w:sz w:val="24"/>
          <w:szCs w:val="24"/>
        </w:rPr>
      </w:pPr>
      <w:r>
        <w:rPr>
          <w:rFonts w:cstheme="minorHAnsi"/>
          <w:bCs/>
          <w:sz w:val="24"/>
          <w:szCs w:val="24"/>
        </w:rPr>
        <w:t>Once attached, you may need to format and mount the EBS volume to make it usable. You can do this using the appropriate commands for your operating system. For example, on Linux, you can use the "mkfs" command to format the volume, and the "mount" command to mount it.</w:t>
      </w:r>
    </w:p>
    <w:p>
      <w:pPr>
        <w:tabs>
          <w:tab w:val="left" w:pos="821"/>
        </w:tabs>
        <w:spacing w:line="276" w:lineRule="auto"/>
        <w:ind w:right="104"/>
        <w:jc w:val="both"/>
        <w:rPr>
          <w:rFonts w:cstheme="minorHAnsi"/>
          <w:bCs/>
          <w:sz w:val="24"/>
          <w:szCs w:val="24"/>
        </w:rPr>
      </w:pPr>
    </w:p>
    <w:p>
      <w:pPr>
        <w:tabs>
          <w:tab w:val="left" w:pos="821"/>
        </w:tabs>
        <w:spacing w:line="276" w:lineRule="auto"/>
        <w:ind w:right="104"/>
        <w:jc w:val="both"/>
        <w:rPr>
          <w:rFonts w:cstheme="minorHAnsi"/>
          <w:bCs/>
          <w:sz w:val="24"/>
          <w:szCs w:val="24"/>
        </w:rPr>
      </w:pPr>
    </w:p>
    <w:p>
      <w:pPr>
        <w:tabs>
          <w:tab w:val="left" w:pos="821"/>
        </w:tabs>
        <w:spacing w:line="276" w:lineRule="auto"/>
        <w:ind w:right="104"/>
        <w:jc w:val="both"/>
        <w:rPr>
          <w:rFonts w:cstheme="minorHAnsi"/>
          <w:bCs/>
          <w:sz w:val="24"/>
          <w:szCs w:val="24"/>
        </w:rPr>
      </w:pPr>
    </w:p>
    <w:p>
      <w:pPr>
        <w:tabs>
          <w:tab w:val="left" w:pos="821"/>
        </w:tabs>
        <w:spacing w:line="276" w:lineRule="auto"/>
        <w:ind w:right="104"/>
        <w:jc w:val="both"/>
        <w:rPr>
          <w:rFonts w:cstheme="minorHAnsi"/>
          <w:bCs/>
          <w:sz w:val="24"/>
          <w:szCs w:val="24"/>
        </w:rPr>
      </w:pPr>
    </w:p>
    <w:p>
      <w:pPr>
        <w:tabs>
          <w:tab w:val="left" w:pos="821"/>
        </w:tabs>
        <w:spacing w:line="276" w:lineRule="auto"/>
        <w:ind w:right="104"/>
        <w:jc w:val="both"/>
        <w:rPr>
          <w:rFonts w:cstheme="minorHAnsi"/>
          <w:bCs/>
          <w:sz w:val="24"/>
          <w:szCs w:val="24"/>
        </w:rPr>
      </w:pPr>
    </w:p>
    <w:p>
      <w:pPr>
        <w:tabs>
          <w:tab w:val="left" w:pos="821"/>
        </w:tabs>
        <w:spacing w:line="276" w:lineRule="auto"/>
        <w:ind w:right="104"/>
        <w:jc w:val="both"/>
        <w:rPr>
          <w:rFonts w:cstheme="minorHAnsi"/>
          <w:bCs/>
          <w:sz w:val="24"/>
          <w:szCs w:val="24"/>
        </w:rPr>
      </w:pPr>
    </w:p>
    <w:p>
      <w:pPr>
        <w:tabs>
          <w:tab w:val="left" w:pos="821"/>
        </w:tabs>
        <w:spacing w:line="276" w:lineRule="auto"/>
        <w:ind w:right="104"/>
        <w:jc w:val="both"/>
        <w:rPr>
          <w:rFonts w:cstheme="minorHAnsi"/>
          <w:bCs/>
          <w:sz w:val="24"/>
          <w:szCs w:val="24"/>
        </w:rPr>
      </w:pPr>
    </w:p>
    <w:p>
      <w:pPr>
        <w:tabs>
          <w:tab w:val="left" w:pos="821"/>
        </w:tabs>
        <w:spacing w:line="276" w:lineRule="auto"/>
        <w:ind w:right="104"/>
        <w:jc w:val="both"/>
        <w:rPr>
          <w:rFonts w:cstheme="minorHAnsi"/>
          <w:bCs/>
          <w:sz w:val="24"/>
          <w:szCs w:val="24"/>
        </w:rPr>
      </w:pPr>
    </w:p>
    <w:p>
      <w:pPr>
        <w:tabs>
          <w:tab w:val="left" w:pos="821"/>
        </w:tabs>
        <w:spacing w:line="276" w:lineRule="auto"/>
        <w:ind w:right="104"/>
        <w:jc w:val="both"/>
        <w:rPr>
          <w:rFonts w:cstheme="minorHAnsi"/>
          <w:bCs/>
          <w:sz w:val="24"/>
          <w:szCs w:val="24"/>
        </w:rPr>
      </w:pPr>
    </w:p>
    <w:p>
      <w:pPr>
        <w:tabs>
          <w:tab w:val="left" w:pos="821"/>
        </w:tabs>
        <w:spacing w:line="276" w:lineRule="auto"/>
        <w:ind w:right="104"/>
        <w:jc w:val="both"/>
        <w:rPr>
          <w:rFonts w:cstheme="minorHAnsi"/>
          <w:bCs/>
          <w:sz w:val="24"/>
          <w:szCs w:val="24"/>
        </w:rPr>
      </w:pPr>
    </w:p>
    <w:p>
      <w:pPr>
        <w:tabs>
          <w:tab w:val="left" w:pos="821"/>
        </w:tabs>
        <w:spacing w:line="276" w:lineRule="auto"/>
        <w:ind w:right="104"/>
        <w:jc w:val="both"/>
        <w:rPr>
          <w:rFonts w:cstheme="minorHAnsi"/>
          <w:bCs/>
          <w:sz w:val="24"/>
          <w:szCs w:val="24"/>
        </w:rPr>
      </w:pPr>
    </w:p>
    <w:p>
      <w:pPr>
        <w:tabs>
          <w:tab w:val="left" w:pos="821"/>
        </w:tabs>
        <w:spacing w:line="276" w:lineRule="auto"/>
        <w:ind w:right="104"/>
        <w:jc w:val="both"/>
        <w:rPr>
          <w:rFonts w:cstheme="minorHAnsi"/>
          <w:bCs/>
          <w:sz w:val="24"/>
          <w:szCs w:val="24"/>
        </w:rPr>
      </w:pPr>
    </w:p>
    <w:p>
      <w:pPr>
        <w:tabs>
          <w:tab w:val="left" w:pos="821"/>
        </w:tabs>
        <w:spacing w:line="276" w:lineRule="auto"/>
        <w:ind w:right="104"/>
        <w:jc w:val="both"/>
        <w:rPr>
          <w:rFonts w:cstheme="minorHAnsi"/>
          <w:bCs/>
          <w:sz w:val="24"/>
          <w:szCs w:val="24"/>
        </w:rPr>
      </w:pPr>
    </w:p>
    <w:p>
      <w:pPr>
        <w:tabs>
          <w:tab w:val="left" w:pos="821"/>
        </w:tabs>
        <w:spacing w:line="276" w:lineRule="auto"/>
        <w:ind w:right="104"/>
        <w:jc w:val="both"/>
        <w:rPr>
          <w:rFonts w:cstheme="minorHAnsi"/>
          <w:bCs/>
          <w:sz w:val="24"/>
          <w:szCs w:val="24"/>
        </w:rPr>
      </w:pPr>
    </w:p>
    <w:p>
      <w:pPr>
        <w:tabs>
          <w:tab w:val="left" w:pos="821"/>
        </w:tabs>
        <w:spacing w:line="276" w:lineRule="auto"/>
        <w:ind w:right="104"/>
        <w:jc w:val="both"/>
        <w:rPr>
          <w:rFonts w:cstheme="minorHAnsi"/>
          <w:bCs/>
          <w:sz w:val="24"/>
          <w:szCs w:val="24"/>
        </w:rPr>
      </w:pPr>
    </w:p>
    <w:p>
      <w:pPr>
        <w:tabs>
          <w:tab w:val="left" w:pos="821"/>
        </w:tabs>
        <w:spacing w:line="276" w:lineRule="auto"/>
        <w:ind w:right="104"/>
        <w:jc w:val="both"/>
        <w:rPr>
          <w:rFonts w:cstheme="minorHAnsi"/>
          <w:bCs/>
          <w:sz w:val="24"/>
          <w:szCs w:val="24"/>
        </w:rPr>
      </w:pPr>
    </w:p>
    <w:p>
      <w:pPr>
        <w:tabs>
          <w:tab w:val="left" w:pos="821"/>
        </w:tabs>
        <w:spacing w:line="276" w:lineRule="auto"/>
        <w:ind w:right="104"/>
        <w:jc w:val="both"/>
        <w:rPr>
          <w:rFonts w:cstheme="minorHAnsi"/>
          <w:bCs/>
          <w:sz w:val="24"/>
          <w:szCs w:val="24"/>
        </w:rPr>
      </w:pPr>
    </w:p>
    <w:p>
      <w:pPr>
        <w:tabs>
          <w:tab w:val="left" w:pos="821"/>
        </w:tabs>
        <w:spacing w:line="276" w:lineRule="auto"/>
        <w:ind w:right="104"/>
        <w:jc w:val="both"/>
        <w:rPr>
          <w:rFonts w:cstheme="minorHAnsi"/>
          <w:bCs/>
          <w:sz w:val="24"/>
          <w:szCs w:val="24"/>
        </w:rPr>
      </w:pPr>
    </w:p>
    <w:p>
      <w:pPr>
        <w:pStyle w:val="4"/>
        <w:numPr>
          <w:ilvl w:val="0"/>
          <w:numId w:val="3"/>
        </w:numPr>
        <w:tabs>
          <w:tab w:val="left" w:pos="821"/>
        </w:tabs>
        <w:spacing w:line="276" w:lineRule="auto"/>
        <w:ind w:left="2560" w:leftChars="0" w:right="104" w:firstLineChars="0"/>
        <w:jc w:val="both"/>
        <w:rPr>
          <w:rFonts w:cstheme="minorHAnsi"/>
          <w:b/>
          <w:sz w:val="24"/>
          <w:szCs w:val="24"/>
        </w:rPr>
      </w:pPr>
      <w:r>
        <w:rPr>
          <w:rFonts w:cstheme="minorHAnsi"/>
          <w:b/>
          <w:sz w:val="24"/>
          <w:szCs w:val="24"/>
        </w:rPr>
        <w:t>What is Cloud front?</w:t>
      </w:r>
    </w:p>
    <w:p>
      <w:pPr>
        <w:tabs>
          <w:tab w:val="left" w:pos="821"/>
        </w:tabs>
        <w:spacing w:line="276" w:lineRule="auto"/>
        <w:ind w:right="104"/>
        <w:jc w:val="both"/>
        <w:rPr>
          <w:rFonts w:cstheme="minorHAnsi"/>
          <w:bCs/>
          <w:sz w:val="24"/>
          <w:szCs w:val="24"/>
        </w:rPr>
      </w:pPr>
      <w:r>
        <w:rPr>
          <w:rFonts w:cstheme="minorHAnsi"/>
          <w:bCs/>
          <w:sz w:val="24"/>
          <w:szCs w:val="24"/>
        </w:rPr>
        <w:t>Amazon Cloud</w:t>
      </w:r>
      <w:r>
        <w:rPr>
          <w:rFonts w:hint="default" w:cstheme="minorHAnsi"/>
          <w:bCs/>
          <w:sz w:val="24"/>
          <w:szCs w:val="24"/>
          <w:lang w:val="en-IN"/>
        </w:rPr>
        <w:t xml:space="preserve"> </w:t>
      </w:r>
      <w:r>
        <w:rPr>
          <w:rFonts w:cstheme="minorHAnsi"/>
          <w:bCs/>
          <w:sz w:val="24"/>
          <w:szCs w:val="24"/>
        </w:rPr>
        <w:t>Front is a content delivery network (CDN) offered by Amazon Web Services (AWS). It allows businesses to distribute their content, such as web pages, videos, images, and other static or dynamic content, to users around the world with low latency, high data transfer speeds, and high availability.</w:t>
      </w:r>
    </w:p>
    <w:p>
      <w:pPr>
        <w:tabs>
          <w:tab w:val="left" w:pos="821"/>
        </w:tabs>
        <w:spacing w:line="276" w:lineRule="auto"/>
        <w:ind w:right="104"/>
        <w:jc w:val="both"/>
        <w:rPr>
          <w:rFonts w:cstheme="minorHAnsi"/>
          <w:bCs/>
          <w:sz w:val="24"/>
          <w:szCs w:val="24"/>
        </w:rPr>
      </w:pPr>
      <w:r>
        <w:rPr>
          <w:rFonts w:cstheme="minorHAnsi"/>
          <w:bCs/>
          <w:sz w:val="24"/>
          <w:szCs w:val="24"/>
        </w:rPr>
        <w:t>Cloud</w:t>
      </w:r>
      <w:r>
        <w:rPr>
          <w:rFonts w:hint="default" w:cstheme="minorHAnsi"/>
          <w:bCs/>
          <w:sz w:val="24"/>
          <w:szCs w:val="24"/>
          <w:lang w:val="en-IN"/>
        </w:rPr>
        <w:t xml:space="preserve"> </w:t>
      </w:r>
      <w:r>
        <w:rPr>
          <w:rFonts w:cstheme="minorHAnsi"/>
          <w:bCs/>
          <w:sz w:val="24"/>
          <w:szCs w:val="24"/>
        </w:rPr>
        <w:t>Front works by caching content in multiple edge locations worldwide, which are AWS data centres located in different geographic regions. When a user requests content, Cloud</w:t>
      </w:r>
      <w:r>
        <w:rPr>
          <w:rFonts w:hint="default" w:cstheme="minorHAnsi"/>
          <w:bCs/>
          <w:sz w:val="24"/>
          <w:szCs w:val="24"/>
          <w:lang w:val="en-IN"/>
        </w:rPr>
        <w:t xml:space="preserve"> </w:t>
      </w:r>
      <w:r>
        <w:rPr>
          <w:rFonts w:cstheme="minorHAnsi"/>
          <w:bCs/>
          <w:sz w:val="24"/>
          <w:szCs w:val="24"/>
        </w:rPr>
        <w:t xml:space="preserve">Front routes the request to the edge location closest to the user, </w:t>
      </w:r>
      <w:bookmarkStart w:id="0" w:name="_GoBack"/>
      <w:bookmarkEnd w:id="0"/>
      <w:r>
        <w:rPr>
          <w:rFonts w:cstheme="minorHAnsi"/>
          <w:bCs/>
          <w:sz w:val="24"/>
          <w:szCs w:val="24"/>
        </w:rPr>
        <w:t>delivering the content with faster response times and reduced data transfer costs. Cloud</w:t>
      </w:r>
      <w:r>
        <w:rPr>
          <w:rFonts w:hint="default" w:cstheme="minorHAnsi"/>
          <w:bCs/>
          <w:sz w:val="24"/>
          <w:szCs w:val="24"/>
          <w:lang w:val="en-IN"/>
        </w:rPr>
        <w:t xml:space="preserve">.  </w:t>
      </w:r>
      <w:r>
        <w:rPr>
          <w:rFonts w:cstheme="minorHAnsi"/>
          <w:bCs/>
          <w:sz w:val="24"/>
          <w:szCs w:val="24"/>
        </w:rPr>
        <w:t>Front can also be used to securely deliver dynamic content generated by web applications, APIs, and other backend systems.</w:t>
      </w:r>
    </w:p>
    <w:p>
      <w:pPr>
        <w:tabs>
          <w:tab w:val="left" w:pos="821"/>
        </w:tabs>
        <w:spacing w:line="276" w:lineRule="auto"/>
        <w:ind w:right="104"/>
        <w:jc w:val="both"/>
        <w:rPr>
          <w:rFonts w:cstheme="minorHAnsi"/>
          <w:bCs/>
          <w:sz w:val="24"/>
          <w:szCs w:val="24"/>
        </w:rPr>
      </w:pPr>
      <w:r>
        <w:rPr>
          <w:rFonts w:cstheme="minorHAnsi"/>
          <w:bCs/>
          <w:sz w:val="24"/>
          <w:szCs w:val="24"/>
        </w:rPr>
        <w:t>CloudFront integrates with other AWS services, such as Amazon S3, EC2, Lambda, and Route 53, to provide a fully-managed and scalable CDN solution that can be easily configured and customized through the AWS Management Console or API.</w:t>
      </w:r>
    </w:p>
    <w:p>
      <w:pPr>
        <w:pStyle w:val="4"/>
        <w:numPr>
          <w:ilvl w:val="0"/>
          <w:numId w:val="3"/>
        </w:numPr>
        <w:tabs>
          <w:tab w:val="left" w:pos="821"/>
        </w:tabs>
        <w:spacing w:line="276" w:lineRule="auto"/>
        <w:ind w:left="2560" w:leftChars="0" w:right="104" w:firstLineChars="0"/>
        <w:jc w:val="both"/>
        <w:rPr>
          <w:rFonts w:cstheme="minorHAnsi"/>
          <w:b/>
          <w:sz w:val="24"/>
          <w:szCs w:val="24"/>
        </w:rPr>
      </w:pPr>
      <w:r>
        <w:rPr>
          <w:rFonts w:cstheme="minorHAnsi"/>
          <w:b/>
          <w:sz w:val="24"/>
          <w:szCs w:val="24"/>
        </w:rPr>
        <w:t>Implement Cloud front to s3 bucket and configure Cloud front domain to R53?</w:t>
      </w:r>
    </w:p>
    <w:p>
      <w:pPr>
        <w:tabs>
          <w:tab w:val="left" w:pos="821"/>
        </w:tabs>
        <w:spacing w:line="276" w:lineRule="auto"/>
        <w:ind w:right="104"/>
        <w:jc w:val="both"/>
        <w:rPr>
          <w:rFonts w:cstheme="minorHAnsi"/>
          <w:b/>
          <w:sz w:val="24"/>
          <w:szCs w:val="24"/>
        </w:rPr>
      </w:pPr>
      <w:r>
        <w:rPr>
          <w:rFonts w:cstheme="minorHAnsi"/>
          <w:b/>
          <w:sz w:val="24"/>
          <w:szCs w:val="24"/>
        </w:rPr>
        <w:t>Create an S3 bucket:</w:t>
      </w:r>
    </w:p>
    <w:p>
      <w:pPr>
        <w:tabs>
          <w:tab w:val="left" w:pos="821"/>
        </w:tabs>
        <w:spacing w:line="276" w:lineRule="auto"/>
        <w:ind w:right="104"/>
        <w:jc w:val="both"/>
        <w:rPr>
          <w:rFonts w:cstheme="minorHAnsi"/>
          <w:b/>
          <w:sz w:val="24"/>
          <w:szCs w:val="24"/>
          <w:u w:val="single"/>
        </w:rPr>
      </w:pPr>
      <w:r>
        <w:rPr>
          <w:rFonts w:cstheme="minorHAnsi"/>
          <w:b/>
          <w:sz w:val="24"/>
          <w:szCs w:val="24"/>
          <w:u w:val="single"/>
        </w:rPr>
        <w:t>Create an Amazon CloudFront distribution:</w:t>
      </w:r>
    </w:p>
    <w:p>
      <w:pPr>
        <w:tabs>
          <w:tab w:val="left" w:pos="821"/>
        </w:tabs>
        <w:spacing w:line="276" w:lineRule="auto"/>
        <w:ind w:right="104"/>
        <w:jc w:val="both"/>
        <w:rPr>
          <w:rFonts w:cstheme="minorHAnsi"/>
          <w:bCs/>
          <w:sz w:val="24"/>
          <w:szCs w:val="24"/>
        </w:rPr>
      </w:pPr>
      <w:r>
        <w:rPr>
          <w:rFonts w:cstheme="minorHAnsi"/>
          <w:bCs/>
          <w:sz w:val="24"/>
          <w:szCs w:val="24"/>
        </w:rPr>
        <w:t>Next, go to the Amazon CloudFront console and click on "Create Distribution." Select "Web" as the delivery method, and in the "Origin Domain Name" field, select your S3 bucket from the dropdown list.</w:t>
      </w:r>
    </w:p>
    <w:p>
      <w:pPr>
        <w:tabs>
          <w:tab w:val="left" w:pos="821"/>
        </w:tabs>
        <w:spacing w:line="276" w:lineRule="auto"/>
        <w:ind w:right="104"/>
        <w:jc w:val="both"/>
        <w:rPr>
          <w:rFonts w:cstheme="minorHAnsi"/>
          <w:b/>
          <w:sz w:val="24"/>
          <w:szCs w:val="24"/>
          <w:u w:val="single"/>
        </w:rPr>
      </w:pPr>
      <w:r>
        <w:rPr>
          <w:rFonts w:cstheme="minorHAnsi"/>
          <w:b/>
          <w:sz w:val="24"/>
          <w:szCs w:val="24"/>
          <w:u w:val="single"/>
        </w:rPr>
        <w:t>Configure your CloudFront distribution settings:</w:t>
      </w:r>
    </w:p>
    <w:p>
      <w:pPr>
        <w:tabs>
          <w:tab w:val="left" w:pos="821"/>
        </w:tabs>
        <w:spacing w:line="276" w:lineRule="auto"/>
        <w:ind w:right="104"/>
        <w:jc w:val="both"/>
        <w:rPr>
          <w:rFonts w:cstheme="minorHAnsi"/>
          <w:bCs/>
          <w:sz w:val="24"/>
          <w:szCs w:val="24"/>
        </w:rPr>
      </w:pPr>
      <w:r>
        <w:rPr>
          <w:rFonts w:cstheme="minorHAnsi"/>
          <w:bCs/>
          <w:sz w:val="24"/>
          <w:szCs w:val="24"/>
        </w:rPr>
        <w:t>You can configure various settings for your CloudFront distribution, such as the origin access identity, cache behaviour, SSL certificate, and more. Ensure that your settings match your requirements.</w:t>
      </w:r>
    </w:p>
    <w:p>
      <w:pPr>
        <w:tabs>
          <w:tab w:val="left" w:pos="821"/>
        </w:tabs>
        <w:spacing w:line="276" w:lineRule="auto"/>
        <w:ind w:right="104"/>
        <w:jc w:val="both"/>
        <w:rPr>
          <w:rFonts w:cstheme="minorHAnsi"/>
          <w:bCs/>
          <w:sz w:val="24"/>
          <w:szCs w:val="24"/>
        </w:rPr>
      </w:pPr>
    </w:p>
    <w:p>
      <w:pPr>
        <w:tabs>
          <w:tab w:val="left" w:pos="821"/>
        </w:tabs>
        <w:spacing w:line="276" w:lineRule="auto"/>
        <w:ind w:right="104"/>
        <w:jc w:val="both"/>
        <w:rPr>
          <w:rFonts w:cstheme="minorHAnsi"/>
          <w:b/>
          <w:sz w:val="24"/>
          <w:szCs w:val="24"/>
          <w:u w:val="single"/>
        </w:rPr>
      </w:pPr>
      <w:r>
        <w:rPr>
          <w:rFonts w:cstheme="minorHAnsi"/>
          <w:b/>
          <w:sz w:val="24"/>
          <w:szCs w:val="24"/>
          <w:u w:val="single"/>
        </w:rPr>
        <w:t>Create a CNAME record in Route 53:</w:t>
      </w:r>
    </w:p>
    <w:p>
      <w:pPr>
        <w:tabs>
          <w:tab w:val="left" w:pos="821"/>
        </w:tabs>
        <w:spacing w:line="276" w:lineRule="auto"/>
        <w:ind w:right="104"/>
        <w:jc w:val="both"/>
        <w:rPr>
          <w:rFonts w:cstheme="minorHAnsi"/>
          <w:bCs/>
          <w:sz w:val="24"/>
          <w:szCs w:val="24"/>
        </w:rPr>
      </w:pPr>
      <w:r>
        <w:rPr>
          <w:rFonts w:cstheme="minorHAnsi"/>
          <w:bCs/>
          <w:sz w:val="24"/>
          <w:szCs w:val="24"/>
        </w:rPr>
        <w:t>Now, go to the Amazon Route 53 console and create a CNAME record for your CloudFront domain. To do this, select the hosted zone for your domain, click on "Create Record Set," and enter your CloudFront domain as the alias target.</w:t>
      </w:r>
    </w:p>
    <w:p>
      <w:pPr>
        <w:tabs>
          <w:tab w:val="left" w:pos="821"/>
        </w:tabs>
        <w:spacing w:line="276" w:lineRule="auto"/>
        <w:ind w:right="104"/>
        <w:jc w:val="both"/>
        <w:rPr>
          <w:rFonts w:cstheme="minorHAnsi"/>
          <w:b/>
          <w:sz w:val="24"/>
          <w:szCs w:val="24"/>
          <w:u w:val="single"/>
        </w:rPr>
      </w:pPr>
      <w:r>
        <w:rPr>
          <w:rFonts w:cstheme="minorHAnsi"/>
          <w:b/>
          <w:sz w:val="24"/>
          <w:szCs w:val="24"/>
          <w:u w:val="single"/>
        </w:rPr>
        <w:t>Update the DNS settings for your domain:</w:t>
      </w:r>
    </w:p>
    <w:p>
      <w:pPr>
        <w:tabs>
          <w:tab w:val="left" w:pos="821"/>
        </w:tabs>
        <w:spacing w:line="276" w:lineRule="auto"/>
        <w:ind w:right="104"/>
        <w:jc w:val="both"/>
        <w:rPr>
          <w:rFonts w:cstheme="minorHAnsi"/>
          <w:bCs/>
          <w:sz w:val="24"/>
          <w:szCs w:val="24"/>
        </w:rPr>
      </w:pPr>
      <w:r>
        <w:rPr>
          <w:rFonts w:cstheme="minorHAnsi"/>
          <w:bCs/>
          <w:sz w:val="24"/>
          <w:szCs w:val="24"/>
        </w:rPr>
        <w:t>Update the DNS settings for your domain to point to the Route 53 nameservers. To do this, go to your domain registrar and update the nameservers to the Route 53 nameservers.</w:t>
      </w:r>
    </w:p>
    <w:p>
      <w:pPr>
        <w:tabs>
          <w:tab w:val="left" w:pos="821"/>
        </w:tabs>
        <w:spacing w:line="276" w:lineRule="auto"/>
        <w:ind w:right="104"/>
        <w:jc w:val="both"/>
        <w:rPr>
          <w:rFonts w:cstheme="minorHAnsi"/>
          <w:b/>
          <w:sz w:val="24"/>
          <w:szCs w:val="24"/>
          <w:u w:val="single"/>
        </w:rPr>
      </w:pPr>
      <w:r>
        <w:rPr>
          <w:rFonts w:cstheme="minorHAnsi"/>
          <w:b/>
          <w:sz w:val="24"/>
          <w:szCs w:val="24"/>
          <w:u w:val="single"/>
        </w:rPr>
        <w:t>Test your setup:</w:t>
      </w:r>
    </w:p>
    <w:p>
      <w:pPr>
        <w:tabs>
          <w:tab w:val="left" w:pos="821"/>
        </w:tabs>
        <w:spacing w:line="276" w:lineRule="auto"/>
        <w:ind w:right="104"/>
        <w:jc w:val="both"/>
        <w:rPr>
          <w:rFonts w:cstheme="minorHAnsi"/>
          <w:bCs/>
          <w:sz w:val="24"/>
          <w:szCs w:val="24"/>
        </w:rPr>
      </w:pPr>
      <w:r>
        <w:rPr>
          <w:rFonts w:cstheme="minorHAnsi"/>
          <w:bCs/>
          <w:sz w:val="24"/>
          <w:szCs w:val="24"/>
        </w:rPr>
        <w:t>Wait for the DNS changes to propagate (which can take up to 24 hours), and then test your setup by accessing your content via your CloudFront domain name.</w:t>
      </w:r>
    </w:p>
    <w:p>
      <w:pPr>
        <w:tabs>
          <w:tab w:val="left" w:pos="821"/>
        </w:tabs>
        <w:spacing w:line="276" w:lineRule="auto"/>
        <w:ind w:right="104"/>
        <w:jc w:val="both"/>
        <w:rPr>
          <w:rFonts w:cstheme="minorHAnsi"/>
          <w:bCs/>
          <w:sz w:val="24"/>
          <w:szCs w:val="24"/>
        </w:rPr>
      </w:pPr>
    </w:p>
    <w:p>
      <w:pPr>
        <w:tabs>
          <w:tab w:val="left" w:pos="821"/>
        </w:tabs>
        <w:spacing w:line="276" w:lineRule="auto"/>
        <w:ind w:right="104"/>
        <w:rPr>
          <w:rFonts w:cstheme="minorHAnsi"/>
          <w:bCs/>
          <w:sz w:val="24"/>
          <w:szCs w:val="24"/>
        </w:rPr>
      </w:pPr>
    </w:p>
    <w:p>
      <w:pPr>
        <w:rPr>
          <w:sz w:val="24"/>
          <w:szCs w:val="24"/>
        </w:rPr>
      </w:pPr>
    </w:p>
    <w:p>
      <w:pPr>
        <w:numPr>
          <w:numId w:val="0"/>
        </w:numPr>
        <w:rPr>
          <w:rFonts w:hint="default" w:ascii="Aparajita" w:hAnsi="Aparajita" w:eastAsia="sans-serif" w:cs="Aparajita"/>
          <w:b/>
          <w:bCs/>
          <w:i w:val="0"/>
          <w:iCs w:val="0"/>
          <w:caps w:val="0"/>
          <w:spacing w:val="0"/>
          <w:sz w:val="40"/>
          <w:szCs w:val="40"/>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parajita">
    <w:panose1 w:val="02020603050405020304"/>
    <w:charset w:val="00"/>
    <w:family w:val="auto"/>
    <w:pitch w:val="default"/>
    <w:sig w:usb0="00008003" w:usb1="00000000" w:usb2="00000000" w:usb3="00000000" w:csb0="00000001" w:csb1="00000000"/>
  </w:font>
  <w:font w:name="Agency FB">
    <w:panose1 w:val="020B050302020202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0E7E6B"/>
    <w:multiLevelType w:val="singleLevel"/>
    <w:tmpl w:val="E40E7E6B"/>
    <w:lvl w:ilvl="0" w:tentative="0">
      <w:start w:val="4"/>
      <w:numFmt w:val="decimal"/>
      <w:suff w:val="space"/>
      <w:lvlText w:val="%1."/>
      <w:lvlJc w:val="left"/>
    </w:lvl>
  </w:abstractNum>
  <w:abstractNum w:abstractNumId="1">
    <w:nsid w:val="40500100"/>
    <w:multiLevelType w:val="multilevel"/>
    <w:tmpl w:val="4050010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DD119EA"/>
    <w:multiLevelType w:val="multilevel"/>
    <w:tmpl w:val="7DD119EA"/>
    <w:lvl w:ilvl="0" w:tentative="0">
      <w:start w:val="1"/>
      <w:numFmt w:val="decimal"/>
      <w:lvlText w:val="%1."/>
      <w:lvlJc w:val="left"/>
      <w:pPr>
        <w:ind w:left="2560" w:hanging="360"/>
      </w:pPr>
      <w:rPr>
        <w:rFonts w:hint="default"/>
      </w:rPr>
    </w:lvl>
    <w:lvl w:ilvl="1" w:tentative="0">
      <w:start w:val="1"/>
      <w:numFmt w:val="lowerLetter"/>
      <w:lvlText w:val="%2."/>
      <w:lvlJc w:val="left"/>
      <w:pPr>
        <w:ind w:left="3280" w:hanging="360"/>
      </w:pPr>
    </w:lvl>
    <w:lvl w:ilvl="2" w:tentative="0">
      <w:start w:val="1"/>
      <w:numFmt w:val="lowerRoman"/>
      <w:lvlText w:val="%3."/>
      <w:lvlJc w:val="right"/>
      <w:pPr>
        <w:ind w:left="4000" w:hanging="180"/>
      </w:pPr>
    </w:lvl>
    <w:lvl w:ilvl="3" w:tentative="0">
      <w:start w:val="1"/>
      <w:numFmt w:val="decimal"/>
      <w:lvlText w:val="%4."/>
      <w:lvlJc w:val="left"/>
      <w:pPr>
        <w:ind w:left="4720" w:hanging="360"/>
      </w:pPr>
    </w:lvl>
    <w:lvl w:ilvl="4" w:tentative="0">
      <w:start w:val="1"/>
      <w:numFmt w:val="lowerLetter"/>
      <w:lvlText w:val="%5."/>
      <w:lvlJc w:val="left"/>
      <w:pPr>
        <w:ind w:left="5440" w:hanging="360"/>
      </w:pPr>
    </w:lvl>
    <w:lvl w:ilvl="5" w:tentative="0">
      <w:start w:val="1"/>
      <w:numFmt w:val="lowerRoman"/>
      <w:lvlText w:val="%6."/>
      <w:lvlJc w:val="right"/>
      <w:pPr>
        <w:ind w:left="6160" w:hanging="180"/>
      </w:pPr>
    </w:lvl>
    <w:lvl w:ilvl="6" w:tentative="0">
      <w:start w:val="1"/>
      <w:numFmt w:val="decimal"/>
      <w:lvlText w:val="%7."/>
      <w:lvlJc w:val="left"/>
      <w:pPr>
        <w:ind w:left="6880" w:hanging="360"/>
      </w:pPr>
    </w:lvl>
    <w:lvl w:ilvl="7" w:tentative="0">
      <w:start w:val="1"/>
      <w:numFmt w:val="lowerLetter"/>
      <w:lvlText w:val="%8."/>
      <w:lvlJc w:val="left"/>
      <w:pPr>
        <w:ind w:left="7600" w:hanging="360"/>
      </w:pPr>
    </w:lvl>
    <w:lvl w:ilvl="8" w:tentative="0">
      <w:start w:val="1"/>
      <w:numFmt w:val="lowerRoman"/>
      <w:lvlText w:val="%9."/>
      <w:lvlJc w:val="right"/>
      <w:pPr>
        <w:ind w:left="83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5F5F11"/>
    <w:rsid w:val="2B5F5F11"/>
    <w:rsid w:val="3AFF70CF"/>
    <w:rsid w:val="55CA70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2023-02-16T12:29:00Z</dcterms:created>
  <dc:creator>gsrid</dc:creator>
  <cp:lastModifiedBy>gsrid</cp:lastModifiedBy>
  <dcterms:modified xsi:type="dcterms:W3CDTF">2023-02-16T12:38:50Z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146E3FE42DD44F0EA9620DD7CBF01CDE</vt:lpwstr>
  </property>
</Properties>
</file>