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1BC5" w14:textId="5B8D4036" w:rsidR="00EF2FE3" w:rsidRPr="00BF3CAB" w:rsidRDefault="00BF3CAB" w:rsidP="00BF3CAB">
      <w:pPr>
        <w:pStyle w:val="Title"/>
      </w:pPr>
      <w:r w:rsidRPr="00BF3CAB">
        <w:t>Predicting Customer Churn in the Telecommunications Industry</w:t>
      </w:r>
    </w:p>
    <w:p w14:paraId="24B93ED6" w14:textId="0DAA60CC" w:rsidR="00036EF8" w:rsidRPr="00BF3CAB" w:rsidRDefault="31A095D8" w:rsidP="00EF2FE3">
      <w:pPr>
        <w:pStyle w:val="Title"/>
      </w:pPr>
      <w:r w:rsidRPr="00BF3CAB">
        <w:t>Sherrell Bacon</w:t>
      </w:r>
    </w:p>
    <w:p w14:paraId="12785802" w14:textId="22D248B5" w:rsidR="31A095D8" w:rsidRPr="00BF3CAB" w:rsidRDefault="31A095D8" w:rsidP="5B19CB9B">
      <w:pPr>
        <w:pStyle w:val="Title2"/>
      </w:pPr>
      <w:r w:rsidRPr="00BF3CAB">
        <w:t>Bellevue University</w:t>
      </w:r>
    </w:p>
    <w:p w14:paraId="1429F36E" w14:textId="3773FE76" w:rsidR="58D97267" w:rsidRPr="00BF3CAB" w:rsidRDefault="58D97267" w:rsidP="00CE696E">
      <w:pPr>
        <w:pStyle w:val="Bibliography"/>
        <w:ind w:left="0" w:firstLine="0"/>
        <w:rPr>
          <w:noProof/>
        </w:rPr>
      </w:pPr>
    </w:p>
    <w:p w14:paraId="240CA54C" w14:textId="77777777" w:rsidR="004262C5" w:rsidRPr="00BF3CAB" w:rsidRDefault="004262C5" w:rsidP="004262C5"/>
    <w:p w14:paraId="47578A60" w14:textId="77777777" w:rsidR="004262C5" w:rsidRDefault="004262C5" w:rsidP="004262C5"/>
    <w:p w14:paraId="1B6CAED1" w14:textId="77777777" w:rsidR="004262C5" w:rsidRDefault="004262C5" w:rsidP="004262C5"/>
    <w:p w14:paraId="1B26BEA2" w14:textId="77777777" w:rsidR="004262C5" w:rsidRDefault="004262C5" w:rsidP="004262C5"/>
    <w:p w14:paraId="252127FD" w14:textId="77777777" w:rsidR="004262C5" w:rsidRDefault="004262C5" w:rsidP="004262C5"/>
    <w:p w14:paraId="3B00DFBB" w14:textId="77777777" w:rsidR="004262C5" w:rsidRDefault="004262C5" w:rsidP="004262C5"/>
    <w:p w14:paraId="62250679" w14:textId="77777777" w:rsidR="004262C5" w:rsidRDefault="004262C5" w:rsidP="004262C5"/>
    <w:p w14:paraId="6F255226" w14:textId="77777777" w:rsidR="004262C5" w:rsidRDefault="004262C5" w:rsidP="004262C5"/>
    <w:p w14:paraId="32724012" w14:textId="77777777" w:rsidR="004262C5" w:rsidRDefault="004262C5" w:rsidP="004262C5"/>
    <w:p w14:paraId="7102337D" w14:textId="77777777" w:rsidR="004262C5" w:rsidRDefault="004262C5" w:rsidP="004262C5"/>
    <w:p w14:paraId="113EC4B0" w14:textId="77777777" w:rsidR="004262C5" w:rsidRDefault="004262C5" w:rsidP="004262C5"/>
    <w:p w14:paraId="61A9845A" w14:textId="77777777" w:rsidR="004262C5" w:rsidRDefault="004262C5" w:rsidP="004262C5"/>
    <w:p w14:paraId="2EA6E890" w14:textId="77777777" w:rsidR="004262C5" w:rsidRDefault="004262C5" w:rsidP="004262C5"/>
    <w:p w14:paraId="013D75E2" w14:textId="77777777" w:rsidR="004262C5" w:rsidRDefault="004262C5" w:rsidP="004262C5"/>
    <w:p w14:paraId="0988BA2F" w14:textId="77777777" w:rsidR="004262C5" w:rsidRDefault="004262C5" w:rsidP="004262C5"/>
    <w:p w14:paraId="3723967F" w14:textId="37F542A1" w:rsidR="00A97052" w:rsidRDefault="000E3C50" w:rsidP="000E3C50">
      <w:pPr>
        <w:jc w:val="center"/>
        <w:rPr>
          <w:b/>
          <w:bCs/>
        </w:rPr>
      </w:pPr>
      <w:r w:rsidRPr="000E3C50">
        <w:rPr>
          <w:b/>
          <w:bCs/>
        </w:rPr>
        <w:lastRenderedPageBreak/>
        <w:t>Predicting Customer Churn in the Telecommunications Industry</w:t>
      </w:r>
    </w:p>
    <w:p w14:paraId="0FF3AD8C" w14:textId="64FB7F9C" w:rsidR="000E3C50" w:rsidRDefault="000E3C50" w:rsidP="000E3C50">
      <w:r w:rsidRPr="000E3C50">
        <w:t>This project analyzes customer behavior in a telecommunications company to predict customer churn. Using machine learning techniques, the goal is to identify key factors that contribute to customer attrition and support data-driven retention strategies.</w:t>
      </w:r>
      <w:r>
        <w:t xml:space="preserve"> </w:t>
      </w:r>
    </w:p>
    <w:p w14:paraId="25294349" w14:textId="77777777" w:rsidR="000E3C50" w:rsidRPr="000E3C50" w:rsidRDefault="000E3C50" w:rsidP="000E3C50">
      <w:pPr>
        <w:ind w:firstLine="0"/>
        <w:rPr>
          <w:b/>
          <w:bCs/>
        </w:rPr>
      </w:pPr>
      <w:r w:rsidRPr="000E3C50">
        <w:rPr>
          <w:b/>
          <w:bCs/>
        </w:rPr>
        <w:t>Business Problem and Research Questions</w:t>
      </w:r>
    </w:p>
    <w:p w14:paraId="3B071213" w14:textId="0F75FCB7" w:rsidR="000E3C50" w:rsidRDefault="000E3C50" w:rsidP="000E3C50">
      <w:r>
        <w:t xml:space="preserve">Customer churn </w:t>
      </w:r>
      <w:r w:rsidR="008B03A3">
        <w:t>poses</w:t>
      </w:r>
      <w:r>
        <w:t xml:space="preserve"> a significant financial challenge for telecommunications companies</w:t>
      </w:r>
      <w:r w:rsidR="008B03A3">
        <w:t>,</w:t>
      </w:r>
      <w:r>
        <w:t xml:space="preserve"> </w:t>
      </w:r>
      <w:r w:rsidR="008B03A3">
        <w:t>as</w:t>
      </w:r>
      <w:r>
        <w:t xml:space="preserve"> acquiring new customers is far more costly than retaining existing ones. Understanding why customers leave allows organizations </w:t>
      </w:r>
      <w:r w:rsidR="008B03A3">
        <w:t>to intervene and improve customer loyalty proactively</w:t>
      </w:r>
      <w:r>
        <w:t>. This project seeks to address the following research questions:</w:t>
      </w:r>
    </w:p>
    <w:p w14:paraId="5CD56E2B" w14:textId="77777777" w:rsidR="000E3C50" w:rsidRDefault="000E3C50" w:rsidP="000E3C50">
      <w:pPr>
        <w:pStyle w:val="ListParagraph"/>
        <w:numPr>
          <w:ilvl w:val="0"/>
          <w:numId w:val="56"/>
        </w:numPr>
      </w:pPr>
      <w:r>
        <w:t>Which customer characteristics are most strongly associated with churn?</w:t>
      </w:r>
    </w:p>
    <w:p w14:paraId="782334DF" w14:textId="77777777" w:rsidR="000E3C50" w:rsidRDefault="000E3C50" w:rsidP="000E3C50">
      <w:pPr>
        <w:pStyle w:val="ListParagraph"/>
        <w:numPr>
          <w:ilvl w:val="0"/>
          <w:numId w:val="56"/>
        </w:numPr>
      </w:pPr>
      <w:r>
        <w:t>Do contract type, payment method, and monthly charges significantly impact customer retention?</w:t>
      </w:r>
    </w:p>
    <w:p w14:paraId="2F365AF7" w14:textId="77777777" w:rsidR="000E3C50" w:rsidRDefault="000E3C50" w:rsidP="000E3C50">
      <w:pPr>
        <w:pStyle w:val="ListParagraph"/>
        <w:numPr>
          <w:ilvl w:val="0"/>
          <w:numId w:val="56"/>
        </w:numPr>
      </w:pPr>
      <w:r>
        <w:t>Can a predictive model accurately identify customers who are at high risk of churning?</w:t>
      </w:r>
    </w:p>
    <w:p w14:paraId="60E6EF88" w14:textId="000732D9" w:rsidR="000E3C50" w:rsidRDefault="000E3C50" w:rsidP="000E3C50">
      <w:pPr>
        <w:pStyle w:val="ListParagraph"/>
        <w:numPr>
          <w:ilvl w:val="0"/>
          <w:numId w:val="56"/>
        </w:numPr>
      </w:pPr>
      <w:r>
        <w:t>What data-driven strategies can be implemented to reduce customer churn?</w:t>
      </w:r>
    </w:p>
    <w:p w14:paraId="128ED4B1" w14:textId="3C6CB0C1" w:rsidR="000E3C50" w:rsidRDefault="000E3C50" w:rsidP="000E3C50">
      <w:pPr>
        <w:ind w:firstLine="360"/>
      </w:pPr>
      <w:r>
        <w:t xml:space="preserve">The primary business objective is to support informed retention strategies </w:t>
      </w:r>
      <w:proofErr w:type="gramStart"/>
      <w:r>
        <w:t xml:space="preserve">through </w:t>
      </w:r>
      <w:r w:rsidR="008B03A3">
        <w:t>the use of</w:t>
      </w:r>
      <w:proofErr w:type="gramEnd"/>
      <w:r w:rsidR="008B03A3">
        <w:t xml:space="preserve"> </w:t>
      </w:r>
      <w:r>
        <w:t>predictive analytics.</w:t>
      </w:r>
    </w:p>
    <w:p w14:paraId="554C1B57" w14:textId="77777777" w:rsidR="000E3C50" w:rsidRPr="000E3C50" w:rsidRDefault="000E3C50" w:rsidP="000E3C50">
      <w:pPr>
        <w:ind w:firstLine="0"/>
        <w:rPr>
          <w:b/>
          <w:bCs/>
        </w:rPr>
      </w:pPr>
      <w:r w:rsidRPr="000E3C50">
        <w:rPr>
          <w:b/>
          <w:bCs/>
        </w:rPr>
        <w:t>Dataset Description</w:t>
      </w:r>
    </w:p>
    <w:p w14:paraId="315F53F8" w14:textId="2880EA3E" w:rsidR="000E3C50" w:rsidRDefault="000E3C50" w:rsidP="000E3C50">
      <w:pPr>
        <w:ind w:firstLine="360"/>
      </w:pPr>
      <w:r>
        <w:t xml:space="preserve">The dataset used for this study is the Telco Customer Churn dataset from Kaggle, </w:t>
      </w:r>
      <w:r w:rsidR="008B03A3">
        <w:t>initially provided</w:t>
      </w:r>
      <w:r>
        <w:t xml:space="preserve"> by IBM as part of its Sample Data Sets collection. Each observation represents an individual customer, and each variable describes specific demographic, service, or account attributes.</w:t>
      </w:r>
      <w:r>
        <w:t xml:space="preserve"> </w:t>
      </w:r>
      <w:r>
        <w:t xml:space="preserve">The dataset contains information on customer churn status, subscribed services (e.g., phone, internet, streaming), customer account details (e.g., tenure, contract type, payment method, monthly charges, total charges), and demographic characteristics (e.g., gender, senior </w:t>
      </w:r>
      <w:r>
        <w:lastRenderedPageBreak/>
        <w:t>citizen status, partner, and dependents). The dataset includes both categorical and numerical variables, making it suitable for classification modeling.</w:t>
      </w:r>
    </w:p>
    <w:p w14:paraId="51AC6029" w14:textId="77777777" w:rsidR="000E3C50" w:rsidRPr="000E3C50" w:rsidRDefault="000E3C50" w:rsidP="000E3C50">
      <w:pPr>
        <w:ind w:firstLine="0"/>
        <w:rPr>
          <w:b/>
          <w:bCs/>
        </w:rPr>
      </w:pPr>
      <w:r w:rsidRPr="000E3C50">
        <w:rPr>
          <w:b/>
          <w:bCs/>
        </w:rPr>
        <w:t>Proposed Methods</w:t>
      </w:r>
    </w:p>
    <w:p w14:paraId="5CF1EEFE" w14:textId="77777777" w:rsidR="000E3C50" w:rsidRDefault="000E3C50" w:rsidP="000E3C50">
      <w:pPr>
        <w:ind w:firstLine="360"/>
      </w:pPr>
      <w:r>
        <w:t>This project will follow the end-to-end data science lifecycle, beginning with data preparation and ending with model interpretation and business recommendations.</w:t>
      </w:r>
    </w:p>
    <w:p w14:paraId="3520FCC2" w14:textId="2D2C64C6" w:rsidR="000E3C50" w:rsidRDefault="000E3C50" w:rsidP="000E3C50">
      <w:pPr>
        <w:pStyle w:val="ListParagraph"/>
        <w:numPr>
          <w:ilvl w:val="0"/>
          <w:numId w:val="57"/>
        </w:numPr>
      </w:pPr>
      <w:r w:rsidRPr="000E3C50">
        <w:rPr>
          <w:b/>
          <w:bCs/>
        </w:rPr>
        <w:t>Data Preparation</w:t>
      </w:r>
      <w:r>
        <w:t>:</w:t>
      </w:r>
      <w:r w:rsidR="008B03A3">
        <w:t xml:space="preserve"> </w:t>
      </w:r>
      <w:r>
        <w:t xml:space="preserve">Data cleaning will </w:t>
      </w:r>
      <w:r w:rsidR="008B03A3">
        <w:t>involve</w:t>
      </w:r>
      <w:r>
        <w:t xml:space="preserve"> handling missing values, correcting data types, encoding categorical variables, and scaling numerical features </w:t>
      </w:r>
      <w:r w:rsidR="008B03A3">
        <w:t>as</w:t>
      </w:r>
      <w:r>
        <w:t xml:space="preserve"> necessary.</w:t>
      </w:r>
    </w:p>
    <w:p w14:paraId="57B8EA0C" w14:textId="1B22B91A" w:rsidR="000E3C50" w:rsidRDefault="000E3C50" w:rsidP="000E3C50">
      <w:pPr>
        <w:pStyle w:val="ListParagraph"/>
        <w:numPr>
          <w:ilvl w:val="0"/>
          <w:numId w:val="57"/>
        </w:numPr>
      </w:pPr>
      <w:r w:rsidRPr="000E3C50">
        <w:rPr>
          <w:b/>
          <w:bCs/>
        </w:rPr>
        <w:t>Exploratory Data Analysis (EDA):</w:t>
      </w:r>
      <w:r w:rsidR="008B03A3">
        <w:rPr>
          <w:b/>
          <w:bCs/>
        </w:rPr>
        <w:t xml:space="preserve"> </w:t>
      </w:r>
      <w:r>
        <w:t>EDA will consist of descriptive statistics and visual analysis, including churn rates by service type, contract category, tenure, and payment methods. Visualizations such as histograms, bar charts, and correlation heatmaps will be used to identify trends and relationships.</w:t>
      </w:r>
    </w:p>
    <w:p w14:paraId="3C6EB672" w14:textId="77777777" w:rsidR="000E3C50" w:rsidRDefault="000E3C50" w:rsidP="000E3C50">
      <w:pPr>
        <w:pStyle w:val="ListParagraph"/>
        <w:numPr>
          <w:ilvl w:val="0"/>
          <w:numId w:val="57"/>
        </w:numPr>
      </w:pPr>
      <w:r w:rsidRPr="000E3C50">
        <w:rPr>
          <w:b/>
          <w:bCs/>
        </w:rPr>
        <w:t>Modeling</w:t>
      </w:r>
      <w:r>
        <w:t>:</w:t>
      </w:r>
      <w:r>
        <w:t xml:space="preserve"> </w:t>
      </w:r>
      <w:r>
        <w:t>Multiple classification models will be developed and compared, including logistic regression, decision trees, and random forest classifiers. Model performance will be evaluated using accuracy, precision, recall, F1-score, and ROC-AUC metrics.</w:t>
      </w:r>
    </w:p>
    <w:p w14:paraId="503142C9" w14:textId="2AF04CFC" w:rsidR="000E3C50" w:rsidRDefault="000E3C50" w:rsidP="000E3C50">
      <w:pPr>
        <w:pStyle w:val="ListParagraph"/>
        <w:numPr>
          <w:ilvl w:val="0"/>
          <w:numId w:val="57"/>
        </w:numPr>
      </w:pPr>
      <w:r w:rsidRPr="000E3C50">
        <w:rPr>
          <w:b/>
          <w:bCs/>
        </w:rPr>
        <w:t>Interpretation and Reporting</w:t>
      </w:r>
      <w:r>
        <w:t>:</w:t>
      </w:r>
      <w:r>
        <w:t xml:space="preserve"> </w:t>
      </w:r>
      <w:r>
        <w:t>Model outputs will be interpreted to identify the most influential features contributing to churn. Findings will be translated into actionable business insights using non-technical language.</w:t>
      </w:r>
    </w:p>
    <w:p w14:paraId="706A8C47" w14:textId="3363CC0B" w:rsidR="000E3C50" w:rsidRPr="000E3C50" w:rsidRDefault="000E3C50" w:rsidP="000E3C50">
      <w:pPr>
        <w:ind w:firstLine="360"/>
        <w:rPr>
          <w:b/>
          <w:bCs/>
        </w:rPr>
      </w:pPr>
      <w:r w:rsidRPr="000E3C50">
        <w:rPr>
          <w:b/>
          <w:bCs/>
          <w:i/>
          <w:iCs/>
        </w:rPr>
        <w:t>Ethical Considerations</w:t>
      </w:r>
      <w:r>
        <w:rPr>
          <w:b/>
          <w:bCs/>
        </w:rPr>
        <w:t xml:space="preserve">. </w:t>
      </w:r>
      <w:r>
        <w:t xml:space="preserve">Customer churn analysis involves several ethical considerations. Although the dataset is anonymized and publicly available, responsible data handling remains critical. There is a risk of algorithmic bias if demographic or socioeconomic variables influence predictions in unintended ways. Additionally, predictive models should not be used </w:t>
      </w:r>
      <w:r w:rsidR="008B03A3">
        <w:t xml:space="preserve">to </w:t>
      </w:r>
      <w:r w:rsidR="008B03A3">
        <w:lastRenderedPageBreak/>
        <w:t>disadvantage or exclude customers from services</w:t>
      </w:r>
      <w:r>
        <w:t>. Transparency in model development and interpretation is essential to ensure ethical use of results.</w:t>
      </w:r>
    </w:p>
    <w:p w14:paraId="5228179D" w14:textId="194E62AA" w:rsidR="000E3C50" w:rsidRPr="000E3C50" w:rsidRDefault="000E3C50" w:rsidP="000E3C50">
      <w:pPr>
        <w:ind w:firstLine="360"/>
        <w:rPr>
          <w:b/>
          <w:bCs/>
        </w:rPr>
      </w:pPr>
      <w:r w:rsidRPr="000E3C50">
        <w:rPr>
          <w:b/>
          <w:bCs/>
        </w:rPr>
        <w:t>Challenges and Limitations</w:t>
      </w:r>
      <w:r>
        <w:rPr>
          <w:b/>
          <w:bCs/>
        </w:rPr>
        <w:t xml:space="preserve">. </w:t>
      </w:r>
      <w:r>
        <w:t xml:space="preserve">Several challenges may arise during the project. The dataset may exhibit class imbalance, with fewer </w:t>
      </w:r>
      <w:r w:rsidR="008B03A3">
        <w:t xml:space="preserve">customers who </w:t>
      </w:r>
      <w:r>
        <w:t xml:space="preserve">churned than </w:t>
      </w:r>
      <w:r w:rsidR="008B03A3">
        <w:t>those who remain retained</w:t>
      </w:r>
      <w:r>
        <w:t xml:space="preserve">. Many variables are categorical, which may complicate feature engineering and model selection. Multicollinearity among service-related features may impact model stability. Additionally, </w:t>
      </w:r>
      <w:r w:rsidR="008B03A3">
        <w:t>the static nature of the dataset may limit predictive performance</w:t>
      </w:r>
      <w:r>
        <w:t>, and findings may not generalize to all telecommunications populations.</w:t>
      </w:r>
    </w:p>
    <w:p w14:paraId="4DCD51C8" w14:textId="77777777" w:rsidR="000E3C50" w:rsidRDefault="000E3C50" w:rsidP="000E3C50">
      <w:pPr>
        <w:ind w:firstLine="360"/>
      </w:pPr>
    </w:p>
    <w:p w14:paraId="6FB0733C" w14:textId="77777777" w:rsidR="000E3C50" w:rsidRDefault="000E3C50" w:rsidP="000E3C50">
      <w:pPr>
        <w:ind w:firstLine="360"/>
      </w:pPr>
    </w:p>
    <w:p w14:paraId="7968E028" w14:textId="77777777" w:rsidR="000E3C50" w:rsidRDefault="000E3C50" w:rsidP="000E3C50">
      <w:pPr>
        <w:ind w:firstLine="360"/>
      </w:pPr>
    </w:p>
    <w:p w14:paraId="239AC28C" w14:textId="77777777" w:rsidR="000E3C50" w:rsidRDefault="000E3C50" w:rsidP="000E3C50">
      <w:pPr>
        <w:ind w:firstLine="360"/>
      </w:pPr>
    </w:p>
    <w:p w14:paraId="6E896780" w14:textId="77777777" w:rsidR="000E3C50" w:rsidRDefault="000E3C50" w:rsidP="000E3C50">
      <w:pPr>
        <w:ind w:firstLine="360"/>
      </w:pPr>
    </w:p>
    <w:p w14:paraId="4E6EAFF3" w14:textId="77777777" w:rsidR="000E3C50" w:rsidRDefault="000E3C50" w:rsidP="000E3C50">
      <w:pPr>
        <w:ind w:firstLine="360"/>
      </w:pPr>
    </w:p>
    <w:p w14:paraId="2AE6F787" w14:textId="77777777" w:rsidR="000E3C50" w:rsidRDefault="000E3C50" w:rsidP="000E3C50">
      <w:pPr>
        <w:ind w:firstLine="360"/>
      </w:pPr>
    </w:p>
    <w:p w14:paraId="580F6E9D" w14:textId="77777777" w:rsidR="000E3C50" w:rsidRDefault="000E3C50" w:rsidP="000E3C50">
      <w:pPr>
        <w:ind w:firstLine="360"/>
      </w:pPr>
    </w:p>
    <w:p w14:paraId="7A4E8625" w14:textId="77777777" w:rsidR="000E3C50" w:rsidRDefault="000E3C50" w:rsidP="000E3C50">
      <w:pPr>
        <w:ind w:firstLine="360"/>
      </w:pPr>
    </w:p>
    <w:p w14:paraId="2A0E183A" w14:textId="77777777" w:rsidR="000E3C50" w:rsidRDefault="000E3C50" w:rsidP="000E3C50">
      <w:pPr>
        <w:ind w:firstLine="360"/>
      </w:pPr>
    </w:p>
    <w:p w14:paraId="77ACA8CF" w14:textId="77777777" w:rsidR="000E3C50" w:rsidRDefault="000E3C50" w:rsidP="000E3C50">
      <w:pPr>
        <w:ind w:firstLine="360"/>
      </w:pPr>
    </w:p>
    <w:p w14:paraId="45B5A51A" w14:textId="77777777" w:rsidR="000E3C50" w:rsidRDefault="000E3C50" w:rsidP="000E3C50">
      <w:pPr>
        <w:ind w:firstLine="360"/>
      </w:pPr>
    </w:p>
    <w:p w14:paraId="5D025D2F" w14:textId="77777777" w:rsidR="000E3C50" w:rsidRDefault="000E3C50" w:rsidP="000E3C50">
      <w:pPr>
        <w:ind w:firstLine="360"/>
      </w:pPr>
    </w:p>
    <w:p w14:paraId="0E7513CB" w14:textId="77777777" w:rsidR="000E3C50" w:rsidRDefault="000E3C50" w:rsidP="000E3C50">
      <w:pPr>
        <w:ind w:firstLine="360"/>
      </w:pPr>
    </w:p>
    <w:p w14:paraId="58CD8D8A" w14:textId="77777777" w:rsidR="000E3C50" w:rsidRDefault="000E3C50" w:rsidP="000E3C50">
      <w:pPr>
        <w:ind w:firstLine="360"/>
      </w:pPr>
    </w:p>
    <w:p w14:paraId="671EB85A" w14:textId="60BBC23E" w:rsidR="000E3C50" w:rsidRDefault="000E3C50" w:rsidP="000E3C50">
      <w:pPr>
        <w:ind w:firstLine="360"/>
      </w:pPr>
      <w:r>
        <w:lastRenderedPageBreak/>
        <w:t>References</w:t>
      </w:r>
    </w:p>
    <w:p w14:paraId="179D6ECD" w14:textId="77777777" w:rsidR="008B03A3" w:rsidRPr="008B03A3" w:rsidRDefault="008B03A3" w:rsidP="008B03A3">
      <w:pPr>
        <w:spacing w:line="480" w:lineRule="atLeast"/>
        <w:ind w:left="720" w:hanging="360"/>
        <w:rPr>
          <w:rFonts w:ascii="Times New Roman" w:eastAsia="Times New Roman" w:hAnsi="Times New Roman" w:cs="Times New Roman"/>
          <w:color w:val="000000"/>
          <w:lang w:eastAsia="en-US"/>
        </w:rPr>
      </w:pPr>
      <w:r w:rsidRPr="008B03A3">
        <w:rPr>
          <w:rFonts w:ascii="Times New Roman" w:eastAsia="Times New Roman" w:hAnsi="Times New Roman" w:cs="Times New Roman"/>
          <w:color w:val="000000"/>
          <w:lang w:eastAsia="en-US"/>
        </w:rPr>
        <w:t>Kaggle. (2017). </w:t>
      </w:r>
      <w:r w:rsidRPr="008B03A3">
        <w:rPr>
          <w:rFonts w:ascii="Times New Roman" w:eastAsia="Times New Roman" w:hAnsi="Times New Roman" w:cs="Times New Roman"/>
          <w:i/>
          <w:iCs/>
          <w:color w:val="000000"/>
          <w:lang w:eastAsia="en-US"/>
        </w:rPr>
        <w:t>Telco Customer Churn</w:t>
      </w:r>
      <w:r w:rsidRPr="008B03A3">
        <w:rPr>
          <w:rFonts w:ascii="Times New Roman" w:eastAsia="Times New Roman" w:hAnsi="Times New Roman" w:cs="Times New Roman"/>
          <w:color w:val="000000"/>
          <w:lang w:eastAsia="en-US"/>
        </w:rPr>
        <w:t>. Www.kaggle.com. https://www.kaggle.com/datasets/blastchar/telco-customer-churn</w:t>
      </w:r>
    </w:p>
    <w:p w14:paraId="7B1D1641" w14:textId="725640BC" w:rsidR="000E3C50" w:rsidRPr="000E3C50" w:rsidRDefault="000E3C50" w:rsidP="000E3C50">
      <w:pPr>
        <w:ind w:firstLine="360"/>
      </w:pPr>
    </w:p>
    <w:sectPr w:rsidR="000E3C50" w:rsidRPr="000E3C50">
      <w:headerReference w:type="default" r:id="rId8"/>
      <w:footerReference w:type="default" r:id="rId9"/>
      <w:headerReference w:type="first" r:id="rId10"/>
      <w:footerReference w:type="firs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D192" w14:textId="77777777" w:rsidR="00560B1F" w:rsidRDefault="00560B1F">
      <w:pPr>
        <w:spacing w:line="240" w:lineRule="auto"/>
      </w:pPr>
      <w:r>
        <w:separator/>
      </w:r>
    </w:p>
    <w:p w14:paraId="18BE8EEE" w14:textId="77777777" w:rsidR="00560B1F" w:rsidRDefault="00560B1F"/>
  </w:endnote>
  <w:endnote w:type="continuationSeparator" w:id="0">
    <w:p w14:paraId="39BEBBF2" w14:textId="77777777" w:rsidR="00560B1F" w:rsidRDefault="00560B1F">
      <w:pPr>
        <w:spacing w:line="240" w:lineRule="auto"/>
      </w:pPr>
      <w:r>
        <w:continuationSeparator/>
      </w:r>
    </w:p>
    <w:p w14:paraId="653CF779" w14:textId="77777777" w:rsidR="00560B1F" w:rsidRDefault="00560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6236FD0C" w14:textId="77777777" w:rsidTr="5B19CB9B">
      <w:trPr>
        <w:trHeight w:val="300"/>
      </w:trPr>
      <w:tc>
        <w:tcPr>
          <w:tcW w:w="3120" w:type="dxa"/>
        </w:tcPr>
        <w:p w14:paraId="2000F21F" w14:textId="76586D81" w:rsidR="5B19CB9B" w:rsidRDefault="5B19CB9B" w:rsidP="5B19CB9B">
          <w:pPr>
            <w:pStyle w:val="Header"/>
            <w:ind w:left="-115"/>
          </w:pPr>
        </w:p>
      </w:tc>
      <w:tc>
        <w:tcPr>
          <w:tcW w:w="3120" w:type="dxa"/>
        </w:tcPr>
        <w:p w14:paraId="4E935087" w14:textId="10F548EC" w:rsidR="5B19CB9B" w:rsidRDefault="5B19CB9B" w:rsidP="5B19CB9B">
          <w:pPr>
            <w:pStyle w:val="Header"/>
            <w:jc w:val="center"/>
          </w:pPr>
        </w:p>
      </w:tc>
      <w:tc>
        <w:tcPr>
          <w:tcW w:w="3120" w:type="dxa"/>
        </w:tcPr>
        <w:p w14:paraId="0B9DAF91" w14:textId="7606F0E8" w:rsidR="5B19CB9B" w:rsidRDefault="5B19CB9B" w:rsidP="5B19CB9B">
          <w:pPr>
            <w:pStyle w:val="Header"/>
            <w:ind w:right="-115"/>
            <w:jc w:val="right"/>
          </w:pPr>
        </w:p>
      </w:tc>
    </w:tr>
  </w:tbl>
  <w:p w14:paraId="385B40BE" w14:textId="743F51A0" w:rsidR="5B19CB9B" w:rsidRDefault="5B19CB9B" w:rsidP="5B19C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235E4F35" w14:textId="77777777" w:rsidTr="5B19CB9B">
      <w:trPr>
        <w:trHeight w:val="300"/>
      </w:trPr>
      <w:tc>
        <w:tcPr>
          <w:tcW w:w="3120" w:type="dxa"/>
        </w:tcPr>
        <w:p w14:paraId="129FC907" w14:textId="5094F115" w:rsidR="5B19CB9B" w:rsidRDefault="5B19CB9B" w:rsidP="5B19CB9B">
          <w:pPr>
            <w:pStyle w:val="Header"/>
            <w:ind w:left="-115"/>
          </w:pPr>
        </w:p>
      </w:tc>
      <w:tc>
        <w:tcPr>
          <w:tcW w:w="3120" w:type="dxa"/>
        </w:tcPr>
        <w:p w14:paraId="34B4C1A0" w14:textId="7137D4C0" w:rsidR="5B19CB9B" w:rsidRDefault="5B19CB9B" w:rsidP="5B19CB9B">
          <w:pPr>
            <w:pStyle w:val="Header"/>
            <w:jc w:val="center"/>
          </w:pPr>
        </w:p>
      </w:tc>
      <w:tc>
        <w:tcPr>
          <w:tcW w:w="3120" w:type="dxa"/>
        </w:tcPr>
        <w:p w14:paraId="4F50B735" w14:textId="545550F8" w:rsidR="5B19CB9B" w:rsidRDefault="5B19CB9B" w:rsidP="5B19CB9B">
          <w:pPr>
            <w:pStyle w:val="Header"/>
            <w:ind w:right="-115"/>
            <w:jc w:val="right"/>
          </w:pPr>
        </w:p>
      </w:tc>
    </w:tr>
  </w:tbl>
  <w:p w14:paraId="42B9E87B" w14:textId="759CB914" w:rsidR="5B19CB9B" w:rsidRDefault="5B19CB9B" w:rsidP="5B19C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2E91" w14:textId="77777777" w:rsidR="00560B1F" w:rsidRDefault="00560B1F">
      <w:pPr>
        <w:spacing w:line="240" w:lineRule="auto"/>
      </w:pPr>
      <w:r>
        <w:separator/>
      </w:r>
    </w:p>
    <w:p w14:paraId="31036976" w14:textId="77777777" w:rsidR="00560B1F" w:rsidRDefault="00560B1F"/>
  </w:footnote>
  <w:footnote w:type="continuationSeparator" w:id="0">
    <w:p w14:paraId="5382575C" w14:textId="77777777" w:rsidR="00560B1F" w:rsidRDefault="00560B1F">
      <w:pPr>
        <w:spacing w:line="240" w:lineRule="auto"/>
      </w:pPr>
      <w:r>
        <w:continuationSeparator/>
      </w:r>
    </w:p>
    <w:p w14:paraId="4A5E33EC" w14:textId="77777777" w:rsidR="00560B1F" w:rsidRDefault="00560B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Header layout table"/>
      <w:tblDescription w:val="Header table"/>
    </w:tblPr>
    <w:tblGrid>
      <w:gridCol w:w="8280"/>
      <w:gridCol w:w="1080"/>
    </w:tblGrid>
    <w:tr w:rsidR="00036EF8" w14:paraId="6EBA260D" w14:textId="77777777" w:rsidTr="5B19CB9B">
      <w:tc>
        <w:tcPr>
          <w:tcW w:w="8280" w:type="dxa"/>
        </w:tcPr>
        <w:p w14:paraId="4DC9317A" w14:textId="444BFD1A" w:rsidR="00036EF8" w:rsidRDefault="00BF3CAB">
          <w:pPr>
            <w:pStyle w:val="Header"/>
          </w:pPr>
          <w:r>
            <w:t>PREDICTING CHURN IN THE TELECOMMUNICATONS INDUSTRY</w:t>
          </w:r>
        </w:p>
      </w:tc>
      <w:tc>
        <w:tcPr>
          <w:tcW w:w="1080" w:type="dxa"/>
        </w:tcPr>
        <w:p w14:paraId="25B68469" w14:textId="77777777" w:rsidR="00036EF8" w:rsidRDefault="00000000">
          <w:pPr>
            <w:pStyle w:val="Header"/>
            <w:jc w:val="right"/>
          </w:pPr>
          <w:r>
            <w:fldChar w:fldCharType="begin"/>
          </w:r>
          <w:r>
            <w:instrText xml:space="preserve"> PAGE   \* MERGEFORMAT </w:instrText>
          </w:r>
          <w:r>
            <w:fldChar w:fldCharType="separate"/>
          </w:r>
          <w:r>
            <w:rPr>
              <w:noProof/>
            </w:rPr>
            <w:t>4</w:t>
          </w:r>
          <w:r>
            <w:rPr>
              <w:noProof/>
            </w:rPr>
            <w:fldChar w:fldCharType="end"/>
          </w:r>
        </w:p>
      </w:tc>
    </w:tr>
  </w:tbl>
  <w:p w14:paraId="0A37501D" w14:textId="77777777" w:rsidR="00036EF8" w:rsidRDefault="00036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First page header layout table"/>
      <w:tblDescription w:val="Header table"/>
    </w:tblPr>
    <w:tblGrid>
      <w:gridCol w:w="8280"/>
      <w:gridCol w:w="1080"/>
    </w:tblGrid>
    <w:tr w:rsidR="00036EF8" w14:paraId="72F7F9AF" w14:textId="77777777" w:rsidTr="5B19CB9B">
      <w:tc>
        <w:tcPr>
          <w:tcW w:w="8280" w:type="dxa"/>
        </w:tcPr>
        <w:p w14:paraId="4D1CDC70" w14:textId="6BFDEB6C" w:rsidR="00036EF8" w:rsidRDefault="5B19CB9B">
          <w:pPr>
            <w:pStyle w:val="Header"/>
          </w:pPr>
          <w:r>
            <w:t xml:space="preserve">Running head: </w:t>
          </w:r>
          <w:r w:rsidR="00BF3CAB">
            <w:t>PREDICTING CHURN IN THE TELECOMMUNICATONS INDUSTRY</w:t>
          </w:r>
        </w:p>
      </w:tc>
      <w:tc>
        <w:tcPr>
          <w:tcW w:w="1080" w:type="dxa"/>
        </w:tcPr>
        <w:p w14:paraId="3D3D22A9" w14:textId="77777777" w:rsidR="00036EF8" w:rsidRDefault="00000000">
          <w:pPr>
            <w:pStyle w:val="Header"/>
            <w:jc w:val="right"/>
          </w:pPr>
          <w:r>
            <w:fldChar w:fldCharType="begin"/>
          </w:r>
          <w:r>
            <w:instrText xml:space="preserve"> PAGE   \* MERGEFORMAT </w:instrText>
          </w:r>
          <w:r>
            <w:fldChar w:fldCharType="separate"/>
          </w:r>
          <w:r>
            <w:rPr>
              <w:noProof/>
            </w:rPr>
            <w:t>1</w:t>
          </w:r>
          <w:r>
            <w:rPr>
              <w:noProof/>
            </w:rPr>
            <w:fldChar w:fldCharType="end"/>
          </w:r>
        </w:p>
      </w:tc>
    </w:tr>
  </w:tbl>
  <w:p w14:paraId="60061E4C" w14:textId="77777777" w:rsidR="00036EF8" w:rsidRDefault="00036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E21CE5"/>
    <w:multiLevelType w:val="hybridMultilevel"/>
    <w:tmpl w:val="7E308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12E7AF8"/>
    <w:multiLevelType w:val="multilevel"/>
    <w:tmpl w:val="8EF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93D66"/>
    <w:multiLevelType w:val="multilevel"/>
    <w:tmpl w:val="6542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75515"/>
    <w:multiLevelType w:val="multilevel"/>
    <w:tmpl w:val="8404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0052A"/>
    <w:multiLevelType w:val="hybridMultilevel"/>
    <w:tmpl w:val="A61C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12B13"/>
    <w:multiLevelType w:val="multilevel"/>
    <w:tmpl w:val="8DE4E5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C7205AC"/>
    <w:multiLevelType w:val="hybridMultilevel"/>
    <w:tmpl w:val="6C20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E387C"/>
    <w:multiLevelType w:val="multilevel"/>
    <w:tmpl w:val="42C2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01452"/>
    <w:multiLevelType w:val="hybridMultilevel"/>
    <w:tmpl w:val="9F1C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4320E2"/>
    <w:multiLevelType w:val="hybridMultilevel"/>
    <w:tmpl w:val="6D12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087D17"/>
    <w:multiLevelType w:val="multilevel"/>
    <w:tmpl w:val="3FD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E6B66"/>
    <w:multiLevelType w:val="hybridMultilevel"/>
    <w:tmpl w:val="1F1CD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0060AD"/>
    <w:multiLevelType w:val="hybridMultilevel"/>
    <w:tmpl w:val="31366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F74255"/>
    <w:multiLevelType w:val="multilevel"/>
    <w:tmpl w:val="F6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23AAD"/>
    <w:multiLevelType w:val="multilevel"/>
    <w:tmpl w:val="A05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4604"/>
    <w:multiLevelType w:val="multilevel"/>
    <w:tmpl w:val="9C5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E27C9"/>
    <w:multiLevelType w:val="multilevel"/>
    <w:tmpl w:val="EA10F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B6193"/>
    <w:multiLevelType w:val="hybridMultilevel"/>
    <w:tmpl w:val="E968E3EA"/>
    <w:lvl w:ilvl="0" w:tplc="E52C82C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70A4A64"/>
    <w:multiLevelType w:val="hybridMultilevel"/>
    <w:tmpl w:val="51C0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BD72F3"/>
    <w:multiLevelType w:val="multilevel"/>
    <w:tmpl w:val="3C44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D3145"/>
    <w:multiLevelType w:val="multilevel"/>
    <w:tmpl w:val="C5AA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B5011"/>
    <w:multiLevelType w:val="multilevel"/>
    <w:tmpl w:val="D198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C3121"/>
    <w:multiLevelType w:val="hybridMultilevel"/>
    <w:tmpl w:val="D72E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504D70"/>
    <w:multiLevelType w:val="hybridMultilevel"/>
    <w:tmpl w:val="3602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CE2E9E"/>
    <w:multiLevelType w:val="multilevel"/>
    <w:tmpl w:val="1D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00771"/>
    <w:multiLevelType w:val="hybridMultilevel"/>
    <w:tmpl w:val="5EA0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A151B0"/>
    <w:multiLevelType w:val="multilevel"/>
    <w:tmpl w:val="03F6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B6ADC"/>
    <w:multiLevelType w:val="multilevel"/>
    <w:tmpl w:val="90F2F9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1311ABD"/>
    <w:multiLevelType w:val="hybridMultilevel"/>
    <w:tmpl w:val="F118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668B3"/>
    <w:multiLevelType w:val="multilevel"/>
    <w:tmpl w:val="DFC8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82043"/>
    <w:multiLevelType w:val="hybridMultilevel"/>
    <w:tmpl w:val="E2009444"/>
    <w:lvl w:ilvl="0" w:tplc="859A0562">
      <w:start w:val="1"/>
      <w:numFmt w:val="bullet"/>
      <w:lvlText w:val=""/>
      <w:lvlJc w:val="left"/>
      <w:pPr>
        <w:ind w:left="720" w:hanging="360"/>
      </w:pPr>
      <w:rPr>
        <w:rFonts w:ascii="Symbol" w:hAnsi="Symbol" w:hint="default"/>
      </w:rPr>
    </w:lvl>
    <w:lvl w:ilvl="1" w:tplc="FFD2B6B6">
      <w:start w:val="1"/>
      <w:numFmt w:val="bullet"/>
      <w:lvlText w:val="o"/>
      <w:lvlJc w:val="left"/>
      <w:pPr>
        <w:ind w:left="1440" w:hanging="360"/>
      </w:pPr>
      <w:rPr>
        <w:rFonts w:ascii="Courier New" w:hAnsi="Courier New" w:hint="default"/>
      </w:rPr>
    </w:lvl>
    <w:lvl w:ilvl="2" w:tplc="D33EA33C">
      <w:start w:val="1"/>
      <w:numFmt w:val="bullet"/>
      <w:lvlText w:val=""/>
      <w:lvlJc w:val="left"/>
      <w:pPr>
        <w:ind w:left="2160" w:hanging="360"/>
      </w:pPr>
      <w:rPr>
        <w:rFonts w:ascii="Wingdings" w:hAnsi="Wingdings" w:hint="default"/>
      </w:rPr>
    </w:lvl>
    <w:lvl w:ilvl="3" w:tplc="CE0AC9D8">
      <w:start w:val="1"/>
      <w:numFmt w:val="bullet"/>
      <w:lvlText w:val=""/>
      <w:lvlJc w:val="left"/>
      <w:pPr>
        <w:ind w:left="2880" w:hanging="360"/>
      </w:pPr>
      <w:rPr>
        <w:rFonts w:ascii="Symbol" w:hAnsi="Symbol" w:hint="default"/>
      </w:rPr>
    </w:lvl>
    <w:lvl w:ilvl="4" w:tplc="132CBBF4">
      <w:start w:val="1"/>
      <w:numFmt w:val="bullet"/>
      <w:lvlText w:val="o"/>
      <w:lvlJc w:val="left"/>
      <w:pPr>
        <w:ind w:left="3600" w:hanging="360"/>
      </w:pPr>
      <w:rPr>
        <w:rFonts w:ascii="Courier New" w:hAnsi="Courier New" w:hint="default"/>
      </w:rPr>
    </w:lvl>
    <w:lvl w:ilvl="5" w:tplc="1CA2E446">
      <w:start w:val="1"/>
      <w:numFmt w:val="bullet"/>
      <w:lvlText w:val=""/>
      <w:lvlJc w:val="left"/>
      <w:pPr>
        <w:ind w:left="4320" w:hanging="360"/>
      </w:pPr>
      <w:rPr>
        <w:rFonts w:ascii="Wingdings" w:hAnsi="Wingdings" w:hint="default"/>
      </w:rPr>
    </w:lvl>
    <w:lvl w:ilvl="6" w:tplc="07A6D138">
      <w:start w:val="1"/>
      <w:numFmt w:val="bullet"/>
      <w:lvlText w:val=""/>
      <w:lvlJc w:val="left"/>
      <w:pPr>
        <w:ind w:left="5040" w:hanging="360"/>
      </w:pPr>
      <w:rPr>
        <w:rFonts w:ascii="Symbol" w:hAnsi="Symbol" w:hint="default"/>
      </w:rPr>
    </w:lvl>
    <w:lvl w:ilvl="7" w:tplc="F5F07DC2">
      <w:start w:val="1"/>
      <w:numFmt w:val="bullet"/>
      <w:lvlText w:val="o"/>
      <w:lvlJc w:val="left"/>
      <w:pPr>
        <w:ind w:left="5760" w:hanging="360"/>
      </w:pPr>
      <w:rPr>
        <w:rFonts w:ascii="Courier New" w:hAnsi="Courier New" w:hint="default"/>
      </w:rPr>
    </w:lvl>
    <w:lvl w:ilvl="8" w:tplc="E7263938">
      <w:start w:val="1"/>
      <w:numFmt w:val="bullet"/>
      <w:lvlText w:val=""/>
      <w:lvlJc w:val="left"/>
      <w:pPr>
        <w:ind w:left="6480" w:hanging="360"/>
      </w:pPr>
      <w:rPr>
        <w:rFonts w:ascii="Wingdings" w:hAnsi="Wingdings" w:hint="default"/>
      </w:rPr>
    </w:lvl>
  </w:abstractNum>
  <w:abstractNum w:abstractNumId="41" w15:restartNumberingAfterBreak="0">
    <w:nsid w:val="58090BE0"/>
    <w:multiLevelType w:val="hybridMultilevel"/>
    <w:tmpl w:val="6EBE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0348E0"/>
    <w:multiLevelType w:val="hybridMultilevel"/>
    <w:tmpl w:val="EACC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6F6003"/>
    <w:multiLevelType w:val="multilevel"/>
    <w:tmpl w:val="415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E4D47"/>
    <w:multiLevelType w:val="hybridMultilevel"/>
    <w:tmpl w:val="B3EE4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7294F1A"/>
    <w:multiLevelType w:val="hybridMultilevel"/>
    <w:tmpl w:val="DBEA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584CD8"/>
    <w:multiLevelType w:val="hybridMultilevel"/>
    <w:tmpl w:val="A7FAD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BB243E"/>
    <w:multiLevelType w:val="hybridMultilevel"/>
    <w:tmpl w:val="2250B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DA77FB3"/>
    <w:multiLevelType w:val="multilevel"/>
    <w:tmpl w:val="A47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356E0"/>
    <w:multiLevelType w:val="hybridMultilevel"/>
    <w:tmpl w:val="D7E2A0DE"/>
    <w:lvl w:ilvl="0" w:tplc="C1FA40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0037D27"/>
    <w:multiLevelType w:val="hybridMultilevel"/>
    <w:tmpl w:val="3768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1F0349"/>
    <w:multiLevelType w:val="hybridMultilevel"/>
    <w:tmpl w:val="ADB8F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055E44"/>
    <w:multiLevelType w:val="hybridMultilevel"/>
    <w:tmpl w:val="596A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AB4CD5"/>
    <w:multiLevelType w:val="multilevel"/>
    <w:tmpl w:val="9B7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23410"/>
    <w:multiLevelType w:val="multilevel"/>
    <w:tmpl w:val="176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9F33DF"/>
    <w:multiLevelType w:val="multilevel"/>
    <w:tmpl w:val="7714A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654504">
    <w:abstractNumId w:val="40"/>
  </w:num>
  <w:num w:numId="2" w16cid:durableId="1951626196">
    <w:abstractNumId w:val="9"/>
  </w:num>
  <w:num w:numId="3" w16cid:durableId="39715212">
    <w:abstractNumId w:val="7"/>
  </w:num>
  <w:num w:numId="4" w16cid:durableId="865219484">
    <w:abstractNumId w:val="6"/>
  </w:num>
  <w:num w:numId="5" w16cid:durableId="724182882">
    <w:abstractNumId w:val="5"/>
  </w:num>
  <w:num w:numId="6" w16cid:durableId="647395769">
    <w:abstractNumId w:val="4"/>
  </w:num>
  <w:num w:numId="7" w16cid:durableId="716707065">
    <w:abstractNumId w:val="8"/>
  </w:num>
  <w:num w:numId="8" w16cid:durableId="265617443">
    <w:abstractNumId w:val="3"/>
  </w:num>
  <w:num w:numId="9" w16cid:durableId="1376853927">
    <w:abstractNumId w:val="2"/>
  </w:num>
  <w:num w:numId="10" w16cid:durableId="1641763074">
    <w:abstractNumId w:val="1"/>
  </w:num>
  <w:num w:numId="11" w16cid:durableId="2091079075">
    <w:abstractNumId w:val="0"/>
  </w:num>
  <w:num w:numId="12" w16cid:durableId="1267690160">
    <w:abstractNumId w:val="9"/>
    <w:lvlOverride w:ilvl="0">
      <w:startOverride w:val="1"/>
    </w:lvlOverride>
  </w:num>
  <w:num w:numId="13" w16cid:durableId="2051832554">
    <w:abstractNumId w:val="21"/>
  </w:num>
  <w:num w:numId="14" w16cid:durableId="450511098">
    <w:abstractNumId w:val="29"/>
  </w:num>
  <w:num w:numId="15" w16cid:durableId="878316486">
    <w:abstractNumId w:val="12"/>
  </w:num>
  <w:num w:numId="16" w16cid:durableId="2082826380">
    <w:abstractNumId w:val="36"/>
  </w:num>
  <w:num w:numId="17" w16cid:durableId="2119134613">
    <w:abstractNumId w:val="13"/>
  </w:num>
  <w:num w:numId="18" w16cid:durableId="1065031425">
    <w:abstractNumId w:val="31"/>
  </w:num>
  <w:num w:numId="19" w16cid:durableId="1214274895">
    <w:abstractNumId w:val="26"/>
  </w:num>
  <w:num w:numId="20" w16cid:durableId="387535458">
    <w:abstractNumId w:val="55"/>
  </w:num>
  <w:num w:numId="21" w16cid:durableId="522671256">
    <w:abstractNumId w:val="24"/>
  </w:num>
  <w:num w:numId="22" w16cid:durableId="11079376">
    <w:abstractNumId w:val="50"/>
  </w:num>
  <w:num w:numId="23" w16cid:durableId="1582913022">
    <w:abstractNumId w:val="32"/>
  </w:num>
  <w:num w:numId="24" w16cid:durableId="295717880">
    <w:abstractNumId w:val="16"/>
  </w:num>
  <w:num w:numId="25" w16cid:durableId="1429738368">
    <w:abstractNumId w:val="28"/>
  </w:num>
  <w:num w:numId="26" w16cid:durableId="1731296839">
    <w:abstractNumId w:val="33"/>
  </w:num>
  <w:num w:numId="27" w16cid:durableId="464546908">
    <w:abstractNumId w:val="35"/>
  </w:num>
  <w:num w:numId="28" w16cid:durableId="888879504">
    <w:abstractNumId w:val="10"/>
  </w:num>
  <w:num w:numId="29" w16cid:durableId="2088185370">
    <w:abstractNumId w:val="44"/>
  </w:num>
  <w:num w:numId="30" w16cid:durableId="2068844590">
    <w:abstractNumId w:val="45"/>
  </w:num>
  <w:num w:numId="31" w16cid:durableId="172306356">
    <w:abstractNumId w:val="41"/>
  </w:num>
  <w:num w:numId="32" w16cid:durableId="54282438">
    <w:abstractNumId w:val="18"/>
  </w:num>
  <w:num w:numId="33" w16cid:durableId="699624458">
    <w:abstractNumId w:val="52"/>
  </w:num>
  <w:num w:numId="34" w16cid:durableId="804590149">
    <w:abstractNumId w:val="14"/>
  </w:num>
  <w:num w:numId="35" w16cid:durableId="489100031">
    <w:abstractNumId w:val="48"/>
  </w:num>
  <w:num w:numId="36" w16cid:durableId="611976132">
    <w:abstractNumId w:val="20"/>
  </w:num>
  <w:num w:numId="37" w16cid:durableId="256210533">
    <w:abstractNumId w:val="51"/>
  </w:num>
  <w:num w:numId="38" w16cid:durableId="837767864">
    <w:abstractNumId w:val="25"/>
  </w:num>
  <w:num w:numId="39" w16cid:durableId="1090197247">
    <w:abstractNumId w:val="42"/>
  </w:num>
  <w:num w:numId="40" w16cid:durableId="113212566">
    <w:abstractNumId w:val="38"/>
  </w:num>
  <w:num w:numId="41" w16cid:durableId="944266994">
    <w:abstractNumId w:val="19"/>
  </w:num>
  <w:num w:numId="42" w16cid:durableId="2034837435">
    <w:abstractNumId w:val="11"/>
  </w:num>
  <w:num w:numId="43" w16cid:durableId="131026749">
    <w:abstractNumId w:val="53"/>
  </w:num>
  <w:num w:numId="44" w16cid:durableId="1305427563">
    <w:abstractNumId w:val="15"/>
  </w:num>
  <w:num w:numId="45" w16cid:durableId="986787856">
    <w:abstractNumId w:val="37"/>
  </w:num>
  <w:num w:numId="46" w16cid:durableId="1665208333">
    <w:abstractNumId w:val="17"/>
  </w:num>
  <w:num w:numId="47" w16cid:durableId="2006664765">
    <w:abstractNumId w:val="54"/>
  </w:num>
  <w:num w:numId="48" w16cid:durableId="1019046457">
    <w:abstractNumId w:val="43"/>
  </w:num>
  <w:num w:numId="49" w16cid:durableId="824128276">
    <w:abstractNumId w:val="39"/>
  </w:num>
  <w:num w:numId="50" w16cid:durableId="846868473">
    <w:abstractNumId w:val="30"/>
  </w:num>
  <w:num w:numId="51" w16cid:durableId="1362050503">
    <w:abstractNumId w:val="23"/>
  </w:num>
  <w:num w:numId="52" w16cid:durableId="1295482305">
    <w:abstractNumId w:val="34"/>
  </w:num>
  <w:num w:numId="53" w16cid:durableId="1265579067">
    <w:abstractNumId w:val="27"/>
  </w:num>
  <w:num w:numId="54" w16cid:durableId="463696041">
    <w:abstractNumId w:val="49"/>
  </w:num>
  <w:num w:numId="55" w16cid:durableId="1477066394">
    <w:abstractNumId w:val="47"/>
  </w:num>
  <w:num w:numId="56" w16cid:durableId="1864005141">
    <w:abstractNumId w:val="46"/>
  </w:num>
  <w:num w:numId="57" w16cid:durableId="16031423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61F7AC"/>
    <w:rsid w:val="00000701"/>
    <w:rsid w:val="00005D88"/>
    <w:rsid w:val="00016EF0"/>
    <w:rsid w:val="000200B5"/>
    <w:rsid w:val="000238B7"/>
    <w:rsid w:val="000248EF"/>
    <w:rsid w:val="00027FBA"/>
    <w:rsid w:val="00036EF8"/>
    <w:rsid w:val="00045450"/>
    <w:rsid w:val="00050ED2"/>
    <w:rsid w:val="00060114"/>
    <w:rsid w:val="0006312D"/>
    <w:rsid w:val="000704F1"/>
    <w:rsid w:val="000715D0"/>
    <w:rsid w:val="0007334A"/>
    <w:rsid w:val="0009142F"/>
    <w:rsid w:val="000A336F"/>
    <w:rsid w:val="000A52B8"/>
    <w:rsid w:val="000C4ADA"/>
    <w:rsid w:val="000C75D3"/>
    <w:rsid w:val="000D5A5A"/>
    <w:rsid w:val="000E08D5"/>
    <w:rsid w:val="000E2B29"/>
    <w:rsid w:val="000E3C50"/>
    <w:rsid w:val="0010183A"/>
    <w:rsid w:val="00122621"/>
    <w:rsid w:val="001356E7"/>
    <w:rsid w:val="00156382"/>
    <w:rsid w:val="00162F86"/>
    <w:rsid w:val="00165327"/>
    <w:rsid w:val="001730D2"/>
    <w:rsid w:val="0018588E"/>
    <w:rsid w:val="001A21F0"/>
    <w:rsid w:val="001B0BC7"/>
    <w:rsid w:val="001B4B89"/>
    <w:rsid w:val="001B4FC7"/>
    <w:rsid w:val="001D45B2"/>
    <w:rsid w:val="001F6A89"/>
    <w:rsid w:val="00217F1B"/>
    <w:rsid w:val="00245B87"/>
    <w:rsid w:val="00250737"/>
    <w:rsid w:val="00250F4F"/>
    <w:rsid w:val="00271C5F"/>
    <w:rsid w:val="00275204"/>
    <w:rsid w:val="00294894"/>
    <w:rsid w:val="002958D8"/>
    <w:rsid w:val="002961BF"/>
    <w:rsid w:val="002B733C"/>
    <w:rsid w:val="002E7CCD"/>
    <w:rsid w:val="002F1609"/>
    <w:rsid w:val="003165BC"/>
    <w:rsid w:val="00331851"/>
    <w:rsid w:val="003667ED"/>
    <w:rsid w:val="003731C6"/>
    <w:rsid w:val="003740E1"/>
    <w:rsid w:val="003761B8"/>
    <w:rsid w:val="00376BE2"/>
    <w:rsid w:val="0037792B"/>
    <w:rsid w:val="00383460"/>
    <w:rsid w:val="00395CE2"/>
    <w:rsid w:val="003B3EB2"/>
    <w:rsid w:val="003C31DD"/>
    <w:rsid w:val="003C6130"/>
    <w:rsid w:val="003C689A"/>
    <w:rsid w:val="003C6926"/>
    <w:rsid w:val="003C6CC8"/>
    <w:rsid w:val="003D1566"/>
    <w:rsid w:val="003D3CDF"/>
    <w:rsid w:val="003D49FE"/>
    <w:rsid w:val="003F5B4C"/>
    <w:rsid w:val="004024CC"/>
    <w:rsid w:val="004111C4"/>
    <w:rsid w:val="00422D09"/>
    <w:rsid w:val="004262C5"/>
    <w:rsid w:val="0044206E"/>
    <w:rsid w:val="004540FF"/>
    <w:rsid w:val="00454180"/>
    <w:rsid w:val="004542F7"/>
    <w:rsid w:val="00485940"/>
    <w:rsid w:val="00496F17"/>
    <w:rsid w:val="0049724B"/>
    <w:rsid w:val="004A0158"/>
    <w:rsid w:val="004A6782"/>
    <w:rsid w:val="004B2C96"/>
    <w:rsid w:val="004B532D"/>
    <w:rsid w:val="004C0452"/>
    <w:rsid w:val="004C0812"/>
    <w:rsid w:val="004D00A3"/>
    <w:rsid w:val="004D3787"/>
    <w:rsid w:val="004E0671"/>
    <w:rsid w:val="004F276F"/>
    <w:rsid w:val="00501196"/>
    <w:rsid w:val="00503660"/>
    <w:rsid w:val="0051028A"/>
    <w:rsid w:val="00520ED7"/>
    <w:rsid w:val="005258B3"/>
    <w:rsid w:val="00525B01"/>
    <w:rsid w:val="00531A51"/>
    <w:rsid w:val="00552CE6"/>
    <w:rsid w:val="00557A56"/>
    <w:rsid w:val="005606E4"/>
    <w:rsid w:val="00560B1F"/>
    <w:rsid w:val="005632DB"/>
    <w:rsid w:val="00575F33"/>
    <w:rsid w:val="0059057D"/>
    <w:rsid w:val="005C254D"/>
    <w:rsid w:val="005C3969"/>
    <w:rsid w:val="005C3A38"/>
    <w:rsid w:val="005D1B17"/>
    <w:rsid w:val="005D1DF5"/>
    <w:rsid w:val="005E6B6C"/>
    <w:rsid w:val="005F3B65"/>
    <w:rsid w:val="006018A8"/>
    <w:rsid w:val="00604F5A"/>
    <w:rsid w:val="00606522"/>
    <w:rsid w:val="006701C6"/>
    <w:rsid w:val="006719C6"/>
    <w:rsid w:val="00671D1D"/>
    <w:rsid w:val="006850E5"/>
    <w:rsid w:val="006923BA"/>
    <w:rsid w:val="0069284F"/>
    <w:rsid w:val="006A7CBE"/>
    <w:rsid w:val="006C4AC0"/>
    <w:rsid w:val="006D507B"/>
    <w:rsid w:val="006D630F"/>
    <w:rsid w:val="006E5533"/>
    <w:rsid w:val="00704496"/>
    <w:rsid w:val="00706C6E"/>
    <w:rsid w:val="0070761A"/>
    <w:rsid w:val="00717BD1"/>
    <w:rsid w:val="007338E8"/>
    <w:rsid w:val="007416A9"/>
    <w:rsid w:val="00744025"/>
    <w:rsid w:val="00745677"/>
    <w:rsid w:val="00752776"/>
    <w:rsid w:val="00775AE7"/>
    <w:rsid w:val="00783B02"/>
    <w:rsid w:val="00797B3A"/>
    <w:rsid w:val="007A7A63"/>
    <w:rsid w:val="007B3828"/>
    <w:rsid w:val="007C6FF2"/>
    <w:rsid w:val="007D719A"/>
    <w:rsid w:val="00810C5C"/>
    <w:rsid w:val="00813DBB"/>
    <w:rsid w:val="0082310A"/>
    <w:rsid w:val="00830212"/>
    <w:rsid w:val="00831C70"/>
    <w:rsid w:val="00844B67"/>
    <w:rsid w:val="0084574F"/>
    <w:rsid w:val="00851B21"/>
    <w:rsid w:val="008535DF"/>
    <w:rsid w:val="0086356E"/>
    <w:rsid w:val="00873D04"/>
    <w:rsid w:val="008743F9"/>
    <w:rsid w:val="00876905"/>
    <w:rsid w:val="00876A66"/>
    <w:rsid w:val="00882342"/>
    <w:rsid w:val="008A17F1"/>
    <w:rsid w:val="008B03A3"/>
    <w:rsid w:val="008C08E3"/>
    <w:rsid w:val="008C6E72"/>
    <w:rsid w:val="008C7908"/>
    <w:rsid w:val="008D0A91"/>
    <w:rsid w:val="008E2B36"/>
    <w:rsid w:val="008E546D"/>
    <w:rsid w:val="008F40FE"/>
    <w:rsid w:val="008F4917"/>
    <w:rsid w:val="008F6D70"/>
    <w:rsid w:val="0090332F"/>
    <w:rsid w:val="00911EAE"/>
    <w:rsid w:val="00920FD5"/>
    <w:rsid w:val="0093385F"/>
    <w:rsid w:val="00943E58"/>
    <w:rsid w:val="0094599F"/>
    <w:rsid w:val="00952369"/>
    <w:rsid w:val="00952880"/>
    <w:rsid w:val="009645DC"/>
    <w:rsid w:val="00964E9B"/>
    <w:rsid w:val="00965746"/>
    <w:rsid w:val="00971635"/>
    <w:rsid w:val="0097168B"/>
    <w:rsid w:val="00985135"/>
    <w:rsid w:val="00987DC0"/>
    <w:rsid w:val="009A2363"/>
    <w:rsid w:val="009A3714"/>
    <w:rsid w:val="009A6CAC"/>
    <w:rsid w:val="009C21F9"/>
    <w:rsid w:val="009C3334"/>
    <w:rsid w:val="009D4E50"/>
    <w:rsid w:val="009F7B19"/>
    <w:rsid w:val="00A03828"/>
    <w:rsid w:val="00A051ED"/>
    <w:rsid w:val="00A13019"/>
    <w:rsid w:val="00A21486"/>
    <w:rsid w:val="00A24EE7"/>
    <w:rsid w:val="00A30C94"/>
    <w:rsid w:val="00A3214C"/>
    <w:rsid w:val="00A60E88"/>
    <w:rsid w:val="00A66A57"/>
    <w:rsid w:val="00A85DD2"/>
    <w:rsid w:val="00A9625F"/>
    <w:rsid w:val="00A96833"/>
    <w:rsid w:val="00A97052"/>
    <w:rsid w:val="00A97118"/>
    <w:rsid w:val="00AB43C9"/>
    <w:rsid w:val="00AD7DCC"/>
    <w:rsid w:val="00AE268D"/>
    <w:rsid w:val="00AF2A27"/>
    <w:rsid w:val="00B01347"/>
    <w:rsid w:val="00B01446"/>
    <w:rsid w:val="00B16F05"/>
    <w:rsid w:val="00B407AB"/>
    <w:rsid w:val="00B73A08"/>
    <w:rsid w:val="00B90218"/>
    <w:rsid w:val="00BA79D0"/>
    <w:rsid w:val="00BE173D"/>
    <w:rsid w:val="00BF15EA"/>
    <w:rsid w:val="00BF3CAB"/>
    <w:rsid w:val="00C107B0"/>
    <w:rsid w:val="00C15515"/>
    <w:rsid w:val="00C166F1"/>
    <w:rsid w:val="00C16E9F"/>
    <w:rsid w:val="00C20D65"/>
    <w:rsid w:val="00C2526D"/>
    <w:rsid w:val="00C31FA8"/>
    <w:rsid w:val="00C36BCC"/>
    <w:rsid w:val="00C4080D"/>
    <w:rsid w:val="00C55435"/>
    <w:rsid w:val="00C55C97"/>
    <w:rsid w:val="00C70425"/>
    <w:rsid w:val="00C85625"/>
    <w:rsid w:val="00C86565"/>
    <w:rsid w:val="00C94443"/>
    <w:rsid w:val="00C94D54"/>
    <w:rsid w:val="00CA7358"/>
    <w:rsid w:val="00CB7727"/>
    <w:rsid w:val="00CD56AF"/>
    <w:rsid w:val="00CE696E"/>
    <w:rsid w:val="00D17C9D"/>
    <w:rsid w:val="00D33E68"/>
    <w:rsid w:val="00D71522"/>
    <w:rsid w:val="00D723FE"/>
    <w:rsid w:val="00D85064"/>
    <w:rsid w:val="00D86F0D"/>
    <w:rsid w:val="00DB5873"/>
    <w:rsid w:val="00DB7305"/>
    <w:rsid w:val="00DC0CC5"/>
    <w:rsid w:val="00DE2B50"/>
    <w:rsid w:val="00DF1898"/>
    <w:rsid w:val="00DF2D76"/>
    <w:rsid w:val="00DF48C4"/>
    <w:rsid w:val="00DF4A4D"/>
    <w:rsid w:val="00E03B36"/>
    <w:rsid w:val="00E047A8"/>
    <w:rsid w:val="00E071A4"/>
    <w:rsid w:val="00E25B2E"/>
    <w:rsid w:val="00E32A33"/>
    <w:rsid w:val="00E339AF"/>
    <w:rsid w:val="00E50552"/>
    <w:rsid w:val="00E609B8"/>
    <w:rsid w:val="00E60A4B"/>
    <w:rsid w:val="00E617FF"/>
    <w:rsid w:val="00E7254B"/>
    <w:rsid w:val="00E75EC9"/>
    <w:rsid w:val="00E87C86"/>
    <w:rsid w:val="00E916AE"/>
    <w:rsid w:val="00E91EDB"/>
    <w:rsid w:val="00E95DAF"/>
    <w:rsid w:val="00EB373B"/>
    <w:rsid w:val="00EB3807"/>
    <w:rsid w:val="00EB4B7E"/>
    <w:rsid w:val="00EC3F10"/>
    <w:rsid w:val="00ED35F6"/>
    <w:rsid w:val="00ED4805"/>
    <w:rsid w:val="00EE1373"/>
    <w:rsid w:val="00EF2236"/>
    <w:rsid w:val="00EF2FE3"/>
    <w:rsid w:val="00EF441F"/>
    <w:rsid w:val="00EF447C"/>
    <w:rsid w:val="00F01F54"/>
    <w:rsid w:val="00F15C11"/>
    <w:rsid w:val="00F26CAB"/>
    <w:rsid w:val="00F27434"/>
    <w:rsid w:val="00F43D26"/>
    <w:rsid w:val="00F45783"/>
    <w:rsid w:val="00F5417F"/>
    <w:rsid w:val="00F54E20"/>
    <w:rsid w:val="00F573B7"/>
    <w:rsid w:val="00F633F1"/>
    <w:rsid w:val="00F70DCF"/>
    <w:rsid w:val="00F7722E"/>
    <w:rsid w:val="00F82781"/>
    <w:rsid w:val="00F83EA5"/>
    <w:rsid w:val="00F858CA"/>
    <w:rsid w:val="00FA04AF"/>
    <w:rsid w:val="00FA6BEC"/>
    <w:rsid w:val="00FB273A"/>
    <w:rsid w:val="00FC292C"/>
    <w:rsid w:val="00FD258B"/>
    <w:rsid w:val="00FD7D18"/>
    <w:rsid w:val="00FE64C5"/>
    <w:rsid w:val="022638B3"/>
    <w:rsid w:val="02D337D4"/>
    <w:rsid w:val="03D2EB58"/>
    <w:rsid w:val="03EF0338"/>
    <w:rsid w:val="046F0835"/>
    <w:rsid w:val="049F3803"/>
    <w:rsid w:val="04AF5ABC"/>
    <w:rsid w:val="052B944E"/>
    <w:rsid w:val="076E5BB6"/>
    <w:rsid w:val="07E61D12"/>
    <w:rsid w:val="092075CD"/>
    <w:rsid w:val="0A362448"/>
    <w:rsid w:val="0A4ADE9D"/>
    <w:rsid w:val="0BE0EB6C"/>
    <w:rsid w:val="0BE679B9"/>
    <w:rsid w:val="0C8C5E49"/>
    <w:rsid w:val="0CA1AF4D"/>
    <w:rsid w:val="0D228313"/>
    <w:rsid w:val="0E607196"/>
    <w:rsid w:val="0E6B5456"/>
    <w:rsid w:val="0E7B07AF"/>
    <w:rsid w:val="0E847CB3"/>
    <w:rsid w:val="0ED8CB6B"/>
    <w:rsid w:val="0ED9BB1A"/>
    <w:rsid w:val="0F88C65F"/>
    <w:rsid w:val="0F8C96F0"/>
    <w:rsid w:val="0F9816D0"/>
    <w:rsid w:val="0FBAA603"/>
    <w:rsid w:val="100724B7"/>
    <w:rsid w:val="10520AA8"/>
    <w:rsid w:val="10BF233D"/>
    <w:rsid w:val="11229332"/>
    <w:rsid w:val="112B5790"/>
    <w:rsid w:val="11E3AA26"/>
    <w:rsid w:val="124A2C42"/>
    <w:rsid w:val="12C06721"/>
    <w:rsid w:val="13126A4A"/>
    <w:rsid w:val="13DDC219"/>
    <w:rsid w:val="13E5FCA3"/>
    <w:rsid w:val="14129E07"/>
    <w:rsid w:val="1459956D"/>
    <w:rsid w:val="1536C223"/>
    <w:rsid w:val="16387449"/>
    <w:rsid w:val="16DC7212"/>
    <w:rsid w:val="170B5524"/>
    <w:rsid w:val="183D47F9"/>
    <w:rsid w:val="18784273"/>
    <w:rsid w:val="18E65079"/>
    <w:rsid w:val="19168048"/>
    <w:rsid w:val="194690C5"/>
    <w:rsid w:val="19653802"/>
    <w:rsid w:val="1A7BC364"/>
    <w:rsid w:val="1B00CBF0"/>
    <w:rsid w:val="1B015D56"/>
    <w:rsid w:val="1BA5F31C"/>
    <w:rsid w:val="1C167854"/>
    <w:rsid w:val="1C8D88D9"/>
    <w:rsid w:val="1DAD746D"/>
    <w:rsid w:val="1DE0000B"/>
    <w:rsid w:val="1E989CC5"/>
    <w:rsid w:val="1EDC8C18"/>
    <w:rsid w:val="1EF17236"/>
    <w:rsid w:val="1EFD3635"/>
    <w:rsid w:val="1F4944CE"/>
    <w:rsid w:val="1F86B17B"/>
    <w:rsid w:val="1FAD8CD7"/>
    <w:rsid w:val="2090844C"/>
    <w:rsid w:val="214E20F6"/>
    <w:rsid w:val="21DFC72B"/>
    <w:rsid w:val="2216997D"/>
    <w:rsid w:val="228B1879"/>
    <w:rsid w:val="2362E431"/>
    <w:rsid w:val="23779B7D"/>
    <w:rsid w:val="23A07810"/>
    <w:rsid w:val="23E295C7"/>
    <w:rsid w:val="24DE10C8"/>
    <w:rsid w:val="25F6482D"/>
    <w:rsid w:val="263F2CE2"/>
    <w:rsid w:val="2655A3AA"/>
    <w:rsid w:val="26653783"/>
    <w:rsid w:val="26EE92F2"/>
    <w:rsid w:val="2718CAE9"/>
    <w:rsid w:val="2727F440"/>
    <w:rsid w:val="283047EC"/>
    <w:rsid w:val="284D5E67"/>
    <w:rsid w:val="298D6B84"/>
    <w:rsid w:val="2A0407E7"/>
    <w:rsid w:val="2AD061F9"/>
    <w:rsid w:val="2B6982A4"/>
    <w:rsid w:val="2BEBBC57"/>
    <w:rsid w:val="2CFA3471"/>
    <w:rsid w:val="2D2E31F9"/>
    <w:rsid w:val="2D5807C7"/>
    <w:rsid w:val="2D9D8C1C"/>
    <w:rsid w:val="2DC4BC09"/>
    <w:rsid w:val="2E1DF9D6"/>
    <w:rsid w:val="2E2C6F43"/>
    <w:rsid w:val="2E8178AC"/>
    <w:rsid w:val="2EDC0720"/>
    <w:rsid w:val="2EE56927"/>
    <w:rsid w:val="2FB0A7B3"/>
    <w:rsid w:val="303042D2"/>
    <w:rsid w:val="3074ADE0"/>
    <w:rsid w:val="30A7F072"/>
    <w:rsid w:val="31A095D8"/>
    <w:rsid w:val="331F3BDD"/>
    <w:rsid w:val="332BFB9D"/>
    <w:rsid w:val="334A3BB6"/>
    <w:rsid w:val="33A0A3F1"/>
    <w:rsid w:val="3522E03C"/>
    <w:rsid w:val="35C42B7D"/>
    <w:rsid w:val="35C9E224"/>
    <w:rsid w:val="3651749F"/>
    <w:rsid w:val="36B92A56"/>
    <w:rsid w:val="36FA8E06"/>
    <w:rsid w:val="386683ED"/>
    <w:rsid w:val="389903B6"/>
    <w:rsid w:val="3921064C"/>
    <w:rsid w:val="394BA511"/>
    <w:rsid w:val="3BDD4B2E"/>
    <w:rsid w:val="3C9B9A6F"/>
    <w:rsid w:val="3D03DCB5"/>
    <w:rsid w:val="3DB20168"/>
    <w:rsid w:val="3EBC41BF"/>
    <w:rsid w:val="3EFD9B24"/>
    <w:rsid w:val="3EFFB20D"/>
    <w:rsid w:val="3F61B6B7"/>
    <w:rsid w:val="40473126"/>
    <w:rsid w:val="41566F9A"/>
    <w:rsid w:val="4168F98B"/>
    <w:rsid w:val="41B130E9"/>
    <w:rsid w:val="41C42654"/>
    <w:rsid w:val="4316C78A"/>
    <w:rsid w:val="432F433D"/>
    <w:rsid w:val="43AD16C5"/>
    <w:rsid w:val="43FB44A4"/>
    <w:rsid w:val="455DA0A6"/>
    <w:rsid w:val="45FF8954"/>
    <w:rsid w:val="468CBC3D"/>
    <w:rsid w:val="47567F10"/>
    <w:rsid w:val="47C48E3C"/>
    <w:rsid w:val="47EDF1B5"/>
    <w:rsid w:val="4A3B73C2"/>
    <w:rsid w:val="4A7D802D"/>
    <w:rsid w:val="4B3627A7"/>
    <w:rsid w:val="4B7EEA8E"/>
    <w:rsid w:val="4CB8FD80"/>
    <w:rsid w:val="4CC162D8"/>
    <w:rsid w:val="4D3A6C2B"/>
    <w:rsid w:val="4D9FA34D"/>
    <w:rsid w:val="4E520461"/>
    <w:rsid w:val="4E5D3339"/>
    <w:rsid w:val="5002A7D8"/>
    <w:rsid w:val="508A87B6"/>
    <w:rsid w:val="508D6EB4"/>
    <w:rsid w:val="50B8CDE8"/>
    <w:rsid w:val="50E044A3"/>
    <w:rsid w:val="50FE9B3A"/>
    <w:rsid w:val="510F8450"/>
    <w:rsid w:val="512508C1"/>
    <w:rsid w:val="51AA6544"/>
    <w:rsid w:val="5291A9D3"/>
    <w:rsid w:val="534F5763"/>
    <w:rsid w:val="53797697"/>
    <w:rsid w:val="53932286"/>
    <w:rsid w:val="53C50F76"/>
    <w:rsid w:val="54141F04"/>
    <w:rsid w:val="5424674F"/>
    <w:rsid w:val="54573F5C"/>
    <w:rsid w:val="54FEB308"/>
    <w:rsid w:val="5502A46B"/>
    <w:rsid w:val="5512014C"/>
    <w:rsid w:val="555D9BFC"/>
    <w:rsid w:val="5560DFD7"/>
    <w:rsid w:val="56775636"/>
    <w:rsid w:val="56D9E563"/>
    <w:rsid w:val="56EF4B95"/>
    <w:rsid w:val="57E3E3EF"/>
    <w:rsid w:val="58858093"/>
    <w:rsid w:val="58C4A5A3"/>
    <w:rsid w:val="58D97267"/>
    <w:rsid w:val="5AC96A62"/>
    <w:rsid w:val="5AE71A89"/>
    <w:rsid w:val="5AF6715C"/>
    <w:rsid w:val="5B19CB9B"/>
    <w:rsid w:val="5C92748E"/>
    <w:rsid w:val="5D6D99EC"/>
    <w:rsid w:val="5D8C76D3"/>
    <w:rsid w:val="5F71FDCB"/>
    <w:rsid w:val="5FDE8F2F"/>
    <w:rsid w:val="5FF5414C"/>
    <w:rsid w:val="605B68DD"/>
    <w:rsid w:val="608134B9"/>
    <w:rsid w:val="60972BFE"/>
    <w:rsid w:val="60F345B8"/>
    <w:rsid w:val="61DADB75"/>
    <w:rsid w:val="622FA4DD"/>
    <w:rsid w:val="62607F55"/>
    <w:rsid w:val="646F6E75"/>
    <w:rsid w:val="64BA5DD3"/>
    <w:rsid w:val="64D5E8FD"/>
    <w:rsid w:val="65127C37"/>
    <w:rsid w:val="651898BD"/>
    <w:rsid w:val="6675322B"/>
    <w:rsid w:val="66D199C2"/>
    <w:rsid w:val="67A2ADC6"/>
    <w:rsid w:val="67B0599C"/>
    <w:rsid w:val="67ED6E98"/>
    <w:rsid w:val="68404487"/>
    <w:rsid w:val="685DAAD5"/>
    <w:rsid w:val="68A40D65"/>
    <w:rsid w:val="6995F645"/>
    <w:rsid w:val="69A7753A"/>
    <w:rsid w:val="6A5B34C9"/>
    <w:rsid w:val="6A93F3A7"/>
    <w:rsid w:val="6AD9CD36"/>
    <w:rsid w:val="6B250F5A"/>
    <w:rsid w:val="6B43B83F"/>
    <w:rsid w:val="6BDEF2BE"/>
    <w:rsid w:val="6CB47737"/>
    <w:rsid w:val="6D3B2481"/>
    <w:rsid w:val="6D7D9A88"/>
    <w:rsid w:val="6DB780E0"/>
    <w:rsid w:val="6E88D526"/>
    <w:rsid w:val="70292D7B"/>
    <w:rsid w:val="70B53B4A"/>
    <w:rsid w:val="7393EB78"/>
    <w:rsid w:val="73ADBAEC"/>
    <w:rsid w:val="73DD5997"/>
    <w:rsid w:val="74793D80"/>
    <w:rsid w:val="74FC9E9E"/>
    <w:rsid w:val="7650791B"/>
    <w:rsid w:val="765B597D"/>
    <w:rsid w:val="76986EFF"/>
    <w:rsid w:val="76F7FACA"/>
    <w:rsid w:val="774E47D2"/>
    <w:rsid w:val="776325C1"/>
    <w:rsid w:val="777714CE"/>
    <w:rsid w:val="77D9DD57"/>
    <w:rsid w:val="77EC497C"/>
    <w:rsid w:val="78343F60"/>
    <w:rsid w:val="783BE168"/>
    <w:rsid w:val="787AC9A3"/>
    <w:rsid w:val="78B6D82B"/>
    <w:rsid w:val="78D31AE8"/>
    <w:rsid w:val="78F51EB3"/>
    <w:rsid w:val="7912E52F"/>
    <w:rsid w:val="792CE3D0"/>
    <w:rsid w:val="7AA9010A"/>
    <w:rsid w:val="7B61F7AC"/>
    <w:rsid w:val="7BDFE5B6"/>
    <w:rsid w:val="7CADA674"/>
    <w:rsid w:val="7DA50EDF"/>
    <w:rsid w:val="7DDD1EB7"/>
    <w:rsid w:val="7DE65652"/>
    <w:rsid w:val="7FCAF8EE"/>
    <w:rsid w:val="7FE4A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1F7AC"/>
  <w15:chartTrackingRefBased/>
  <w15:docId w15:val="{A3F25B76-A0A4-4DF8-908F-83642A1A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3"/>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3"/>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2"/>
      </w:numPr>
      <w:contextualSpacing/>
    </w:pPr>
  </w:style>
  <w:style w:type="paragraph" w:styleId="ListBullet2">
    <w:name w:val="List Bullet 2"/>
    <w:basedOn w:val="Normal"/>
    <w:uiPriority w:val="99"/>
    <w:semiHidden/>
    <w:unhideWhenUsed/>
    <w:pPr>
      <w:numPr>
        <w:numId w:val="3"/>
      </w:numPr>
      <w:ind w:firstLine="0"/>
      <w:contextualSpacing/>
    </w:pPr>
  </w:style>
  <w:style w:type="paragraph" w:styleId="ListBullet3">
    <w:name w:val="List Bullet 3"/>
    <w:basedOn w:val="Normal"/>
    <w:uiPriority w:val="99"/>
    <w:semiHidden/>
    <w:unhideWhenUsed/>
    <w:pPr>
      <w:numPr>
        <w:numId w:val="4"/>
      </w:numPr>
      <w:ind w:firstLine="0"/>
      <w:contextualSpacing/>
    </w:pPr>
  </w:style>
  <w:style w:type="paragraph" w:styleId="ListBullet4">
    <w:name w:val="List Bullet 4"/>
    <w:basedOn w:val="Normal"/>
    <w:uiPriority w:val="99"/>
    <w:semiHidden/>
    <w:unhideWhenUsed/>
    <w:pPr>
      <w:numPr>
        <w:numId w:val="5"/>
      </w:numPr>
      <w:ind w:firstLine="0"/>
      <w:contextualSpacing/>
    </w:pPr>
  </w:style>
  <w:style w:type="paragraph" w:styleId="ListBullet5">
    <w:name w:val="List Bullet 5"/>
    <w:basedOn w:val="Normal"/>
    <w:uiPriority w:val="99"/>
    <w:semiHidden/>
    <w:unhideWhenUsed/>
    <w:pPr>
      <w:numPr>
        <w:numId w:val="6"/>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7"/>
      </w:numPr>
      <w:contextualSpacing/>
    </w:pPr>
  </w:style>
  <w:style w:type="paragraph" w:styleId="ListNumber2">
    <w:name w:val="List Number 2"/>
    <w:basedOn w:val="Normal"/>
    <w:uiPriority w:val="99"/>
    <w:semiHidden/>
    <w:unhideWhenUsed/>
    <w:pPr>
      <w:numPr>
        <w:numId w:val="8"/>
      </w:numPr>
      <w:ind w:firstLine="0"/>
      <w:contextualSpacing/>
    </w:pPr>
  </w:style>
  <w:style w:type="paragraph" w:styleId="ListNumber3">
    <w:name w:val="List Number 3"/>
    <w:basedOn w:val="Normal"/>
    <w:uiPriority w:val="99"/>
    <w:semiHidden/>
    <w:unhideWhenUsed/>
    <w:pPr>
      <w:numPr>
        <w:numId w:val="9"/>
      </w:numPr>
      <w:ind w:firstLine="0"/>
      <w:contextualSpacing/>
    </w:pPr>
  </w:style>
  <w:style w:type="paragraph" w:styleId="ListNumber4">
    <w:name w:val="List Number 4"/>
    <w:basedOn w:val="Normal"/>
    <w:uiPriority w:val="99"/>
    <w:semiHidden/>
    <w:unhideWhenUsed/>
    <w:pPr>
      <w:numPr>
        <w:numId w:val="10"/>
      </w:numPr>
      <w:ind w:firstLine="0"/>
      <w:contextualSpacing/>
    </w:pPr>
  </w:style>
  <w:style w:type="paragraph" w:styleId="ListNumber5">
    <w:name w:val="List Number 5"/>
    <w:basedOn w:val="Normal"/>
    <w:uiPriority w:val="99"/>
    <w:semiHidden/>
    <w:unhideWhenUsed/>
    <w:pPr>
      <w:numPr>
        <w:numId w:val="11"/>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Hyperlink">
    <w:name w:val="Hyperlink"/>
    <w:basedOn w:val="DefaultParagraphFont"/>
    <w:uiPriority w:val="99"/>
    <w:unhideWhenUsed/>
    <w:rsid w:val="000C4ADA"/>
    <w:rPr>
      <w:color w:val="5F5F5F" w:themeColor="hyperlink"/>
      <w:u w:val="single"/>
    </w:rPr>
  </w:style>
  <w:style w:type="character" w:styleId="UnresolvedMention">
    <w:name w:val="Unresolved Mention"/>
    <w:basedOn w:val="DefaultParagraphFont"/>
    <w:uiPriority w:val="99"/>
    <w:semiHidden/>
    <w:unhideWhenUsed/>
    <w:rsid w:val="000C4ADA"/>
    <w:rPr>
      <w:color w:val="605E5C"/>
      <w:shd w:val="clear" w:color="auto" w:fill="E1DFDD"/>
    </w:rPr>
  </w:style>
  <w:style w:type="character" w:styleId="FollowedHyperlink">
    <w:name w:val="FollowedHyperlink"/>
    <w:basedOn w:val="DefaultParagraphFont"/>
    <w:uiPriority w:val="99"/>
    <w:semiHidden/>
    <w:unhideWhenUsed/>
    <w:rsid w:val="008743F9"/>
    <w:rPr>
      <w:color w:val="919191" w:themeColor="followedHyperlink"/>
      <w:u w:val="single"/>
    </w:rPr>
  </w:style>
  <w:style w:type="character" w:styleId="Strong">
    <w:name w:val="Strong"/>
    <w:basedOn w:val="DefaultParagraphFont"/>
    <w:uiPriority w:val="22"/>
    <w:qFormat/>
    <w:rsid w:val="00964E9B"/>
    <w:rPr>
      <w:b/>
      <w:bCs/>
    </w:rPr>
  </w:style>
  <w:style w:type="character" w:customStyle="1" w:styleId="apple-converted-space">
    <w:name w:val="apple-converted-space"/>
    <w:basedOn w:val="DefaultParagraphFont"/>
    <w:rsid w:val="00964E9B"/>
  </w:style>
  <w:style w:type="character" w:styleId="HTMLCode">
    <w:name w:val="HTML Code"/>
    <w:basedOn w:val="DefaultParagraphFont"/>
    <w:uiPriority w:val="99"/>
    <w:semiHidden/>
    <w:unhideWhenUsed/>
    <w:rsid w:val="001226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719">
      <w:bodyDiv w:val="1"/>
      <w:marLeft w:val="0"/>
      <w:marRight w:val="0"/>
      <w:marTop w:val="0"/>
      <w:marBottom w:val="0"/>
      <w:divBdr>
        <w:top w:val="none" w:sz="0" w:space="0" w:color="auto"/>
        <w:left w:val="none" w:sz="0" w:space="0" w:color="auto"/>
        <w:bottom w:val="none" w:sz="0" w:space="0" w:color="auto"/>
        <w:right w:val="none" w:sz="0" w:space="0" w:color="auto"/>
      </w:divBdr>
      <w:divsChild>
        <w:div w:id="428086724">
          <w:marLeft w:val="-720"/>
          <w:marRight w:val="0"/>
          <w:marTop w:val="0"/>
          <w:marBottom w:val="0"/>
          <w:divBdr>
            <w:top w:val="none" w:sz="0" w:space="0" w:color="auto"/>
            <w:left w:val="none" w:sz="0" w:space="0" w:color="auto"/>
            <w:bottom w:val="none" w:sz="0" w:space="0" w:color="auto"/>
            <w:right w:val="none" w:sz="0" w:space="0" w:color="auto"/>
          </w:divBdr>
        </w:div>
      </w:divsChild>
    </w:div>
    <w:div w:id="9727441">
      <w:bodyDiv w:val="1"/>
      <w:marLeft w:val="0"/>
      <w:marRight w:val="0"/>
      <w:marTop w:val="0"/>
      <w:marBottom w:val="0"/>
      <w:divBdr>
        <w:top w:val="none" w:sz="0" w:space="0" w:color="auto"/>
        <w:left w:val="none" w:sz="0" w:space="0" w:color="auto"/>
        <w:bottom w:val="none" w:sz="0" w:space="0" w:color="auto"/>
        <w:right w:val="none" w:sz="0" w:space="0" w:color="auto"/>
      </w:divBdr>
    </w:div>
    <w:div w:id="67003088">
      <w:bodyDiv w:val="1"/>
      <w:marLeft w:val="0"/>
      <w:marRight w:val="0"/>
      <w:marTop w:val="0"/>
      <w:marBottom w:val="0"/>
      <w:divBdr>
        <w:top w:val="none" w:sz="0" w:space="0" w:color="auto"/>
        <w:left w:val="none" w:sz="0" w:space="0" w:color="auto"/>
        <w:bottom w:val="none" w:sz="0" w:space="0" w:color="auto"/>
        <w:right w:val="none" w:sz="0" w:space="0" w:color="auto"/>
      </w:divBdr>
      <w:divsChild>
        <w:div w:id="561134323">
          <w:marLeft w:val="-720"/>
          <w:marRight w:val="0"/>
          <w:marTop w:val="0"/>
          <w:marBottom w:val="0"/>
          <w:divBdr>
            <w:top w:val="none" w:sz="0" w:space="0" w:color="auto"/>
            <w:left w:val="none" w:sz="0" w:space="0" w:color="auto"/>
            <w:bottom w:val="none" w:sz="0" w:space="0" w:color="auto"/>
            <w:right w:val="none" w:sz="0" w:space="0" w:color="auto"/>
          </w:divBdr>
        </w:div>
      </w:divsChild>
    </w:div>
    <w:div w:id="73940826">
      <w:bodyDiv w:val="1"/>
      <w:marLeft w:val="0"/>
      <w:marRight w:val="0"/>
      <w:marTop w:val="0"/>
      <w:marBottom w:val="0"/>
      <w:divBdr>
        <w:top w:val="none" w:sz="0" w:space="0" w:color="auto"/>
        <w:left w:val="none" w:sz="0" w:space="0" w:color="auto"/>
        <w:bottom w:val="none" w:sz="0" w:space="0" w:color="auto"/>
        <w:right w:val="none" w:sz="0" w:space="0" w:color="auto"/>
      </w:divBdr>
      <w:divsChild>
        <w:div w:id="1722436637">
          <w:marLeft w:val="-720"/>
          <w:marRight w:val="0"/>
          <w:marTop w:val="0"/>
          <w:marBottom w:val="0"/>
          <w:divBdr>
            <w:top w:val="none" w:sz="0" w:space="0" w:color="auto"/>
            <w:left w:val="none" w:sz="0" w:space="0" w:color="auto"/>
            <w:bottom w:val="none" w:sz="0" w:space="0" w:color="auto"/>
            <w:right w:val="none" w:sz="0" w:space="0" w:color="auto"/>
          </w:divBdr>
        </w:div>
      </w:divsChild>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21403473">
      <w:bodyDiv w:val="1"/>
      <w:marLeft w:val="0"/>
      <w:marRight w:val="0"/>
      <w:marTop w:val="0"/>
      <w:marBottom w:val="0"/>
      <w:divBdr>
        <w:top w:val="none" w:sz="0" w:space="0" w:color="auto"/>
        <w:left w:val="none" w:sz="0" w:space="0" w:color="auto"/>
        <w:bottom w:val="none" w:sz="0" w:space="0" w:color="auto"/>
        <w:right w:val="none" w:sz="0" w:space="0" w:color="auto"/>
      </w:divBdr>
    </w:div>
    <w:div w:id="231279326">
      <w:bodyDiv w:val="1"/>
      <w:marLeft w:val="0"/>
      <w:marRight w:val="0"/>
      <w:marTop w:val="0"/>
      <w:marBottom w:val="0"/>
      <w:divBdr>
        <w:top w:val="none" w:sz="0" w:space="0" w:color="auto"/>
        <w:left w:val="none" w:sz="0" w:space="0" w:color="auto"/>
        <w:bottom w:val="none" w:sz="0" w:space="0" w:color="auto"/>
        <w:right w:val="none" w:sz="0" w:space="0" w:color="auto"/>
      </w:divBdr>
    </w:div>
    <w:div w:id="233977413">
      <w:bodyDiv w:val="1"/>
      <w:marLeft w:val="0"/>
      <w:marRight w:val="0"/>
      <w:marTop w:val="0"/>
      <w:marBottom w:val="0"/>
      <w:divBdr>
        <w:top w:val="none" w:sz="0" w:space="0" w:color="auto"/>
        <w:left w:val="none" w:sz="0" w:space="0" w:color="auto"/>
        <w:bottom w:val="none" w:sz="0" w:space="0" w:color="auto"/>
        <w:right w:val="none" w:sz="0" w:space="0" w:color="auto"/>
      </w:divBdr>
      <w:divsChild>
        <w:div w:id="2004626459">
          <w:marLeft w:val="-720"/>
          <w:marRight w:val="0"/>
          <w:marTop w:val="0"/>
          <w:marBottom w:val="0"/>
          <w:divBdr>
            <w:top w:val="none" w:sz="0" w:space="0" w:color="auto"/>
            <w:left w:val="none" w:sz="0" w:space="0" w:color="auto"/>
            <w:bottom w:val="none" w:sz="0" w:space="0" w:color="auto"/>
            <w:right w:val="none" w:sz="0" w:space="0" w:color="auto"/>
          </w:divBdr>
        </w:div>
      </w:divsChild>
    </w:div>
    <w:div w:id="238826895">
      <w:bodyDiv w:val="1"/>
      <w:marLeft w:val="0"/>
      <w:marRight w:val="0"/>
      <w:marTop w:val="0"/>
      <w:marBottom w:val="0"/>
      <w:divBdr>
        <w:top w:val="none" w:sz="0" w:space="0" w:color="auto"/>
        <w:left w:val="none" w:sz="0" w:space="0" w:color="auto"/>
        <w:bottom w:val="none" w:sz="0" w:space="0" w:color="auto"/>
        <w:right w:val="none" w:sz="0" w:space="0" w:color="auto"/>
      </w:divBdr>
      <w:divsChild>
        <w:div w:id="335697603">
          <w:marLeft w:val="-720"/>
          <w:marRight w:val="0"/>
          <w:marTop w:val="0"/>
          <w:marBottom w:val="0"/>
          <w:divBdr>
            <w:top w:val="none" w:sz="0" w:space="0" w:color="auto"/>
            <w:left w:val="none" w:sz="0" w:space="0" w:color="auto"/>
            <w:bottom w:val="none" w:sz="0" w:space="0" w:color="auto"/>
            <w:right w:val="none" w:sz="0" w:space="0" w:color="auto"/>
          </w:divBdr>
        </w:div>
      </w:divsChild>
    </w:div>
    <w:div w:id="245768735">
      <w:bodyDiv w:val="1"/>
      <w:marLeft w:val="0"/>
      <w:marRight w:val="0"/>
      <w:marTop w:val="0"/>
      <w:marBottom w:val="0"/>
      <w:divBdr>
        <w:top w:val="none" w:sz="0" w:space="0" w:color="auto"/>
        <w:left w:val="none" w:sz="0" w:space="0" w:color="auto"/>
        <w:bottom w:val="none" w:sz="0" w:space="0" w:color="auto"/>
        <w:right w:val="none" w:sz="0" w:space="0" w:color="auto"/>
      </w:divBdr>
      <w:divsChild>
        <w:div w:id="983892218">
          <w:marLeft w:val="-72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2069886">
      <w:bodyDiv w:val="1"/>
      <w:marLeft w:val="0"/>
      <w:marRight w:val="0"/>
      <w:marTop w:val="0"/>
      <w:marBottom w:val="0"/>
      <w:divBdr>
        <w:top w:val="none" w:sz="0" w:space="0" w:color="auto"/>
        <w:left w:val="none" w:sz="0" w:space="0" w:color="auto"/>
        <w:bottom w:val="none" w:sz="0" w:space="0" w:color="auto"/>
        <w:right w:val="none" w:sz="0" w:space="0" w:color="auto"/>
      </w:divBdr>
      <w:divsChild>
        <w:div w:id="640042023">
          <w:marLeft w:val="-72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551458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1062202">
      <w:bodyDiv w:val="1"/>
      <w:marLeft w:val="0"/>
      <w:marRight w:val="0"/>
      <w:marTop w:val="0"/>
      <w:marBottom w:val="0"/>
      <w:divBdr>
        <w:top w:val="none" w:sz="0" w:space="0" w:color="auto"/>
        <w:left w:val="none" w:sz="0" w:space="0" w:color="auto"/>
        <w:bottom w:val="none" w:sz="0" w:space="0" w:color="auto"/>
        <w:right w:val="none" w:sz="0" w:space="0" w:color="auto"/>
      </w:divBdr>
      <w:divsChild>
        <w:div w:id="1141463110">
          <w:marLeft w:val="-72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4373646">
      <w:bodyDiv w:val="1"/>
      <w:marLeft w:val="0"/>
      <w:marRight w:val="0"/>
      <w:marTop w:val="0"/>
      <w:marBottom w:val="0"/>
      <w:divBdr>
        <w:top w:val="none" w:sz="0" w:space="0" w:color="auto"/>
        <w:left w:val="none" w:sz="0" w:space="0" w:color="auto"/>
        <w:bottom w:val="none" w:sz="0" w:space="0" w:color="auto"/>
        <w:right w:val="none" w:sz="0" w:space="0" w:color="auto"/>
      </w:divBdr>
      <w:divsChild>
        <w:div w:id="1217206705">
          <w:marLeft w:val="-720"/>
          <w:marRight w:val="0"/>
          <w:marTop w:val="0"/>
          <w:marBottom w:val="0"/>
          <w:divBdr>
            <w:top w:val="none" w:sz="0" w:space="0" w:color="auto"/>
            <w:left w:val="none" w:sz="0" w:space="0" w:color="auto"/>
            <w:bottom w:val="none" w:sz="0" w:space="0" w:color="auto"/>
            <w:right w:val="none" w:sz="0" w:space="0" w:color="auto"/>
          </w:divBdr>
        </w:div>
      </w:divsChild>
    </w:div>
    <w:div w:id="727267798">
      <w:bodyDiv w:val="1"/>
      <w:marLeft w:val="0"/>
      <w:marRight w:val="0"/>
      <w:marTop w:val="0"/>
      <w:marBottom w:val="0"/>
      <w:divBdr>
        <w:top w:val="none" w:sz="0" w:space="0" w:color="auto"/>
        <w:left w:val="none" w:sz="0" w:space="0" w:color="auto"/>
        <w:bottom w:val="none" w:sz="0" w:space="0" w:color="auto"/>
        <w:right w:val="none" w:sz="0" w:space="0" w:color="auto"/>
      </w:divBdr>
      <w:divsChild>
        <w:div w:id="1982464611">
          <w:marLeft w:val="-720"/>
          <w:marRight w:val="0"/>
          <w:marTop w:val="0"/>
          <w:marBottom w:val="0"/>
          <w:divBdr>
            <w:top w:val="none" w:sz="0" w:space="0" w:color="auto"/>
            <w:left w:val="none" w:sz="0" w:space="0" w:color="auto"/>
            <w:bottom w:val="none" w:sz="0" w:space="0" w:color="auto"/>
            <w:right w:val="none" w:sz="0" w:space="0" w:color="auto"/>
          </w:divBdr>
        </w:div>
      </w:divsChild>
    </w:div>
    <w:div w:id="746734682">
      <w:bodyDiv w:val="1"/>
      <w:marLeft w:val="0"/>
      <w:marRight w:val="0"/>
      <w:marTop w:val="0"/>
      <w:marBottom w:val="0"/>
      <w:divBdr>
        <w:top w:val="none" w:sz="0" w:space="0" w:color="auto"/>
        <w:left w:val="none" w:sz="0" w:space="0" w:color="auto"/>
        <w:bottom w:val="none" w:sz="0" w:space="0" w:color="auto"/>
        <w:right w:val="none" w:sz="0" w:space="0" w:color="auto"/>
      </w:divBdr>
    </w:div>
    <w:div w:id="771900312">
      <w:bodyDiv w:val="1"/>
      <w:marLeft w:val="0"/>
      <w:marRight w:val="0"/>
      <w:marTop w:val="0"/>
      <w:marBottom w:val="0"/>
      <w:divBdr>
        <w:top w:val="none" w:sz="0" w:space="0" w:color="auto"/>
        <w:left w:val="none" w:sz="0" w:space="0" w:color="auto"/>
        <w:bottom w:val="none" w:sz="0" w:space="0" w:color="auto"/>
        <w:right w:val="none" w:sz="0" w:space="0" w:color="auto"/>
      </w:divBdr>
      <w:divsChild>
        <w:div w:id="453446828">
          <w:marLeft w:val="-720"/>
          <w:marRight w:val="0"/>
          <w:marTop w:val="0"/>
          <w:marBottom w:val="0"/>
          <w:divBdr>
            <w:top w:val="none" w:sz="0" w:space="0" w:color="auto"/>
            <w:left w:val="none" w:sz="0" w:space="0" w:color="auto"/>
            <w:bottom w:val="none" w:sz="0" w:space="0" w:color="auto"/>
            <w:right w:val="none" w:sz="0" w:space="0" w:color="auto"/>
          </w:divBdr>
        </w:div>
      </w:divsChild>
    </w:div>
    <w:div w:id="784008927">
      <w:bodyDiv w:val="1"/>
      <w:marLeft w:val="0"/>
      <w:marRight w:val="0"/>
      <w:marTop w:val="0"/>
      <w:marBottom w:val="0"/>
      <w:divBdr>
        <w:top w:val="none" w:sz="0" w:space="0" w:color="auto"/>
        <w:left w:val="none" w:sz="0" w:space="0" w:color="auto"/>
        <w:bottom w:val="none" w:sz="0" w:space="0" w:color="auto"/>
        <w:right w:val="none" w:sz="0" w:space="0" w:color="auto"/>
      </w:divBdr>
      <w:divsChild>
        <w:div w:id="909003259">
          <w:marLeft w:val="-720"/>
          <w:marRight w:val="0"/>
          <w:marTop w:val="0"/>
          <w:marBottom w:val="0"/>
          <w:divBdr>
            <w:top w:val="none" w:sz="0" w:space="0" w:color="auto"/>
            <w:left w:val="none" w:sz="0" w:space="0" w:color="auto"/>
            <w:bottom w:val="none" w:sz="0" w:space="0" w:color="auto"/>
            <w:right w:val="none" w:sz="0" w:space="0" w:color="auto"/>
          </w:divBdr>
        </w:div>
      </w:divsChild>
    </w:div>
    <w:div w:id="829055042">
      <w:bodyDiv w:val="1"/>
      <w:marLeft w:val="0"/>
      <w:marRight w:val="0"/>
      <w:marTop w:val="0"/>
      <w:marBottom w:val="0"/>
      <w:divBdr>
        <w:top w:val="none" w:sz="0" w:space="0" w:color="auto"/>
        <w:left w:val="none" w:sz="0" w:space="0" w:color="auto"/>
        <w:bottom w:val="none" w:sz="0" w:space="0" w:color="auto"/>
        <w:right w:val="none" w:sz="0" w:space="0" w:color="auto"/>
      </w:divBdr>
      <w:divsChild>
        <w:div w:id="1737045524">
          <w:marLeft w:val="-720"/>
          <w:marRight w:val="0"/>
          <w:marTop w:val="0"/>
          <w:marBottom w:val="0"/>
          <w:divBdr>
            <w:top w:val="none" w:sz="0" w:space="0" w:color="auto"/>
            <w:left w:val="none" w:sz="0" w:space="0" w:color="auto"/>
            <w:bottom w:val="none" w:sz="0" w:space="0" w:color="auto"/>
            <w:right w:val="none" w:sz="0" w:space="0" w:color="auto"/>
          </w:divBdr>
        </w:div>
      </w:divsChild>
    </w:div>
    <w:div w:id="859856270">
      <w:bodyDiv w:val="1"/>
      <w:marLeft w:val="0"/>
      <w:marRight w:val="0"/>
      <w:marTop w:val="0"/>
      <w:marBottom w:val="0"/>
      <w:divBdr>
        <w:top w:val="none" w:sz="0" w:space="0" w:color="auto"/>
        <w:left w:val="none" w:sz="0" w:space="0" w:color="auto"/>
        <w:bottom w:val="none" w:sz="0" w:space="0" w:color="auto"/>
        <w:right w:val="none" w:sz="0" w:space="0" w:color="auto"/>
      </w:divBdr>
      <w:divsChild>
        <w:div w:id="1176574025">
          <w:marLeft w:val="-720"/>
          <w:marRight w:val="0"/>
          <w:marTop w:val="0"/>
          <w:marBottom w:val="0"/>
          <w:divBdr>
            <w:top w:val="none" w:sz="0" w:space="0" w:color="auto"/>
            <w:left w:val="none" w:sz="0" w:space="0" w:color="auto"/>
            <w:bottom w:val="none" w:sz="0" w:space="0" w:color="auto"/>
            <w:right w:val="none" w:sz="0" w:space="0" w:color="auto"/>
          </w:divBdr>
        </w:div>
      </w:divsChild>
    </w:div>
    <w:div w:id="939680348">
      <w:bodyDiv w:val="1"/>
      <w:marLeft w:val="0"/>
      <w:marRight w:val="0"/>
      <w:marTop w:val="0"/>
      <w:marBottom w:val="0"/>
      <w:divBdr>
        <w:top w:val="none" w:sz="0" w:space="0" w:color="auto"/>
        <w:left w:val="none" w:sz="0" w:space="0" w:color="auto"/>
        <w:bottom w:val="none" w:sz="0" w:space="0" w:color="auto"/>
        <w:right w:val="none" w:sz="0" w:space="0" w:color="auto"/>
      </w:divBdr>
      <w:divsChild>
        <w:div w:id="1955943915">
          <w:marLeft w:val="-720"/>
          <w:marRight w:val="0"/>
          <w:marTop w:val="0"/>
          <w:marBottom w:val="0"/>
          <w:divBdr>
            <w:top w:val="none" w:sz="0" w:space="0" w:color="auto"/>
            <w:left w:val="none" w:sz="0" w:space="0" w:color="auto"/>
            <w:bottom w:val="none" w:sz="0" w:space="0" w:color="auto"/>
            <w:right w:val="none" w:sz="0" w:space="0" w:color="auto"/>
          </w:divBdr>
        </w:div>
      </w:divsChild>
    </w:div>
    <w:div w:id="958687790">
      <w:bodyDiv w:val="1"/>
      <w:marLeft w:val="0"/>
      <w:marRight w:val="0"/>
      <w:marTop w:val="0"/>
      <w:marBottom w:val="0"/>
      <w:divBdr>
        <w:top w:val="none" w:sz="0" w:space="0" w:color="auto"/>
        <w:left w:val="none" w:sz="0" w:space="0" w:color="auto"/>
        <w:bottom w:val="none" w:sz="0" w:space="0" w:color="auto"/>
        <w:right w:val="none" w:sz="0" w:space="0" w:color="auto"/>
      </w:divBdr>
      <w:divsChild>
        <w:div w:id="135101130">
          <w:marLeft w:val="-720"/>
          <w:marRight w:val="0"/>
          <w:marTop w:val="0"/>
          <w:marBottom w:val="0"/>
          <w:divBdr>
            <w:top w:val="none" w:sz="0" w:space="0" w:color="auto"/>
            <w:left w:val="none" w:sz="0" w:space="0" w:color="auto"/>
            <w:bottom w:val="none" w:sz="0" w:space="0" w:color="auto"/>
            <w:right w:val="none" w:sz="0" w:space="0" w:color="auto"/>
          </w:divBdr>
        </w:div>
      </w:divsChild>
    </w:div>
    <w:div w:id="981079364">
      <w:bodyDiv w:val="1"/>
      <w:marLeft w:val="0"/>
      <w:marRight w:val="0"/>
      <w:marTop w:val="0"/>
      <w:marBottom w:val="0"/>
      <w:divBdr>
        <w:top w:val="none" w:sz="0" w:space="0" w:color="auto"/>
        <w:left w:val="none" w:sz="0" w:space="0" w:color="auto"/>
        <w:bottom w:val="none" w:sz="0" w:space="0" w:color="auto"/>
        <w:right w:val="none" w:sz="0" w:space="0" w:color="auto"/>
      </w:divBdr>
      <w:divsChild>
        <w:div w:id="1582449557">
          <w:marLeft w:val="-720"/>
          <w:marRight w:val="0"/>
          <w:marTop w:val="0"/>
          <w:marBottom w:val="0"/>
          <w:divBdr>
            <w:top w:val="none" w:sz="0" w:space="0" w:color="auto"/>
            <w:left w:val="none" w:sz="0" w:space="0" w:color="auto"/>
            <w:bottom w:val="none" w:sz="0" w:space="0" w:color="auto"/>
            <w:right w:val="none" w:sz="0" w:space="0" w:color="auto"/>
          </w:divBdr>
        </w:div>
      </w:divsChild>
    </w:div>
    <w:div w:id="1027826179">
      <w:bodyDiv w:val="1"/>
      <w:marLeft w:val="0"/>
      <w:marRight w:val="0"/>
      <w:marTop w:val="0"/>
      <w:marBottom w:val="0"/>
      <w:divBdr>
        <w:top w:val="none" w:sz="0" w:space="0" w:color="auto"/>
        <w:left w:val="none" w:sz="0" w:space="0" w:color="auto"/>
        <w:bottom w:val="none" w:sz="0" w:space="0" w:color="auto"/>
        <w:right w:val="none" w:sz="0" w:space="0" w:color="auto"/>
      </w:divBdr>
      <w:divsChild>
        <w:div w:id="1856066471">
          <w:marLeft w:val="-72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86265860">
      <w:bodyDiv w:val="1"/>
      <w:marLeft w:val="0"/>
      <w:marRight w:val="0"/>
      <w:marTop w:val="0"/>
      <w:marBottom w:val="0"/>
      <w:divBdr>
        <w:top w:val="none" w:sz="0" w:space="0" w:color="auto"/>
        <w:left w:val="none" w:sz="0" w:space="0" w:color="auto"/>
        <w:bottom w:val="none" w:sz="0" w:space="0" w:color="auto"/>
        <w:right w:val="none" w:sz="0" w:space="0" w:color="auto"/>
      </w:divBdr>
      <w:divsChild>
        <w:div w:id="1878278307">
          <w:marLeft w:val="-720"/>
          <w:marRight w:val="0"/>
          <w:marTop w:val="0"/>
          <w:marBottom w:val="0"/>
          <w:divBdr>
            <w:top w:val="none" w:sz="0" w:space="0" w:color="auto"/>
            <w:left w:val="none" w:sz="0" w:space="0" w:color="auto"/>
            <w:bottom w:val="none" w:sz="0" w:space="0" w:color="auto"/>
            <w:right w:val="none" w:sz="0" w:space="0" w:color="auto"/>
          </w:divBdr>
        </w:div>
      </w:divsChild>
    </w:div>
    <w:div w:id="1098329280">
      <w:bodyDiv w:val="1"/>
      <w:marLeft w:val="0"/>
      <w:marRight w:val="0"/>
      <w:marTop w:val="0"/>
      <w:marBottom w:val="0"/>
      <w:divBdr>
        <w:top w:val="none" w:sz="0" w:space="0" w:color="auto"/>
        <w:left w:val="none" w:sz="0" w:space="0" w:color="auto"/>
        <w:bottom w:val="none" w:sz="0" w:space="0" w:color="auto"/>
        <w:right w:val="none" w:sz="0" w:space="0" w:color="auto"/>
      </w:divBdr>
    </w:div>
    <w:div w:id="1101297667">
      <w:bodyDiv w:val="1"/>
      <w:marLeft w:val="0"/>
      <w:marRight w:val="0"/>
      <w:marTop w:val="0"/>
      <w:marBottom w:val="0"/>
      <w:divBdr>
        <w:top w:val="none" w:sz="0" w:space="0" w:color="auto"/>
        <w:left w:val="none" w:sz="0" w:space="0" w:color="auto"/>
        <w:bottom w:val="none" w:sz="0" w:space="0" w:color="auto"/>
        <w:right w:val="none" w:sz="0" w:space="0" w:color="auto"/>
      </w:divBdr>
      <w:divsChild>
        <w:div w:id="1588269703">
          <w:marLeft w:val="-720"/>
          <w:marRight w:val="0"/>
          <w:marTop w:val="0"/>
          <w:marBottom w:val="0"/>
          <w:divBdr>
            <w:top w:val="none" w:sz="0" w:space="0" w:color="auto"/>
            <w:left w:val="none" w:sz="0" w:space="0" w:color="auto"/>
            <w:bottom w:val="none" w:sz="0" w:space="0" w:color="auto"/>
            <w:right w:val="none" w:sz="0" w:space="0" w:color="auto"/>
          </w:divBdr>
        </w:div>
      </w:divsChild>
    </w:div>
    <w:div w:id="111510174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7686052">
      <w:bodyDiv w:val="1"/>
      <w:marLeft w:val="0"/>
      <w:marRight w:val="0"/>
      <w:marTop w:val="0"/>
      <w:marBottom w:val="0"/>
      <w:divBdr>
        <w:top w:val="none" w:sz="0" w:space="0" w:color="auto"/>
        <w:left w:val="none" w:sz="0" w:space="0" w:color="auto"/>
        <w:bottom w:val="none" w:sz="0" w:space="0" w:color="auto"/>
        <w:right w:val="none" w:sz="0" w:space="0" w:color="auto"/>
      </w:divBdr>
      <w:divsChild>
        <w:div w:id="35469918">
          <w:marLeft w:val="-720"/>
          <w:marRight w:val="0"/>
          <w:marTop w:val="0"/>
          <w:marBottom w:val="0"/>
          <w:divBdr>
            <w:top w:val="none" w:sz="0" w:space="0" w:color="auto"/>
            <w:left w:val="none" w:sz="0" w:space="0" w:color="auto"/>
            <w:bottom w:val="none" w:sz="0" w:space="0" w:color="auto"/>
            <w:right w:val="none" w:sz="0" w:space="0" w:color="auto"/>
          </w:divBdr>
        </w:div>
      </w:divsChild>
    </w:div>
    <w:div w:id="1348169001">
      <w:bodyDiv w:val="1"/>
      <w:marLeft w:val="0"/>
      <w:marRight w:val="0"/>
      <w:marTop w:val="0"/>
      <w:marBottom w:val="0"/>
      <w:divBdr>
        <w:top w:val="none" w:sz="0" w:space="0" w:color="auto"/>
        <w:left w:val="none" w:sz="0" w:space="0" w:color="auto"/>
        <w:bottom w:val="none" w:sz="0" w:space="0" w:color="auto"/>
        <w:right w:val="none" w:sz="0" w:space="0" w:color="auto"/>
      </w:divBdr>
      <w:divsChild>
        <w:div w:id="216748447">
          <w:marLeft w:val="-720"/>
          <w:marRight w:val="0"/>
          <w:marTop w:val="0"/>
          <w:marBottom w:val="0"/>
          <w:divBdr>
            <w:top w:val="none" w:sz="0" w:space="0" w:color="auto"/>
            <w:left w:val="none" w:sz="0" w:space="0" w:color="auto"/>
            <w:bottom w:val="none" w:sz="0" w:space="0" w:color="auto"/>
            <w:right w:val="none" w:sz="0" w:space="0" w:color="auto"/>
          </w:divBdr>
        </w:div>
      </w:divsChild>
    </w:div>
    <w:div w:id="1348481662">
      <w:bodyDiv w:val="1"/>
      <w:marLeft w:val="0"/>
      <w:marRight w:val="0"/>
      <w:marTop w:val="0"/>
      <w:marBottom w:val="0"/>
      <w:divBdr>
        <w:top w:val="none" w:sz="0" w:space="0" w:color="auto"/>
        <w:left w:val="none" w:sz="0" w:space="0" w:color="auto"/>
        <w:bottom w:val="none" w:sz="0" w:space="0" w:color="auto"/>
        <w:right w:val="none" w:sz="0" w:space="0" w:color="auto"/>
      </w:divBdr>
      <w:divsChild>
        <w:div w:id="1297419083">
          <w:marLeft w:val="-720"/>
          <w:marRight w:val="0"/>
          <w:marTop w:val="0"/>
          <w:marBottom w:val="0"/>
          <w:divBdr>
            <w:top w:val="none" w:sz="0" w:space="0" w:color="auto"/>
            <w:left w:val="none" w:sz="0" w:space="0" w:color="auto"/>
            <w:bottom w:val="none" w:sz="0" w:space="0" w:color="auto"/>
            <w:right w:val="none" w:sz="0" w:space="0" w:color="auto"/>
          </w:divBdr>
        </w:div>
      </w:divsChild>
    </w:div>
    <w:div w:id="140807177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434518334">
          <w:marLeft w:val="-720"/>
          <w:marRight w:val="0"/>
          <w:marTop w:val="0"/>
          <w:marBottom w:val="0"/>
          <w:divBdr>
            <w:top w:val="none" w:sz="0" w:space="0" w:color="auto"/>
            <w:left w:val="none" w:sz="0" w:space="0" w:color="auto"/>
            <w:bottom w:val="none" w:sz="0" w:space="0" w:color="auto"/>
            <w:right w:val="none" w:sz="0" w:space="0" w:color="auto"/>
          </w:divBdr>
        </w:div>
      </w:divsChild>
    </w:div>
    <w:div w:id="150847452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8977527">
      <w:bodyDiv w:val="1"/>
      <w:marLeft w:val="0"/>
      <w:marRight w:val="0"/>
      <w:marTop w:val="0"/>
      <w:marBottom w:val="0"/>
      <w:divBdr>
        <w:top w:val="none" w:sz="0" w:space="0" w:color="auto"/>
        <w:left w:val="none" w:sz="0" w:space="0" w:color="auto"/>
        <w:bottom w:val="none" w:sz="0" w:space="0" w:color="auto"/>
        <w:right w:val="none" w:sz="0" w:space="0" w:color="auto"/>
      </w:divBdr>
      <w:divsChild>
        <w:div w:id="824206005">
          <w:marLeft w:val="-720"/>
          <w:marRight w:val="0"/>
          <w:marTop w:val="0"/>
          <w:marBottom w:val="0"/>
          <w:divBdr>
            <w:top w:val="none" w:sz="0" w:space="0" w:color="auto"/>
            <w:left w:val="none" w:sz="0" w:space="0" w:color="auto"/>
            <w:bottom w:val="none" w:sz="0" w:space="0" w:color="auto"/>
            <w:right w:val="none" w:sz="0" w:space="0" w:color="auto"/>
          </w:divBdr>
        </w:div>
      </w:divsChild>
    </w:div>
    <w:div w:id="1647583815">
      <w:bodyDiv w:val="1"/>
      <w:marLeft w:val="0"/>
      <w:marRight w:val="0"/>
      <w:marTop w:val="0"/>
      <w:marBottom w:val="0"/>
      <w:divBdr>
        <w:top w:val="none" w:sz="0" w:space="0" w:color="auto"/>
        <w:left w:val="none" w:sz="0" w:space="0" w:color="auto"/>
        <w:bottom w:val="none" w:sz="0" w:space="0" w:color="auto"/>
        <w:right w:val="none" w:sz="0" w:space="0" w:color="auto"/>
      </w:divBdr>
      <w:divsChild>
        <w:div w:id="961880215">
          <w:marLeft w:val="-720"/>
          <w:marRight w:val="0"/>
          <w:marTop w:val="0"/>
          <w:marBottom w:val="0"/>
          <w:divBdr>
            <w:top w:val="none" w:sz="0" w:space="0" w:color="auto"/>
            <w:left w:val="none" w:sz="0" w:space="0" w:color="auto"/>
            <w:bottom w:val="none" w:sz="0" w:space="0" w:color="auto"/>
            <w:right w:val="none" w:sz="0" w:space="0" w:color="auto"/>
          </w:divBdr>
        </w:div>
      </w:divsChild>
    </w:div>
    <w:div w:id="1724596570">
      <w:bodyDiv w:val="1"/>
      <w:marLeft w:val="0"/>
      <w:marRight w:val="0"/>
      <w:marTop w:val="0"/>
      <w:marBottom w:val="0"/>
      <w:divBdr>
        <w:top w:val="none" w:sz="0" w:space="0" w:color="auto"/>
        <w:left w:val="none" w:sz="0" w:space="0" w:color="auto"/>
        <w:bottom w:val="none" w:sz="0" w:space="0" w:color="auto"/>
        <w:right w:val="none" w:sz="0" w:space="0" w:color="auto"/>
      </w:divBdr>
      <w:divsChild>
        <w:div w:id="1220901546">
          <w:marLeft w:val="-72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266297">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4244429">
      <w:bodyDiv w:val="1"/>
      <w:marLeft w:val="0"/>
      <w:marRight w:val="0"/>
      <w:marTop w:val="0"/>
      <w:marBottom w:val="0"/>
      <w:divBdr>
        <w:top w:val="none" w:sz="0" w:space="0" w:color="auto"/>
        <w:left w:val="none" w:sz="0" w:space="0" w:color="auto"/>
        <w:bottom w:val="none" w:sz="0" w:space="0" w:color="auto"/>
        <w:right w:val="none" w:sz="0" w:space="0" w:color="auto"/>
      </w:divBdr>
      <w:divsChild>
        <w:div w:id="2083529226">
          <w:marLeft w:val="-720"/>
          <w:marRight w:val="0"/>
          <w:marTop w:val="0"/>
          <w:marBottom w:val="0"/>
          <w:divBdr>
            <w:top w:val="none" w:sz="0" w:space="0" w:color="auto"/>
            <w:left w:val="none" w:sz="0" w:space="0" w:color="auto"/>
            <w:bottom w:val="none" w:sz="0" w:space="0" w:color="auto"/>
            <w:right w:val="none" w:sz="0" w:space="0" w:color="auto"/>
          </w:divBdr>
        </w:div>
      </w:divsChild>
    </w:div>
    <w:div w:id="1923106183">
      <w:bodyDiv w:val="1"/>
      <w:marLeft w:val="0"/>
      <w:marRight w:val="0"/>
      <w:marTop w:val="0"/>
      <w:marBottom w:val="0"/>
      <w:divBdr>
        <w:top w:val="none" w:sz="0" w:space="0" w:color="auto"/>
        <w:left w:val="none" w:sz="0" w:space="0" w:color="auto"/>
        <w:bottom w:val="none" w:sz="0" w:space="0" w:color="auto"/>
        <w:right w:val="none" w:sz="0" w:space="0" w:color="auto"/>
      </w:divBdr>
      <w:divsChild>
        <w:div w:id="335502505">
          <w:marLeft w:val="-720"/>
          <w:marRight w:val="0"/>
          <w:marTop w:val="0"/>
          <w:marBottom w:val="0"/>
          <w:divBdr>
            <w:top w:val="none" w:sz="0" w:space="0" w:color="auto"/>
            <w:left w:val="none" w:sz="0" w:space="0" w:color="auto"/>
            <w:bottom w:val="none" w:sz="0" w:space="0" w:color="auto"/>
            <w:right w:val="none" w:sz="0" w:space="0" w:color="auto"/>
          </w:divBdr>
        </w:div>
      </w:divsChild>
    </w:div>
    <w:div w:id="1965305929">
      <w:bodyDiv w:val="1"/>
      <w:marLeft w:val="0"/>
      <w:marRight w:val="0"/>
      <w:marTop w:val="0"/>
      <w:marBottom w:val="0"/>
      <w:divBdr>
        <w:top w:val="none" w:sz="0" w:space="0" w:color="auto"/>
        <w:left w:val="none" w:sz="0" w:space="0" w:color="auto"/>
        <w:bottom w:val="none" w:sz="0" w:space="0" w:color="auto"/>
        <w:right w:val="none" w:sz="0" w:space="0" w:color="auto"/>
      </w:divBdr>
      <w:divsChild>
        <w:div w:id="828400383">
          <w:marLeft w:val="-720"/>
          <w:marRight w:val="0"/>
          <w:marTop w:val="0"/>
          <w:marBottom w:val="0"/>
          <w:divBdr>
            <w:top w:val="none" w:sz="0" w:space="0" w:color="auto"/>
            <w:left w:val="none" w:sz="0" w:space="0" w:color="auto"/>
            <w:bottom w:val="none" w:sz="0" w:space="0" w:color="auto"/>
            <w:right w:val="none" w:sz="0" w:space="0" w:color="auto"/>
          </w:divBdr>
        </w:div>
      </w:divsChild>
    </w:div>
    <w:div w:id="1971940670">
      <w:bodyDiv w:val="1"/>
      <w:marLeft w:val="0"/>
      <w:marRight w:val="0"/>
      <w:marTop w:val="0"/>
      <w:marBottom w:val="0"/>
      <w:divBdr>
        <w:top w:val="none" w:sz="0" w:space="0" w:color="auto"/>
        <w:left w:val="none" w:sz="0" w:space="0" w:color="auto"/>
        <w:bottom w:val="none" w:sz="0" w:space="0" w:color="auto"/>
        <w:right w:val="none" w:sz="0" w:space="0" w:color="auto"/>
      </w:divBdr>
      <w:divsChild>
        <w:div w:id="761754185">
          <w:marLeft w:val="-72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3384746">
      <w:bodyDiv w:val="1"/>
      <w:marLeft w:val="0"/>
      <w:marRight w:val="0"/>
      <w:marTop w:val="0"/>
      <w:marBottom w:val="0"/>
      <w:divBdr>
        <w:top w:val="none" w:sz="0" w:space="0" w:color="auto"/>
        <w:left w:val="none" w:sz="0" w:space="0" w:color="auto"/>
        <w:bottom w:val="none" w:sz="0" w:space="0" w:color="auto"/>
        <w:right w:val="none" w:sz="0" w:space="0" w:color="auto"/>
      </w:divBdr>
      <w:divsChild>
        <w:div w:id="880633373">
          <w:marLeft w:val="-720"/>
          <w:marRight w:val="0"/>
          <w:marTop w:val="0"/>
          <w:marBottom w:val="0"/>
          <w:divBdr>
            <w:top w:val="none" w:sz="0" w:space="0" w:color="auto"/>
            <w:left w:val="none" w:sz="0" w:space="0" w:color="auto"/>
            <w:bottom w:val="none" w:sz="0" w:space="0" w:color="auto"/>
            <w:right w:val="none" w:sz="0" w:space="0" w:color="auto"/>
          </w:divBdr>
        </w:div>
      </w:divsChild>
    </w:div>
    <w:div w:id="2055275833">
      <w:bodyDiv w:val="1"/>
      <w:marLeft w:val="0"/>
      <w:marRight w:val="0"/>
      <w:marTop w:val="0"/>
      <w:marBottom w:val="0"/>
      <w:divBdr>
        <w:top w:val="none" w:sz="0" w:space="0" w:color="auto"/>
        <w:left w:val="none" w:sz="0" w:space="0" w:color="auto"/>
        <w:bottom w:val="none" w:sz="0" w:space="0" w:color="auto"/>
        <w:right w:val="none" w:sz="0" w:space="0" w:color="auto"/>
      </w:divBdr>
      <w:divsChild>
        <w:div w:id="361903614">
          <w:marLeft w:val="-720"/>
          <w:marRight w:val="0"/>
          <w:marTop w:val="0"/>
          <w:marBottom w:val="0"/>
          <w:divBdr>
            <w:top w:val="none" w:sz="0" w:space="0" w:color="auto"/>
            <w:left w:val="none" w:sz="0" w:space="0" w:color="auto"/>
            <w:bottom w:val="none" w:sz="0" w:space="0" w:color="auto"/>
            <w:right w:val="none" w:sz="0" w:space="0" w:color="auto"/>
          </w:divBdr>
        </w:div>
      </w:divsChild>
    </w:div>
    <w:div w:id="2080595736">
      <w:bodyDiv w:val="1"/>
      <w:marLeft w:val="0"/>
      <w:marRight w:val="0"/>
      <w:marTop w:val="0"/>
      <w:marBottom w:val="0"/>
      <w:divBdr>
        <w:top w:val="none" w:sz="0" w:space="0" w:color="auto"/>
        <w:left w:val="none" w:sz="0" w:space="0" w:color="auto"/>
        <w:bottom w:val="none" w:sz="0" w:space="0" w:color="auto"/>
        <w:right w:val="none" w:sz="0" w:space="0" w:color="auto"/>
      </w:divBdr>
      <w:divsChild>
        <w:div w:id="435638778">
          <w:marLeft w:val="-720"/>
          <w:marRight w:val="0"/>
          <w:marTop w:val="0"/>
          <w:marBottom w:val="0"/>
          <w:divBdr>
            <w:top w:val="none" w:sz="0" w:space="0" w:color="auto"/>
            <w:left w:val="none" w:sz="0" w:space="0" w:color="auto"/>
            <w:bottom w:val="none" w:sz="0" w:space="0" w:color="auto"/>
            <w:right w:val="none" w:sz="0" w:space="0" w:color="auto"/>
          </w:divBdr>
        </w:div>
      </w:divsChild>
    </w:div>
    <w:div w:id="2084570424">
      <w:bodyDiv w:val="1"/>
      <w:marLeft w:val="0"/>
      <w:marRight w:val="0"/>
      <w:marTop w:val="0"/>
      <w:marBottom w:val="0"/>
      <w:divBdr>
        <w:top w:val="none" w:sz="0" w:space="0" w:color="auto"/>
        <w:left w:val="none" w:sz="0" w:space="0" w:color="auto"/>
        <w:bottom w:val="none" w:sz="0" w:space="0" w:color="auto"/>
        <w:right w:val="none" w:sz="0" w:space="0" w:color="auto"/>
      </w:divBdr>
      <w:divsChild>
        <w:div w:id="234824363">
          <w:marLeft w:val="-720"/>
          <w:marRight w:val="0"/>
          <w:marTop w:val="0"/>
          <w:marBottom w:val="0"/>
          <w:divBdr>
            <w:top w:val="none" w:sz="0" w:space="0" w:color="auto"/>
            <w:left w:val="none" w:sz="0" w:space="0" w:color="auto"/>
            <w:bottom w:val="none" w:sz="0" w:space="0" w:color="auto"/>
            <w:right w:val="none" w:sz="0" w:space="0" w:color="auto"/>
          </w:divBdr>
        </w:div>
      </w:divsChild>
    </w:div>
    <w:div w:id="2092509320">
      <w:bodyDiv w:val="1"/>
      <w:marLeft w:val="0"/>
      <w:marRight w:val="0"/>
      <w:marTop w:val="0"/>
      <w:marBottom w:val="0"/>
      <w:divBdr>
        <w:top w:val="none" w:sz="0" w:space="0" w:color="auto"/>
        <w:left w:val="none" w:sz="0" w:space="0" w:color="auto"/>
        <w:bottom w:val="none" w:sz="0" w:space="0" w:color="auto"/>
        <w:right w:val="none" w:sz="0" w:space="0" w:color="auto"/>
      </w:divBdr>
      <w:divsChild>
        <w:div w:id="871499886">
          <w:marLeft w:val="-72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7039975">
      <w:bodyDiv w:val="1"/>
      <w:marLeft w:val="0"/>
      <w:marRight w:val="0"/>
      <w:marTop w:val="0"/>
      <w:marBottom w:val="0"/>
      <w:divBdr>
        <w:top w:val="none" w:sz="0" w:space="0" w:color="auto"/>
        <w:left w:val="none" w:sz="0" w:space="0" w:color="auto"/>
        <w:bottom w:val="none" w:sz="0" w:space="0" w:color="auto"/>
        <w:right w:val="none" w:sz="0" w:space="0" w:color="auto"/>
      </w:divBdr>
      <w:divsChild>
        <w:div w:id="1547251248">
          <w:marLeft w:val="-720"/>
          <w:marRight w:val="0"/>
          <w:marTop w:val="0"/>
          <w:marBottom w:val="0"/>
          <w:divBdr>
            <w:top w:val="none" w:sz="0" w:space="0" w:color="auto"/>
            <w:left w:val="none" w:sz="0" w:space="0" w:color="auto"/>
            <w:bottom w:val="none" w:sz="0" w:space="0" w:color="auto"/>
            <w:right w:val="none" w:sz="0" w:space="0" w:color="auto"/>
          </w:divBdr>
        </w:div>
      </w:divsChild>
    </w:div>
    <w:div w:id="213726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0D4CDC-C917-D047-BD68-A32F2427FD5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3E928-8F9C-7E48-8FFD-F27CFEB84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555</Words>
  <Characters>3722</Characters>
  <Application>Microsoft Office Word</Application>
  <DocSecurity>0</DocSecurity>
  <Lines>90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Sherrell Bacon</dc:creator>
  <cp:keywords/>
  <dc:description/>
  <cp:lastModifiedBy>Sherrell Bacon</cp:lastModifiedBy>
  <cp:revision>2</cp:revision>
  <dcterms:created xsi:type="dcterms:W3CDTF">2025-12-07T23:30:00Z</dcterms:created>
  <dcterms:modified xsi:type="dcterms:W3CDTF">2025-12-07T23:30:00Z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documentId_9979</vt:lpwstr>
  </property>
  <property fmtid="{D5CDD505-2E9C-101B-9397-08002B2CF9AE}" pid="3" name="grammarly_documentContext">
    <vt:lpwstr>{"goals":[],"domain":"general","emotions":[],"dialect":"american"}</vt:lpwstr>
  </property>
</Properties>
</file>