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98B61" w14:textId="5AFC1C2E" w:rsidR="00CD5FBD" w:rsidRPr="00B6342A" w:rsidRDefault="00CD5FBD" w:rsidP="00CD5FB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6342A">
        <w:rPr>
          <w:rFonts w:ascii="Times New Roman" w:hAnsi="Times New Roman" w:cs="Times New Roman"/>
          <w:b/>
          <w:bCs/>
          <w:sz w:val="28"/>
          <w:szCs w:val="28"/>
          <w:lang w:val="en-US"/>
        </w:rPr>
        <w:t>URS Kaggle Tip dataset</w:t>
      </w:r>
      <w:r w:rsidR="009B2172" w:rsidRPr="00B6342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analysis and ANN model development</w:t>
      </w:r>
    </w:p>
    <w:p w14:paraId="746DABE3" w14:textId="48AAE223" w:rsidR="00CD5FBD" w:rsidRPr="00B6342A" w:rsidRDefault="00CD5FBD" w:rsidP="00CD5FBD">
      <w:pPr>
        <w:rPr>
          <w:rFonts w:ascii="Times New Roman" w:hAnsi="Times New Roman" w:cs="Times New Roman"/>
          <w:lang w:val="en-US"/>
        </w:rPr>
      </w:pPr>
      <w:r w:rsidRPr="00B6342A">
        <w:rPr>
          <w:rFonts w:ascii="Times New Roman" w:hAnsi="Times New Roman" w:cs="Times New Roman"/>
          <w:lang w:val="en-US"/>
        </w:rPr>
        <w:t xml:space="preserve">Source: </w:t>
      </w:r>
      <w:hyperlink r:id="rId5" w:history="1">
        <w:r w:rsidRPr="00B6342A">
          <w:rPr>
            <w:rStyle w:val="Hyperlink"/>
            <w:rFonts w:ascii="Times New Roman" w:hAnsi="Times New Roman" w:cs="Times New Roman"/>
            <w:lang w:val="en-US"/>
          </w:rPr>
          <w:t>https://www.kaggle.com/datasets/varishabatool/tip-prediction-dataset</w:t>
        </w:r>
      </w:hyperlink>
    </w:p>
    <w:p w14:paraId="4FEE224B" w14:textId="7375CA9F" w:rsidR="00CD5FBD" w:rsidRPr="00B6342A" w:rsidRDefault="00CD5FBD" w:rsidP="00CD5FBD">
      <w:pPr>
        <w:rPr>
          <w:rFonts w:ascii="Times New Roman" w:hAnsi="Times New Roman" w:cs="Times New Roman"/>
        </w:rPr>
      </w:pPr>
      <w:r w:rsidRPr="00B6342A">
        <w:rPr>
          <w:rFonts w:ascii="Times New Roman" w:hAnsi="Times New Roman" w:cs="Times New Roman"/>
        </w:rPr>
        <w:t>Varibale overview:</w:t>
      </w:r>
    </w:p>
    <w:p w14:paraId="0D0E3499" w14:textId="77777777" w:rsidR="00CD5FBD" w:rsidRPr="00B6342A" w:rsidRDefault="00CD5FBD" w:rsidP="00CD5F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B6342A">
        <w:rPr>
          <w:rFonts w:ascii="Times New Roman" w:hAnsi="Times New Roman" w:cs="Times New Roman"/>
        </w:rPr>
        <w:t>sex : gender (male or female)</w:t>
      </w:r>
    </w:p>
    <w:p w14:paraId="75048CFF" w14:textId="77777777" w:rsidR="00CD5FBD" w:rsidRPr="00B6342A" w:rsidRDefault="00CD5FBD" w:rsidP="00CD5F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B6342A">
        <w:rPr>
          <w:rFonts w:ascii="Times New Roman" w:hAnsi="Times New Roman" w:cs="Times New Roman"/>
        </w:rPr>
        <w:t>smoker : (Yes, No)</w:t>
      </w:r>
    </w:p>
    <w:p w14:paraId="4AA2146A" w14:textId="77777777" w:rsidR="00CD5FBD" w:rsidRPr="00B6342A" w:rsidRDefault="00CD5FBD" w:rsidP="00CD5F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B6342A">
        <w:rPr>
          <w:rFonts w:ascii="Times New Roman" w:hAnsi="Times New Roman" w:cs="Times New Roman"/>
        </w:rPr>
        <w:t>Day : Thursday, Friday, Saturday, and Sunday</w:t>
      </w:r>
    </w:p>
    <w:p w14:paraId="46F5F110" w14:textId="77777777" w:rsidR="00CD5FBD" w:rsidRPr="00B6342A" w:rsidRDefault="00CD5FBD" w:rsidP="00CD5F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B6342A">
        <w:rPr>
          <w:rFonts w:ascii="Times New Roman" w:hAnsi="Times New Roman" w:cs="Times New Roman"/>
        </w:rPr>
        <w:t>Mealtime : (dinner or lunch)</w:t>
      </w:r>
    </w:p>
    <w:p w14:paraId="43065087" w14:textId="642DC262" w:rsidR="00CD5FBD" w:rsidRPr="00B6342A" w:rsidRDefault="00CD5FBD" w:rsidP="00CD5F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B6342A">
        <w:rPr>
          <w:rFonts w:ascii="Times New Roman" w:hAnsi="Times New Roman" w:cs="Times New Roman"/>
        </w:rPr>
        <w:t>size : The number of guests at the dinner party</w:t>
      </w:r>
    </w:p>
    <w:p w14:paraId="6E29EA1E" w14:textId="55E43244" w:rsidR="009B2172" w:rsidRPr="00B6342A" w:rsidRDefault="000E6670" w:rsidP="00B6342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Objcetive: Maximize tip revenue through optimal resource allocation</w:t>
      </w:r>
      <w:r w:rsidR="009E7E08">
        <w:rPr>
          <w:rFonts w:ascii="Times New Roman" w:hAnsi="Times New Roman" w:cs="Times New Roman"/>
        </w:rPr>
        <w:t xml:space="preserve">, strategic scheduling based on comprehensive data analysis of 244 datasets and build of ANN model. </w:t>
      </w:r>
    </w:p>
    <w:p w14:paraId="2A190612" w14:textId="367B733F" w:rsidR="00B6342A" w:rsidRPr="00A8486A" w:rsidRDefault="00B6342A" w:rsidP="00B6342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A8486A">
        <w:rPr>
          <w:rFonts w:ascii="Times New Roman" w:hAnsi="Times New Roman" w:cs="Times New Roman"/>
          <w:b/>
          <w:bCs/>
        </w:rPr>
        <w:t>Data</w:t>
      </w:r>
      <w:r w:rsidRPr="00A8486A">
        <w:rPr>
          <w:rFonts w:ascii="Times New Roman" w:hAnsi="Times New Roman" w:cs="Times New Roman"/>
          <w:b/>
          <w:bCs/>
          <w:lang w:val="en-US"/>
        </w:rPr>
        <w:t>set overview and summary:</w:t>
      </w:r>
    </w:p>
    <w:tbl>
      <w:tblPr>
        <w:tblStyle w:val="TableGrid"/>
        <w:tblW w:w="9493" w:type="dxa"/>
        <w:jc w:val="center"/>
        <w:tblLook w:val="04A0" w:firstRow="1" w:lastRow="0" w:firstColumn="1" w:lastColumn="0" w:noHBand="0" w:noVBand="1"/>
      </w:tblPr>
      <w:tblGrid>
        <w:gridCol w:w="1701"/>
        <w:gridCol w:w="2068"/>
        <w:gridCol w:w="5724"/>
      </w:tblGrid>
      <w:tr w:rsidR="00B6342A" w:rsidRPr="00B6342A" w14:paraId="3FD25F4A" w14:textId="77777777" w:rsidTr="000E6670">
        <w:trPr>
          <w:jc w:val="center"/>
        </w:trPr>
        <w:tc>
          <w:tcPr>
            <w:tcW w:w="1701" w:type="dxa"/>
          </w:tcPr>
          <w:p w14:paraId="2EF48DBB" w14:textId="77BD1218" w:rsidR="00B6342A" w:rsidRPr="00CC33F8" w:rsidRDefault="00B6342A" w:rsidP="00B6342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C33F8">
              <w:rPr>
                <w:rFonts w:ascii="Times New Roman" w:hAnsi="Times New Roman" w:cs="Times New Roman"/>
                <w:b/>
                <w:bCs/>
              </w:rPr>
              <w:t>Variable</w:t>
            </w:r>
          </w:p>
        </w:tc>
        <w:tc>
          <w:tcPr>
            <w:tcW w:w="2068" w:type="dxa"/>
          </w:tcPr>
          <w:p w14:paraId="76EDFF72" w14:textId="77777777" w:rsidR="00B6342A" w:rsidRPr="00CC33F8" w:rsidRDefault="00B6342A" w:rsidP="00B6342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C33F8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5724" w:type="dxa"/>
          </w:tcPr>
          <w:p w14:paraId="236DA151" w14:textId="77777777" w:rsidR="00B6342A" w:rsidRPr="00CC33F8" w:rsidRDefault="00B6342A" w:rsidP="00B6342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C33F8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B6342A" w:rsidRPr="00B6342A" w14:paraId="62AC9F60" w14:textId="77777777" w:rsidTr="000E6670">
        <w:trPr>
          <w:jc w:val="center"/>
        </w:trPr>
        <w:tc>
          <w:tcPr>
            <w:tcW w:w="1701" w:type="dxa"/>
          </w:tcPr>
          <w:p w14:paraId="049E82F0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total_bill</w:t>
            </w:r>
          </w:p>
        </w:tc>
        <w:tc>
          <w:tcPr>
            <w:tcW w:w="2068" w:type="dxa"/>
          </w:tcPr>
          <w:p w14:paraId="5011D7A0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Numerical</w:t>
            </w:r>
          </w:p>
        </w:tc>
        <w:tc>
          <w:tcPr>
            <w:tcW w:w="5724" w:type="dxa"/>
          </w:tcPr>
          <w:p w14:paraId="5789F5EE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Restaurant bill amount in dollars ($3.07 - $50.81)</w:t>
            </w:r>
          </w:p>
        </w:tc>
      </w:tr>
      <w:tr w:rsidR="00B6342A" w:rsidRPr="00B6342A" w14:paraId="2393E1F9" w14:textId="77777777" w:rsidTr="000E6670">
        <w:trPr>
          <w:jc w:val="center"/>
        </w:trPr>
        <w:tc>
          <w:tcPr>
            <w:tcW w:w="1701" w:type="dxa"/>
          </w:tcPr>
          <w:p w14:paraId="136AFFA4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tip</w:t>
            </w:r>
          </w:p>
        </w:tc>
        <w:tc>
          <w:tcPr>
            <w:tcW w:w="2068" w:type="dxa"/>
          </w:tcPr>
          <w:p w14:paraId="0ADE0149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Numerical</w:t>
            </w:r>
          </w:p>
        </w:tc>
        <w:tc>
          <w:tcPr>
            <w:tcW w:w="5724" w:type="dxa"/>
          </w:tcPr>
          <w:p w14:paraId="01E404AC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Tip amount in dollars ($1.00 - $10.00) - TARGET VARIABLE</w:t>
            </w:r>
          </w:p>
        </w:tc>
      </w:tr>
      <w:tr w:rsidR="00B6342A" w:rsidRPr="00B6342A" w14:paraId="1481EFEE" w14:textId="77777777" w:rsidTr="000E6670">
        <w:trPr>
          <w:jc w:val="center"/>
        </w:trPr>
        <w:tc>
          <w:tcPr>
            <w:tcW w:w="1701" w:type="dxa"/>
          </w:tcPr>
          <w:p w14:paraId="7B50DCBB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sex</w:t>
            </w:r>
          </w:p>
        </w:tc>
        <w:tc>
          <w:tcPr>
            <w:tcW w:w="2068" w:type="dxa"/>
          </w:tcPr>
          <w:p w14:paraId="6830E984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Categorical</w:t>
            </w:r>
          </w:p>
        </w:tc>
        <w:tc>
          <w:tcPr>
            <w:tcW w:w="5724" w:type="dxa"/>
          </w:tcPr>
          <w:p w14:paraId="377B6943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Gender of bill payer (Female, Male)</w:t>
            </w:r>
          </w:p>
        </w:tc>
      </w:tr>
      <w:tr w:rsidR="00B6342A" w:rsidRPr="00B6342A" w14:paraId="0333CBE8" w14:textId="77777777" w:rsidTr="000E6670">
        <w:trPr>
          <w:jc w:val="center"/>
        </w:trPr>
        <w:tc>
          <w:tcPr>
            <w:tcW w:w="1701" w:type="dxa"/>
          </w:tcPr>
          <w:p w14:paraId="57DE46F7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smoker</w:t>
            </w:r>
          </w:p>
        </w:tc>
        <w:tc>
          <w:tcPr>
            <w:tcW w:w="2068" w:type="dxa"/>
          </w:tcPr>
          <w:p w14:paraId="055552D7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Categorical</w:t>
            </w:r>
          </w:p>
        </w:tc>
        <w:tc>
          <w:tcPr>
            <w:tcW w:w="5724" w:type="dxa"/>
          </w:tcPr>
          <w:p w14:paraId="3557C52B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Whether party included smokers (No, Yes)</w:t>
            </w:r>
          </w:p>
        </w:tc>
      </w:tr>
      <w:tr w:rsidR="00B6342A" w:rsidRPr="00B6342A" w14:paraId="3FB470EA" w14:textId="77777777" w:rsidTr="000E6670">
        <w:trPr>
          <w:jc w:val="center"/>
        </w:trPr>
        <w:tc>
          <w:tcPr>
            <w:tcW w:w="1701" w:type="dxa"/>
          </w:tcPr>
          <w:p w14:paraId="7522291E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day</w:t>
            </w:r>
          </w:p>
        </w:tc>
        <w:tc>
          <w:tcPr>
            <w:tcW w:w="2068" w:type="dxa"/>
          </w:tcPr>
          <w:p w14:paraId="3A9059B0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Categorical</w:t>
            </w:r>
          </w:p>
        </w:tc>
        <w:tc>
          <w:tcPr>
            <w:tcW w:w="5724" w:type="dxa"/>
          </w:tcPr>
          <w:p w14:paraId="4ECD9405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Day of week (Thur, Fri, Sat, Sun)</w:t>
            </w:r>
          </w:p>
        </w:tc>
      </w:tr>
      <w:tr w:rsidR="00B6342A" w:rsidRPr="00B6342A" w14:paraId="24BB92B0" w14:textId="77777777" w:rsidTr="000E6670">
        <w:trPr>
          <w:jc w:val="center"/>
        </w:trPr>
        <w:tc>
          <w:tcPr>
            <w:tcW w:w="1701" w:type="dxa"/>
          </w:tcPr>
          <w:p w14:paraId="085C8678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2068" w:type="dxa"/>
          </w:tcPr>
          <w:p w14:paraId="609F6BAE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Categorical</w:t>
            </w:r>
          </w:p>
        </w:tc>
        <w:tc>
          <w:tcPr>
            <w:tcW w:w="5724" w:type="dxa"/>
          </w:tcPr>
          <w:p w14:paraId="5EF2D3FE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Time of day (Lunch, Dinner)</w:t>
            </w:r>
          </w:p>
        </w:tc>
      </w:tr>
      <w:tr w:rsidR="00B6342A" w:rsidRPr="00B6342A" w14:paraId="0A2A1D20" w14:textId="77777777" w:rsidTr="000E6670">
        <w:trPr>
          <w:jc w:val="center"/>
        </w:trPr>
        <w:tc>
          <w:tcPr>
            <w:tcW w:w="1701" w:type="dxa"/>
          </w:tcPr>
          <w:p w14:paraId="4AF7347E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size</w:t>
            </w:r>
          </w:p>
        </w:tc>
        <w:tc>
          <w:tcPr>
            <w:tcW w:w="2068" w:type="dxa"/>
          </w:tcPr>
          <w:p w14:paraId="08A5955A" w14:textId="77777777" w:rsidR="00B6342A" w:rsidRPr="00B6342A" w:rsidRDefault="00B6342A" w:rsidP="00B6342A">
            <w:pPr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Numerical</w:t>
            </w:r>
          </w:p>
        </w:tc>
        <w:tc>
          <w:tcPr>
            <w:tcW w:w="5724" w:type="dxa"/>
          </w:tcPr>
          <w:p w14:paraId="535F4D6C" w14:textId="77777777" w:rsidR="00B6342A" w:rsidRPr="00B6342A" w:rsidRDefault="00B6342A" w:rsidP="00CC33F8">
            <w:pPr>
              <w:keepNext/>
              <w:jc w:val="center"/>
              <w:rPr>
                <w:rFonts w:ascii="Times New Roman" w:hAnsi="Times New Roman" w:cs="Times New Roman"/>
              </w:rPr>
            </w:pPr>
            <w:r w:rsidRPr="00B6342A">
              <w:rPr>
                <w:rFonts w:ascii="Times New Roman" w:hAnsi="Times New Roman" w:cs="Times New Roman"/>
              </w:rPr>
              <w:t>Number of people in party (1-6)</w:t>
            </w:r>
          </w:p>
        </w:tc>
      </w:tr>
    </w:tbl>
    <w:p w14:paraId="1CFF47B3" w14:textId="712A7C8C" w:rsidR="00B6342A" w:rsidRPr="00B6342A" w:rsidRDefault="00CC33F8" w:rsidP="00CC33F8">
      <w:pPr>
        <w:pStyle w:val="Caption"/>
        <w:jc w:val="center"/>
        <w:rPr>
          <w:rFonts w:ascii="Times New Roman" w:hAnsi="Times New Roman" w:cs="Times New Roman"/>
        </w:rPr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AA0A69">
        <w:rPr>
          <w:noProof/>
        </w:rPr>
        <w:t>1</w:t>
      </w:r>
      <w:r>
        <w:fldChar w:fldCharType="end"/>
      </w:r>
      <w:r>
        <w:t xml:space="preserve"> Dataset overview</w:t>
      </w:r>
    </w:p>
    <w:p w14:paraId="0C029FCA" w14:textId="6B30C577" w:rsidR="00B6342A" w:rsidRPr="00B6342A" w:rsidRDefault="009E7E08" w:rsidP="00B6342A">
      <w:pPr>
        <w:pStyle w:val="ListParagraph"/>
        <w:rPr>
          <w:rFonts w:ascii="Times New Roman" w:hAnsi="Times New Roman" w:cs="Times New Roman"/>
        </w:rPr>
      </w:pPr>
      <w:r w:rsidRPr="00B6342A">
        <w:rPr>
          <w:rFonts w:ascii="Times New Roman" w:hAnsi="Times New Roman" w:cs="Times New Roman"/>
        </w:rPr>
        <w:t xml:space="preserve">• </w:t>
      </w:r>
      <w:r w:rsidR="00B6342A" w:rsidRPr="00B6342A">
        <w:rPr>
          <w:rFonts w:ascii="Times New Roman" w:hAnsi="Times New Roman" w:cs="Times New Roman"/>
        </w:rPr>
        <w:t>Total Transactions: 244</w:t>
      </w:r>
    </w:p>
    <w:p w14:paraId="5BB8BFE7" w14:textId="1EC6D676" w:rsidR="00B6342A" w:rsidRPr="009E7E08" w:rsidRDefault="00B6342A" w:rsidP="009E7E08">
      <w:pPr>
        <w:pStyle w:val="ListParagraph"/>
        <w:rPr>
          <w:rFonts w:ascii="Times New Roman" w:hAnsi="Times New Roman" w:cs="Times New Roman"/>
        </w:rPr>
      </w:pPr>
      <w:bookmarkStart w:id="0" w:name="OLE_LINK24"/>
      <w:r w:rsidRPr="00B6342A">
        <w:rPr>
          <w:rFonts w:ascii="Times New Roman" w:hAnsi="Times New Roman" w:cs="Times New Roman"/>
        </w:rPr>
        <w:t xml:space="preserve">• </w:t>
      </w:r>
      <w:bookmarkEnd w:id="0"/>
      <w:r w:rsidRPr="009E7E08">
        <w:rPr>
          <w:rFonts w:ascii="Times New Roman" w:hAnsi="Times New Roman" w:cs="Times New Roman"/>
        </w:rPr>
        <w:t>Average Tip: $3.00</w:t>
      </w:r>
    </w:p>
    <w:p w14:paraId="59A6F19C" w14:textId="77777777" w:rsidR="00B6342A" w:rsidRPr="00B6342A" w:rsidRDefault="00B6342A" w:rsidP="00B6342A">
      <w:pPr>
        <w:pStyle w:val="ListParagraph"/>
        <w:rPr>
          <w:rFonts w:ascii="Times New Roman" w:hAnsi="Times New Roman" w:cs="Times New Roman"/>
        </w:rPr>
      </w:pPr>
      <w:r w:rsidRPr="00B6342A">
        <w:rPr>
          <w:rFonts w:ascii="Times New Roman" w:hAnsi="Times New Roman" w:cs="Times New Roman"/>
        </w:rPr>
        <w:t>• Average Bill: $19.79</w:t>
      </w:r>
    </w:p>
    <w:p w14:paraId="748FCEB3" w14:textId="77777777" w:rsidR="00B6342A" w:rsidRPr="00B6342A" w:rsidRDefault="00B6342A" w:rsidP="00B6342A">
      <w:pPr>
        <w:pStyle w:val="ListParagraph"/>
        <w:rPr>
          <w:rFonts w:ascii="Times New Roman" w:hAnsi="Times New Roman" w:cs="Times New Roman"/>
        </w:rPr>
      </w:pPr>
      <w:r w:rsidRPr="00B6342A">
        <w:rPr>
          <w:rFonts w:ascii="Times New Roman" w:hAnsi="Times New Roman" w:cs="Times New Roman"/>
        </w:rPr>
        <w:t>• Average Tip Percentage: 16.08%</w:t>
      </w:r>
    </w:p>
    <w:p w14:paraId="4BF9B1D9" w14:textId="77777777" w:rsidR="00B6342A" w:rsidRPr="00B6342A" w:rsidRDefault="00B6342A" w:rsidP="00B6342A">
      <w:pPr>
        <w:pStyle w:val="ListParagraph"/>
        <w:rPr>
          <w:rFonts w:ascii="Times New Roman" w:hAnsi="Times New Roman" w:cs="Times New Roman"/>
        </w:rPr>
      </w:pPr>
      <w:r w:rsidRPr="00B6342A">
        <w:rPr>
          <w:rFonts w:ascii="Times New Roman" w:hAnsi="Times New Roman" w:cs="Times New Roman"/>
        </w:rPr>
        <w:t>• Total Tip Revenue: $731.58</w:t>
      </w:r>
    </w:p>
    <w:p w14:paraId="40E948EC" w14:textId="27E0CFDF" w:rsidR="00A8486A" w:rsidRDefault="00B6342A" w:rsidP="00A8486A">
      <w:pPr>
        <w:pStyle w:val="ListParagraph"/>
        <w:pBdr>
          <w:bottom w:val="single" w:sz="6" w:space="1" w:color="auto"/>
        </w:pBdr>
        <w:rPr>
          <w:rFonts w:ascii="Times New Roman" w:hAnsi="Times New Roman" w:cs="Times New Roman"/>
        </w:rPr>
      </w:pPr>
      <w:r w:rsidRPr="00B6342A">
        <w:rPr>
          <w:rFonts w:ascii="Times New Roman" w:hAnsi="Times New Roman" w:cs="Times New Roman"/>
        </w:rPr>
        <w:t>• No Missing Values: Dataset is clean and ready for analysis</w:t>
      </w:r>
    </w:p>
    <w:p w14:paraId="1240AD5E" w14:textId="77777777" w:rsidR="00A8486A" w:rsidRPr="00A8486A" w:rsidRDefault="00A8486A" w:rsidP="00A8486A">
      <w:pPr>
        <w:rPr>
          <w:rFonts w:ascii="Times New Roman" w:hAnsi="Times New Roman" w:cs="Times New Roman"/>
        </w:rPr>
      </w:pPr>
    </w:p>
    <w:p w14:paraId="22C02EAD" w14:textId="2AAE984C" w:rsidR="009B2172" w:rsidRDefault="00FC0528" w:rsidP="00FC052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 w:hint="eastAsia"/>
          <w:lang w:val="en-US"/>
        </w:rPr>
        <w:t>Exploratory</w:t>
      </w:r>
      <w:r>
        <w:rPr>
          <w:rFonts w:ascii="Times New Roman" w:hAnsi="Times New Roman" w:cs="Times New Roman"/>
          <w:lang w:val="en-US"/>
        </w:rPr>
        <w:t xml:space="preserve"> data analysis:</w:t>
      </w:r>
    </w:p>
    <w:p w14:paraId="031878BB" w14:textId="6F4BE9FB" w:rsidR="00FC0528" w:rsidRDefault="00FC0528" w:rsidP="00FC0528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Relationship between total bill and tip</w:t>
      </w:r>
    </w:p>
    <w:p w14:paraId="510CA52D" w14:textId="01D4325B" w:rsidR="00FC0528" w:rsidRDefault="00FC0528" w:rsidP="00FC0528">
      <w:pPr>
        <w:ind w:left="3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By plotting total bills and tips on a scatter plot, there is a positive correlation with the R^2 = 0.4566</w:t>
      </w:r>
      <w:r w:rsidR="009E7E08">
        <w:rPr>
          <w:rFonts w:ascii="Times New Roman" w:hAnsi="Times New Roman" w:cs="Times New Roman"/>
          <w:lang w:val="en-US"/>
        </w:rPr>
        <w:t xml:space="preserve"> and correlation = 0.676</w:t>
      </w:r>
      <w:r>
        <w:rPr>
          <w:rFonts w:ascii="Times New Roman" w:hAnsi="Times New Roman" w:cs="Times New Roman"/>
          <w:lang w:val="en-US"/>
        </w:rPr>
        <w:t xml:space="preserve">, showing a mediate positive linear relationship between these two variables. </w:t>
      </w:r>
      <w:r w:rsidR="00227C82" w:rsidRPr="00227C82">
        <w:rPr>
          <w:rFonts w:ascii="Times New Roman" w:hAnsi="Times New Roman" w:cs="Times New Roman"/>
          <w:lang w:val="en-US"/>
        </w:rPr>
        <w:t>The relationship is clear: guests tend to leave higher tips when the total cost of their meal is higher. The data points cluster well along an upward-sloping line with the regression equation Tip = 0.105 × Total Bill + 0.920</w:t>
      </w:r>
      <w:r w:rsidR="00227C82">
        <w:rPr>
          <w:rFonts w:ascii="Times New Roman" w:hAnsi="Times New Roman" w:cs="Times New Roman"/>
          <w:lang w:val="en-US"/>
        </w:rPr>
        <w:t>.</w:t>
      </w:r>
      <w:r w:rsidRPr="00FC0528">
        <w:rPr>
          <w:rFonts w:ascii="Times New Roman" w:hAnsi="Times New Roman" w:cs="Times New Roman"/>
          <w:lang w:val="en-US"/>
        </w:rPr>
        <w:t xml:space="preserve"> The data points cluster well along an </w:t>
      </w:r>
      <w:r w:rsidRPr="00FC0528">
        <w:rPr>
          <w:rFonts w:ascii="Times New Roman" w:hAnsi="Times New Roman" w:cs="Times New Roman"/>
          <w:lang w:val="en-US"/>
        </w:rPr>
        <w:lastRenderedPageBreak/>
        <w:t>upward sloping line, supporting the use of a simple linear model to predict tips based on the bill.</w:t>
      </w:r>
    </w:p>
    <w:p w14:paraId="10158663" w14:textId="77777777" w:rsidR="00227C82" w:rsidRDefault="00227C82" w:rsidP="00FC0528">
      <w:pPr>
        <w:ind w:left="360"/>
        <w:rPr>
          <w:rFonts w:ascii="Times New Roman" w:hAnsi="Times New Roman" w:cs="Times New Roman"/>
          <w:lang w:val="en-US"/>
        </w:rPr>
      </w:pPr>
      <w:r w:rsidRPr="00227C82">
        <w:rPr>
          <w:rFonts w:ascii="Times New Roman" w:hAnsi="Times New Roman" w:cs="Times New Roman"/>
          <w:lang w:val="en-US"/>
        </w:rPr>
        <w:t xml:space="preserve">On the right plot, color-coded by party size, it is used to investigate the hypothesis: "with increasing party size, tips will increase." This hypothesis is generally supported by the graph, showing that larger groups (represented by yellow/green points) tend to cluster toward higher bill amounts and correspondingly higher tips. </w:t>
      </w:r>
    </w:p>
    <w:p w14:paraId="014E48C2" w14:textId="0543F276" w:rsidR="00CC33F8" w:rsidRPr="00FC0528" w:rsidRDefault="00227C82" w:rsidP="00FC0528">
      <w:pPr>
        <w:ind w:left="360"/>
        <w:rPr>
          <w:rFonts w:ascii="Times New Roman" w:hAnsi="Times New Roman" w:cs="Times New Roman" w:hint="eastAsia"/>
          <w:lang w:val="en-US"/>
        </w:rPr>
      </w:pPr>
      <w:r w:rsidRPr="00227C82">
        <w:rPr>
          <w:rFonts w:ascii="Times New Roman" w:hAnsi="Times New Roman" w:cs="Times New Roman"/>
          <w:lang w:val="en-US"/>
        </w:rPr>
        <w:t xml:space="preserve">However, parties of size 5 or 6 show higher variability than smaller groups, manifesting as a wider vertical spread of data points. This higher variability is primarily due to the small sample size for parties of 5-6 people: only 9 transactions representing just 3.7% of the dataset. </w:t>
      </w:r>
    </w:p>
    <w:p w14:paraId="451FF5F2" w14:textId="77777777" w:rsidR="00CC33F8" w:rsidRDefault="00FC0528" w:rsidP="00CC33F8">
      <w:pPr>
        <w:pStyle w:val="ListParagraph"/>
        <w:keepNext/>
        <w:jc w:val="center"/>
      </w:pPr>
      <w:r>
        <w:rPr>
          <w:rFonts w:ascii="Times New Roman" w:hAnsi="Times New Roman" w:cs="Times New Roman" w:hint="eastAsia"/>
          <w:noProof/>
          <w:lang w:val="en-US"/>
        </w:rPr>
        <w:drawing>
          <wp:inline distT="0" distB="0" distL="0" distR="0" wp14:anchorId="5D72D716" wp14:editId="2172DC2B">
            <wp:extent cx="4880344" cy="2035041"/>
            <wp:effectExtent l="0" t="0" r="0" b="0"/>
            <wp:docPr id="655260133" name="Picture 1" descr="A graph of different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60133" name="Picture 1" descr="A graph of different colored dots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6109" cy="207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C73AF" w14:textId="19B1CF68" w:rsidR="00CC33F8" w:rsidRPr="00CC33F8" w:rsidRDefault="00CC33F8" w:rsidP="00CC33F8">
      <w:pPr>
        <w:pStyle w:val="Caption"/>
        <w:jc w:val="center"/>
        <w:rPr>
          <w:rFonts w:ascii="Times New Roman" w:hAnsi="Times New Roman" w:cs="Times New Roman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0590B">
        <w:rPr>
          <w:noProof/>
        </w:rPr>
        <w:t>1</w:t>
      </w:r>
      <w:r>
        <w:fldChar w:fldCharType="end"/>
      </w:r>
      <w:r>
        <w:t xml:space="preserve"> Scatter plot between total bill and tip as well as colored party size data points</w:t>
      </w:r>
    </w:p>
    <w:p w14:paraId="2655E426" w14:textId="6D5823C8" w:rsidR="00CC33F8" w:rsidRDefault="00227C82" w:rsidP="00CC33F8">
      <w:pPr>
        <w:pStyle w:val="ListParagraph"/>
        <w:rPr>
          <w:rFonts w:ascii="Times New Roman" w:hAnsi="Times New Roman" w:cs="Times New Roman"/>
          <w:lang w:val="en-US"/>
        </w:rPr>
      </w:pPr>
      <w:r w:rsidRPr="00227C82">
        <w:rPr>
          <w:rFonts w:ascii="Times New Roman" w:hAnsi="Times New Roman" w:cs="Times New Roman"/>
          <w:lang w:val="en-US"/>
        </w:rPr>
        <w:t>To dig deeper into the relationship between tips and party size, I construct a box plot to track the mean tip trend across different party sizes. As shown in Figure 2 (left side), there is a clear increasing trend in mean tip amount. The mean tip grows steadily from $1.44 for solo diners to $5.22 for parties of six.</w:t>
      </w:r>
      <w:r>
        <w:rPr>
          <w:rFonts w:ascii="Times New Roman" w:hAnsi="Times New Roman" w:cs="Times New Roman"/>
          <w:lang w:val="en-US"/>
        </w:rPr>
        <w:t xml:space="preserve"> Notably, in the table 2, the highest average tip percentage increase occurs when group size increase from 1 to 2. </w:t>
      </w:r>
    </w:p>
    <w:p w14:paraId="4444D083" w14:textId="77777777" w:rsidR="00AA0A69" w:rsidRDefault="00AA0A69" w:rsidP="00CC33F8">
      <w:pPr>
        <w:pStyle w:val="ListParagraph"/>
        <w:rPr>
          <w:rFonts w:ascii="Times New Roman" w:hAnsi="Times New Roman" w:cs="Times New Roman"/>
          <w:lang w:val="en-US"/>
        </w:rPr>
      </w:pPr>
    </w:p>
    <w:p w14:paraId="616CB97E" w14:textId="4BD18305" w:rsidR="00AA0A69" w:rsidRPr="00CC33F8" w:rsidRDefault="00AA0A69" w:rsidP="00CC33F8">
      <w:pPr>
        <w:pStyle w:val="ListParagraph"/>
        <w:rPr>
          <w:rFonts w:ascii="Times New Roman" w:hAnsi="Times New Roman" w:cs="Times New Roman"/>
          <w:lang w:val="en-US"/>
        </w:rPr>
      </w:pPr>
      <w:r w:rsidRPr="00AA0A69">
        <w:rPr>
          <w:rFonts w:ascii="Times New Roman" w:hAnsi="Times New Roman" w:cs="Times New Roman"/>
          <w:lang w:val="en-US"/>
        </w:rPr>
        <w:t>The overall trend indicates that each additional guest contributes approximately $0.</w:t>
      </w:r>
      <w:r>
        <w:rPr>
          <w:rFonts w:ascii="Times New Roman" w:hAnsi="Times New Roman" w:cs="Times New Roman"/>
          <w:lang w:val="en-US"/>
        </w:rPr>
        <w:t>69</w:t>
      </w:r>
      <w:r w:rsidRPr="00AA0A69">
        <w:rPr>
          <w:rFonts w:ascii="Times New Roman" w:hAnsi="Times New Roman" w:cs="Times New Roman"/>
          <w:lang w:val="en-US"/>
        </w:rPr>
        <w:t xml:space="preserve"> to the tip amount (Table 1).</w:t>
      </w:r>
    </w:p>
    <w:tbl>
      <w:tblPr>
        <w:tblStyle w:val="TableGrid"/>
        <w:tblW w:w="8510" w:type="dxa"/>
        <w:jc w:val="center"/>
        <w:tblLook w:val="04A0" w:firstRow="1" w:lastRow="0" w:firstColumn="1" w:lastColumn="0" w:noHBand="0" w:noVBand="1"/>
      </w:tblPr>
      <w:tblGrid>
        <w:gridCol w:w="1776"/>
        <w:gridCol w:w="2865"/>
        <w:gridCol w:w="3869"/>
      </w:tblGrid>
      <w:tr w:rsidR="00227C82" w14:paraId="0B78DBA8" w14:textId="649DD798" w:rsidTr="00A8486A">
        <w:trPr>
          <w:jc w:val="center"/>
        </w:trPr>
        <w:tc>
          <w:tcPr>
            <w:tcW w:w="1776" w:type="dxa"/>
          </w:tcPr>
          <w:p w14:paraId="2294077D" w14:textId="6F816794" w:rsidR="00227C82" w:rsidRPr="00CC33F8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CC33F8">
              <w:rPr>
                <w:rFonts w:ascii="Times New Roman" w:hAnsi="Times New Roman" w:cs="Times New Roman"/>
                <w:b/>
                <w:bCs/>
                <w:lang w:val="en-US"/>
              </w:rPr>
              <w:t>Size</w:t>
            </w:r>
          </w:p>
        </w:tc>
        <w:tc>
          <w:tcPr>
            <w:tcW w:w="2865" w:type="dxa"/>
          </w:tcPr>
          <w:p w14:paraId="23F01A68" w14:textId="5E49FB2F" w:rsidR="00227C82" w:rsidRPr="00CC33F8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CC33F8">
              <w:rPr>
                <w:rFonts w:ascii="Times New Roman" w:hAnsi="Times New Roman" w:cs="Times New Roman"/>
                <w:b/>
                <w:bCs/>
                <w:lang w:val="en-US"/>
              </w:rPr>
              <w:t>Average Tip ($)</w:t>
            </w:r>
          </w:p>
        </w:tc>
        <w:tc>
          <w:tcPr>
            <w:tcW w:w="3869" w:type="dxa"/>
          </w:tcPr>
          <w:p w14:paraId="1664C1C1" w14:textId="6BB78C2B" w:rsidR="00227C82" w:rsidRPr="00CC33F8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Average Tip percentage difference</w:t>
            </w:r>
          </w:p>
        </w:tc>
      </w:tr>
      <w:tr w:rsidR="00227C82" w14:paraId="0967A274" w14:textId="3269D34B" w:rsidTr="00A8486A">
        <w:trPr>
          <w:jc w:val="center"/>
        </w:trPr>
        <w:tc>
          <w:tcPr>
            <w:tcW w:w="1776" w:type="dxa"/>
          </w:tcPr>
          <w:p w14:paraId="368F6D09" w14:textId="2F00B38E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2865" w:type="dxa"/>
          </w:tcPr>
          <w:p w14:paraId="3756C42B" w14:textId="43D73F1B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1.44</w:t>
            </w:r>
          </w:p>
        </w:tc>
        <w:tc>
          <w:tcPr>
            <w:tcW w:w="3869" w:type="dxa"/>
          </w:tcPr>
          <w:p w14:paraId="20DBB758" w14:textId="1992C2D2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-</w:t>
            </w:r>
          </w:p>
        </w:tc>
      </w:tr>
      <w:tr w:rsidR="00227C82" w14:paraId="7D18269B" w14:textId="28156F4E" w:rsidTr="00A8486A">
        <w:trPr>
          <w:jc w:val="center"/>
        </w:trPr>
        <w:tc>
          <w:tcPr>
            <w:tcW w:w="1776" w:type="dxa"/>
          </w:tcPr>
          <w:p w14:paraId="67CFE2A7" w14:textId="48F50F53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865" w:type="dxa"/>
          </w:tcPr>
          <w:p w14:paraId="2D370872" w14:textId="6FFF5E1F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2.58</w:t>
            </w:r>
          </w:p>
        </w:tc>
        <w:tc>
          <w:tcPr>
            <w:tcW w:w="3869" w:type="dxa"/>
          </w:tcPr>
          <w:p w14:paraId="595BCFFD" w14:textId="7AD15010" w:rsidR="00227C82" w:rsidRP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227C82">
              <w:rPr>
                <w:rFonts w:ascii="Times New Roman" w:hAnsi="Times New Roman" w:cs="Times New Roman"/>
                <w:b/>
                <w:bCs/>
                <w:lang w:val="en-US"/>
              </w:rPr>
              <w:t>79.17%</w:t>
            </w:r>
          </w:p>
        </w:tc>
      </w:tr>
      <w:tr w:rsidR="00227C82" w14:paraId="6C58BBAB" w14:textId="3246EFC8" w:rsidTr="00A8486A">
        <w:trPr>
          <w:jc w:val="center"/>
        </w:trPr>
        <w:tc>
          <w:tcPr>
            <w:tcW w:w="1776" w:type="dxa"/>
          </w:tcPr>
          <w:p w14:paraId="228DF5DB" w14:textId="7C59BA97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865" w:type="dxa"/>
          </w:tcPr>
          <w:p w14:paraId="3B1D9B77" w14:textId="0819D0FF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3.39</w:t>
            </w:r>
          </w:p>
        </w:tc>
        <w:tc>
          <w:tcPr>
            <w:tcW w:w="3869" w:type="dxa"/>
          </w:tcPr>
          <w:p w14:paraId="6669A172" w14:textId="0B3792BC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31.40%</w:t>
            </w:r>
          </w:p>
        </w:tc>
      </w:tr>
      <w:tr w:rsidR="00227C82" w14:paraId="3F22A42A" w14:textId="7D6391CA" w:rsidTr="00A8486A">
        <w:trPr>
          <w:jc w:val="center"/>
        </w:trPr>
        <w:tc>
          <w:tcPr>
            <w:tcW w:w="1776" w:type="dxa"/>
          </w:tcPr>
          <w:p w14:paraId="512DA021" w14:textId="19583216" w:rsidR="00227C82" w:rsidRPr="00CC33F8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CC33F8">
              <w:rPr>
                <w:rFonts w:ascii="Times New Roman" w:hAnsi="Times New Roman" w:cs="Times New Roman"/>
                <w:b/>
                <w:bCs/>
                <w:lang w:val="en-US"/>
              </w:rPr>
              <w:t>4</w:t>
            </w:r>
          </w:p>
        </w:tc>
        <w:tc>
          <w:tcPr>
            <w:tcW w:w="2865" w:type="dxa"/>
          </w:tcPr>
          <w:p w14:paraId="5E64FC63" w14:textId="223C90B6" w:rsidR="00227C82" w:rsidRPr="00CC33F8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CC33F8">
              <w:rPr>
                <w:rFonts w:ascii="Times New Roman" w:hAnsi="Times New Roman" w:cs="Times New Roman"/>
                <w:b/>
                <w:bCs/>
                <w:lang w:val="en-US"/>
              </w:rPr>
              <w:t>4.14</w:t>
            </w:r>
          </w:p>
        </w:tc>
        <w:tc>
          <w:tcPr>
            <w:tcW w:w="3869" w:type="dxa"/>
          </w:tcPr>
          <w:p w14:paraId="6FDCEA7E" w14:textId="0A3643BC" w:rsidR="00227C82" w:rsidRP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27C82">
              <w:rPr>
                <w:rFonts w:ascii="Times New Roman" w:hAnsi="Times New Roman" w:cs="Times New Roman"/>
                <w:lang w:val="en-US"/>
              </w:rPr>
              <w:t>22.12%</w:t>
            </w:r>
          </w:p>
        </w:tc>
      </w:tr>
      <w:tr w:rsidR="00227C82" w14:paraId="44A236A3" w14:textId="091CC436" w:rsidTr="00A8486A">
        <w:trPr>
          <w:jc w:val="center"/>
        </w:trPr>
        <w:tc>
          <w:tcPr>
            <w:tcW w:w="1776" w:type="dxa"/>
          </w:tcPr>
          <w:p w14:paraId="49161726" w14:textId="1E16DD7D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865" w:type="dxa"/>
          </w:tcPr>
          <w:p w14:paraId="6F82D81B" w14:textId="54ED1F72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4.03</w:t>
            </w:r>
          </w:p>
        </w:tc>
        <w:tc>
          <w:tcPr>
            <w:tcW w:w="3869" w:type="dxa"/>
          </w:tcPr>
          <w:p w14:paraId="2F9FF667" w14:textId="3EB4D86A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-2.66%</w:t>
            </w:r>
          </w:p>
        </w:tc>
      </w:tr>
      <w:tr w:rsidR="00227C82" w14:paraId="0A511053" w14:textId="26BC9C65" w:rsidTr="00A8486A">
        <w:trPr>
          <w:jc w:val="center"/>
        </w:trPr>
        <w:tc>
          <w:tcPr>
            <w:tcW w:w="1776" w:type="dxa"/>
          </w:tcPr>
          <w:p w14:paraId="4278F8DC" w14:textId="62EBF8A5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2865" w:type="dxa"/>
          </w:tcPr>
          <w:p w14:paraId="35EFE56A" w14:textId="14C0B53C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5.22</w:t>
            </w:r>
          </w:p>
        </w:tc>
        <w:tc>
          <w:tcPr>
            <w:tcW w:w="3869" w:type="dxa"/>
          </w:tcPr>
          <w:p w14:paraId="2CC89367" w14:textId="738EC1B3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29.53%</w:t>
            </w:r>
          </w:p>
        </w:tc>
      </w:tr>
      <w:tr w:rsidR="00227C82" w14:paraId="71EE4241" w14:textId="25CB9F8D" w:rsidTr="00A8486A">
        <w:trPr>
          <w:jc w:val="center"/>
        </w:trPr>
        <w:tc>
          <w:tcPr>
            <w:tcW w:w="1776" w:type="dxa"/>
            <w:shd w:val="clear" w:color="auto" w:fill="D9D9D9" w:themeFill="background1" w:themeFillShade="D9"/>
          </w:tcPr>
          <w:p w14:paraId="0529E3E5" w14:textId="3EEBD46D" w:rsidR="00227C82" w:rsidRDefault="00227C82" w:rsidP="00CC33F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Trend</w:t>
            </w:r>
          </w:p>
        </w:tc>
        <w:tc>
          <w:tcPr>
            <w:tcW w:w="6734" w:type="dxa"/>
            <w:gridSpan w:val="2"/>
            <w:shd w:val="clear" w:color="auto" w:fill="D9D9D9" w:themeFill="background1" w:themeFillShade="D9"/>
          </w:tcPr>
          <w:p w14:paraId="0FB4A27E" w14:textId="60EBB214" w:rsidR="00227C82" w:rsidRDefault="00227C82" w:rsidP="00CC33F8">
            <w:pPr>
              <w:pStyle w:val="ListParagraph"/>
              <w:keepNext/>
              <w:ind w:left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+ 0.69 per additional guest</w:t>
            </w:r>
          </w:p>
        </w:tc>
      </w:tr>
    </w:tbl>
    <w:p w14:paraId="65BE7A21" w14:textId="3198E967" w:rsidR="00CC33F8" w:rsidRDefault="00CC33F8" w:rsidP="00CC33F8">
      <w:pPr>
        <w:pStyle w:val="Caption"/>
        <w:jc w:val="center"/>
        <w:rPr>
          <w:rFonts w:ascii="Times New Roman" w:hAnsi="Times New Roman" w:cs="Times New Roman"/>
          <w:lang w:val="en-US"/>
        </w:rPr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AA0A69">
        <w:rPr>
          <w:noProof/>
        </w:rPr>
        <w:t>2</w:t>
      </w:r>
      <w:r>
        <w:fldChar w:fldCharType="end"/>
      </w:r>
      <w:r>
        <w:t xml:space="preserve"> Tip amount by party size</w:t>
      </w:r>
      <w:r w:rsidR="00227C82">
        <w:t xml:space="preserve"> numerical analysis</w:t>
      </w:r>
    </w:p>
    <w:p w14:paraId="0F4DD6C1" w14:textId="77777777" w:rsidR="009E7E08" w:rsidRDefault="009E7E08" w:rsidP="00227C82">
      <w:pPr>
        <w:pStyle w:val="ListParagraph"/>
        <w:rPr>
          <w:rFonts w:ascii="Times New Roman" w:hAnsi="Times New Roman" w:cs="Times New Roman"/>
          <w:lang w:val="en-US"/>
        </w:rPr>
      </w:pPr>
    </w:p>
    <w:p w14:paraId="643E6074" w14:textId="77777777" w:rsidR="00AA0A69" w:rsidRDefault="00AA0A69" w:rsidP="009E7E08">
      <w:pPr>
        <w:pStyle w:val="ListParagraph"/>
        <w:rPr>
          <w:rFonts w:ascii="Times New Roman" w:hAnsi="Times New Roman" w:cs="Times New Roman"/>
          <w:lang w:val="en-US"/>
        </w:rPr>
      </w:pPr>
      <w:r w:rsidRPr="00AA0A69">
        <w:rPr>
          <w:rFonts w:ascii="Times New Roman" w:hAnsi="Times New Roman" w:cs="Times New Roman"/>
          <w:lang w:val="en-US"/>
        </w:rPr>
        <w:t>While the absolute tip amount analysis reveals that larger parties pay more in dollars, this measure alone does not capture the relative generosity of different party sizes.</w:t>
      </w:r>
    </w:p>
    <w:p w14:paraId="67FA7812" w14:textId="00CF3C75" w:rsidR="00AA0A69" w:rsidRDefault="00AA0A69" w:rsidP="00AA0A6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</w:t>
      </w:r>
      <w:r w:rsidRPr="00AA0A69">
        <w:rPr>
          <w:rFonts w:ascii="Times New Roman" w:hAnsi="Times New Roman" w:cs="Times New Roman"/>
          <w:lang w:val="en-US"/>
        </w:rPr>
        <w:t>Smaller groups naturally have smaller total bills, making it intuitive that they leave smaller absolute tips.</w:t>
      </w:r>
      <w:r>
        <w:rPr>
          <w:rFonts w:ascii="Times New Roman" w:hAnsi="Times New Roman" w:cs="Times New Roman"/>
          <w:lang w:val="en-US"/>
        </w:rPr>
        <w:t xml:space="preserve"> </w:t>
      </w:r>
      <w:r w:rsidRPr="00AA0A69">
        <w:rPr>
          <w:rFonts w:ascii="Times New Roman" w:hAnsi="Times New Roman" w:cs="Times New Roman"/>
          <w:lang w:val="en-US"/>
        </w:rPr>
        <w:t>Tip percentage normalizes tips across different bill amounts, allowing fair comparison between a $7 meal and a $35 meal</w:t>
      </w:r>
    </w:p>
    <w:p w14:paraId="681C5F90" w14:textId="727AF31E" w:rsidR="00AA0A69" w:rsidRPr="00AA0A69" w:rsidRDefault="00AA0A69" w:rsidP="00AA0A6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AA0A69">
        <w:rPr>
          <w:rFonts w:ascii="Times New Roman" w:hAnsi="Times New Roman" w:cs="Times New Roman"/>
          <w:lang w:val="en-US"/>
        </w:rPr>
        <w:t xml:space="preserve">While larger parties contribute more total dollars, they may </w:t>
      </w:r>
      <w:r w:rsidRPr="00AA0A69">
        <w:rPr>
          <w:rFonts w:ascii="Times New Roman" w:hAnsi="Times New Roman" w:cs="Times New Roman"/>
          <w:lang w:val="en-US"/>
        </w:rPr>
        <w:t>be</w:t>
      </w:r>
      <w:r w:rsidRPr="00AA0A69">
        <w:rPr>
          <w:rFonts w:ascii="Times New Roman" w:hAnsi="Times New Roman" w:cs="Times New Roman"/>
          <w:lang w:val="en-US"/>
        </w:rPr>
        <w:t xml:space="preserve"> less generous proportionally.</w:t>
      </w:r>
      <w:r>
        <w:rPr>
          <w:rFonts w:ascii="Times New Roman" w:hAnsi="Times New Roman" w:cs="Times New Roman"/>
          <w:lang w:val="en-US"/>
        </w:rPr>
        <w:t xml:space="preserve"> For instance, a</w:t>
      </w:r>
      <w:r w:rsidRPr="00AA0A69">
        <w:rPr>
          <w:rFonts w:ascii="Times New Roman" w:hAnsi="Times New Roman" w:cs="Times New Roman"/>
          <w:lang w:val="en-US"/>
        </w:rPr>
        <w:t xml:space="preserve"> party of four paying a $28.61 bill and leaving a $4.14 tip (14.59%) is tipping less generously than a solo diner paying $7.24 and leaving $1.44 (21.73%)</w:t>
      </w:r>
      <w:r>
        <w:rPr>
          <w:rFonts w:ascii="Times New Roman" w:hAnsi="Times New Roman" w:cs="Times New Roman"/>
          <w:lang w:val="en-US"/>
        </w:rPr>
        <w:t>.</w:t>
      </w:r>
    </w:p>
    <w:p w14:paraId="2D47F551" w14:textId="18C4525B" w:rsidR="00AA0A69" w:rsidRDefault="00AA0A69" w:rsidP="00A8486A">
      <w:pPr>
        <w:ind w:left="72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Therefore, t</w:t>
      </w:r>
      <w:r w:rsidRPr="00AA0A69">
        <w:rPr>
          <w:rFonts w:ascii="Times New Roman" w:hAnsi="Times New Roman" w:cs="Times New Roman"/>
          <w:lang w:val="en-US"/>
        </w:rPr>
        <w:t>o comprehensively understand tipping behavior, I analyze tip percentage by party size, calculated as (tip / total bill) × 100.</w:t>
      </w:r>
    </w:p>
    <w:p w14:paraId="1E506873" w14:textId="02EFE6B1" w:rsidR="00AA0A69" w:rsidRPr="00AA0A69" w:rsidRDefault="00AA0A69" w:rsidP="00AA0A69">
      <w:pPr>
        <w:ind w:left="720"/>
        <w:rPr>
          <w:rFonts w:ascii="Times New Roman" w:hAnsi="Times New Roman" w:cs="Times New Roman"/>
          <w:lang w:val="en-US"/>
        </w:rPr>
      </w:pPr>
      <w:r w:rsidRPr="00AA0A69">
        <w:rPr>
          <w:rFonts w:ascii="Times New Roman" w:hAnsi="Times New Roman" w:cs="Times New Roman"/>
          <w:lang w:val="en-US"/>
        </w:rPr>
        <w:t>Figure 2 (right side) displays box plots of tip percentage distributions across party sizes, with mean values overlaid and reference lines at 15% (standard tipping) and 20% (generous tipping). The analysis reveals a significant negative correlation (r = -0.143) between party size and tip percentage, demonstrating that as party size increases, the percentage of the bill left as a tip decreases.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039"/>
        <w:gridCol w:w="1698"/>
        <w:gridCol w:w="1369"/>
        <w:gridCol w:w="1122"/>
        <w:gridCol w:w="1187"/>
        <w:gridCol w:w="1122"/>
        <w:gridCol w:w="1813"/>
      </w:tblGrid>
      <w:tr w:rsidR="00AA0A69" w:rsidRPr="00AA0A69" w14:paraId="53571695" w14:textId="77777777" w:rsidTr="00AA0A69">
        <w:trPr>
          <w:jc w:val="center"/>
        </w:trPr>
        <w:tc>
          <w:tcPr>
            <w:tcW w:w="0" w:type="auto"/>
            <w:hideMark/>
          </w:tcPr>
          <w:p w14:paraId="2D7A36C7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Size</w:t>
            </w:r>
          </w:p>
        </w:tc>
        <w:tc>
          <w:tcPr>
            <w:tcW w:w="0" w:type="auto"/>
            <w:hideMark/>
          </w:tcPr>
          <w:p w14:paraId="449442DD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Avg Tip %</w:t>
            </w:r>
          </w:p>
        </w:tc>
        <w:tc>
          <w:tcPr>
            <w:tcW w:w="0" w:type="auto"/>
            <w:hideMark/>
          </w:tcPr>
          <w:p w14:paraId="06D5F892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Std Dev</w:t>
            </w:r>
          </w:p>
        </w:tc>
        <w:tc>
          <w:tcPr>
            <w:tcW w:w="0" w:type="auto"/>
            <w:hideMark/>
          </w:tcPr>
          <w:p w14:paraId="59ADBC2C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Min %</w:t>
            </w:r>
          </w:p>
        </w:tc>
        <w:tc>
          <w:tcPr>
            <w:tcW w:w="0" w:type="auto"/>
            <w:hideMark/>
          </w:tcPr>
          <w:p w14:paraId="7918DA98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Max %</w:t>
            </w:r>
          </w:p>
        </w:tc>
        <w:tc>
          <w:tcPr>
            <w:tcW w:w="0" w:type="auto"/>
            <w:hideMark/>
          </w:tcPr>
          <w:p w14:paraId="4986E7AA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Count</w:t>
            </w:r>
          </w:p>
        </w:tc>
        <w:tc>
          <w:tcPr>
            <w:tcW w:w="0" w:type="auto"/>
            <w:hideMark/>
          </w:tcPr>
          <w:p w14:paraId="5772348E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Avg Bill ($)</w:t>
            </w:r>
          </w:p>
        </w:tc>
      </w:tr>
      <w:tr w:rsidR="00AA0A69" w:rsidRPr="00AA0A69" w14:paraId="2557B5AE" w14:textId="77777777" w:rsidTr="00AA0A69">
        <w:trPr>
          <w:jc w:val="center"/>
        </w:trPr>
        <w:tc>
          <w:tcPr>
            <w:tcW w:w="0" w:type="auto"/>
            <w:hideMark/>
          </w:tcPr>
          <w:p w14:paraId="4F0A3AA7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679016B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21.73%</w:t>
            </w:r>
          </w:p>
        </w:tc>
        <w:tc>
          <w:tcPr>
            <w:tcW w:w="0" w:type="auto"/>
            <w:hideMark/>
          </w:tcPr>
          <w:p w14:paraId="7B383D29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8.03</w:t>
            </w:r>
          </w:p>
        </w:tc>
        <w:tc>
          <w:tcPr>
            <w:tcW w:w="0" w:type="auto"/>
            <w:hideMark/>
          </w:tcPr>
          <w:p w14:paraId="378F3F30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13.79</w:t>
            </w:r>
          </w:p>
        </w:tc>
        <w:tc>
          <w:tcPr>
            <w:tcW w:w="0" w:type="auto"/>
            <w:hideMark/>
          </w:tcPr>
          <w:p w14:paraId="0D77E07E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32.57</w:t>
            </w:r>
          </w:p>
        </w:tc>
        <w:tc>
          <w:tcPr>
            <w:tcW w:w="0" w:type="auto"/>
            <w:hideMark/>
          </w:tcPr>
          <w:p w14:paraId="4AEC0343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B45F1BD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7.24</w:t>
            </w:r>
          </w:p>
        </w:tc>
      </w:tr>
      <w:tr w:rsidR="00AA0A69" w:rsidRPr="00AA0A69" w14:paraId="11B8A650" w14:textId="77777777" w:rsidTr="00AA0A69">
        <w:trPr>
          <w:jc w:val="center"/>
        </w:trPr>
        <w:tc>
          <w:tcPr>
            <w:tcW w:w="0" w:type="auto"/>
            <w:hideMark/>
          </w:tcPr>
          <w:p w14:paraId="30E19BC5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A2199F3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16.57%</w:t>
            </w:r>
          </w:p>
        </w:tc>
        <w:tc>
          <w:tcPr>
            <w:tcW w:w="0" w:type="auto"/>
            <w:hideMark/>
          </w:tcPr>
          <w:p w14:paraId="561BE0C2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6.68</w:t>
            </w:r>
          </w:p>
        </w:tc>
        <w:tc>
          <w:tcPr>
            <w:tcW w:w="0" w:type="auto"/>
            <w:hideMark/>
          </w:tcPr>
          <w:p w14:paraId="068A5862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3.56</w:t>
            </w:r>
          </w:p>
        </w:tc>
        <w:tc>
          <w:tcPr>
            <w:tcW w:w="0" w:type="auto"/>
            <w:hideMark/>
          </w:tcPr>
          <w:p w14:paraId="046D5C48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71.03</w:t>
            </w:r>
          </w:p>
        </w:tc>
        <w:tc>
          <w:tcPr>
            <w:tcW w:w="0" w:type="auto"/>
            <w:hideMark/>
          </w:tcPr>
          <w:p w14:paraId="7279DDDE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156</w:t>
            </w:r>
          </w:p>
        </w:tc>
        <w:tc>
          <w:tcPr>
            <w:tcW w:w="0" w:type="auto"/>
            <w:hideMark/>
          </w:tcPr>
          <w:p w14:paraId="484171D4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16.45</w:t>
            </w:r>
          </w:p>
        </w:tc>
      </w:tr>
      <w:tr w:rsidR="00AA0A69" w:rsidRPr="00AA0A69" w14:paraId="5424E0E9" w14:textId="77777777" w:rsidTr="00AA0A69">
        <w:trPr>
          <w:jc w:val="center"/>
        </w:trPr>
        <w:tc>
          <w:tcPr>
            <w:tcW w:w="0" w:type="auto"/>
            <w:hideMark/>
          </w:tcPr>
          <w:p w14:paraId="73D10BCC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5BE8EEA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15.22%</w:t>
            </w:r>
          </w:p>
        </w:tc>
        <w:tc>
          <w:tcPr>
            <w:tcW w:w="0" w:type="auto"/>
            <w:hideMark/>
          </w:tcPr>
          <w:p w14:paraId="6A7D7FF2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4.55</w:t>
            </w:r>
          </w:p>
        </w:tc>
        <w:tc>
          <w:tcPr>
            <w:tcW w:w="0" w:type="auto"/>
            <w:hideMark/>
          </w:tcPr>
          <w:p w14:paraId="6BA2580E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5.64</w:t>
            </w:r>
          </w:p>
        </w:tc>
        <w:tc>
          <w:tcPr>
            <w:tcW w:w="0" w:type="auto"/>
            <w:hideMark/>
          </w:tcPr>
          <w:p w14:paraId="4E18F590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23.07</w:t>
            </w:r>
          </w:p>
        </w:tc>
        <w:tc>
          <w:tcPr>
            <w:tcW w:w="0" w:type="auto"/>
            <w:hideMark/>
          </w:tcPr>
          <w:p w14:paraId="2E91857B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38</w:t>
            </w:r>
          </w:p>
        </w:tc>
        <w:tc>
          <w:tcPr>
            <w:tcW w:w="0" w:type="auto"/>
            <w:hideMark/>
          </w:tcPr>
          <w:p w14:paraId="1FBA964E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23.28</w:t>
            </w:r>
          </w:p>
        </w:tc>
      </w:tr>
      <w:tr w:rsidR="00AA0A69" w:rsidRPr="00AA0A69" w14:paraId="34072551" w14:textId="77777777" w:rsidTr="00AA0A69">
        <w:trPr>
          <w:jc w:val="center"/>
        </w:trPr>
        <w:tc>
          <w:tcPr>
            <w:tcW w:w="0" w:type="auto"/>
            <w:hideMark/>
          </w:tcPr>
          <w:p w14:paraId="25D53BCA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0637281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14.59%</w:t>
            </w:r>
          </w:p>
        </w:tc>
        <w:tc>
          <w:tcPr>
            <w:tcW w:w="0" w:type="auto"/>
            <w:hideMark/>
          </w:tcPr>
          <w:p w14:paraId="022C623C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4.24</w:t>
            </w:r>
          </w:p>
        </w:tc>
        <w:tc>
          <w:tcPr>
            <w:tcW w:w="0" w:type="auto"/>
            <w:hideMark/>
          </w:tcPr>
          <w:p w14:paraId="7BC14115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7.75</w:t>
            </w:r>
          </w:p>
        </w:tc>
        <w:tc>
          <w:tcPr>
            <w:tcW w:w="0" w:type="auto"/>
            <w:hideMark/>
          </w:tcPr>
          <w:p w14:paraId="3FEAAE11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28.05</w:t>
            </w:r>
          </w:p>
        </w:tc>
        <w:tc>
          <w:tcPr>
            <w:tcW w:w="0" w:type="auto"/>
            <w:hideMark/>
          </w:tcPr>
          <w:p w14:paraId="292487F0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37</w:t>
            </w:r>
          </w:p>
        </w:tc>
        <w:tc>
          <w:tcPr>
            <w:tcW w:w="0" w:type="auto"/>
            <w:hideMark/>
          </w:tcPr>
          <w:p w14:paraId="797FB9C8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28.61</w:t>
            </w:r>
          </w:p>
        </w:tc>
      </w:tr>
      <w:tr w:rsidR="00AA0A69" w:rsidRPr="00AA0A69" w14:paraId="3C6D93C1" w14:textId="77777777" w:rsidTr="00AA0A69">
        <w:trPr>
          <w:jc w:val="center"/>
        </w:trPr>
        <w:tc>
          <w:tcPr>
            <w:tcW w:w="0" w:type="auto"/>
            <w:hideMark/>
          </w:tcPr>
          <w:p w14:paraId="112F716A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41EB2F1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14.15%</w:t>
            </w:r>
          </w:p>
        </w:tc>
        <w:tc>
          <w:tcPr>
            <w:tcW w:w="0" w:type="auto"/>
            <w:hideMark/>
          </w:tcPr>
          <w:p w14:paraId="08C3B3AD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6.77</w:t>
            </w:r>
          </w:p>
        </w:tc>
        <w:tc>
          <w:tcPr>
            <w:tcW w:w="0" w:type="auto"/>
            <w:hideMark/>
          </w:tcPr>
          <w:p w14:paraId="56D0AB72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6.57</w:t>
            </w:r>
          </w:p>
        </w:tc>
        <w:tc>
          <w:tcPr>
            <w:tcW w:w="0" w:type="auto"/>
            <w:hideMark/>
          </w:tcPr>
          <w:p w14:paraId="1E4E05B7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24.17</w:t>
            </w:r>
          </w:p>
        </w:tc>
        <w:tc>
          <w:tcPr>
            <w:tcW w:w="0" w:type="auto"/>
            <w:hideMark/>
          </w:tcPr>
          <w:p w14:paraId="323DF408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DC79360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30.07</w:t>
            </w:r>
          </w:p>
        </w:tc>
      </w:tr>
      <w:tr w:rsidR="00AA0A69" w:rsidRPr="00AA0A69" w14:paraId="3F74EF94" w14:textId="77777777" w:rsidTr="00AA0A69">
        <w:trPr>
          <w:jc w:val="center"/>
        </w:trPr>
        <w:tc>
          <w:tcPr>
            <w:tcW w:w="0" w:type="auto"/>
            <w:hideMark/>
          </w:tcPr>
          <w:p w14:paraId="52CA30B3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31BB17D9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15.62%</w:t>
            </w:r>
          </w:p>
        </w:tc>
        <w:tc>
          <w:tcPr>
            <w:tcW w:w="0" w:type="auto"/>
            <w:hideMark/>
          </w:tcPr>
          <w:p w14:paraId="718EAAFB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4.22</w:t>
            </w:r>
          </w:p>
        </w:tc>
        <w:tc>
          <w:tcPr>
            <w:tcW w:w="0" w:type="auto"/>
            <w:hideMark/>
          </w:tcPr>
          <w:p w14:paraId="09426682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10.38</w:t>
            </w:r>
          </w:p>
        </w:tc>
        <w:tc>
          <w:tcPr>
            <w:tcW w:w="0" w:type="auto"/>
            <w:hideMark/>
          </w:tcPr>
          <w:p w14:paraId="53633E5A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19.53</w:t>
            </w:r>
          </w:p>
        </w:tc>
        <w:tc>
          <w:tcPr>
            <w:tcW w:w="0" w:type="auto"/>
            <w:hideMark/>
          </w:tcPr>
          <w:p w14:paraId="215BD438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AE933CC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34.83</w:t>
            </w:r>
          </w:p>
        </w:tc>
      </w:tr>
      <w:tr w:rsidR="00AA0A69" w:rsidRPr="00AA0A69" w14:paraId="0D019C3E" w14:textId="77777777" w:rsidTr="00AA0A69">
        <w:trPr>
          <w:jc w:val="center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0417CBC6" w14:textId="77777777" w:rsidR="00AA0A69" w:rsidRPr="00AA0A69" w:rsidRDefault="00AA0A69" w:rsidP="00AA0A6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Trend</w:t>
            </w:r>
          </w:p>
        </w:tc>
        <w:tc>
          <w:tcPr>
            <w:tcW w:w="0" w:type="auto"/>
            <w:gridSpan w:val="6"/>
            <w:shd w:val="clear" w:color="auto" w:fill="D9D9D9" w:themeFill="background1" w:themeFillShade="D9"/>
            <w:hideMark/>
          </w:tcPr>
          <w:p w14:paraId="584292AB" w14:textId="6EBE2F3B" w:rsidR="00AA0A69" w:rsidRPr="00AA0A69" w:rsidRDefault="00AA0A69" w:rsidP="00AA0A69">
            <w:pPr>
              <w:keepNext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AA0A69">
              <w:rPr>
                <w:rFonts w:ascii="Arial" w:eastAsia="Times New Roman" w:hAnsi="Arial" w:cs="Arial"/>
                <w:kern w:val="0"/>
                <w14:ligatures w14:val="none"/>
              </w:rPr>
              <w:t>-0.92 percentage points per additional guest</w:t>
            </w:r>
          </w:p>
        </w:tc>
      </w:tr>
    </w:tbl>
    <w:p w14:paraId="512FD10A" w14:textId="485E86AA" w:rsidR="00AA0A69" w:rsidRPr="00AA0A69" w:rsidRDefault="00AA0A69" w:rsidP="00AA0A69">
      <w:pPr>
        <w:pStyle w:val="Caption"/>
        <w:jc w:val="center"/>
        <w:rPr>
          <w:rFonts w:ascii="Times New Roman" w:hAnsi="Times New Roman" w:cs="Times New Roman"/>
        </w:rPr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 w:rsidRPr="005A3F5D">
        <w:t>Tip Percentage by Party Size</w:t>
      </w:r>
    </w:p>
    <w:p w14:paraId="5B56CBC9" w14:textId="77777777" w:rsidR="00AA0A69" w:rsidRDefault="009E7E08" w:rsidP="00AA0A69">
      <w:pPr>
        <w:pStyle w:val="ListParagraph"/>
        <w:keepNext/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3B6DA7F" wp14:editId="2A28DBCC">
            <wp:extent cx="5547881" cy="2070756"/>
            <wp:effectExtent l="0" t="0" r="2540" b="0"/>
            <wp:docPr id="18578137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813752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7881" cy="207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3975" w14:textId="09943C23" w:rsidR="009E7E08" w:rsidRDefault="00AA0A69" w:rsidP="00AA0A69">
      <w:pPr>
        <w:pStyle w:val="Caption"/>
        <w:jc w:val="center"/>
        <w:rPr>
          <w:rFonts w:ascii="Times New Roman" w:hAnsi="Times New Roman" w:cs="Times New Roman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0590B">
        <w:rPr>
          <w:noProof/>
        </w:rPr>
        <w:t>2</w:t>
      </w:r>
      <w:r>
        <w:fldChar w:fldCharType="end"/>
      </w:r>
      <w:r>
        <w:t xml:space="preserve"> Tip amount by party size (left) and tip percentage by party size (right)</w:t>
      </w:r>
    </w:p>
    <w:p w14:paraId="6FA75656" w14:textId="77777777" w:rsidR="00006B35" w:rsidRDefault="00006B35" w:rsidP="00FC0528">
      <w:pPr>
        <w:pStyle w:val="ListParagraph"/>
        <w:jc w:val="center"/>
        <w:rPr>
          <w:rFonts w:ascii="Times New Roman" w:hAnsi="Times New Roman" w:cs="Times New Roman"/>
          <w:lang w:val="en-US"/>
        </w:rPr>
      </w:pPr>
    </w:p>
    <w:p w14:paraId="29E70649" w14:textId="18A858BC" w:rsidR="00006B35" w:rsidRDefault="00006B35" w:rsidP="00006B35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 xml:space="preserve"> Tip distribution by sex:</w:t>
      </w:r>
    </w:p>
    <w:p w14:paraId="59A0418D" w14:textId="7C912738" w:rsidR="00006B35" w:rsidRPr="00006B35" w:rsidRDefault="00006B35" w:rsidP="00006B35">
      <w:pPr>
        <w:ind w:left="360"/>
        <w:rPr>
          <w:rFonts w:ascii="Times New Roman" w:hAnsi="Times New Roman" w:cs="Times New Roman"/>
          <w:lang w:val="en-US"/>
        </w:rPr>
      </w:pPr>
      <w:r w:rsidRPr="00006B35">
        <w:rPr>
          <w:rFonts w:ascii="Times New Roman" w:hAnsi="Times New Roman" w:cs="Times New Roman"/>
          <w:lang w:val="en-US"/>
        </w:rPr>
        <w:t>Violin plots reveal the distribution of tips between male and female customers. Both groups show similar tipping patterns with comparable median value</w:t>
      </w:r>
      <w:r>
        <w:rPr>
          <w:rFonts w:ascii="Times New Roman" w:hAnsi="Times New Roman" w:cs="Times New Roman"/>
          <w:lang w:val="en-US"/>
        </w:rPr>
        <w:t xml:space="preserve">s, except for male shows a longer tail. </w:t>
      </w:r>
    </w:p>
    <w:p w14:paraId="493BFF86" w14:textId="77777777" w:rsidR="00A8486A" w:rsidRDefault="00006B35" w:rsidP="00A8486A">
      <w:pPr>
        <w:keepNext/>
        <w:ind w:left="360"/>
        <w:jc w:val="center"/>
      </w:pPr>
      <w:r>
        <w:rPr>
          <w:rFonts w:ascii="Times New Roman" w:hAnsi="Times New Roman" w:cs="Times New Roman" w:hint="eastAsia"/>
          <w:noProof/>
          <w:lang w:val="en-US"/>
        </w:rPr>
        <w:drawing>
          <wp:inline distT="0" distB="0" distL="0" distR="0" wp14:anchorId="65B8000F" wp14:editId="6AA9105F">
            <wp:extent cx="2691780" cy="2691780"/>
            <wp:effectExtent l="0" t="0" r="635" b="635"/>
            <wp:docPr id="21851734" name="Picture 4" descr="A chart of a person and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1734" name="Picture 4" descr="A chart of a person and person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989" cy="2714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9A8E5" w14:textId="58538B97" w:rsidR="00006B35" w:rsidRDefault="00A8486A" w:rsidP="00A8486A">
      <w:pPr>
        <w:pStyle w:val="Caption"/>
        <w:jc w:val="center"/>
        <w:rPr>
          <w:rFonts w:ascii="Times New Roman" w:hAnsi="Times New Roman" w:cs="Times New Roman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0590B">
        <w:rPr>
          <w:noProof/>
        </w:rPr>
        <w:t>3</w:t>
      </w:r>
      <w:r>
        <w:fldChar w:fldCharType="end"/>
      </w:r>
      <w:r>
        <w:t xml:space="preserve"> Tip distribution by sex</w:t>
      </w:r>
    </w:p>
    <w:p w14:paraId="49B4B0DD" w14:textId="3EB4E42C" w:rsidR="00006B35" w:rsidRDefault="00006B35" w:rsidP="00006B35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Tip distribution by smoker status</w:t>
      </w:r>
    </w:p>
    <w:p w14:paraId="4E2CEF82" w14:textId="2ACCF20E" w:rsidR="00006B35" w:rsidRPr="00006B35" w:rsidRDefault="00006B35" w:rsidP="00006B35">
      <w:pPr>
        <w:ind w:left="360"/>
        <w:rPr>
          <w:rFonts w:ascii="Times New Roman" w:hAnsi="Times New Roman" w:cs="Times New Roman"/>
          <w:lang w:val="en-US"/>
        </w:rPr>
      </w:pPr>
      <w:r w:rsidRPr="00006B35">
        <w:rPr>
          <w:rFonts w:ascii="Times New Roman" w:hAnsi="Times New Roman" w:cs="Times New Roman"/>
          <w:lang w:val="en-US"/>
        </w:rPr>
        <w:t>Comparison of tipping behavior between smoking and non-smoking parties shows minimal differences in tip distributions</w:t>
      </w:r>
    </w:p>
    <w:p w14:paraId="5E4AEBD7" w14:textId="77777777" w:rsidR="00A8486A" w:rsidRDefault="00006B35" w:rsidP="00A8486A">
      <w:pPr>
        <w:keepNext/>
        <w:ind w:left="360"/>
        <w:jc w:val="center"/>
      </w:pPr>
      <w:r>
        <w:rPr>
          <w:rFonts w:ascii="Times New Roman" w:hAnsi="Times New Roman" w:cs="Times New Roman" w:hint="eastAsia"/>
          <w:noProof/>
          <w:lang w:val="en-US"/>
        </w:rPr>
        <w:drawing>
          <wp:inline distT="0" distB="0" distL="0" distR="0" wp14:anchorId="1C599312" wp14:editId="61760E1B">
            <wp:extent cx="2728063" cy="2728063"/>
            <wp:effectExtent l="0" t="0" r="2540" b="2540"/>
            <wp:docPr id="1826554127" name="Picture 5" descr="A diagram of 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54127" name="Picture 5" descr="A diagram of a diagram of a dia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6158" cy="273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91EF" w14:textId="23A4A40B" w:rsidR="00006B35" w:rsidRDefault="00A8486A" w:rsidP="00A8486A">
      <w:pPr>
        <w:pStyle w:val="Caption"/>
        <w:jc w:val="center"/>
        <w:rPr>
          <w:rFonts w:ascii="Times New Roman" w:hAnsi="Times New Roman" w:cs="Times New Roman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0590B">
        <w:rPr>
          <w:noProof/>
        </w:rPr>
        <w:t>4</w:t>
      </w:r>
      <w:r>
        <w:fldChar w:fldCharType="end"/>
      </w:r>
      <w:r>
        <w:t xml:space="preserve"> Tip distribution by smoker</w:t>
      </w:r>
    </w:p>
    <w:p w14:paraId="2762393F" w14:textId="1010DFDB" w:rsidR="00A5733A" w:rsidRDefault="00A5733A" w:rsidP="00A5733A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Tip distribution by day of the week</w:t>
      </w:r>
    </w:p>
    <w:p w14:paraId="2E88AF4E" w14:textId="71915976" w:rsidR="00A135E2" w:rsidRDefault="00A135E2" w:rsidP="00A135E2">
      <w:pPr>
        <w:pStyle w:val="ListParagrap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Saturday demonstrates the highest range of tip and Sunday generate the highest tip media</w:t>
      </w:r>
      <w:r w:rsidR="003D62ED">
        <w:rPr>
          <w:rFonts w:ascii="Times New Roman" w:hAnsi="Times New Roman" w:cs="Times New Roman"/>
          <w:lang w:val="en-US"/>
        </w:rPr>
        <w:t>.</w:t>
      </w:r>
    </w:p>
    <w:p w14:paraId="4107C298" w14:textId="77777777" w:rsidR="00A8486A" w:rsidRDefault="00006B35" w:rsidP="00A8486A">
      <w:pPr>
        <w:pStyle w:val="ListParagraph"/>
        <w:keepNext/>
        <w:jc w:val="center"/>
      </w:pPr>
      <w:r>
        <w:rPr>
          <w:rFonts w:hint="eastAsia"/>
          <w:noProof/>
          <w:lang w:val="en-US"/>
        </w:rPr>
        <w:drawing>
          <wp:inline distT="0" distB="0" distL="0" distR="0" wp14:anchorId="6702A766" wp14:editId="14BFFB91">
            <wp:extent cx="2679405" cy="2679405"/>
            <wp:effectExtent l="0" t="0" r="635" b="635"/>
            <wp:docPr id="1884592436" name="Picture 2" descr="A graph of different colored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92436" name="Picture 2" descr="A graph of different colored shape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324" cy="271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2AA2C" w14:textId="0AB94967" w:rsidR="00A5733A" w:rsidRDefault="00A8486A" w:rsidP="00A8486A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0590B">
        <w:rPr>
          <w:noProof/>
        </w:rPr>
        <w:t>5</w:t>
      </w:r>
      <w:r>
        <w:fldChar w:fldCharType="end"/>
      </w:r>
      <w:r>
        <w:t xml:space="preserve"> Tip distribution by day</w:t>
      </w:r>
    </w:p>
    <w:p w14:paraId="251284C3" w14:textId="73E510F8" w:rsidR="00A8486A" w:rsidRDefault="00A8486A" w:rsidP="00A8486A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Tip distribution by time</w:t>
      </w:r>
    </w:p>
    <w:p w14:paraId="675E576C" w14:textId="0F64FD80" w:rsidR="00A8486A" w:rsidRPr="00A8486A" w:rsidRDefault="00A8486A" w:rsidP="00A8486A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Dinner shows a higher tip amounts </w:t>
      </w:r>
      <w:r w:rsidR="00B0590B">
        <w:rPr>
          <w:rFonts w:ascii="Times New Roman" w:hAnsi="Times New Roman" w:cs="Times New Roman"/>
        </w:rPr>
        <w:t xml:space="preserve">and greater variation compared to lunch service. </w:t>
      </w:r>
    </w:p>
    <w:p w14:paraId="4D223B86" w14:textId="77777777" w:rsidR="00B0590B" w:rsidRDefault="00A8486A" w:rsidP="00B0590B">
      <w:pPr>
        <w:keepNext/>
        <w:jc w:val="center"/>
      </w:pPr>
      <w:r>
        <w:rPr>
          <w:rFonts w:hint="eastAsia"/>
          <w:noProof/>
          <w:lang w:val="en-US"/>
        </w:rPr>
        <w:drawing>
          <wp:inline distT="0" distB="0" distL="0" distR="0" wp14:anchorId="48CF3F3C" wp14:editId="58C9B65E">
            <wp:extent cx="2658139" cy="2658139"/>
            <wp:effectExtent l="0" t="0" r="0" b="0"/>
            <wp:docPr id="351482621" name="Picture 6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482621" name="Picture 6" descr="A diagram of a dia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7493" cy="269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6B8A7" w14:textId="476B56EC" w:rsidR="00A8486A" w:rsidRDefault="00B0590B" w:rsidP="00B0590B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Tip distribution by time</w:t>
      </w:r>
    </w:p>
    <w:p w14:paraId="2269B97C" w14:textId="0D791EE7" w:rsidR="00B0590B" w:rsidRDefault="00B0590B" w:rsidP="00B0590B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Tip distributio by party size</w:t>
      </w:r>
    </w:p>
    <w:p w14:paraId="63404779" w14:textId="290B52AF" w:rsidR="00B0590B" w:rsidRPr="00B0590B" w:rsidRDefault="00B0590B" w:rsidP="00B0590B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we analyzed byfore, l</w:t>
      </w:r>
      <w:r w:rsidRPr="00B0590B">
        <w:rPr>
          <w:rFonts w:ascii="Times New Roman" w:hAnsi="Times New Roman" w:cs="Times New Roman"/>
        </w:rPr>
        <w:t>arger party sizes correlate with higher absolute tip amounts, though smaller parties tend to tip higher percentages.</w:t>
      </w:r>
    </w:p>
    <w:p w14:paraId="58D5067F" w14:textId="3B06DF78" w:rsidR="00006B35" w:rsidRDefault="00A8486A" w:rsidP="00B0590B">
      <w:pPr>
        <w:jc w:val="center"/>
        <w:rPr>
          <w:rFonts w:ascii="Times New Roman" w:hAnsi="Times New Roman" w:cs="Times New Roman"/>
          <w:lang w:val="en-US"/>
        </w:rPr>
      </w:pPr>
      <w:r>
        <w:rPr>
          <w:rFonts w:hint="eastAsia"/>
          <w:noProof/>
          <w:lang w:val="en-US"/>
        </w:rPr>
        <w:lastRenderedPageBreak/>
        <w:drawing>
          <wp:inline distT="0" distB="0" distL="0" distR="0" wp14:anchorId="7ABD189C" wp14:editId="7F9E0B12">
            <wp:extent cx="3211033" cy="3211033"/>
            <wp:effectExtent l="0" t="0" r="2540" b="2540"/>
            <wp:docPr id="1051449950" name="Picture 3" descr="A graph of different colored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449950" name="Picture 3" descr="A graph of different colored shape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5884" cy="3235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5537C" w14:textId="33B97915" w:rsidR="00B0590B" w:rsidRDefault="00B0590B" w:rsidP="00B0590B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Correlation between variable by using heatmap </w:t>
      </w:r>
    </w:p>
    <w:p w14:paraId="210E1928" w14:textId="77777777" w:rsidR="00B0590B" w:rsidRPr="00B0590B" w:rsidRDefault="00B0590B" w:rsidP="00B0590B">
      <w:pPr>
        <w:ind w:left="360"/>
        <w:rPr>
          <w:rFonts w:ascii="Times New Roman" w:hAnsi="Times New Roman" w:cs="Times New Roman" w:hint="eastAsia"/>
          <w:lang w:val="en-US"/>
        </w:rPr>
      </w:pPr>
    </w:p>
    <w:sectPr w:rsidR="00B0590B" w:rsidRPr="00B0590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C4157"/>
    <w:multiLevelType w:val="hybridMultilevel"/>
    <w:tmpl w:val="F0707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A27FC"/>
    <w:multiLevelType w:val="multilevel"/>
    <w:tmpl w:val="EA5683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43B07A69"/>
    <w:multiLevelType w:val="hybridMultilevel"/>
    <w:tmpl w:val="FCDC0BBC"/>
    <w:lvl w:ilvl="0" w:tplc="9F8C5A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A002F6D"/>
    <w:multiLevelType w:val="multilevel"/>
    <w:tmpl w:val="32FC4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99528243">
    <w:abstractNumId w:val="3"/>
  </w:num>
  <w:num w:numId="2" w16cid:durableId="817648502">
    <w:abstractNumId w:val="0"/>
  </w:num>
  <w:num w:numId="3" w16cid:durableId="2027637926">
    <w:abstractNumId w:val="1"/>
  </w:num>
  <w:num w:numId="4" w16cid:durableId="14985746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FBD"/>
    <w:rsid w:val="00006B35"/>
    <w:rsid w:val="000E6670"/>
    <w:rsid w:val="00227C82"/>
    <w:rsid w:val="003D62ED"/>
    <w:rsid w:val="00526C43"/>
    <w:rsid w:val="005556EE"/>
    <w:rsid w:val="009B2172"/>
    <w:rsid w:val="009E7E08"/>
    <w:rsid w:val="00A135E2"/>
    <w:rsid w:val="00A5733A"/>
    <w:rsid w:val="00A8486A"/>
    <w:rsid w:val="00AA0A69"/>
    <w:rsid w:val="00B0590B"/>
    <w:rsid w:val="00B6342A"/>
    <w:rsid w:val="00BA25C0"/>
    <w:rsid w:val="00CC33F8"/>
    <w:rsid w:val="00CD5FBD"/>
    <w:rsid w:val="00FC0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65BE0"/>
  <w15:chartTrackingRefBased/>
  <w15:docId w15:val="{190B2FD4-CDCF-614D-B62E-DB8417B77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F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5F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F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F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F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F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F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F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F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F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5F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F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F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F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F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F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F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F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F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F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F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F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F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F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F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F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F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F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F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5FB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5FBD"/>
    <w:rPr>
      <w:color w:val="605E5C"/>
      <w:shd w:val="clear" w:color="auto" w:fill="E1DFDD"/>
    </w:rPr>
  </w:style>
  <w:style w:type="table" w:styleId="LightGrid-Accent1">
    <w:name w:val="Light Grid Accent 1"/>
    <w:basedOn w:val="TableNormal"/>
    <w:uiPriority w:val="62"/>
    <w:rsid w:val="00B6342A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stTable1Light">
    <w:name w:val="List Table 1 Light"/>
    <w:basedOn w:val="TableNormal"/>
    <w:uiPriority w:val="46"/>
    <w:rsid w:val="00B6342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634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CC33F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kaggle.com/datasets/varishabatool/tip-prediction-datase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6</Pages>
  <Words>928</Words>
  <Characters>5292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Siqi Dai</dc:creator>
  <cp:keywords/>
  <dc:description/>
  <cp:lastModifiedBy>Siqi Dai</cp:lastModifiedBy>
  <cp:revision>6</cp:revision>
  <dcterms:created xsi:type="dcterms:W3CDTF">2025-11-05T04:28:00Z</dcterms:created>
  <dcterms:modified xsi:type="dcterms:W3CDTF">2025-11-05T20:48:00Z</dcterms:modified>
</cp:coreProperties>
</file>