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59D829" wp14:paraId="54AD62C5" wp14:textId="7F7CB12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</w:pPr>
      <w:r w:rsidRPr="0559D829" w:rsidR="332BA5B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AI Fitness and Goal Tracker – Agentic System Risk Mitigation Plan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90"/>
        <w:gridCol w:w="4120"/>
        <w:gridCol w:w="4150"/>
      </w:tblGrid>
      <w:tr w:rsidR="0559D829" w:rsidTr="0559D829" w14:paraId="198D39FD">
        <w:trPr>
          <w:trHeight w:val="300"/>
        </w:trPr>
        <w:tc>
          <w:tcPr>
            <w:tcW w:w="1090" w:type="dxa"/>
            <w:tcMar/>
            <w:vAlign w:val="center"/>
          </w:tcPr>
          <w:p w:rsidR="0559D829" w:rsidP="0559D829" w:rsidRDefault="0559D829" w14:paraId="23E3136E" w14:textId="7266093D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559D829" w:rsidR="0559D829">
              <w:rPr>
                <w:b w:val="1"/>
                <w:bCs w:val="1"/>
                <w:sz w:val="20"/>
                <w:szCs w:val="20"/>
              </w:rPr>
              <w:t>Risks</w:t>
            </w:r>
          </w:p>
        </w:tc>
        <w:tc>
          <w:tcPr>
            <w:tcW w:w="4120" w:type="dxa"/>
            <w:tcMar/>
            <w:vAlign w:val="center"/>
          </w:tcPr>
          <w:p w:rsidR="0559D829" w:rsidP="0559D829" w:rsidRDefault="0559D829" w14:paraId="3CC365D4" w14:textId="745F1EC1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559D829" w:rsidR="0559D829">
              <w:rPr>
                <w:b w:val="1"/>
                <w:bCs w:val="1"/>
                <w:sz w:val="20"/>
                <w:szCs w:val="20"/>
              </w:rPr>
              <w:t>Design &amp; development of agent</w:t>
            </w:r>
          </w:p>
        </w:tc>
        <w:tc>
          <w:tcPr>
            <w:tcW w:w="4150" w:type="dxa"/>
            <w:tcMar/>
            <w:vAlign w:val="center"/>
          </w:tcPr>
          <w:p w:rsidR="0559D829" w:rsidP="0559D829" w:rsidRDefault="0559D829" w14:paraId="50433A69" w14:textId="40CBCA2D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559D829" w:rsidR="0559D829">
              <w:rPr>
                <w:b w:val="1"/>
                <w:bCs w:val="1"/>
                <w:sz w:val="20"/>
                <w:szCs w:val="20"/>
              </w:rPr>
              <w:t>Agent integration into processes</w:t>
            </w:r>
          </w:p>
        </w:tc>
      </w:tr>
      <w:tr w:rsidR="0559D829" w:rsidTr="0559D829" w14:paraId="05A42BB9">
        <w:trPr>
          <w:trHeight w:val="300"/>
        </w:trPr>
        <w:tc>
          <w:tcPr>
            <w:tcW w:w="1090" w:type="dxa"/>
            <w:tcMar/>
            <w:vAlign w:val="center"/>
          </w:tcPr>
          <w:p w:rsidR="0559D829" w:rsidP="0559D829" w:rsidRDefault="0559D829" w14:paraId="0EAD4D32" w14:textId="513F7E35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Adversarial attacks</w:t>
            </w:r>
          </w:p>
        </w:tc>
        <w:tc>
          <w:tcPr>
            <w:tcW w:w="4120" w:type="dxa"/>
            <w:tcMar/>
            <w:vAlign w:val="center"/>
          </w:tcPr>
          <w:p w:rsidR="0559D829" w:rsidP="0559D829" w:rsidRDefault="0559D829" w14:paraId="700A3104" w14:textId="6D57B273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Validate all user inputs, sanitize prompts, restrict unsafe instructions, and set guardrails so the agent cannot generate harmful workout or diet advice.</w:t>
            </w:r>
          </w:p>
        </w:tc>
        <w:tc>
          <w:tcPr>
            <w:tcW w:w="4150" w:type="dxa"/>
            <w:tcMar/>
            <w:vAlign w:val="center"/>
          </w:tcPr>
          <w:p w:rsidR="0559D829" w:rsidP="0559D829" w:rsidRDefault="0559D829" w14:paraId="678BE96C" w14:textId="5DFE5CE5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Limit what actions the agent can take, require confirmation before major recommendations, and monitor for suspicious or manipulative inputs.</w:t>
            </w:r>
          </w:p>
        </w:tc>
      </w:tr>
      <w:tr w:rsidR="0559D829" w:rsidTr="0559D829" w14:paraId="73A935D0">
        <w:trPr>
          <w:trHeight w:val="300"/>
        </w:trPr>
        <w:tc>
          <w:tcPr>
            <w:tcW w:w="1090" w:type="dxa"/>
            <w:tcMar/>
            <w:vAlign w:val="center"/>
          </w:tcPr>
          <w:p w:rsidR="0559D829" w:rsidP="0559D829" w:rsidRDefault="0559D829" w14:paraId="1F57E89C" w14:textId="7ADB3A89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Bias and discrimination</w:t>
            </w:r>
          </w:p>
        </w:tc>
        <w:tc>
          <w:tcPr>
            <w:tcW w:w="4120" w:type="dxa"/>
            <w:tcMar/>
            <w:vAlign w:val="center"/>
          </w:tcPr>
          <w:p w:rsidR="0559D829" w:rsidP="0559D829" w:rsidRDefault="0559D829" w14:paraId="43BDF05E" w14:textId="050D1728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 xml:space="preserve">Train and test the system using diverse user cases across age, sex, body type, and fitness level so recommendations are </w:t>
            </w:r>
            <w:r w:rsidRPr="0559D829" w:rsidR="0559D829">
              <w:rPr>
                <w:sz w:val="20"/>
                <w:szCs w:val="20"/>
              </w:rPr>
              <w:t>more fair and inclusive</w:t>
            </w:r>
            <w:r w:rsidRPr="0559D829" w:rsidR="0559D829">
              <w:rPr>
                <w:sz w:val="20"/>
                <w:szCs w:val="20"/>
              </w:rPr>
              <w:t>.</w:t>
            </w:r>
          </w:p>
        </w:tc>
        <w:tc>
          <w:tcPr>
            <w:tcW w:w="4150" w:type="dxa"/>
            <w:tcMar/>
            <w:vAlign w:val="center"/>
          </w:tcPr>
          <w:p w:rsidR="0559D829" w:rsidP="0559D829" w:rsidRDefault="0559D829" w14:paraId="25C628D5" w14:textId="46C225A5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 xml:space="preserve">Add human review for sensitive recommendations and allow users to correct profile </w:t>
            </w:r>
            <w:r w:rsidRPr="0559D829" w:rsidR="0559D829">
              <w:rPr>
                <w:sz w:val="20"/>
                <w:szCs w:val="20"/>
              </w:rPr>
              <w:t>data</w:t>
            </w:r>
            <w:r w:rsidRPr="0559D829" w:rsidR="0559D829">
              <w:rPr>
                <w:sz w:val="20"/>
                <w:szCs w:val="20"/>
              </w:rPr>
              <w:t xml:space="preserve"> so outputs stay personalized and less biased.</w:t>
            </w:r>
          </w:p>
        </w:tc>
      </w:tr>
      <w:tr w:rsidR="0559D829" w:rsidTr="0559D829" w14:paraId="3E66128E">
        <w:trPr>
          <w:trHeight w:val="300"/>
        </w:trPr>
        <w:tc>
          <w:tcPr>
            <w:tcW w:w="1090" w:type="dxa"/>
            <w:tcMar/>
            <w:vAlign w:val="center"/>
          </w:tcPr>
          <w:p w:rsidR="0559D829" w:rsidP="0559D829" w:rsidRDefault="0559D829" w14:paraId="03088F23" w14:textId="45A7454C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Misinformation and hallucinations</w:t>
            </w:r>
          </w:p>
        </w:tc>
        <w:tc>
          <w:tcPr>
            <w:tcW w:w="4120" w:type="dxa"/>
            <w:tcMar/>
            <w:vAlign w:val="center"/>
          </w:tcPr>
          <w:p w:rsidR="0559D829" w:rsidP="0559D829" w:rsidRDefault="0559D829" w14:paraId="0F411522" w14:textId="516EB996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Ground responses in trusted fitness formulas, verified nutrition rules, and system logic instead of unsupported guesses. Add confidence checks before showing advice.</w:t>
            </w:r>
          </w:p>
        </w:tc>
        <w:tc>
          <w:tcPr>
            <w:tcW w:w="4150" w:type="dxa"/>
            <w:tcMar/>
            <w:vAlign w:val="center"/>
          </w:tcPr>
          <w:p w:rsidR="0559D829" w:rsidP="0559D829" w:rsidRDefault="0559D829" w14:paraId="1EE3FF20" w14:textId="37F81C13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 xml:space="preserve">Show recommendations as guidance rather than medical </w:t>
            </w:r>
            <w:r w:rsidRPr="0559D829" w:rsidR="0559D829">
              <w:rPr>
                <w:sz w:val="20"/>
                <w:szCs w:val="20"/>
              </w:rPr>
              <w:t>fact</w:t>
            </w:r>
            <w:r w:rsidRPr="0559D829" w:rsidR="0559D829">
              <w:rPr>
                <w:sz w:val="20"/>
                <w:szCs w:val="20"/>
              </w:rPr>
              <w:t>, include disclaimers, and encourage users to verify health-related advice with professionals when needed.</w:t>
            </w:r>
          </w:p>
        </w:tc>
      </w:tr>
      <w:tr w:rsidR="0559D829" w:rsidTr="0559D829" w14:paraId="4E4399F7">
        <w:trPr>
          <w:trHeight w:val="300"/>
        </w:trPr>
        <w:tc>
          <w:tcPr>
            <w:tcW w:w="1090" w:type="dxa"/>
            <w:tcMar/>
            <w:vAlign w:val="center"/>
          </w:tcPr>
          <w:p w:rsidR="0559D829" w:rsidP="0559D829" w:rsidRDefault="0559D829" w14:paraId="2D735636" w14:textId="0874CFD8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Data privacy violations</w:t>
            </w:r>
          </w:p>
        </w:tc>
        <w:tc>
          <w:tcPr>
            <w:tcW w:w="4120" w:type="dxa"/>
            <w:tcMar/>
            <w:vAlign w:val="center"/>
          </w:tcPr>
          <w:p w:rsidR="0559D829" w:rsidP="0559D829" w:rsidRDefault="0559D829" w14:paraId="699667B7" w14:textId="6533DBDC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Collect only the minimum personal data needed, encrypt stored information, and avoid exposing sensitive health or body data in outputs.</w:t>
            </w:r>
          </w:p>
        </w:tc>
        <w:tc>
          <w:tcPr>
            <w:tcW w:w="4150" w:type="dxa"/>
            <w:tcMar/>
            <w:vAlign w:val="center"/>
          </w:tcPr>
          <w:p w:rsidR="0559D829" w:rsidP="0559D829" w:rsidRDefault="0559D829" w14:paraId="5C2885FF" w14:textId="24D4848A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 xml:space="preserve">Use role-based access, secure login, and clear consent </w:t>
            </w:r>
            <w:r w:rsidRPr="0559D829" w:rsidR="0559D829">
              <w:rPr>
                <w:sz w:val="20"/>
                <w:szCs w:val="20"/>
              </w:rPr>
              <w:t>for saving</w:t>
            </w:r>
            <w:r w:rsidRPr="0559D829" w:rsidR="0559D829">
              <w:rPr>
                <w:sz w:val="20"/>
                <w:szCs w:val="20"/>
              </w:rPr>
              <w:t xml:space="preserve"> user fitness goals, weight, calories, or health-related preferences.</w:t>
            </w:r>
          </w:p>
        </w:tc>
      </w:tr>
      <w:tr w:rsidR="0559D829" w:rsidTr="0559D829" w14:paraId="427FAD55">
        <w:trPr>
          <w:trHeight w:val="300"/>
        </w:trPr>
        <w:tc>
          <w:tcPr>
            <w:tcW w:w="1090" w:type="dxa"/>
            <w:tcMar/>
            <w:vAlign w:val="center"/>
          </w:tcPr>
          <w:p w:rsidR="0559D829" w:rsidP="0559D829" w:rsidRDefault="0559D829" w14:paraId="6CD07246" w14:textId="6E4AA437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Intellectual property risks</w:t>
            </w:r>
          </w:p>
        </w:tc>
        <w:tc>
          <w:tcPr>
            <w:tcW w:w="4120" w:type="dxa"/>
            <w:tcMar/>
            <w:vAlign w:val="center"/>
          </w:tcPr>
          <w:p w:rsidR="0559D829" w:rsidP="0559D829" w:rsidRDefault="0559D829" w14:paraId="0FF9B552" w14:textId="5D7DF506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>Use properly licensed APIs, datasets, and libraries, and avoid copying copyrighted fitness plans or protected content directly into responses.</w:t>
            </w:r>
          </w:p>
        </w:tc>
        <w:tc>
          <w:tcPr>
            <w:tcW w:w="4150" w:type="dxa"/>
            <w:tcMar/>
            <w:vAlign w:val="center"/>
          </w:tcPr>
          <w:p w:rsidR="0559D829" w:rsidP="0559D829" w:rsidRDefault="0559D829" w14:paraId="2497F702" w14:textId="0D3A49F8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</w:pBdr>
              <w:spacing w:before="0" w:beforeAutospacing="off" w:after="0" w:afterAutospacing="off"/>
              <w:rPr>
                <w:sz w:val="20"/>
                <w:szCs w:val="20"/>
              </w:rPr>
            </w:pPr>
            <w:r w:rsidRPr="0559D829" w:rsidR="0559D829">
              <w:rPr>
                <w:sz w:val="20"/>
                <w:szCs w:val="20"/>
              </w:rPr>
              <w:t xml:space="preserve">Document sources used in the system, review third-party tools for licensing, and make sure shared workout or nutrition content is original or </w:t>
            </w:r>
            <w:r w:rsidRPr="0559D829" w:rsidR="0559D829">
              <w:rPr>
                <w:sz w:val="20"/>
                <w:szCs w:val="20"/>
              </w:rPr>
              <w:t>permitted</w:t>
            </w:r>
            <w:r w:rsidRPr="0559D829" w:rsidR="0559D829">
              <w:rPr>
                <w:sz w:val="20"/>
                <w:szCs w:val="20"/>
              </w:rPr>
              <w:t>.</w:t>
            </w:r>
          </w:p>
        </w:tc>
      </w:tr>
    </w:tbl>
    <w:p xmlns:wp14="http://schemas.microsoft.com/office/word/2010/wordml" wp14:paraId="2C078E63" wp14:textId="172F95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7D30AA"/>
    <w:rsid w:val="0559D829"/>
    <w:rsid w:val="332BA5B7"/>
    <w:rsid w:val="3C7D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30AA"/>
  <w15:chartTrackingRefBased/>
  <w15:docId w15:val="{5C99C4CB-DC27-4F33-8E09-633A15643C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2026-03-26T16:44:46.5641674Z</dcterms:created>
  <dcterms:modified xsi:type="dcterms:W3CDTF">2026-03-26T16:45:26.9601982Z</dcterms:modified>
  <dc:creator>Kirk Kiker</dc:creator>
  <lastModifiedBy>Kirk Kiker</lastModifiedBy>
</coreProperties>
</file>