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67CAA" w14:textId="5C73251F" w:rsidR="00F629CD" w:rsidRDefault="00117E48">
      <w:r>
        <w:t>Intake Agent</w:t>
      </w:r>
    </w:p>
    <w:p w14:paraId="7C63368F" w14:textId="0DA078E4" w:rsidR="00117E48" w:rsidRDefault="00117E48">
      <w:r>
        <w:rPr>
          <w:noProof/>
        </w:rPr>
        <w:drawing>
          <wp:inline distT="0" distB="0" distL="0" distR="0" wp14:anchorId="6DBE524C" wp14:editId="3990FE81">
            <wp:extent cx="5943600" cy="4337050"/>
            <wp:effectExtent l="0" t="0" r="0" b="6350"/>
            <wp:docPr id="1327150792" name="Picture 1" descr="A computer cod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50792" name="Picture 1" descr="A computer code with text and number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4337050"/>
                    </a:xfrm>
                    <a:prstGeom prst="rect">
                      <a:avLst/>
                    </a:prstGeom>
                  </pic:spPr>
                </pic:pic>
              </a:graphicData>
            </a:graphic>
          </wp:inline>
        </w:drawing>
      </w:r>
    </w:p>
    <w:p w14:paraId="46EDF76E" w14:textId="35DBEA76" w:rsidR="00117E48" w:rsidRDefault="00117E48">
      <w:r>
        <w:t xml:space="preserve">The Intake Agent is used to receive user input and extract key details from the user submission. The input is the </w:t>
      </w:r>
      <w:proofErr w:type="spellStart"/>
      <w:r>
        <w:t>user_issue</w:t>
      </w:r>
      <w:proofErr w:type="spellEnd"/>
      <w:r>
        <w:t xml:space="preserve"> submitted by the user. Depending on the keywords listed in </w:t>
      </w:r>
      <w:proofErr w:type="spellStart"/>
      <w:r>
        <w:t>user_issue</w:t>
      </w:r>
      <w:proofErr w:type="spellEnd"/>
      <w:r>
        <w:t xml:space="preserve">, the intake agent will determine the type of device the user is experiencing the issue on, and it will also attempt to discern the urgency of the issue listed. The output is the </w:t>
      </w:r>
      <w:proofErr w:type="spellStart"/>
      <w:r>
        <w:t>user_issue</w:t>
      </w:r>
      <w:proofErr w:type="spellEnd"/>
      <w:r>
        <w:t>, the type of device, and the urgency level of the issue.</w:t>
      </w:r>
    </w:p>
    <w:p w14:paraId="1FDE09A4" w14:textId="77777777" w:rsidR="00117E48" w:rsidRDefault="00117E48"/>
    <w:p w14:paraId="2E2B4C90" w14:textId="77777777" w:rsidR="00117E48" w:rsidRDefault="00117E48"/>
    <w:p w14:paraId="3BDF6E7C" w14:textId="77777777" w:rsidR="00117E48" w:rsidRDefault="00117E48"/>
    <w:p w14:paraId="25696E7B" w14:textId="77777777" w:rsidR="00117E48" w:rsidRDefault="00117E48"/>
    <w:p w14:paraId="5D6B830E" w14:textId="77777777" w:rsidR="00117E48" w:rsidRDefault="00117E48"/>
    <w:p w14:paraId="20209E73" w14:textId="77777777" w:rsidR="00117E48" w:rsidRDefault="00117E48"/>
    <w:p w14:paraId="238CA14E" w14:textId="77777777" w:rsidR="00117E48" w:rsidRDefault="00117E48"/>
    <w:p w14:paraId="7BFDE31D" w14:textId="6AE11372" w:rsidR="00117E48" w:rsidRDefault="00117E48">
      <w:r>
        <w:lastRenderedPageBreak/>
        <w:t>Classification Agent</w:t>
      </w:r>
    </w:p>
    <w:p w14:paraId="195BBD24" w14:textId="5E58BEE6" w:rsidR="00117E48" w:rsidRDefault="00117E48">
      <w:r>
        <w:rPr>
          <w:noProof/>
        </w:rPr>
        <w:drawing>
          <wp:inline distT="0" distB="0" distL="0" distR="0" wp14:anchorId="36197E48" wp14:editId="6FF8D289">
            <wp:extent cx="5943600" cy="4039870"/>
            <wp:effectExtent l="0" t="0" r="0" b="0"/>
            <wp:docPr id="693085378" name="Picture 2"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85378" name="Picture 2" descr="A computer code with text&#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039870"/>
                    </a:xfrm>
                    <a:prstGeom prst="rect">
                      <a:avLst/>
                    </a:prstGeom>
                  </pic:spPr>
                </pic:pic>
              </a:graphicData>
            </a:graphic>
          </wp:inline>
        </w:drawing>
      </w:r>
    </w:p>
    <w:p w14:paraId="46526C24" w14:textId="36EAD1D2" w:rsidR="00117E48" w:rsidRDefault="00117E48">
      <w:r>
        <w:t xml:space="preserve">The job of the Classification Agent is to take the data input provided from the Intake Agent and determine the category of </w:t>
      </w:r>
      <w:proofErr w:type="spellStart"/>
      <w:r>
        <w:t>user_issue</w:t>
      </w:r>
      <w:proofErr w:type="spellEnd"/>
      <w:r>
        <w:t xml:space="preserve"> that the user is facing. The agent takes the </w:t>
      </w:r>
      <w:proofErr w:type="spellStart"/>
      <w:r>
        <w:t>intake_data</w:t>
      </w:r>
      <w:proofErr w:type="spellEnd"/>
      <w:r>
        <w:t xml:space="preserve"> and searches for commonly mentioned IT issues such as </w:t>
      </w:r>
      <w:proofErr w:type="spellStart"/>
      <w:r>
        <w:t>vpn</w:t>
      </w:r>
      <w:proofErr w:type="spellEnd"/>
      <w:r>
        <w:t xml:space="preserve"> issues or email issues. When found, the agent then assigns a category to the issue, as well as its confidence level in its categorization as the output.</w:t>
      </w:r>
    </w:p>
    <w:p w14:paraId="76AC960C" w14:textId="77777777" w:rsidR="00117E48" w:rsidRDefault="00117E48"/>
    <w:p w14:paraId="7207105D" w14:textId="77777777" w:rsidR="00117E48" w:rsidRDefault="00117E48"/>
    <w:p w14:paraId="21E25DE2" w14:textId="77777777" w:rsidR="00117E48" w:rsidRDefault="00117E48"/>
    <w:p w14:paraId="03FCEEA7" w14:textId="77777777" w:rsidR="00117E48" w:rsidRDefault="00117E48"/>
    <w:p w14:paraId="0136E70A" w14:textId="77777777" w:rsidR="00117E48" w:rsidRDefault="00117E48"/>
    <w:p w14:paraId="6018CDDA" w14:textId="77777777" w:rsidR="00117E48" w:rsidRDefault="00117E48"/>
    <w:p w14:paraId="75B5380B" w14:textId="77777777" w:rsidR="00117E48" w:rsidRDefault="00117E48"/>
    <w:p w14:paraId="390AE2E9" w14:textId="77777777" w:rsidR="00117E48" w:rsidRDefault="00117E48"/>
    <w:p w14:paraId="02367563" w14:textId="6E180CB2" w:rsidR="00117E48" w:rsidRDefault="00117E48">
      <w:r>
        <w:lastRenderedPageBreak/>
        <w:t>Diagnostic Agent</w:t>
      </w:r>
    </w:p>
    <w:p w14:paraId="22B9F71E" w14:textId="1FB4C95E" w:rsidR="00117E48" w:rsidRDefault="00117E48">
      <w:r>
        <w:rPr>
          <w:noProof/>
        </w:rPr>
        <w:drawing>
          <wp:inline distT="0" distB="0" distL="0" distR="0" wp14:anchorId="759DE22D" wp14:editId="088045EB">
            <wp:extent cx="5943600" cy="6666230"/>
            <wp:effectExtent l="0" t="0" r="0" b="1270"/>
            <wp:docPr id="104468732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87323" name="Picture 3" descr="A screenshot of a computer program&#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6666230"/>
                    </a:xfrm>
                    <a:prstGeom prst="rect">
                      <a:avLst/>
                    </a:prstGeom>
                  </pic:spPr>
                </pic:pic>
              </a:graphicData>
            </a:graphic>
          </wp:inline>
        </w:drawing>
      </w:r>
    </w:p>
    <w:p w14:paraId="630A9472" w14:textId="0F912FE3" w:rsidR="00117E48" w:rsidRDefault="00117E48">
      <w:r>
        <w:t>The job of the Diagnostic agent is to determine possible fixes for the user issue and supply step-by-step solutions that the user can reasonably follow to fix their issue. The input is the issue category taken from the Classification Agent to determine what category of fix should be looked for. The output from the Diagnostic Agent is the list of potential fixes for the user issue, and the steps.</w:t>
      </w:r>
    </w:p>
    <w:p w14:paraId="73AB150D" w14:textId="77777777" w:rsidR="00117E48" w:rsidRDefault="00117E48"/>
    <w:p w14:paraId="7108AC28" w14:textId="28261BC6" w:rsidR="00117E48" w:rsidRDefault="00117E48">
      <w:r>
        <w:t>Tool Agent</w:t>
      </w:r>
    </w:p>
    <w:p w14:paraId="153226E1" w14:textId="3181CE15" w:rsidR="00117E48" w:rsidRDefault="00117E48">
      <w:r>
        <w:rPr>
          <w:noProof/>
        </w:rPr>
        <w:drawing>
          <wp:inline distT="0" distB="0" distL="0" distR="0" wp14:anchorId="5BCBC415" wp14:editId="7CB812E0">
            <wp:extent cx="5943600" cy="4160520"/>
            <wp:effectExtent l="0" t="0" r="0" b="5080"/>
            <wp:docPr id="1144178290"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8290" name="Picture 4"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4160520"/>
                    </a:xfrm>
                    <a:prstGeom prst="rect">
                      <a:avLst/>
                    </a:prstGeom>
                  </pic:spPr>
                </pic:pic>
              </a:graphicData>
            </a:graphic>
          </wp:inline>
        </w:drawing>
      </w:r>
    </w:p>
    <w:p w14:paraId="249A6BFB" w14:textId="237D5A11" w:rsidR="00117E48" w:rsidRDefault="00117E48">
      <w:r>
        <w:t xml:space="preserve">The job of the Tool Agent is to determine which tools are necessary to carry out the proposed fixes from the Diagnostic Agent. The input comes from the Classification Agent as the </w:t>
      </w:r>
      <w:proofErr w:type="spellStart"/>
      <w:r>
        <w:t>classification_data</w:t>
      </w:r>
      <w:proofErr w:type="spellEnd"/>
      <w:r>
        <w:t xml:space="preserve"> which allows the tool agent to determine which tools should be called. For the moment the tools are simulated in a list of Knowledge Base Search, Password Reset Tool, and Printer Guide. The output from this agent is the </w:t>
      </w:r>
      <w:proofErr w:type="spellStart"/>
      <w:r>
        <w:t>tool_used</w:t>
      </w:r>
      <w:proofErr w:type="spellEnd"/>
      <w:r>
        <w:t xml:space="preserve"> and the result. </w:t>
      </w:r>
    </w:p>
    <w:p w14:paraId="45BB993D" w14:textId="77777777" w:rsidR="00117E48" w:rsidRDefault="00117E48"/>
    <w:p w14:paraId="67302C31" w14:textId="77777777" w:rsidR="00117E48" w:rsidRDefault="00117E48"/>
    <w:p w14:paraId="5C8B01AB" w14:textId="77777777" w:rsidR="00117E48" w:rsidRDefault="00117E48"/>
    <w:p w14:paraId="376F7C9E" w14:textId="77777777" w:rsidR="00117E48" w:rsidRDefault="00117E48"/>
    <w:p w14:paraId="38B66828" w14:textId="77777777" w:rsidR="00117E48" w:rsidRDefault="00117E48"/>
    <w:p w14:paraId="06DDCFDE" w14:textId="77777777" w:rsidR="00117E48" w:rsidRDefault="00117E48"/>
    <w:p w14:paraId="66C582D1" w14:textId="546CCE07" w:rsidR="00117E48" w:rsidRDefault="00117E48">
      <w:r>
        <w:lastRenderedPageBreak/>
        <w:t>Critic Agent</w:t>
      </w:r>
    </w:p>
    <w:p w14:paraId="1F0C4102" w14:textId="06F746AE" w:rsidR="00117E48" w:rsidRDefault="00117E48">
      <w:r>
        <w:rPr>
          <w:noProof/>
        </w:rPr>
        <w:drawing>
          <wp:inline distT="0" distB="0" distL="0" distR="0" wp14:anchorId="575F35F6" wp14:editId="7F74CE02">
            <wp:extent cx="5943600" cy="2772410"/>
            <wp:effectExtent l="0" t="0" r="0" b="0"/>
            <wp:docPr id="2089409597" name="Picture 5"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09597" name="Picture 5" descr="A computer code with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2772410"/>
                    </a:xfrm>
                    <a:prstGeom prst="rect">
                      <a:avLst/>
                    </a:prstGeom>
                  </pic:spPr>
                </pic:pic>
              </a:graphicData>
            </a:graphic>
          </wp:inline>
        </w:drawing>
      </w:r>
    </w:p>
    <w:p w14:paraId="4E31B463" w14:textId="43931921" w:rsidR="00117E48" w:rsidRDefault="00117E48">
      <w:r>
        <w:t xml:space="preserve">The Critic Agent is responsible for reviewing the response given by the other agents through the input of </w:t>
      </w:r>
      <w:proofErr w:type="spellStart"/>
      <w:r>
        <w:t>classification_data</w:t>
      </w:r>
      <w:proofErr w:type="spellEnd"/>
      <w:r>
        <w:t xml:space="preserve"> and </w:t>
      </w:r>
      <w:proofErr w:type="spellStart"/>
      <w:r>
        <w:t>diagnostic_</w:t>
      </w:r>
      <w:proofErr w:type="gramStart"/>
      <w:r>
        <w:t>data</w:t>
      </w:r>
      <w:proofErr w:type="spellEnd"/>
      <w:r>
        <w:t>, and</w:t>
      </w:r>
      <w:proofErr w:type="gramEnd"/>
      <w:r>
        <w:t xml:space="preserve"> determining </w:t>
      </w:r>
      <w:proofErr w:type="gramStart"/>
      <w:r>
        <w:t>whether or not</w:t>
      </w:r>
      <w:proofErr w:type="gramEnd"/>
      <w:r>
        <w:t xml:space="preserve"> the responses are sufficient. It must then decide to show the response to the user if deemed sufficient or escalate the issue to the IT support team if the responses are deemed insufficient. This would be considered a low-quality output or failed output, therefore requiring escalation to the human team. The output would be considered the approved state (True False) of the responses determined by the confidence level of the agent. </w:t>
      </w:r>
    </w:p>
    <w:p w14:paraId="09934F82" w14:textId="77777777" w:rsidR="00264452" w:rsidRDefault="00264452"/>
    <w:p w14:paraId="7529B6BB" w14:textId="77777777" w:rsidR="00264452" w:rsidRDefault="00264452"/>
    <w:p w14:paraId="20A53F5D" w14:textId="413F164C" w:rsidR="00264452" w:rsidRDefault="00264452">
      <w:r>
        <w:t xml:space="preserve">This design document and corresponding code serves as the framework for the future workflows to be added so the system </w:t>
      </w:r>
      <w:proofErr w:type="gramStart"/>
      <w:r>
        <w:t>as a whole can</w:t>
      </w:r>
      <w:proofErr w:type="gramEnd"/>
      <w:r>
        <w:t xml:space="preserve"> operate more efficiently. I am still on the fence about which platform to use</w:t>
      </w:r>
      <w:r w:rsidR="004A71F6">
        <w:t xml:space="preserve"> for the final implementation.</w:t>
      </w:r>
    </w:p>
    <w:p w14:paraId="44199871" w14:textId="77777777" w:rsidR="004A71F6" w:rsidRDefault="004A71F6"/>
    <w:p w14:paraId="2409F322" w14:textId="77777777" w:rsidR="004A71F6" w:rsidRDefault="004A71F6"/>
    <w:tbl>
      <w:tblPr>
        <w:tblStyle w:val="TableGrid"/>
        <w:tblW w:w="0" w:type="auto"/>
        <w:tblLook w:val="04A0" w:firstRow="1" w:lastRow="0" w:firstColumn="1" w:lastColumn="0" w:noHBand="0" w:noVBand="1"/>
      </w:tblPr>
      <w:tblGrid>
        <w:gridCol w:w="3116"/>
        <w:gridCol w:w="3117"/>
        <w:gridCol w:w="3117"/>
      </w:tblGrid>
      <w:tr w:rsidR="004A71F6" w14:paraId="6C3B037B" w14:textId="77777777" w:rsidTr="000658E0">
        <w:tc>
          <w:tcPr>
            <w:tcW w:w="3116" w:type="dxa"/>
            <w:vMerge w:val="restart"/>
          </w:tcPr>
          <w:p w14:paraId="4D578B44" w14:textId="77777777" w:rsidR="004A71F6" w:rsidRPr="00D971A0" w:rsidRDefault="004A71F6" w:rsidP="000658E0">
            <w:pPr>
              <w:tabs>
                <w:tab w:val="left" w:pos="3858"/>
              </w:tabs>
              <w:rPr>
                <w:b/>
                <w:bCs/>
              </w:rPr>
            </w:pPr>
            <w:r w:rsidRPr="00D971A0">
              <w:rPr>
                <w:b/>
                <w:bCs/>
              </w:rPr>
              <w:t>Risks</w:t>
            </w:r>
          </w:p>
        </w:tc>
        <w:tc>
          <w:tcPr>
            <w:tcW w:w="6234" w:type="dxa"/>
            <w:gridSpan w:val="2"/>
          </w:tcPr>
          <w:p w14:paraId="32867B75" w14:textId="77777777" w:rsidR="004A71F6" w:rsidRPr="00D971A0" w:rsidRDefault="004A71F6" w:rsidP="000658E0">
            <w:pPr>
              <w:tabs>
                <w:tab w:val="left" w:pos="3858"/>
              </w:tabs>
              <w:jc w:val="center"/>
              <w:rPr>
                <w:b/>
                <w:bCs/>
              </w:rPr>
            </w:pPr>
            <w:r w:rsidRPr="00D971A0">
              <w:rPr>
                <w:b/>
                <w:bCs/>
              </w:rPr>
              <w:t>Mitigation Plan</w:t>
            </w:r>
          </w:p>
        </w:tc>
      </w:tr>
      <w:tr w:rsidR="004A71F6" w14:paraId="7B92A62A" w14:textId="77777777" w:rsidTr="000658E0">
        <w:tc>
          <w:tcPr>
            <w:tcW w:w="3116" w:type="dxa"/>
            <w:vMerge/>
          </w:tcPr>
          <w:p w14:paraId="2F016691" w14:textId="77777777" w:rsidR="004A71F6" w:rsidRDefault="004A71F6" w:rsidP="000658E0">
            <w:pPr>
              <w:tabs>
                <w:tab w:val="left" w:pos="3858"/>
              </w:tabs>
            </w:pPr>
          </w:p>
        </w:tc>
        <w:tc>
          <w:tcPr>
            <w:tcW w:w="3117" w:type="dxa"/>
          </w:tcPr>
          <w:p w14:paraId="63C89D45" w14:textId="77777777" w:rsidR="004A71F6" w:rsidRPr="00D971A0" w:rsidRDefault="004A71F6" w:rsidP="000658E0">
            <w:pPr>
              <w:tabs>
                <w:tab w:val="left" w:pos="3858"/>
              </w:tabs>
              <w:rPr>
                <w:b/>
                <w:bCs/>
              </w:rPr>
            </w:pPr>
            <w:r w:rsidRPr="00D971A0">
              <w:rPr>
                <w:b/>
                <w:bCs/>
              </w:rPr>
              <w:t>Design &amp; Development of Agent</w:t>
            </w:r>
          </w:p>
        </w:tc>
        <w:tc>
          <w:tcPr>
            <w:tcW w:w="3117" w:type="dxa"/>
          </w:tcPr>
          <w:p w14:paraId="22463CAE" w14:textId="77777777" w:rsidR="004A71F6" w:rsidRPr="00D971A0" w:rsidRDefault="004A71F6" w:rsidP="000658E0">
            <w:pPr>
              <w:tabs>
                <w:tab w:val="left" w:pos="3858"/>
              </w:tabs>
              <w:rPr>
                <w:b/>
                <w:bCs/>
              </w:rPr>
            </w:pPr>
            <w:r w:rsidRPr="00D971A0">
              <w:rPr>
                <w:b/>
                <w:bCs/>
              </w:rPr>
              <w:t>Agent Integration into Processes</w:t>
            </w:r>
          </w:p>
        </w:tc>
      </w:tr>
      <w:tr w:rsidR="004A71F6" w14:paraId="655D9C52" w14:textId="77777777" w:rsidTr="000658E0">
        <w:tc>
          <w:tcPr>
            <w:tcW w:w="3116" w:type="dxa"/>
          </w:tcPr>
          <w:p w14:paraId="43FD99FC" w14:textId="77777777" w:rsidR="004A71F6" w:rsidRDefault="004A71F6" w:rsidP="000658E0">
            <w:pPr>
              <w:tabs>
                <w:tab w:val="left" w:pos="3858"/>
              </w:tabs>
            </w:pPr>
            <w:r>
              <w:t>Adversarial Attacks</w:t>
            </w:r>
          </w:p>
        </w:tc>
        <w:tc>
          <w:tcPr>
            <w:tcW w:w="3117" w:type="dxa"/>
          </w:tcPr>
          <w:p w14:paraId="730934A2" w14:textId="77777777" w:rsidR="004A71F6" w:rsidRDefault="004A71F6" w:rsidP="000658E0">
            <w:pPr>
              <w:tabs>
                <w:tab w:val="left" w:pos="3858"/>
              </w:tabs>
            </w:pPr>
            <w:r>
              <w:t>Limit the agent’s ability to disregard its own programming through prompting</w:t>
            </w:r>
          </w:p>
        </w:tc>
        <w:tc>
          <w:tcPr>
            <w:tcW w:w="3117" w:type="dxa"/>
          </w:tcPr>
          <w:p w14:paraId="43350DC2" w14:textId="77777777" w:rsidR="004A71F6" w:rsidRDefault="004A71F6" w:rsidP="000658E0">
            <w:pPr>
              <w:tabs>
                <w:tab w:val="left" w:pos="3858"/>
              </w:tabs>
            </w:pPr>
            <w:r>
              <w:t>Ban use of certain prompts when prompting the agent that could harm the integrity of the agent</w:t>
            </w:r>
          </w:p>
        </w:tc>
      </w:tr>
      <w:tr w:rsidR="004A71F6" w14:paraId="5E86E88C" w14:textId="77777777" w:rsidTr="000658E0">
        <w:tc>
          <w:tcPr>
            <w:tcW w:w="3116" w:type="dxa"/>
          </w:tcPr>
          <w:p w14:paraId="5342F59E" w14:textId="77777777" w:rsidR="004A71F6" w:rsidRDefault="004A71F6" w:rsidP="000658E0">
            <w:pPr>
              <w:tabs>
                <w:tab w:val="left" w:pos="3858"/>
              </w:tabs>
            </w:pPr>
            <w:r>
              <w:lastRenderedPageBreak/>
              <w:t>Bias and Discrimination</w:t>
            </w:r>
          </w:p>
        </w:tc>
        <w:tc>
          <w:tcPr>
            <w:tcW w:w="3117" w:type="dxa"/>
          </w:tcPr>
          <w:p w14:paraId="4AD58397" w14:textId="77777777" w:rsidR="004A71F6" w:rsidRDefault="004A71F6" w:rsidP="000658E0">
            <w:pPr>
              <w:tabs>
                <w:tab w:val="left" w:pos="3858"/>
              </w:tabs>
            </w:pPr>
            <w:r>
              <w:t xml:space="preserve">Test the agent on various bias-prone systems to see how it performs </w:t>
            </w:r>
          </w:p>
        </w:tc>
        <w:tc>
          <w:tcPr>
            <w:tcW w:w="3117" w:type="dxa"/>
          </w:tcPr>
          <w:p w14:paraId="7C2625D9" w14:textId="77777777" w:rsidR="004A71F6" w:rsidRDefault="004A71F6" w:rsidP="000658E0">
            <w:pPr>
              <w:tabs>
                <w:tab w:val="left" w:pos="3858"/>
              </w:tabs>
            </w:pPr>
            <w:r>
              <w:t>Deploy random checks/audits to ensure agent is not exhibiting bias</w:t>
            </w:r>
          </w:p>
        </w:tc>
      </w:tr>
      <w:tr w:rsidR="004A71F6" w14:paraId="1155ACD5" w14:textId="77777777" w:rsidTr="000658E0">
        <w:tc>
          <w:tcPr>
            <w:tcW w:w="3116" w:type="dxa"/>
          </w:tcPr>
          <w:p w14:paraId="7894204B" w14:textId="77777777" w:rsidR="004A71F6" w:rsidRDefault="004A71F6" w:rsidP="000658E0">
            <w:pPr>
              <w:tabs>
                <w:tab w:val="left" w:pos="3858"/>
              </w:tabs>
            </w:pPr>
            <w:r>
              <w:t>Misinformation and Hallucinations</w:t>
            </w:r>
          </w:p>
        </w:tc>
        <w:tc>
          <w:tcPr>
            <w:tcW w:w="3117" w:type="dxa"/>
          </w:tcPr>
          <w:p w14:paraId="65A7CA7D" w14:textId="77777777" w:rsidR="004A71F6" w:rsidRDefault="004A71F6" w:rsidP="000658E0">
            <w:pPr>
              <w:tabs>
                <w:tab w:val="left" w:pos="3858"/>
              </w:tabs>
            </w:pPr>
            <w:r>
              <w:t>Test agent to see how often it is providing misinformation and compare it to similar human scores prior to deployment</w:t>
            </w:r>
          </w:p>
        </w:tc>
        <w:tc>
          <w:tcPr>
            <w:tcW w:w="3117" w:type="dxa"/>
          </w:tcPr>
          <w:p w14:paraId="7110172A" w14:textId="77777777" w:rsidR="004A71F6" w:rsidRDefault="004A71F6" w:rsidP="000658E0">
            <w:pPr>
              <w:tabs>
                <w:tab w:val="left" w:pos="3858"/>
              </w:tabs>
            </w:pPr>
            <w:r>
              <w:t>Have another agent verify the correctness of the information provided by the main agent</w:t>
            </w:r>
          </w:p>
        </w:tc>
      </w:tr>
      <w:tr w:rsidR="004A71F6" w14:paraId="0A623167" w14:textId="77777777" w:rsidTr="000658E0">
        <w:tc>
          <w:tcPr>
            <w:tcW w:w="3116" w:type="dxa"/>
          </w:tcPr>
          <w:p w14:paraId="1ED4238C" w14:textId="77777777" w:rsidR="004A71F6" w:rsidRDefault="004A71F6" w:rsidP="000658E0">
            <w:pPr>
              <w:tabs>
                <w:tab w:val="left" w:pos="3858"/>
              </w:tabs>
            </w:pPr>
            <w:r>
              <w:t>Data Privacy Violations</w:t>
            </w:r>
          </w:p>
        </w:tc>
        <w:tc>
          <w:tcPr>
            <w:tcW w:w="3117" w:type="dxa"/>
          </w:tcPr>
          <w:p w14:paraId="4B64863A" w14:textId="77777777" w:rsidR="004A71F6" w:rsidRDefault="004A71F6" w:rsidP="000658E0">
            <w:pPr>
              <w:tabs>
                <w:tab w:val="left" w:pos="3858"/>
              </w:tabs>
            </w:pPr>
            <w:r>
              <w:t>Ensure there are ample restrictions on the agent to make sure it is only accessing data that is necessary</w:t>
            </w:r>
          </w:p>
        </w:tc>
        <w:tc>
          <w:tcPr>
            <w:tcW w:w="3117" w:type="dxa"/>
          </w:tcPr>
          <w:p w14:paraId="6A7E4D23" w14:textId="77777777" w:rsidR="004A71F6" w:rsidRDefault="004A71F6" w:rsidP="000658E0">
            <w:pPr>
              <w:tabs>
                <w:tab w:val="left" w:pos="3858"/>
              </w:tabs>
            </w:pPr>
            <w:r>
              <w:t>Run random checks to ensure no data is being leaked through the agent</w:t>
            </w:r>
          </w:p>
        </w:tc>
      </w:tr>
      <w:tr w:rsidR="004A71F6" w14:paraId="593A5173" w14:textId="77777777" w:rsidTr="000658E0">
        <w:tc>
          <w:tcPr>
            <w:tcW w:w="3116" w:type="dxa"/>
          </w:tcPr>
          <w:p w14:paraId="740DEF4B" w14:textId="77777777" w:rsidR="004A71F6" w:rsidRDefault="004A71F6" w:rsidP="000658E0">
            <w:pPr>
              <w:tabs>
                <w:tab w:val="left" w:pos="3858"/>
              </w:tabs>
            </w:pPr>
            <w:r>
              <w:t>Intellectual Property Risks</w:t>
            </w:r>
          </w:p>
        </w:tc>
        <w:tc>
          <w:tcPr>
            <w:tcW w:w="3117" w:type="dxa"/>
          </w:tcPr>
          <w:p w14:paraId="55A1F6E6" w14:textId="77777777" w:rsidR="004A71F6" w:rsidRDefault="004A71F6" w:rsidP="000658E0">
            <w:pPr>
              <w:tabs>
                <w:tab w:val="left" w:pos="3858"/>
              </w:tabs>
            </w:pPr>
            <w:r>
              <w:t>Implement terms and conditions to protect yourself from legal issues</w:t>
            </w:r>
          </w:p>
        </w:tc>
        <w:tc>
          <w:tcPr>
            <w:tcW w:w="3117" w:type="dxa"/>
          </w:tcPr>
          <w:p w14:paraId="4189A98D" w14:textId="77777777" w:rsidR="004A71F6" w:rsidRDefault="004A71F6" w:rsidP="000658E0">
            <w:pPr>
              <w:tabs>
                <w:tab w:val="left" w:pos="3858"/>
              </w:tabs>
            </w:pPr>
            <w:r>
              <w:t>Inform users that intellectual property violations are a risk and must be monitored while using the platform</w:t>
            </w:r>
          </w:p>
        </w:tc>
      </w:tr>
    </w:tbl>
    <w:p w14:paraId="0A828C93" w14:textId="77777777" w:rsidR="004A71F6" w:rsidRDefault="004A71F6"/>
    <w:p w14:paraId="024D5ECE" w14:textId="77777777" w:rsidR="00264452" w:rsidRDefault="00264452"/>
    <w:p w14:paraId="3314BFBB" w14:textId="77777777" w:rsidR="00264452" w:rsidRDefault="00264452"/>
    <w:sectPr w:rsidR="00264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E48"/>
    <w:rsid w:val="00117E48"/>
    <w:rsid w:val="00264452"/>
    <w:rsid w:val="00343DBB"/>
    <w:rsid w:val="003E0A63"/>
    <w:rsid w:val="004A5A48"/>
    <w:rsid w:val="004A71F6"/>
    <w:rsid w:val="006F3431"/>
    <w:rsid w:val="007337A6"/>
    <w:rsid w:val="00A625B3"/>
    <w:rsid w:val="00ED18EA"/>
    <w:rsid w:val="00F62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92B9E2"/>
  <w15:chartTrackingRefBased/>
  <w15:docId w15:val="{82062D2A-C7D8-C842-AB00-39068D80C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7E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7E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7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7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7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7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7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7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7E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E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7E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7E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7E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7E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7E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7E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7E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7E48"/>
    <w:rPr>
      <w:rFonts w:eastAsiaTheme="majorEastAsia" w:cstheme="majorBidi"/>
      <w:color w:val="272727" w:themeColor="text1" w:themeTint="D8"/>
    </w:rPr>
  </w:style>
  <w:style w:type="paragraph" w:styleId="Title">
    <w:name w:val="Title"/>
    <w:basedOn w:val="Normal"/>
    <w:next w:val="Normal"/>
    <w:link w:val="TitleChar"/>
    <w:uiPriority w:val="10"/>
    <w:qFormat/>
    <w:rsid w:val="00117E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7E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7E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7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7E48"/>
    <w:pPr>
      <w:spacing w:before="160"/>
      <w:jc w:val="center"/>
    </w:pPr>
    <w:rPr>
      <w:i/>
      <w:iCs/>
      <w:color w:val="404040" w:themeColor="text1" w:themeTint="BF"/>
    </w:rPr>
  </w:style>
  <w:style w:type="character" w:customStyle="1" w:styleId="QuoteChar">
    <w:name w:val="Quote Char"/>
    <w:basedOn w:val="DefaultParagraphFont"/>
    <w:link w:val="Quote"/>
    <w:uiPriority w:val="29"/>
    <w:rsid w:val="00117E48"/>
    <w:rPr>
      <w:i/>
      <w:iCs/>
      <w:color w:val="404040" w:themeColor="text1" w:themeTint="BF"/>
    </w:rPr>
  </w:style>
  <w:style w:type="paragraph" w:styleId="ListParagraph">
    <w:name w:val="List Paragraph"/>
    <w:basedOn w:val="Normal"/>
    <w:uiPriority w:val="34"/>
    <w:qFormat/>
    <w:rsid w:val="00117E48"/>
    <w:pPr>
      <w:ind w:left="720"/>
      <w:contextualSpacing/>
    </w:pPr>
  </w:style>
  <w:style w:type="character" w:styleId="IntenseEmphasis">
    <w:name w:val="Intense Emphasis"/>
    <w:basedOn w:val="DefaultParagraphFont"/>
    <w:uiPriority w:val="21"/>
    <w:qFormat/>
    <w:rsid w:val="00117E48"/>
    <w:rPr>
      <w:i/>
      <w:iCs/>
      <w:color w:val="0F4761" w:themeColor="accent1" w:themeShade="BF"/>
    </w:rPr>
  </w:style>
  <w:style w:type="paragraph" w:styleId="IntenseQuote">
    <w:name w:val="Intense Quote"/>
    <w:basedOn w:val="Normal"/>
    <w:next w:val="Normal"/>
    <w:link w:val="IntenseQuoteChar"/>
    <w:uiPriority w:val="30"/>
    <w:qFormat/>
    <w:rsid w:val="00117E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7E48"/>
    <w:rPr>
      <w:i/>
      <w:iCs/>
      <w:color w:val="0F4761" w:themeColor="accent1" w:themeShade="BF"/>
    </w:rPr>
  </w:style>
  <w:style w:type="character" w:styleId="IntenseReference">
    <w:name w:val="Intense Reference"/>
    <w:basedOn w:val="DefaultParagraphFont"/>
    <w:uiPriority w:val="32"/>
    <w:qFormat/>
    <w:rsid w:val="00117E48"/>
    <w:rPr>
      <w:b/>
      <w:bCs/>
      <w:smallCaps/>
      <w:color w:val="0F4761" w:themeColor="accent1" w:themeShade="BF"/>
      <w:spacing w:val="5"/>
    </w:rPr>
  </w:style>
  <w:style w:type="table" w:styleId="TableGrid">
    <w:name w:val="Table Grid"/>
    <w:basedOn w:val="TableNormal"/>
    <w:uiPriority w:val="39"/>
    <w:rsid w:val="004A71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495</Words>
  <Characters>3254</Characters>
  <Application>Microsoft Office Word</Application>
  <DocSecurity>0</DocSecurity>
  <Lines>162</Lines>
  <Paragraphs>149</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Piquant</dc:creator>
  <cp:keywords/>
  <dc:description/>
  <cp:lastModifiedBy>Avery Piquant</cp:lastModifiedBy>
  <cp:revision>3</cp:revision>
  <dcterms:created xsi:type="dcterms:W3CDTF">2026-03-27T03:35:00Z</dcterms:created>
  <dcterms:modified xsi:type="dcterms:W3CDTF">2026-03-27T03:57:00Z</dcterms:modified>
</cp:coreProperties>
</file>