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8CED" w14:textId="03B32E94" w:rsidR="00E756E9" w:rsidRPr="00E756E9" w:rsidRDefault="00E756E9" w:rsidP="00E756E9">
      <w:pPr>
        <w:spacing w:line="480" w:lineRule="auto"/>
        <w:rPr>
          <w:rFonts w:ascii="Times New Roman" w:hAnsi="Times New Roman" w:cs="Times New Roman"/>
          <w:b/>
          <w:bCs/>
          <w:sz w:val="20"/>
          <w:szCs w:val="20"/>
        </w:rPr>
      </w:pPr>
      <w:r w:rsidRPr="00E756E9">
        <w:rPr>
          <w:rFonts w:ascii="Times New Roman" w:hAnsi="Times New Roman" w:cs="Times New Roman"/>
          <w:b/>
          <w:bCs/>
          <w:sz w:val="20"/>
          <w:szCs w:val="20"/>
        </w:rPr>
        <w:t>Fikre Hailu</w:t>
      </w:r>
      <w:r w:rsidRPr="00E756E9">
        <w:rPr>
          <w:rFonts w:ascii="Times New Roman" w:hAnsi="Times New Roman" w:cs="Times New Roman"/>
          <w:b/>
          <w:bCs/>
          <w:sz w:val="20"/>
          <w:szCs w:val="20"/>
        </w:rPr>
        <w:br/>
        <w:t>Agentic AI</w:t>
      </w:r>
      <w:r w:rsidRPr="00E756E9">
        <w:rPr>
          <w:rFonts w:ascii="Times New Roman" w:hAnsi="Times New Roman" w:cs="Times New Roman"/>
          <w:b/>
          <w:bCs/>
          <w:sz w:val="20"/>
          <w:szCs w:val="20"/>
        </w:rPr>
        <w:br/>
        <w:t>2 February 2026</w:t>
      </w:r>
      <w:r w:rsidRPr="00E756E9">
        <w:rPr>
          <w:rFonts w:ascii="Times New Roman" w:hAnsi="Times New Roman" w:cs="Times New Roman"/>
          <w:b/>
          <w:bCs/>
          <w:sz w:val="20"/>
          <w:szCs w:val="20"/>
        </w:rPr>
        <w:br/>
      </w:r>
      <w:r w:rsidRPr="00E756E9">
        <w:rPr>
          <w:rFonts w:ascii="Times New Roman" w:hAnsi="Times New Roman" w:cs="Times New Roman"/>
          <w:b/>
          <w:bCs/>
          <w:sz w:val="20"/>
          <w:szCs w:val="20"/>
        </w:rPr>
        <w:t>Project Proposal: Agentic “Print-to-PDF” Web Data Extraction System</w:t>
      </w:r>
    </w:p>
    <w:p w14:paraId="74C82F5E" w14:textId="278CED10"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Businesses constantly run into web data they need but can’t easily export</w:t>
      </w:r>
      <w:r>
        <w:rPr>
          <w:rFonts w:ascii="Times New Roman" w:hAnsi="Times New Roman" w:cs="Times New Roman"/>
          <w:sz w:val="20"/>
          <w:szCs w:val="20"/>
        </w:rPr>
        <w:t xml:space="preserve"> like </w:t>
      </w:r>
      <w:r w:rsidRPr="00E756E9">
        <w:rPr>
          <w:rFonts w:ascii="Times New Roman" w:hAnsi="Times New Roman" w:cs="Times New Roman"/>
          <w:sz w:val="20"/>
          <w:szCs w:val="20"/>
        </w:rPr>
        <w:t xml:space="preserve">directories without download buttons, product listings without APIs, dashboards that block scraping, or pages where the data is buried in layouts that don’t convert cleanly. In practice, people end up doing the slow route: copy/paste into Excel, clean it by hand, and hope nothing breaks. This project tackles that problem by building an agentic AI system that turns a web page into a structured dataset using a simple, repeatable workflow: right-click the page → Print → Save as PDF → upload PDF → convert PDF to CSV → fill missing fields using context clues. The system will be orchestrated with </w:t>
      </w:r>
      <w:r>
        <w:rPr>
          <w:rFonts w:ascii="Times New Roman" w:hAnsi="Times New Roman" w:cs="Times New Roman"/>
          <w:sz w:val="20"/>
          <w:szCs w:val="20"/>
        </w:rPr>
        <w:t>an AI</w:t>
      </w:r>
      <w:r w:rsidRPr="00E756E9">
        <w:rPr>
          <w:rFonts w:ascii="Times New Roman" w:hAnsi="Times New Roman" w:cs="Times New Roman"/>
          <w:sz w:val="20"/>
          <w:szCs w:val="20"/>
        </w:rPr>
        <w:t xml:space="preserve"> API so it can plan the workflow, detect extraction problems, fix them, and output a clean CSV with minimal manual cleanup.</w:t>
      </w:r>
    </w:p>
    <w:p w14:paraId="3ECE3018" w14:textId="77777777" w:rsidR="00E756E9" w:rsidRPr="00E756E9" w:rsidRDefault="00E756E9" w:rsidP="00E756E9">
      <w:pPr>
        <w:spacing w:line="480" w:lineRule="auto"/>
        <w:rPr>
          <w:rFonts w:ascii="Times New Roman" w:hAnsi="Times New Roman" w:cs="Times New Roman"/>
          <w:b/>
          <w:bCs/>
          <w:sz w:val="20"/>
          <w:szCs w:val="20"/>
          <w:u w:val="single"/>
        </w:rPr>
      </w:pPr>
      <w:r w:rsidRPr="00E756E9">
        <w:rPr>
          <w:rFonts w:ascii="Times New Roman" w:hAnsi="Times New Roman" w:cs="Times New Roman"/>
          <w:b/>
          <w:bCs/>
          <w:sz w:val="20"/>
          <w:szCs w:val="20"/>
          <w:u w:val="single"/>
        </w:rPr>
        <w:t>Problem statement &amp; motivation</w:t>
      </w:r>
    </w:p>
    <w:p w14:paraId="0717E7CE"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The core problem is converting web-based information into analysis-ready data when traditional scraping is unreliable or impractical. Even when the page looks like a table, the “printed PDF” version often introduces headaches: headers/footers repeat on every page, rows wrap and split, columns shift, and sometimes the PDF is image-based (so OCR becomes necessary). Without a smart workflow, you get a CSV that technically exists but isn’t usable.</w:t>
      </w:r>
    </w:p>
    <w:p w14:paraId="3B249092"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The target users are people who regularly need structured data from websites but don’t want to build a full scraping stack: business/data analysts doing competitor research, marketing/sales teams building lead lists, operations teams tracking product info or availability, and small businesses that need automation without heavy engineering.</w:t>
      </w:r>
    </w:p>
    <w:p w14:paraId="04CAF680" w14:textId="2019983F" w:rsid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An agentic approach makes sense because this is not one single conversion step</w:t>
      </w:r>
      <w:r>
        <w:rPr>
          <w:rFonts w:ascii="Times New Roman" w:hAnsi="Times New Roman" w:cs="Times New Roman"/>
          <w:sz w:val="20"/>
          <w:szCs w:val="20"/>
        </w:rPr>
        <w:t xml:space="preserve">, </w:t>
      </w:r>
      <w:r w:rsidRPr="00E756E9">
        <w:rPr>
          <w:rFonts w:ascii="Times New Roman" w:hAnsi="Times New Roman" w:cs="Times New Roman"/>
          <w:sz w:val="20"/>
          <w:szCs w:val="20"/>
        </w:rPr>
        <w:t xml:space="preserve">it’s a decision-making process. The system </w:t>
      </w:r>
      <w:proofErr w:type="gramStart"/>
      <w:r w:rsidRPr="00E756E9">
        <w:rPr>
          <w:rFonts w:ascii="Times New Roman" w:hAnsi="Times New Roman" w:cs="Times New Roman"/>
          <w:sz w:val="20"/>
          <w:szCs w:val="20"/>
        </w:rPr>
        <w:t>has to</w:t>
      </w:r>
      <w:proofErr w:type="gramEnd"/>
      <w:r w:rsidRPr="00E756E9">
        <w:rPr>
          <w:rFonts w:ascii="Times New Roman" w:hAnsi="Times New Roman" w:cs="Times New Roman"/>
          <w:sz w:val="20"/>
          <w:szCs w:val="20"/>
        </w:rPr>
        <w:t xml:space="preserve"> determine what strategy works best (text extraction vs OCR), identify which pages matter, map messy columns into a consistent schema, and handle missing values responsibly. A basic converter can’t do that reliably on its own. An agent can run an iterative loop </w:t>
      </w:r>
      <w:proofErr w:type="gramStart"/>
      <w:r w:rsidRPr="00E756E9">
        <w:rPr>
          <w:rFonts w:ascii="Times New Roman" w:hAnsi="Times New Roman" w:cs="Times New Roman"/>
          <w:sz w:val="20"/>
          <w:szCs w:val="20"/>
        </w:rPr>
        <w:t>like:</w:t>
      </w:r>
      <w:proofErr w:type="gramEnd"/>
      <w:r w:rsidRPr="00E756E9">
        <w:rPr>
          <w:rFonts w:ascii="Times New Roman" w:hAnsi="Times New Roman" w:cs="Times New Roman"/>
          <w:sz w:val="20"/>
          <w:szCs w:val="20"/>
        </w:rPr>
        <w:t xml:space="preserve"> extract → validate → repair → retry if needed → finalize.</w:t>
      </w:r>
    </w:p>
    <w:p w14:paraId="3E1E7E54" w14:textId="77777777" w:rsidR="00E756E9" w:rsidRPr="00E756E9" w:rsidRDefault="00E756E9" w:rsidP="00E756E9">
      <w:pPr>
        <w:spacing w:line="480" w:lineRule="auto"/>
        <w:rPr>
          <w:rFonts w:ascii="Times New Roman" w:hAnsi="Times New Roman" w:cs="Times New Roman"/>
          <w:sz w:val="20"/>
          <w:szCs w:val="20"/>
        </w:rPr>
      </w:pPr>
    </w:p>
    <w:p w14:paraId="795F4E95" w14:textId="77777777" w:rsidR="00E756E9" w:rsidRPr="00E756E9" w:rsidRDefault="00E756E9" w:rsidP="00E756E9">
      <w:pPr>
        <w:spacing w:line="480" w:lineRule="auto"/>
        <w:rPr>
          <w:rFonts w:ascii="Times New Roman" w:hAnsi="Times New Roman" w:cs="Times New Roman"/>
          <w:b/>
          <w:bCs/>
          <w:sz w:val="20"/>
          <w:szCs w:val="20"/>
          <w:u w:val="single"/>
        </w:rPr>
      </w:pPr>
      <w:r w:rsidRPr="00E756E9">
        <w:rPr>
          <w:rFonts w:ascii="Times New Roman" w:hAnsi="Times New Roman" w:cs="Times New Roman"/>
          <w:b/>
          <w:bCs/>
          <w:sz w:val="20"/>
          <w:szCs w:val="20"/>
          <w:u w:val="single"/>
        </w:rPr>
        <w:lastRenderedPageBreak/>
        <w:t>Use cases &amp; scenarios</w:t>
      </w:r>
    </w:p>
    <w:p w14:paraId="5856B246"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 xml:space="preserve">In a lead-generation scenario, a user wants to extract a CSV from a business directory results page. The system should output columns like business name, category, phone, website, and address. If some fields are missing in certain rows, the system attempts to fill them only when there’s strong evidence in surrounding text or repeated formatting patterns; </w:t>
      </w:r>
      <w:proofErr w:type="gramStart"/>
      <w:r w:rsidRPr="00E756E9">
        <w:rPr>
          <w:rFonts w:ascii="Times New Roman" w:hAnsi="Times New Roman" w:cs="Times New Roman"/>
          <w:sz w:val="20"/>
          <w:szCs w:val="20"/>
        </w:rPr>
        <w:t>otherwise</w:t>
      </w:r>
      <w:proofErr w:type="gramEnd"/>
      <w:r w:rsidRPr="00E756E9">
        <w:rPr>
          <w:rFonts w:ascii="Times New Roman" w:hAnsi="Times New Roman" w:cs="Times New Roman"/>
          <w:sz w:val="20"/>
          <w:szCs w:val="20"/>
        </w:rPr>
        <w:t xml:space="preserve"> it flags those rows for review.</w:t>
      </w:r>
    </w:p>
    <w:p w14:paraId="110202EC"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In a competitor-monitoring scenario, a user prints a product listing page weekly and uploads the PDF. The system extracts product names, prices, and attributes into a standardized schema and normalizes formatting (currency, units, “starting at” price patterns). A validator checks for common failures like duplicated rows or column shifts. If it detects issues, the planner triggers a retry strategy (page targeting, different parsing settings, OCR fallback).</w:t>
      </w:r>
    </w:p>
    <w:p w14:paraId="1536C2E5"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In a catalog/report scenario, a user prints a long page that becomes multiple PDF pages with repeated headers and footers. The system stitches table segments across pages, removes repeated non-data text, and outputs one clean dataset plus a short extraction summary.</w:t>
      </w:r>
    </w:p>
    <w:p w14:paraId="70DF96A4" w14:textId="77777777" w:rsidR="00E756E9" w:rsidRPr="00E756E9" w:rsidRDefault="00E756E9" w:rsidP="00E756E9">
      <w:pPr>
        <w:spacing w:line="480" w:lineRule="auto"/>
        <w:rPr>
          <w:rFonts w:ascii="Times New Roman" w:hAnsi="Times New Roman" w:cs="Times New Roman"/>
          <w:b/>
          <w:bCs/>
          <w:sz w:val="20"/>
          <w:szCs w:val="20"/>
          <w:u w:val="single"/>
        </w:rPr>
      </w:pPr>
      <w:r w:rsidRPr="00E756E9">
        <w:rPr>
          <w:rFonts w:ascii="Times New Roman" w:hAnsi="Times New Roman" w:cs="Times New Roman"/>
          <w:b/>
          <w:bCs/>
          <w:sz w:val="20"/>
          <w:szCs w:val="20"/>
          <w:u w:val="single"/>
        </w:rPr>
        <w:t>Initial system design</w:t>
      </w:r>
    </w:p>
    <w:p w14:paraId="4CA30E69"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The system will be organized as a small set of cooperating agents rather than one monolithic script:</w:t>
      </w:r>
    </w:p>
    <w:p w14:paraId="266C9D4D" w14:textId="77777777" w:rsidR="00E756E9" w:rsidRPr="00E756E9" w:rsidRDefault="00E756E9" w:rsidP="00E756E9">
      <w:pPr>
        <w:numPr>
          <w:ilvl w:val="0"/>
          <w:numId w:val="3"/>
        </w:numPr>
        <w:spacing w:line="480" w:lineRule="auto"/>
        <w:rPr>
          <w:rFonts w:ascii="Times New Roman" w:hAnsi="Times New Roman" w:cs="Times New Roman"/>
          <w:sz w:val="20"/>
          <w:szCs w:val="20"/>
        </w:rPr>
      </w:pPr>
      <w:r w:rsidRPr="00E756E9">
        <w:rPr>
          <w:rFonts w:ascii="Times New Roman" w:hAnsi="Times New Roman" w:cs="Times New Roman"/>
          <w:sz w:val="20"/>
          <w:szCs w:val="20"/>
        </w:rPr>
        <w:t>Intake &amp; Planner Agent: captures what the user wants extracted (target columns) and plans the steps.</w:t>
      </w:r>
    </w:p>
    <w:p w14:paraId="2FDB4D91" w14:textId="77777777" w:rsidR="00E756E9" w:rsidRPr="00E756E9" w:rsidRDefault="00E756E9" w:rsidP="00E756E9">
      <w:pPr>
        <w:numPr>
          <w:ilvl w:val="0"/>
          <w:numId w:val="3"/>
        </w:numPr>
        <w:spacing w:line="480" w:lineRule="auto"/>
        <w:rPr>
          <w:rFonts w:ascii="Times New Roman" w:hAnsi="Times New Roman" w:cs="Times New Roman"/>
          <w:sz w:val="20"/>
          <w:szCs w:val="20"/>
        </w:rPr>
      </w:pPr>
      <w:r w:rsidRPr="00E756E9">
        <w:rPr>
          <w:rFonts w:ascii="Times New Roman" w:hAnsi="Times New Roman" w:cs="Times New Roman"/>
          <w:sz w:val="20"/>
          <w:szCs w:val="20"/>
        </w:rPr>
        <w:t>PDF Analysis Agent: detects whether the PDF is text-based or scanned, identifies likely table pages, and flags layout issues (multi-page tables, repeated headers).</w:t>
      </w:r>
    </w:p>
    <w:p w14:paraId="0B3B8F2B" w14:textId="77777777" w:rsidR="00E756E9" w:rsidRPr="00E756E9" w:rsidRDefault="00E756E9" w:rsidP="00E756E9">
      <w:pPr>
        <w:numPr>
          <w:ilvl w:val="0"/>
          <w:numId w:val="3"/>
        </w:numPr>
        <w:spacing w:line="480" w:lineRule="auto"/>
        <w:rPr>
          <w:rFonts w:ascii="Times New Roman" w:hAnsi="Times New Roman" w:cs="Times New Roman"/>
          <w:sz w:val="20"/>
          <w:szCs w:val="20"/>
        </w:rPr>
      </w:pPr>
      <w:r w:rsidRPr="00E756E9">
        <w:rPr>
          <w:rFonts w:ascii="Times New Roman" w:hAnsi="Times New Roman" w:cs="Times New Roman"/>
          <w:sz w:val="20"/>
          <w:szCs w:val="20"/>
        </w:rPr>
        <w:t>Extraction Agent: converts PDF content into a raw table/CSV output, using OCR if necessary.</w:t>
      </w:r>
    </w:p>
    <w:p w14:paraId="06F00FC9" w14:textId="77777777" w:rsidR="00E756E9" w:rsidRPr="00E756E9" w:rsidRDefault="00E756E9" w:rsidP="00E756E9">
      <w:pPr>
        <w:numPr>
          <w:ilvl w:val="0"/>
          <w:numId w:val="3"/>
        </w:numPr>
        <w:spacing w:line="480" w:lineRule="auto"/>
        <w:rPr>
          <w:rFonts w:ascii="Times New Roman" w:hAnsi="Times New Roman" w:cs="Times New Roman"/>
          <w:sz w:val="20"/>
          <w:szCs w:val="20"/>
        </w:rPr>
      </w:pPr>
      <w:r w:rsidRPr="00E756E9">
        <w:rPr>
          <w:rFonts w:ascii="Times New Roman" w:hAnsi="Times New Roman" w:cs="Times New Roman"/>
          <w:sz w:val="20"/>
          <w:szCs w:val="20"/>
        </w:rPr>
        <w:t>Schema &amp; Mapping Agent: maps extracted columns into a consistent target schema (handles inconsistent headers or shifted columns).</w:t>
      </w:r>
    </w:p>
    <w:p w14:paraId="429A371C" w14:textId="77777777" w:rsidR="00E756E9" w:rsidRPr="00E756E9" w:rsidRDefault="00E756E9" w:rsidP="00E756E9">
      <w:pPr>
        <w:numPr>
          <w:ilvl w:val="0"/>
          <w:numId w:val="3"/>
        </w:numPr>
        <w:spacing w:line="480" w:lineRule="auto"/>
        <w:rPr>
          <w:rFonts w:ascii="Times New Roman" w:hAnsi="Times New Roman" w:cs="Times New Roman"/>
          <w:sz w:val="20"/>
          <w:szCs w:val="20"/>
        </w:rPr>
      </w:pPr>
      <w:r w:rsidRPr="00E756E9">
        <w:rPr>
          <w:rFonts w:ascii="Times New Roman" w:hAnsi="Times New Roman" w:cs="Times New Roman"/>
          <w:sz w:val="20"/>
          <w:szCs w:val="20"/>
        </w:rPr>
        <w:t>Context Completion Agent: fills missing cells using local context clues and repeated patterns, while labeling inferred values and assigning confidence.</w:t>
      </w:r>
    </w:p>
    <w:p w14:paraId="314103A4" w14:textId="77777777" w:rsidR="00E756E9" w:rsidRPr="00E756E9" w:rsidRDefault="00E756E9" w:rsidP="00E756E9">
      <w:pPr>
        <w:numPr>
          <w:ilvl w:val="0"/>
          <w:numId w:val="3"/>
        </w:numPr>
        <w:spacing w:line="480" w:lineRule="auto"/>
        <w:rPr>
          <w:rFonts w:ascii="Times New Roman" w:hAnsi="Times New Roman" w:cs="Times New Roman"/>
          <w:sz w:val="20"/>
          <w:szCs w:val="20"/>
        </w:rPr>
      </w:pPr>
      <w:r w:rsidRPr="00E756E9">
        <w:rPr>
          <w:rFonts w:ascii="Times New Roman" w:hAnsi="Times New Roman" w:cs="Times New Roman"/>
          <w:sz w:val="20"/>
          <w:szCs w:val="20"/>
        </w:rPr>
        <w:t>Validator/Critic Agent: runs quality checks (required fields, type consistency, duplicates, column alignment) and decides whether to accept, repair, or retry.</w:t>
      </w:r>
    </w:p>
    <w:p w14:paraId="26357595" w14:textId="77777777" w:rsidR="00E756E9" w:rsidRPr="00E756E9" w:rsidRDefault="00E756E9" w:rsidP="00E756E9">
      <w:pPr>
        <w:numPr>
          <w:ilvl w:val="0"/>
          <w:numId w:val="3"/>
        </w:numPr>
        <w:spacing w:line="480" w:lineRule="auto"/>
        <w:rPr>
          <w:rFonts w:ascii="Times New Roman" w:hAnsi="Times New Roman" w:cs="Times New Roman"/>
          <w:sz w:val="20"/>
          <w:szCs w:val="20"/>
        </w:rPr>
      </w:pPr>
      <w:r w:rsidRPr="00E756E9">
        <w:rPr>
          <w:rFonts w:ascii="Times New Roman" w:hAnsi="Times New Roman" w:cs="Times New Roman"/>
          <w:sz w:val="20"/>
          <w:szCs w:val="20"/>
        </w:rPr>
        <w:lastRenderedPageBreak/>
        <w:t>Exporter Agent: outputs the final cleaned CSV and an exceptions file for any low-confidence rows.</w:t>
      </w:r>
    </w:p>
    <w:p w14:paraId="6BECA826" w14:textId="32E1201A"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Expected tools include local file handling (PDF uploads), PDF parsing + optional OCR, and the API for planning, schema mapping, completion, and validation logic.</w:t>
      </w:r>
    </w:p>
    <w:p w14:paraId="70FB9D88" w14:textId="77777777" w:rsidR="00E756E9" w:rsidRPr="00E756E9" w:rsidRDefault="00E756E9" w:rsidP="00E756E9">
      <w:pPr>
        <w:spacing w:line="480" w:lineRule="auto"/>
        <w:rPr>
          <w:rFonts w:ascii="Times New Roman" w:hAnsi="Times New Roman" w:cs="Times New Roman"/>
          <w:b/>
          <w:bCs/>
          <w:sz w:val="20"/>
          <w:szCs w:val="20"/>
          <w:u w:val="single"/>
        </w:rPr>
      </w:pPr>
      <w:r w:rsidRPr="00E756E9">
        <w:rPr>
          <w:rFonts w:ascii="Times New Roman" w:hAnsi="Times New Roman" w:cs="Times New Roman"/>
          <w:b/>
          <w:bCs/>
          <w:sz w:val="20"/>
          <w:szCs w:val="20"/>
          <w:u w:val="single"/>
        </w:rPr>
        <w:t>Feasibility &amp; risks</w:t>
      </w:r>
    </w:p>
    <w:p w14:paraId="7FD7619D"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 xml:space="preserve">This project is feasible within a class timeframe because the workflow is contained (PDF in, CSV out) and success can be measured with clear metrics like completeness, correctness, and time saved versus manual copy/paste. The main risks are predictable: printed PDFs can distort layouts, OCR can misread characters, and context-based completion can make wrong assumptions if evidence is weak. The mitigation is to use validation gates, limit inference to high-evidence cases, label inferred fields, and produce </w:t>
      </w:r>
      <w:proofErr w:type="gramStart"/>
      <w:r w:rsidRPr="00E756E9">
        <w:rPr>
          <w:rFonts w:ascii="Times New Roman" w:hAnsi="Times New Roman" w:cs="Times New Roman"/>
          <w:sz w:val="20"/>
          <w:szCs w:val="20"/>
        </w:rPr>
        <w:t>an exceptions</w:t>
      </w:r>
      <w:proofErr w:type="gramEnd"/>
      <w:r w:rsidRPr="00E756E9">
        <w:rPr>
          <w:rFonts w:ascii="Times New Roman" w:hAnsi="Times New Roman" w:cs="Times New Roman"/>
          <w:sz w:val="20"/>
          <w:szCs w:val="20"/>
        </w:rPr>
        <w:t xml:space="preserve"> report instead of hiding uncertainty. Privacy and compliance also matter: the project will be framed around data the user is permitted to collect, and processing should avoid unnecessary storage of sensitive content.</w:t>
      </w:r>
    </w:p>
    <w:p w14:paraId="04C8C3F1" w14:textId="6BBC8A8A" w:rsidR="00E756E9" w:rsidRPr="00E756E9" w:rsidRDefault="00E756E9" w:rsidP="00E756E9">
      <w:pPr>
        <w:spacing w:line="480" w:lineRule="auto"/>
        <w:rPr>
          <w:rFonts w:ascii="Times New Roman" w:hAnsi="Times New Roman" w:cs="Times New Roman"/>
          <w:b/>
          <w:bCs/>
          <w:sz w:val="20"/>
          <w:szCs w:val="20"/>
          <w:u w:val="single"/>
        </w:rPr>
      </w:pPr>
      <w:r w:rsidRPr="00E756E9">
        <w:rPr>
          <w:rFonts w:ascii="Times New Roman" w:hAnsi="Times New Roman" w:cs="Times New Roman"/>
          <w:b/>
          <w:bCs/>
          <w:sz w:val="20"/>
          <w:szCs w:val="20"/>
          <w:u w:val="single"/>
        </w:rPr>
        <w:t xml:space="preserve">Timeline </w:t>
      </w:r>
    </w:p>
    <w:p w14:paraId="2511AA6D"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Weeks 1–2: define schemas and build a baseline PDF→CSV prototype; collect a test set of PDFs with different layouts.</w:t>
      </w:r>
      <w:r w:rsidRPr="00E756E9">
        <w:rPr>
          <w:rFonts w:ascii="Times New Roman" w:hAnsi="Times New Roman" w:cs="Times New Roman"/>
          <w:sz w:val="20"/>
          <w:szCs w:val="20"/>
        </w:rPr>
        <w:br/>
        <w:t>Weeks 3–4: implement the agentic loop (planner + validator) with retry behaviors and OCR fallback.</w:t>
      </w:r>
      <w:r w:rsidRPr="00E756E9">
        <w:rPr>
          <w:rFonts w:ascii="Times New Roman" w:hAnsi="Times New Roman" w:cs="Times New Roman"/>
          <w:sz w:val="20"/>
          <w:szCs w:val="20"/>
        </w:rPr>
        <w:br/>
        <w:t>Weeks 5–6: add cleaning/normalization and context-based completion with confidence labels and exceptions reporting.</w:t>
      </w:r>
      <w:r w:rsidRPr="00E756E9">
        <w:rPr>
          <w:rFonts w:ascii="Times New Roman" w:hAnsi="Times New Roman" w:cs="Times New Roman"/>
          <w:sz w:val="20"/>
          <w:szCs w:val="20"/>
        </w:rPr>
        <w:br/>
        <w:t>Weeks 7–8: broader testing, evaluation, packaging (CLI or lightweight UI), and final demo/write-up showing at least one “failure → recovery” case.</w:t>
      </w:r>
    </w:p>
    <w:p w14:paraId="31C3E214" w14:textId="77777777" w:rsidR="00E756E9" w:rsidRPr="00E756E9" w:rsidRDefault="00E756E9" w:rsidP="00E756E9">
      <w:pPr>
        <w:spacing w:line="480" w:lineRule="auto"/>
        <w:rPr>
          <w:rFonts w:ascii="Times New Roman" w:hAnsi="Times New Roman" w:cs="Times New Roman"/>
          <w:sz w:val="20"/>
          <w:szCs w:val="20"/>
        </w:rPr>
      </w:pPr>
      <w:r w:rsidRPr="00E756E9">
        <w:rPr>
          <w:rFonts w:ascii="Times New Roman" w:hAnsi="Times New Roman" w:cs="Times New Roman"/>
          <w:sz w:val="20"/>
          <w:szCs w:val="20"/>
        </w:rPr>
        <w:t>This system aims to turn “web data with no export button” into reliable CSVs through an agentic workflow that can adapt to messy real-world PDFs, validate itself, and make uncertainty visible instead of pretending everything extracted perfectly.</w:t>
      </w:r>
    </w:p>
    <w:p w14:paraId="69CC2D81" w14:textId="4C21442F" w:rsidR="00A61590" w:rsidRPr="00E756E9" w:rsidRDefault="00A61590" w:rsidP="00E756E9">
      <w:pPr>
        <w:spacing w:line="480" w:lineRule="auto"/>
        <w:rPr>
          <w:rFonts w:ascii="Times New Roman" w:hAnsi="Times New Roman" w:cs="Times New Roman"/>
          <w:sz w:val="20"/>
          <w:szCs w:val="20"/>
        </w:rPr>
      </w:pPr>
    </w:p>
    <w:sectPr w:rsidR="00A61590" w:rsidRPr="00E75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36F86"/>
    <w:multiLevelType w:val="multilevel"/>
    <w:tmpl w:val="7DC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5375C"/>
    <w:multiLevelType w:val="multilevel"/>
    <w:tmpl w:val="2548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71731"/>
    <w:multiLevelType w:val="multilevel"/>
    <w:tmpl w:val="ED4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147948">
    <w:abstractNumId w:val="0"/>
  </w:num>
  <w:num w:numId="2" w16cid:durableId="743377694">
    <w:abstractNumId w:val="1"/>
  </w:num>
  <w:num w:numId="3" w16cid:durableId="1365985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E9"/>
    <w:rsid w:val="001A389D"/>
    <w:rsid w:val="002569AD"/>
    <w:rsid w:val="002E2CF4"/>
    <w:rsid w:val="004C3F68"/>
    <w:rsid w:val="005D04F5"/>
    <w:rsid w:val="00632DE4"/>
    <w:rsid w:val="0083476B"/>
    <w:rsid w:val="00A61590"/>
    <w:rsid w:val="00B5539B"/>
    <w:rsid w:val="00CF00CE"/>
    <w:rsid w:val="00D15188"/>
    <w:rsid w:val="00E75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ADE0"/>
  <w15:chartTrackingRefBased/>
  <w15:docId w15:val="{0C7A80FB-F4FD-49CE-99C2-1EA1FB5A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6E9"/>
    <w:rPr>
      <w:rFonts w:eastAsiaTheme="majorEastAsia" w:cstheme="majorBidi"/>
      <w:color w:val="272727" w:themeColor="text1" w:themeTint="D8"/>
    </w:rPr>
  </w:style>
  <w:style w:type="paragraph" w:styleId="Title">
    <w:name w:val="Title"/>
    <w:basedOn w:val="Normal"/>
    <w:next w:val="Normal"/>
    <w:link w:val="TitleChar"/>
    <w:uiPriority w:val="10"/>
    <w:qFormat/>
    <w:rsid w:val="00E75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6E9"/>
    <w:pPr>
      <w:spacing w:before="160"/>
      <w:jc w:val="center"/>
    </w:pPr>
    <w:rPr>
      <w:i/>
      <w:iCs/>
      <w:color w:val="404040" w:themeColor="text1" w:themeTint="BF"/>
    </w:rPr>
  </w:style>
  <w:style w:type="character" w:customStyle="1" w:styleId="QuoteChar">
    <w:name w:val="Quote Char"/>
    <w:basedOn w:val="DefaultParagraphFont"/>
    <w:link w:val="Quote"/>
    <w:uiPriority w:val="29"/>
    <w:rsid w:val="00E756E9"/>
    <w:rPr>
      <w:i/>
      <w:iCs/>
      <w:color w:val="404040" w:themeColor="text1" w:themeTint="BF"/>
    </w:rPr>
  </w:style>
  <w:style w:type="paragraph" w:styleId="ListParagraph">
    <w:name w:val="List Paragraph"/>
    <w:basedOn w:val="Normal"/>
    <w:uiPriority w:val="34"/>
    <w:qFormat/>
    <w:rsid w:val="00E756E9"/>
    <w:pPr>
      <w:ind w:left="720"/>
      <w:contextualSpacing/>
    </w:pPr>
  </w:style>
  <w:style w:type="character" w:styleId="IntenseEmphasis">
    <w:name w:val="Intense Emphasis"/>
    <w:basedOn w:val="DefaultParagraphFont"/>
    <w:uiPriority w:val="21"/>
    <w:qFormat/>
    <w:rsid w:val="00E756E9"/>
    <w:rPr>
      <w:i/>
      <w:iCs/>
      <w:color w:val="0F4761" w:themeColor="accent1" w:themeShade="BF"/>
    </w:rPr>
  </w:style>
  <w:style w:type="paragraph" w:styleId="IntenseQuote">
    <w:name w:val="Intense Quote"/>
    <w:basedOn w:val="Normal"/>
    <w:next w:val="Normal"/>
    <w:link w:val="IntenseQuoteChar"/>
    <w:uiPriority w:val="30"/>
    <w:qFormat/>
    <w:rsid w:val="00E75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6E9"/>
    <w:rPr>
      <w:i/>
      <w:iCs/>
      <w:color w:val="0F4761" w:themeColor="accent1" w:themeShade="BF"/>
    </w:rPr>
  </w:style>
  <w:style w:type="character" w:styleId="IntenseReference">
    <w:name w:val="Intense Reference"/>
    <w:basedOn w:val="DefaultParagraphFont"/>
    <w:uiPriority w:val="32"/>
    <w:qFormat/>
    <w:rsid w:val="00E75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Fikre Hailu</dc:creator>
  <cp:keywords/>
  <dc:description/>
  <cp:lastModifiedBy>Fikre Hailu</cp:lastModifiedBy>
  <cp:revision>2</cp:revision>
  <dcterms:created xsi:type="dcterms:W3CDTF">2026-02-05T04:39:00Z</dcterms:created>
  <dcterms:modified xsi:type="dcterms:W3CDTF">2026-02-05T04:39:00Z</dcterms:modified>
</cp:coreProperties>
</file>