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Hairstyle Visualization, Recommendation &amp; Booking Agent System</w:t>
      </w:r>
    </w:p>
    <w:p/>
    <w:p>
      <w:r>
        <w:t>Gelila Solomon</w:t>
      </w:r>
    </w:p>
    <w:p>
      <w:r>
        <w:t>Georgia State University</w:t>
      </w:r>
    </w:p>
    <w:p>
      <w:r>
        <w:t>Course: CIS 4394 – Agentic AI Systems</w:t>
      </w:r>
    </w:p>
    <w:p>
      <w:r>
        <w:t>Spring 2026</w:t>
      </w:r>
    </w:p>
    <w:p>
      <w:r>
        <w:br w:type="page"/>
      </w:r>
    </w:p>
    <w:p>
      <w:r>
        <w:br/>
        <w:t>1. Problem Statement &amp; Motivation</w:t>
        <w:br/>
        <w:br/>
        <w:t>The hair and beauty industry serves millions of clients seeking personalized styling services for everyday wear and special occasions. However, one of the most persistent challenges in this domain is the inability for clients to accurately visualize how a hairstyle will look on them prior to booking an appointment.</w:t>
        <w:br/>
        <w:br/>
        <w:t>Customers frequently rely on static inspiration photos that do not account for individual differences such as face shape, head shape, complexion, or hair density. This leads to misaligned expectations, dissatisfaction with final results, and financial or reputational losses for stylists.</w:t>
        <w:br/>
        <w:br/>
        <w:t>Existing booking platforms focus primarily on scheduling logistics rather than personalized decision support. They lack intelligent systems that can recommend hairstyles tailored to a user’s physical features, preferences, budget, and event context.</w:t>
        <w:br/>
        <w:br/>
        <w:t>The target users for this system include individuals booking hairstyles for daily wear or special events, clients exploring protective or long-term styles, wig and extension customers, and hairstylists seeking improved consultation tools.</w:t>
        <w:br/>
        <w:br/>
        <w:t>An agentic AI system is appropriate because the workflow requires coordinated decision-making across multiple autonomous processes: analyzing images, classifying head shape, recommending styles, generating visual previews, filtering by price or occasion, and managing bookings.</w:t>
        <w:br/>
        <w:br/>
        <w:t>2. Use Cases &amp; Scenarios</w:t>
        <w:br/>
        <w:br/>
        <w:t xml:space="preserve">Scenario 1: Occasion-Based Hairstyle Selection  </w:t>
        <w:br/>
        <w:t>Users select an occasion such as birthdays, weddings, vacations, protective styling, or everyday wear. Agents interpret the occasion and recommend suitable hairstyles while generating visual previews.</w:t>
        <w:br/>
        <w:br/>
        <w:t xml:space="preserve">Scenario 2: Head Shape Visualization  </w:t>
        <w:br/>
        <w:t>Users upload a photo or manually select their face shape (oval, round, square, heart, diamond). The system detects or confirms facial structure and overlays recommended hairstyles. Users can customize color, length, and density.</w:t>
        <w:br/>
        <w:br/>
        <w:t xml:space="preserve">Scenario 3: Protective Style &amp; Long-Wear Planning  </w:t>
        <w:br/>
        <w:t>Users seeking long-term styles receive recommendations based on duration, maintenance level, and budget. The system connects them to stylists offering those services.</w:t>
        <w:br/>
        <w:br/>
        <w:t>3. Initial System Design</w:t>
        <w:br/>
        <w:br/>
        <w:t>The system will use a multi-agent architecture including:</w:t>
        <w:br/>
        <w:br/>
        <w:t xml:space="preserve">• Planner Agent – Coordinates workflow steps  </w:t>
        <w:br/>
        <w:t xml:space="preserve">• Image Analysis Agent – Detects face/head shape  </w:t>
        <w:br/>
        <w:t xml:space="preserve">• Style Recommendation Agent – Suggests hairstyles  </w:t>
        <w:br/>
        <w:t xml:space="preserve">• Visualization Agent – Generates previews  </w:t>
        <w:br/>
        <w:t xml:space="preserve">• Customization Agent – Allows style adjustments  </w:t>
        <w:br/>
        <w:t xml:space="preserve">• Data Fetcher Agent – Retrieves stylist data  </w:t>
        <w:br/>
        <w:t xml:space="preserve">• Booking Agent – Handles scheduling  </w:t>
        <w:br/>
        <w:t xml:space="preserve">• Reviewer/Critic Agent – Validates outputs  </w:t>
        <w:br/>
        <w:br/>
        <w:t>Tools and APIs may include computer vision APIs, image generation models, Google Maps/location APIs, booking integrations, and stylist databases.</w:t>
        <w:br/>
        <w:br/>
        <w:t>4. Feasibility &amp; Risks</w:t>
        <w:br/>
        <w:br/>
        <w:t>Challenges include image rendering accuracy, data availability, system hallucination risks, and computational costs. Constraints include API limits, privacy concerns with facial images, and development time within the semester.</w:t>
        <w:br/>
        <w:br/>
        <w:t>5. Evaluation Plan</w:t>
        <w:br/>
        <w:br/>
        <w:t>System effectiveness will be evaluated through usability testing, visualization accuracy, recommendation relevance, booking completion rates, and user satisfaction surveys. Comparative testing with human stylist recommendations will also be conducted.</w:t>
        <w:br/>
        <w:br/>
        <w:t>Execution will follow milestone phases aligned with course deliverables, culminating in final implementation and presentation.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