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color w:val="202122"/>
        </w:rPr>
      </w:pPr>
      <w:r w:rsidDel="00000000" w:rsidR="00000000" w:rsidRPr="00000000">
        <w:rPr>
          <w:rFonts w:ascii="Times New Roman" w:cs="Times New Roman" w:eastAsia="Times New Roman" w:hAnsi="Times New Roman"/>
          <w:b w:val="1"/>
          <w:bCs w:val="1"/>
          <w:color w:val="202122"/>
          <w:rtl w:val="0"/>
        </w:rPr>
        <w:t xml:space="preserve">Project Proposal: BudgetPath</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color w:val="202122"/>
        </w:rPr>
      </w:pPr>
      <w:r w:rsidDel="00000000" w:rsidR="00000000" w:rsidRPr="00000000">
        <w:rPr>
          <w:rtl w:val="0"/>
        </w:rPr>
      </w:r>
    </w:p>
    <w:p w:rsidR="00000000" w:rsidDel="00000000" w:rsidP="00000000" w:rsidRDefault="00000000" w:rsidRPr="00000000" w14:paraId="00000003">
      <w:pPr>
        <w:numPr>
          <w:ilvl w:val="0"/>
          <w:numId w:val="1"/>
        </w:numPr>
        <w:spacing w:line="480" w:lineRule="auto"/>
        <w:ind w:left="720" w:hanging="360"/>
        <w:rPr>
          <w:rFonts w:ascii="Times New Roman" w:cs="Times New Roman" w:eastAsia="Times New Roman" w:hAnsi="Times New Roman"/>
          <w:b w:val="1"/>
          <w:bCs w:val="1"/>
          <w:color w:val="202122"/>
        </w:rPr>
      </w:pPr>
      <w:r w:rsidDel="00000000" w:rsidR="00000000" w:rsidRPr="00000000">
        <w:rPr>
          <w:rFonts w:ascii="Times New Roman" w:cs="Times New Roman" w:eastAsia="Times New Roman" w:hAnsi="Times New Roman"/>
          <w:b w:val="1"/>
          <w:bCs w:val="1"/>
          <w:color w:val="202122"/>
          <w:rtl w:val="0"/>
        </w:rPr>
        <w:t xml:space="preserve">Problem statement &amp; motivation</w:t>
      </w: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b w:val="1"/>
          <w:bCs w:val="1"/>
          <w:color w:val="202122"/>
        </w:rPr>
      </w:pPr>
      <w:r w:rsidDel="00000000" w:rsidR="00000000" w:rsidRPr="00000000">
        <w:rPr>
          <w:rFonts w:ascii="Times New Roman" w:cs="Times New Roman" w:eastAsia="Times New Roman" w:hAnsi="Times New Roman"/>
          <w:b w:val="1"/>
          <w:bCs w:val="1"/>
          <w:color w:val="202122"/>
          <w:rtl w:val="0"/>
        </w:rPr>
        <w:t xml:space="preserve">What real-world business problem are you addressing?</w:t>
      </w:r>
    </w:p>
    <w:p w:rsidR="00000000" w:rsidDel="00000000" w:rsidP="00000000" w:rsidRDefault="00000000" w:rsidRPr="00000000" w14:paraId="00000005">
      <w:pPr>
        <w:spacing w:line="480" w:lineRule="auto"/>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The BudgetPath system addresses a pressing and widespread financial challenge facing students and early‑career professionals. Many young adults navigate a complex mix of monthly expenses, irregular income, and consumer debts without access to affordable, personalized financial guidance. Traditional budgeting applications mainly focus on tracking past spending and displaying charts, and rarely translate this data into step‑by‑step plans for building financial freedom. Human financial advisors are often expensive and geared toward higher‑asset clients. Therefore, a large segment of users is left with fragmented information and no structured pathway to actionable financial strategies.</w:t>
      </w:r>
    </w:p>
    <w:p w:rsidR="00000000" w:rsidDel="00000000" w:rsidP="00000000" w:rsidRDefault="00000000" w:rsidRPr="00000000" w14:paraId="00000006">
      <w:pPr>
        <w:spacing w:line="480" w:lineRule="auto"/>
        <w:rPr>
          <w:rFonts w:ascii="Times New Roman" w:cs="Times New Roman" w:eastAsia="Times New Roman" w:hAnsi="Times New Roman"/>
          <w:b w:val="1"/>
          <w:bCs w:val="1"/>
          <w:color w:val="202122"/>
        </w:rPr>
      </w:pPr>
      <w:r w:rsidDel="00000000" w:rsidR="00000000" w:rsidRPr="00000000">
        <w:rPr>
          <w:rFonts w:ascii="Times New Roman" w:cs="Times New Roman" w:eastAsia="Times New Roman" w:hAnsi="Times New Roman"/>
          <w:b w:val="1"/>
          <w:bCs w:val="1"/>
          <w:color w:val="202122"/>
          <w:rtl w:val="0"/>
        </w:rPr>
        <w:t xml:space="preserve">Who are the target users?</w:t>
      </w:r>
    </w:p>
    <w:p w:rsidR="00000000" w:rsidDel="00000000" w:rsidP="00000000" w:rsidRDefault="00000000" w:rsidRPr="00000000" w14:paraId="00000007">
      <w:pPr>
        <w:spacing w:line="480" w:lineRule="auto"/>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The primary users of BudgetPath would be college students, recent graduates, and early‑career professionals, roughly in the 20–30 age range (anyone who wants to be financially free). These users typically have access to online banking and can export their transactions, but lack the time, expertise, or motivation to manually build and maintain detailed budgets and payoff schedules. They often juggle multiple credit cards, student loans, and new living expenses, while also wanting to create emergency funds. BudgetPath aims to turn messy financial data into clear guidance that is tailored, realistic, and easy to act upon.</w:t>
      </w:r>
    </w:p>
    <w:p w:rsidR="00000000" w:rsidDel="00000000" w:rsidP="00000000" w:rsidRDefault="00000000" w:rsidRPr="00000000" w14:paraId="00000008">
      <w:pPr>
        <w:spacing w:line="480" w:lineRule="auto"/>
        <w:rPr>
          <w:rFonts w:ascii="Times New Roman" w:cs="Times New Roman" w:eastAsia="Times New Roman" w:hAnsi="Times New Roman"/>
          <w:b w:val="1"/>
          <w:bCs w:val="1"/>
          <w:color w:val="202122"/>
        </w:rPr>
      </w:pPr>
      <w:r w:rsidDel="00000000" w:rsidR="00000000" w:rsidRPr="00000000">
        <w:rPr>
          <w:rFonts w:ascii="Times New Roman" w:cs="Times New Roman" w:eastAsia="Times New Roman" w:hAnsi="Times New Roman"/>
          <w:b w:val="1"/>
          <w:bCs w:val="1"/>
          <w:color w:val="202122"/>
          <w:rtl w:val="0"/>
        </w:rPr>
        <w:t xml:space="preserve">Why is an agentic AI solution appropriate?</w:t>
      </w:r>
    </w:p>
    <w:p w:rsidR="00000000" w:rsidDel="00000000" w:rsidP="00000000" w:rsidRDefault="00000000" w:rsidRPr="00000000" w14:paraId="00000009">
      <w:pPr>
        <w:spacing w:line="480" w:lineRule="auto"/>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An agentic AI solution is particularly appropriate because the underlying task is naturally multi‑step, dynamic, and data‑dependent. Transforming raw transactions and data into a financial plan involves cleaning and categorizing data, summarizing a budget, simulating different debt payoff strategies, and explaining recommendations in plain language. BudgetPath will be designed as a system of specialized agents, each responsible for a well‑defined part of the workflow and able to call tools, which allows for modularity, clearer interfaces, and improved reliability.  Unlike a purely human‑defined workflow, which might enforce the same steps for every user, an agentic system like BudgetPath can reason about the data and choose which subtasks to perform, in which order, based on each user’s profile and goals. This combination of automation, adaptability, and transparency makes the agentic approach well-suited to the problem.</w:t>
      </w:r>
    </w:p>
    <w:p w:rsidR="00000000" w:rsidDel="00000000" w:rsidP="00000000" w:rsidRDefault="00000000" w:rsidRPr="00000000" w14:paraId="0000000A">
      <w:pPr>
        <w:spacing w:line="480" w:lineRule="auto"/>
        <w:rPr>
          <w:rFonts w:ascii="Times New Roman" w:cs="Times New Roman" w:eastAsia="Times New Roman" w:hAnsi="Times New Roman"/>
          <w:color w:val="202122"/>
        </w:rPr>
      </w:pPr>
      <w:r w:rsidDel="00000000" w:rsidR="00000000" w:rsidRPr="00000000">
        <w:rPr>
          <w:rtl w:val="0"/>
        </w:rPr>
      </w:r>
    </w:p>
    <w:p w:rsidR="00000000" w:rsidDel="00000000" w:rsidP="00000000" w:rsidRDefault="00000000" w:rsidRPr="00000000" w14:paraId="0000000B">
      <w:pPr>
        <w:numPr>
          <w:ilvl w:val="0"/>
          <w:numId w:val="1"/>
        </w:numPr>
        <w:spacing w:line="480" w:lineRule="auto"/>
        <w:ind w:left="720" w:hanging="360"/>
        <w:rPr>
          <w:rFonts w:ascii="Times New Roman" w:cs="Times New Roman" w:eastAsia="Times New Roman" w:hAnsi="Times New Roman"/>
          <w:b w:val="1"/>
          <w:bCs w:val="1"/>
          <w:color w:val="202122"/>
        </w:rPr>
      </w:pPr>
      <w:r w:rsidDel="00000000" w:rsidR="00000000" w:rsidRPr="00000000">
        <w:rPr>
          <w:rFonts w:ascii="Times New Roman" w:cs="Times New Roman" w:eastAsia="Times New Roman" w:hAnsi="Times New Roman"/>
          <w:b w:val="1"/>
          <w:bCs w:val="1"/>
          <w:color w:val="202122"/>
          <w:rtl w:val="0"/>
        </w:rPr>
        <w:t xml:space="preserve">Use cases &amp; scenarios</w:t>
      </w: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b w:val="1"/>
          <w:bCs w:val="1"/>
          <w:color w:val="202122"/>
          <w:rtl w:val="0"/>
        </w:rPr>
        <w:t xml:space="preserve">What are 2–3 concrete user scenarios, and what tasks will the agents perform in each?</w:t>
      </w: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b w:val="1"/>
          <w:bCs w:val="1"/>
          <w:color w:val="202122"/>
        </w:rPr>
      </w:pPr>
      <w:r w:rsidDel="00000000" w:rsidR="00000000" w:rsidRPr="00000000">
        <w:rPr>
          <w:rFonts w:ascii="Times New Roman" w:cs="Times New Roman" w:eastAsia="Times New Roman" w:hAnsi="Times New Roman"/>
          <w:b w:val="1"/>
          <w:bCs w:val="1"/>
          <w:color w:val="202122"/>
          <w:rtl w:val="0"/>
        </w:rPr>
        <w:t xml:space="preserve">Scenario 1:</w:t>
      </w:r>
    </w:p>
    <w:p w:rsidR="00000000" w:rsidDel="00000000" w:rsidP="00000000" w:rsidRDefault="00000000" w:rsidRPr="00000000" w14:paraId="0000000E">
      <w:pPr>
        <w:spacing w:line="480" w:lineRule="auto"/>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A recent college graduate earning $3,500 monthly income wants to understand their spending patterns and create a plan to pay off $8,000 across three credit cards, while building a small emergency fund. The Budget Agent processes their bank CSV, categorizing $2,800 monthly expenses and identifying a $700 monthly surplus with dining/transportation as high-spend areas. The Saving Agent recommends allocating $200/month to a 3-month emergency fund target, leaving $500 for debt. The Debt Agent simulates different payoff methods, recommending the best monthly schedule. The Coordinator Agent merges these into a unified 18-month plan showing monthly payments per card and emergency fund growth.</w:t>
      </w:r>
    </w:p>
    <w:p w:rsidR="00000000" w:rsidDel="00000000" w:rsidP="00000000" w:rsidRDefault="00000000" w:rsidRPr="00000000" w14:paraId="0000000F">
      <w:pPr>
        <w:spacing w:line="480" w:lineRule="auto"/>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b w:val="1"/>
          <w:bCs w:val="1"/>
          <w:color w:val="202122"/>
          <w:rtl w:val="0"/>
        </w:rPr>
        <w:t xml:space="preserve">Scenario 2:</w:t>
      </w:r>
      <w:r w:rsidDel="00000000" w:rsidR="00000000" w:rsidRPr="00000000">
        <w:rPr>
          <w:rFonts w:ascii="Times New Roman" w:cs="Times New Roman" w:eastAsia="Times New Roman" w:hAnsi="Times New Roman"/>
          <w:color w:val="202122"/>
          <w:rtl w:val="0"/>
        </w:rPr>
        <w:t xml:space="preserve"> </w:t>
      </w:r>
    </w:p>
    <w:p w:rsidR="00000000" w:rsidDel="00000000" w:rsidP="00000000" w:rsidRDefault="00000000" w:rsidRPr="00000000" w14:paraId="00000010">
      <w:pPr>
        <w:spacing w:line="480" w:lineRule="auto"/>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A part-time student with $1,800 average monthly income wants to decide whether to aggressively pay $12,000 federal student loan or prioritize emergency savings, given $1,500 average expenses and irregular income patterns. The Budget Agent analyzes 3 months of transactions, finding $300 average surplus but flagging income volatility and $80/month subscription. The Saving Agent prioritizes a $4,500 emergency fund with $150/month contributions. The Debt Agent compares minimum payments only vs extra payments, recommending the extra payments after the emergency fund reaches $2,250. The Coordinator Agent produces a phased 2-year plan: Months 1-15 build a partial emergency fund while making extra loan payments, then shift all surplus to savings completion.</w:t>
      </w:r>
    </w:p>
    <w:p w:rsidR="00000000" w:rsidDel="00000000" w:rsidP="00000000" w:rsidRDefault="00000000" w:rsidRPr="00000000" w14:paraId="00000011">
      <w:pPr>
        <w:spacing w:line="480" w:lineRule="auto"/>
        <w:rPr>
          <w:rFonts w:ascii="Times New Roman" w:cs="Times New Roman" w:eastAsia="Times New Roman" w:hAnsi="Times New Roman"/>
          <w:color w:val="202122"/>
        </w:rPr>
      </w:pPr>
      <w:r w:rsidDel="00000000" w:rsidR="00000000" w:rsidRPr="00000000">
        <w:rPr>
          <w:rtl w:val="0"/>
        </w:rPr>
      </w:r>
    </w:p>
    <w:p w:rsidR="00000000" w:rsidDel="00000000" w:rsidP="00000000" w:rsidRDefault="00000000" w:rsidRPr="00000000" w14:paraId="00000012">
      <w:pPr>
        <w:numPr>
          <w:ilvl w:val="0"/>
          <w:numId w:val="1"/>
        </w:numPr>
        <w:spacing w:line="480" w:lineRule="auto"/>
        <w:ind w:left="720" w:hanging="360"/>
        <w:rPr>
          <w:rFonts w:ascii="Times New Roman" w:cs="Times New Roman" w:eastAsia="Times New Roman" w:hAnsi="Times New Roman"/>
          <w:b w:val="1"/>
          <w:bCs w:val="1"/>
          <w:color w:val="202122"/>
        </w:rPr>
      </w:pPr>
      <w:r w:rsidDel="00000000" w:rsidR="00000000" w:rsidRPr="00000000">
        <w:rPr>
          <w:rFonts w:ascii="Times New Roman" w:cs="Times New Roman" w:eastAsia="Times New Roman" w:hAnsi="Times New Roman"/>
          <w:b w:val="1"/>
          <w:bCs w:val="1"/>
          <w:color w:val="202122"/>
          <w:rtl w:val="0"/>
        </w:rPr>
        <w:t xml:space="preserve">Initial system design</w:t>
      </w:r>
    </w:p>
    <w:p w:rsidR="00000000" w:rsidDel="00000000" w:rsidP="00000000" w:rsidRDefault="00000000" w:rsidRPr="00000000" w14:paraId="00000013">
      <w:pPr>
        <w:spacing w:line="480" w:lineRule="auto"/>
        <w:ind w:left="0" w:firstLine="0"/>
        <w:rPr>
          <w:rFonts w:ascii="Times New Roman" w:cs="Times New Roman" w:eastAsia="Times New Roman" w:hAnsi="Times New Roman"/>
          <w:b w:val="1"/>
          <w:bCs w:val="1"/>
          <w:color w:val="202122"/>
        </w:rPr>
      </w:pPr>
      <w:r w:rsidDel="00000000" w:rsidR="00000000" w:rsidRPr="00000000">
        <w:rPr>
          <w:rFonts w:ascii="Times New Roman" w:cs="Times New Roman" w:eastAsia="Times New Roman" w:hAnsi="Times New Roman"/>
          <w:b w:val="1"/>
          <w:bCs w:val="1"/>
          <w:color w:val="202122"/>
          <w:rtl w:val="0"/>
        </w:rPr>
        <w:t xml:space="preserve">What agents are there, and what are their roles?</w:t>
      </w:r>
    </w:p>
    <w:p w:rsidR="00000000" w:rsidDel="00000000" w:rsidP="00000000" w:rsidRDefault="00000000" w:rsidRPr="00000000" w14:paraId="00000014">
      <w:pPr>
        <w:spacing w:line="480" w:lineRule="auto"/>
        <w:rPr>
          <w:rFonts w:ascii="Times New Roman" w:cs="Times New Roman" w:eastAsia="Times New Roman" w:hAnsi="Times New Roman"/>
          <w:b w:val="1"/>
          <w:bCs w:val="1"/>
          <w:color w:val="202122"/>
        </w:rPr>
      </w:pPr>
      <w:r w:rsidDel="00000000" w:rsidR="00000000" w:rsidRPr="00000000">
        <w:rPr>
          <w:rFonts w:ascii="Times New Roman" w:cs="Times New Roman" w:eastAsia="Times New Roman" w:hAnsi="Times New Roman"/>
          <w:color w:val="202122"/>
          <w:rtl w:val="0"/>
        </w:rPr>
        <w:t xml:space="preserve">BudgetPath will have four specialized agents with clearly defined responsibilities and interfaces. The </w:t>
      </w:r>
      <w:r w:rsidDel="00000000" w:rsidR="00000000" w:rsidRPr="00000000">
        <w:rPr>
          <w:rFonts w:ascii="Times New Roman" w:cs="Times New Roman" w:eastAsia="Times New Roman" w:hAnsi="Times New Roman"/>
          <w:b w:val="1"/>
          <w:bCs w:val="1"/>
          <w:color w:val="202122"/>
          <w:rtl w:val="0"/>
        </w:rPr>
        <w:t xml:space="preserve">Budget Agent</w:t>
      </w:r>
      <w:r w:rsidDel="00000000" w:rsidR="00000000" w:rsidRPr="00000000">
        <w:rPr>
          <w:rFonts w:ascii="Times New Roman" w:cs="Times New Roman" w:eastAsia="Times New Roman" w:hAnsi="Times New Roman"/>
          <w:color w:val="202122"/>
          <w:rtl w:val="0"/>
        </w:rPr>
        <w:t xml:space="preserve"> is a data interpreter. It accepts a transaction CSV, user‑provided income information, and any manually entered expenses. Using a combination of simple rules and model‑based categorization, it organizes transactions into categories, computes totals, and determines whether the user is in surplus or deficit each month. It also calculates a savings rate and generates a brief narrative summary that draws attention to notable spending patterns or recurring charges. The </w:t>
      </w:r>
      <w:r w:rsidDel="00000000" w:rsidR="00000000" w:rsidRPr="00000000">
        <w:rPr>
          <w:rFonts w:ascii="Times New Roman" w:cs="Times New Roman" w:eastAsia="Times New Roman" w:hAnsi="Times New Roman"/>
          <w:b w:val="1"/>
          <w:bCs w:val="1"/>
          <w:color w:val="202122"/>
          <w:rtl w:val="0"/>
        </w:rPr>
        <w:t xml:space="preserve">Saving Agen</w:t>
      </w:r>
      <w:r w:rsidDel="00000000" w:rsidR="00000000" w:rsidRPr="00000000">
        <w:rPr>
          <w:rFonts w:ascii="Times New Roman" w:cs="Times New Roman" w:eastAsia="Times New Roman" w:hAnsi="Times New Roman"/>
          <w:color w:val="202122"/>
          <w:rtl w:val="0"/>
        </w:rPr>
        <w:t xml:space="preserve">t is a planner for savings and emergency funds. It takes the structured budget summary and user goals and translates them into a monthly contribution plan. This agent decides how much should be put in the emergency fund versus other goals and estimates the time required to reach each target at those contribution levels. The </w:t>
      </w:r>
      <w:r w:rsidDel="00000000" w:rsidR="00000000" w:rsidRPr="00000000">
        <w:rPr>
          <w:rFonts w:ascii="Times New Roman" w:cs="Times New Roman" w:eastAsia="Times New Roman" w:hAnsi="Times New Roman"/>
          <w:b w:val="1"/>
          <w:bCs w:val="1"/>
          <w:color w:val="202122"/>
          <w:rtl w:val="0"/>
        </w:rPr>
        <w:t xml:space="preserve">Debt Agent</w:t>
      </w:r>
      <w:r w:rsidDel="00000000" w:rsidR="00000000" w:rsidRPr="00000000">
        <w:rPr>
          <w:rFonts w:ascii="Times New Roman" w:cs="Times New Roman" w:eastAsia="Times New Roman" w:hAnsi="Times New Roman"/>
          <w:color w:val="202122"/>
          <w:rtl w:val="0"/>
        </w:rPr>
        <w:t xml:space="preserve"> is responsible for designing and evaluating debt payoff strategies. It receives a list of debts with balances, interest rates, and minimum payments, along with the amount of monthly surplus available after the savings plan. It simulates different methods and computes payoff times and total interest paid for each. Then it recommends a strategy and produces a month‑by‑month payment schedule per debt. The </w:t>
      </w:r>
      <w:r w:rsidDel="00000000" w:rsidR="00000000" w:rsidRPr="00000000">
        <w:rPr>
          <w:rFonts w:ascii="Times New Roman" w:cs="Times New Roman" w:eastAsia="Times New Roman" w:hAnsi="Times New Roman"/>
          <w:b w:val="1"/>
          <w:bCs w:val="1"/>
          <w:color w:val="202122"/>
          <w:rtl w:val="0"/>
        </w:rPr>
        <w:t xml:space="preserve">Coordinator Agent</w:t>
      </w:r>
      <w:r w:rsidDel="00000000" w:rsidR="00000000" w:rsidRPr="00000000">
        <w:rPr>
          <w:rFonts w:ascii="Times New Roman" w:cs="Times New Roman" w:eastAsia="Times New Roman" w:hAnsi="Times New Roman"/>
          <w:color w:val="202122"/>
          <w:rtl w:val="0"/>
        </w:rPr>
        <w:t xml:space="preserve"> orchestrates the entire workflow. Once all agents have produced their outputs, the coordinator merges them into a unified “Financial Plan”. This merged plan includes a summary of the user’s current budget, explicit savings recommendations, a detailed payoff schedule, and high‑level explanations suitable for the front‑end.</w:t>
      </w: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bCs w:val="1"/>
          <w:color w:val="202122"/>
        </w:rPr>
      </w:pPr>
      <w:r w:rsidDel="00000000" w:rsidR="00000000" w:rsidRPr="00000000">
        <w:rPr>
          <w:rFonts w:ascii="Times New Roman" w:cs="Times New Roman" w:eastAsia="Times New Roman" w:hAnsi="Times New Roman"/>
          <w:b w:val="1"/>
          <w:bCs w:val="1"/>
          <w:color w:val="202122"/>
          <w:rtl w:val="0"/>
        </w:rPr>
        <w:t xml:space="preserve">What tools/APIs or data sources will they use?</w:t>
      </w:r>
    </w:p>
    <w:p w:rsidR="00000000" w:rsidDel="00000000" w:rsidP="00000000" w:rsidRDefault="00000000" w:rsidRPr="00000000" w14:paraId="00000016">
      <w:pPr>
        <w:spacing w:line="480" w:lineRule="auto"/>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BudgetPath relies on several tools and data sources. It will use functions to parse and validate CSV files, apply simple keyword‑based categorization rules, calculate totals and savings rates, and simulate interest and payoff schedules with standard financial formulas. The primary data sources are user‑provided bank and card transaction exports, along with manually entered income and debt information. </w:t>
        <w:br w:type="textWrapping"/>
      </w:r>
    </w:p>
    <w:p w:rsidR="00000000" w:rsidDel="00000000" w:rsidP="00000000" w:rsidRDefault="00000000" w:rsidRPr="00000000" w14:paraId="00000017">
      <w:pPr>
        <w:numPr>
          <w:ilvl w:val="0"/>
          <w:numId w:val="1"/>
        </w:numPr>
        <w:spacing w:line="480" w:lineRule="auto"/>
        <w:ind w:left="720" w:hanging="360"/>
        <w:rPr>
          <w:rFonts w:ascii="Times New Roman" w:cs="Times New Roman" w:eastAsia="Times New Roman" w:hAnsi="Times New Roman"/>
          <w:b w:val="1"/>
          <w:bCs w:val="1"/>
          <w:color w:val="202122"/>
        </w:rPr>
      </w:pPr>
      <w:r w:rsidDel="00000000" w:rsidR="00000000" w:rsidRPr="00000000">
        <w:rPr>
          <w:rFonts w:ascii="Times New Roman" w:cs="Times New Roman" w:eastAsia="Times New Roman" w:hAnsi="Times New Roman"/>
          <w:b w:val="1"/>
          <w:bCs w:val="1"/>
          <w:color w:val="202122"/>
          <w:rtl w:val="0"/>
        </w:rPr>
        <w:t xml:space="preserve">Feasibility, risks, and timeline</w:t>
      </w: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b w:val="1"/>
          <w:bCs w:val="1"/>
          <w:color w:val="202122"/>
          <w:rtl w:val="0"/>
        </w:rPr>
        <w:t xml:space="preserve">What are the main challenges and constraints? </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color w:val="202122"/>
        </w:rPr>
      </w:pPr>
      <w:r w:rsidDel="00000000" w:rsidR="00000000" w:rsidRPr="00000000">
        <w:rPr>
          <w:rFonts w:ascii="Times New Roman" w:cs="Times New Roman" w:eastAsia="Times New Roman" w:hAnsi="Times New Roman"/>
          <w:color w:val="202122"/>
          <w:rtl w:val="0"/>
        </w:rPr>
        <w:t xml:space="preserve">One major risk is that the language model could hallucinate or miscalculate if asked to perform simulated payoff schedules in natural language. Another challenge would be the differences in transaction data: formats and merchant names are processed differently, and users may supply incomplete or messy files. There are also limitations related to context length and computational resources. Passing multiple months of raw transactions through the model could create long, complex prompts and slow response times. Privacy is a big concern because real financial data is sensitive, so the project will be developed and evaluated primarily using synthetic or anonymized profiles, and any future work with real data would need stricter safeguards.</w:t>
      </w:r>
    </w:p>
    <w:p w:rsidR="00000000" w:rsidDel="00000000" w:rsidP="00000000" w:rsidRDefault="00000000" w:rsidRPr="00000000" w14:paraId="0000001A">
      <w:pPr>
        <w:spacing w:line="480" w:lineRule="auto"/>
        <w:rPr>
          <w:rFonts w:ascii="Times New Roman" w:cs="Times New Roman" w:eastAsia="Times New Roman" w:hAnsi="Times New Roman"/>
          <w:b w:val="1"/>
          <w:bCs w:val="1"/>
          <w:color w:val="202122"/>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b w:val="1"/>
          <w:bCs w:val="1"/>
          <w:color w:val="202122"/>
        </w:rPr>
      </w:pPr>
      <w:r w:rsidDel="00000000" w:rsidR="00000000" w:rsidRPr="00000000">
        <w:rPr>
          <w:rFonts w:ascii="Times New Roman" w:cs="Times New Roman" w:eastAsia="Times New Roman" w:hAnsi="Times New Roman"/>
          <w:b w:val="1"/>
          <w:bCs w:val="1"/>
          <w:color w:val="202122"/>
          <w:rtl w:val="0"/>
        </w:rPr>
        <w:t xml:space="preserve">Timeline for project: </w:t>
      </w:r>
    </w:p>
    <w:p w:rsidR="00000000" w:rsidDel="00000000" w:rsidP="00000000" w:rsidRDefault="00000000" w:rsidRPr="00000000" w14:paraId="0000001C">
      <w:pPr>
        <w:spacing w:line="48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color w:val="202122"/>
          <w:rtl w:val="0"/>
        </w:rPr>
        <w:t xml:space="preserve">01/28 - Develop a project proposal </w:t>
      </w:r>
      <w:r w:rsidDel="00000000" w:rsidR="00000000" w:rsidRPr="00000000">
        <w:rPr>
          <w:rFonts w:ascii="Times New Roman" w:cs="Times New Roman" w:eastAsia="Times New Roman" w:hAnsi="Times New Roman"/>
          <w:b w:val="1"/>
          <w:bCs w:val="1"/>
          <w:color w:val="202122"/>
          <w:rtl w:val="0"/>
        </w:rPr>
        <w:t xml:space="preserve"> </w:t>
      </w:r>
      <w:r w:rsidDel="00000000" w:rsidR="00000000" w:rsidRPr="00000000">
        <w:rPr>
          <w:rFonts w:ascii="Times New Roman" w:cs="Times New Roman" w:eastAsia="Times New Roman" w:hAnsi="Times New Roman"/>
          <w:b w:val="1"/>
          <w:bCs w:val="1"/>
          <w:color w:val="ff0000"/>
          <w:rtl w:val="0"/>
        </w:rPr>
        <w:t xml:space="preserve">(due by 11:59 pm on 02/04)</w:t>
      </w:r>
    </w:p>
    <w:p w:rsidR="00000000" w:rsidDel="00000000" w:rsidP="00000000" w:rsidRDefault="00000000" w:rsidRPr="00000000" w14:paraId="0000001D">
      <w:pPr>
        <w:spacing w:line="48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color w:val="202122"/>
          <w:rtl w:val="0"/>
        </w:rPr>
        <w:t xml:space="preserve">03/04 -  Project milestone I: Build a front-end for your agent</w:t>
      </w:r>
      <w:r w:rsidDel="00000000" w:rsidR="00000000" w:rsidRPr="00000000">
        <w:rPr>
          <w:rFonts w:ascii="Times New Roman" w:cs="Times New Roman" w:eastAsia="Times New Roman" w:hAnsi="Times New Roman"/>
          <w:b w:val="1"/>
          <w:bCs w:val="1"/>
          <w:color w:val="202122"/>
          <w:rtl w:val="0"/>
        </w:rPr>
        <w:t xml:space="preserve"> </w:t>
      </w:r>
      <w:r w:rsidDel="00000000" w:rsidR="00000000" w:rsidRPr="00000000">
        <w:rPr>
          <w:rFonts w:ascii="Times New Roman" w:cs="Times New Roman" w:eastAsia="Times New Roman" w:hAnsi="Times New Roman"/>
          <w:b w:val="1"/>
          <w:bCs w:val="1"/>
          <w:color w:val="ff0000"/>
          <w:rtl w:val="0"/>
        </w:rPr>
        <w:t xml:space="preserve">(due by 11:59 pm on 03/10)</w:t>
      </w:r>
    </w:p>
    <w:p w:rsidR="00000000" w:rsidDel="00000000" w:rsidP="00000000" w:rsidRDefault="00000000" w:rsidRPr="00000000" w14:paraId="0000001E">
      <w:pPr>
        <w:spacing w:line="48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color w:val="202122"/>
          <w:rtl w:val="0"/>
        </w:rPr>
        <w:t xml:space="preserve">03/11 - Milestone II: Build a multi-agent workflow </w:t>
      </w:r>
      <w:r w:rsidDel="00000000" w:rsidR="00000000" w:rsidRPr="00000000">
        <w:rPr>
          <w:rFonts w:ascii="Times New Roman" w:cs="Times New Roman" w:eastAsia="Times New Roman" w:hAnsi="Times New Roman"/>
          <w:b w:val="1"/>
          <w:bCs w:val="1"/>
          <w:color w:val="ff0000"/>
          <w:rtl w:val="0"/>
        </w:rPr>
        <w:t xml:space="preserve">(due by 11:59 pm on 03/24)</w:t>
      </w:r>
    </w:p>
    <w:p w:rsidR="00000000" w:rsidDel="00000000" w:rsidP="00000000" w:rsidRDefault="00000000" w:rsidRPr="00000000" w14:paraId="0000001F">
      <w:pPr>
        <w:spacing w:line="48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color w:val="202122"/>
          <w:rtl w:val="0"/>
        </w:rPr>
        <w:t xml:space="preserve">03/25 - Project milestone III: Evaluation</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b w:val="1"/>
          <w:bCs w:val="1"/>
          <w:color w:val="ff0000"/>
          <w:rtl w:val="0"/>
        </w:rPr>
        <w:t xml:space="preserve">(due by 11:59 pm on 03/31)</w:t>
      </w:r>
    </w:p>
    <w:p w:rsidR="00000000" w:rsidDel="00000000" w:rsidP="00000000" w:rsidRDefault="00000000" w:rsidRPr="00000000" w14:paraId="00000020">
      <w:pPr>
        <w:spacing w:line="360" w:lineRule="auto"/>
        <w:rPr>
          <w:rFonts w:ascii="Times New Roman" w:cs="Times New Roman" w:eastAsia="Times New Roman" w:hAnsi="Times New Roman"/>
          <w:color w:val="202122"/>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