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02D5C"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民族身份与俄罗斯公民身份的对比</w:t>
      </w:r>
    </w:p>
    <w:p w14:paraId="64B8FDE8"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塔季扬娜</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瓦列里耶夫娜</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拉济</w:t>
      </w:r>
      <w:proofErr w:type="gramStart"/>
      <w:r w:rsidRPr="00D219C0">
        <w:rPr>
          <w:rFonts w:ascii="Segoe UI" w:eastAsia="宋体" w:hAnsi="Segoe UI" w:cs="Segoe UI"/>
          <w:color w:val="1F2329"/>
          <w:kern w:val="0"/>
          <w:sz w:val="27"/>
          <w:szCs w:val="27"/>
          <w:shd w:val="clear" w:color="auto" w:fill="FFFFFF"/>
        </w:rPr>
        <w:t>娜</w:t>
      </w:r>
      <w:proofErr w:type="gramEnd"/>
    </w:p>
    <w:p w14:paraId="27F1A52B"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俄罗斯莫斯科世界文明研究所</w:t>
      </w:r>
    </w:p>
    <w:p w14:paraId="7C5A2E12"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razinat@mail.ru</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https://orcid.org/0000-0002-0723-7479</w:t>
      </w:r>
    </w:p>
    <w:p w14:paraId="2AA6655F"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摘要</w:t>
      </w:r>
    </w:p>
    <w:p w14:paraId="4C8BB8AA"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本文是对</w:t>
      </w:r>
      <w:r w:rsidRPr="00D219C0">
        <w:rPr>
          <w:rFonts w:ascii="Segoe UI" w:eastAsia="宋体" w:hAnsi="Segoe UI" w:cs="Segoe UI"/>
          <w:color w:val="1F2329"/>
          <w:kern w:val="0"/>
          <w:sz w:val="27"/>
          <w:szCs w:val="27"/>
          <w:shd w:val="clear" w:color="auto" w:fill="FFFFFF"/>
        </w:rPr>
        <w:t xml:space="preserve">G. N. </w:t>
      </w:r>
      <w:r w:rsidRPr="00D219C0">
        <w:rPr>
          <w:rFonts w:ascii="Segoe UI" w:eastAsia="宋体" w:hAnsi="Segoe UI" w:cs="Segoe UI"/>
          <w:color w:val="1F2329"/>
          <w:kern w:val="0"/>
          <w:sz w:val="27"/>
          <w:szCs w:val="27"/>
          <w:shd w:val="clear" w:color="auto" w:fill="FFFFFF"/>
        </w:rPr>
        <w:t>多罗夫斯基赫所发表文章《代替描绘</w:t>
      </w:r>
      <w:r w:rsidRPr="00D219C0">
        <w:rPr>
          <w:rFonts w:ascii="Segoe UI" w:eastAsia="宋体" w:hAnsi="Segoe UI" w:cs="Segoe UI"/>
          <w:color w:val="1F2329"/>
          <w:kern w:val="0"/>
          <w:sz w:val="27"/>
          <w:szCs w:val="27"/>
          <w:shd w:val="clear" w:color="auto" w:fill="FFFFFF"/>
        </w:rPr>
        <w:t>2010</w:t>
      </w:r>
      <w:r w:rsidRPr="00D219C0">
        <w:rPr>
          <w:rFonts w:ascii="Segoe UI" w:eastAsia="宋体" w:hAnsi="Segoe UI" w:cs="Segoe UI"/>
          <w:color w:val="1F2329"/>
          <w:kern w:val="0"/>
          <w:sz w:val="27"/>
          <w:szCs w:val="27"/>
          <w:shd w:val="clear" w:color="auto" w:fill="FFFFFF"/>
        </w:rPr>
        <w:t>年代末至</w:t>
      </w:r>
      <w:r w:rsidRPr="00D219C0">
        <w:rPr>
          <w:rFonts w:ascii="Segoe UI" w:eastAsia="宋体" w:hAnsi="Segoe UI" w:cs="Segoe UI"/>
          <w:color w:val="1F2329"/>
          <w:kern w:val="0"/>
          <w:sz w:val="27"/>
          <w:szCs w:val="27"/>
          <w:shd w:val="clear" w:color="auto" w:fill="FFFFFF"/>
        </w:rPr>
        <w:t>2020</w:t>
      </w:r>
      <w:r w:rsidRPr="00D219C0">
        <w:rPr>
          <w:rFonts w:ascii="Segoe UI" w:eastAsia="宋体" w:hAnsi="Segoe UI" w:cs="Segoe UI"/>
          <w:color w:val="1F2329"/>
          <w:kern w:val="0"/>
          <w:sz w:val="27"/>
          <w:szCs w:val="27"/>
          <w:shd w:val="clear" w:color="auto" w:fill="FFFFFF"/>
        </w:rPr>
        <w:t>年代初居住在俄罗斯欧洲部分东北部年轻人的画像笔触：民族问题》的回应。尽管目前民族间冲突问题还不够尖锐，但仍需要进行研究并采取积极措施。预防民族间冲突首先需要在个人层面上解决这些问题。身份认同具有复杂的多层次结构：民族身份不应模糊不清，也不应与更高层次的身份认同</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俄罗斯公民身份产生冲突。为此，研究民族身份形成的过程和条件至关重要，其中之一就是保护和发展母语，让民族成员认识到母语在文化、历史和个人层面的价值。该问题的复杂性决定了对其研究需要跨学科的方法，</w:t>
      </w:r>
      <w:r w:rsidRPr="00D219C0">
        <w:rPr>
          <w:rFonts w:ascii="Segoe UI" w:eastAsia="宋体" w:hAnsi="Segoe UI" w:cs="Segoe UI"/>
          <w:color w:val="1F2329"/>
          <w:kern w:val="0"/>
          <w:sz w:val="27"/>
          <w:szCs w:val="27"/>
          <w:shd w:val="clear" w:color="auto" w:fill="FFFFFF"/>
        </w:rPr>
        <w:t xml:space="preserve">G. N. </w:t>
      </w:r>
      <w:r w:rsidRPr="00D219C0">
        <w:rPr>
          <w:rFonts w:ascii="Segoe UI" w:eastAsia="宋体" w:hAnsi="Segoe UI" w:cs="Segoe UI"/>
          <w:color w:val="1F2329"/>
          <w:kern w:val="0"/>
          <w:sz w:val="27"/>
          <w:szCs w:val="27"/>
          <w:shd w:val="clear" w:color="auto" w:fill="FFFFFF"/>
        </w:rPr>
        <w:t>多罗夫斯基赫的文章就展示了这一点。</w:t>
      </w:r>
    </w:p>
    <w:p w14:paraId="273832B8"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关键词</w:t>
      </w:r>
    </w:p>
    <w:p w14:paraId="31FE71F8"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民族关系；民族自我意识；民族身份；俄罗斯公民身份</w:t>
      </w:r>
    </w:p>
    <w:p w14:paraId="0967089F"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一、引言</w:t>
      </w:r>
    </w:p>
    <w:p w14:paraId="50C260DA"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如今，俄罗斯联邦的民族冲突和民族间紧张关系问题，已不能被认为是最为紧迫的问题之一。诚然，劳动力移民的社会融合与适应问题，的确引发了一定程度的关注</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。然而，俄罗斯如今能达到这种相对</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和谐</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的状态，离不开国家政权、俄罗斯联邦政府，以及众多社会组织</w:t>
      </w:r>
      <w:r w:rsidRPr="00D219C0">
        <w:rPr>
          <w:rFonts w:ascii="Segoe UI" w:eastAsia="宋体" w:hAnsi="Segoe UI" w:cs="Segoe UI"/>
          <w:color w:val="1F2329"/>
          <w:kern w:val="0"/>
          <w:sz w:val="27"/>
          <w:szCs w:val="27"/>
          <w:shd w:val="clear" w:color="auto" w:fill="FFFFFF"/>
        </w:rPr>
        <w:lastRenderedPageBreak/>
        <w:t>和活动家的巨大努力。正是由于他们的行动，现代俄罗斯的民族关系更多地体现为文化交流和建设性互动，而非通过相互攻击和伤害来解决问题。但我们必须始终牢记，俄罗斯作为一个多民族国家，不仅生活着许多本土民族，还有大量来自不同民族、拥有自己</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母国</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的群体。这里首先要提到白俄罗斯人、乌克兰人、亚美尼亚人、格鲁吉亚人、哈萨克人等，他们的国家曾是苏联的加盟共和国。如今，在复杂的地缘政治环境、全球化进程加剧，以及与我们紧邻的乌克兰局势极度紧张的国际形势下，俄罗斯的民族关系需要密切关注，并在科研领域积极开展前瞻性研究。</w:t>
      </w:r>
    </w:p>
    <w:p w14:paraId="4C0A61AA"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在这方面，</w:t>
      </w:r>
      <w:r w:rsidRPr="00D219C0">
        <w:rPr>
          <w:rFonts w:ascii="Segoe UI" w:eastAsia="宋体" w:hAnsi="Segoe UI" w:cs="Segoe UI"/>
          <w:color w:val="1F2329"/>
          <w:kern w:val="0"/>
          <w:sz w:val="27"/>
          <w:szCs w:val="27"/>
          <w:shd w:val="clear" w:color="auto" w:fill="FFFFFF"/>
        </w:rPr>
        <w:t xml:space="preserve">G. N. </w:t>
      </w:r>
      <w:r w:rsidRPr="00D219C0">
        <w:rPr>
          <w:rFonts w:ascii="Segoe UI" w:eastAsia="宋体" w:hAnsi="Segoe UI" w:cs="Segoe UI"/>
          <w:color w:val="1F2329"/>
          <w:kern w:val="0"/>
          <w:sz w:val="27"/>
          <w:szCs w:val="27"/>
          <w:shd w:val="clear" w:color="auto" w:fill="FFFFFF"/>
        </w:rPr>
        <w:t>多罗夫斯基赫的文章十分及时且具有现实意义，是跨学科研究俄罗斯民族关系问题的范例。</w:t>
      </w:r>
    </w:p>
    <w:p w14:paraId="455181C3"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这篇文章展现了一幅广泛而全面的图景，解释了科米共和国当代年轻人的民族身份相关现象和问题的历史及前史。文章提供了客观的数据切片，有助于得出关于锡古特瓦尔国立大学学生语言和民族身份形成特点的结论。文章所呈现的材料表明，在研究民族身份问题、预测和预防俄罗斯民族冲突的过程中，开展综合研究是多么重要。民族自我意识和民族身份问题，本质上首先是心理学问题，文章中提到的，即使在基因层面差异不大的情况下，民族分离主义事件仍时有爆发，就证实了这一点。这表明，民族冲突的根源不在于基因，而在于心理层面。这无疑是个体心理学、研究大群体行为规律的社会心理学，以及民族心理学的研究范畴。</w:t>
      </w:r>
    </w:p>
    <w:p w14:paraId="62EBE8DC"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lastRenderedPageBreak/>
        <w:t>然而，在我们看来，文章中对于俄罗斯作为国家形成民族的概念，以及作为俄罗斯人的身份认同的阐述不够全面。实际上，在某些情况下，居住在俄罗斯的不同民族群体，会积极认同并将自己定位为俄罗斯人。但这种定位可能会引发民族身份冲突，存在一定的矛盾性，进而导致这方面身份认同的不稳定。而人类心理的特性是，为了最小化能量消耗，倾向于追求简单、明确和稳定。最终，在当代研究人员的著作中，也会提及双重身份和其他民族身份变体</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w:t>
      </w:r>
    </w:p>
    <w:p w14:paraId="0F5123A8"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这个问题可以通过另一种方式解决</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引入一种新的、更高层次的身份认同，即俄罗斯公民身份（类似于过去几十年存在的</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苏联人</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身份认同）。诚然，这两种身份构建都具有一定的人为性，但在某些情况下（例如，</w:t>
      </w:r>
      <w:r w:rsidRPr="00D219C0">
        <w:rPr>
          <w:rFonts w:ascii="Segoe UI" w:eastAsia="宋体" w:hAnsi="Segoe UI" w:cs="Segoe UI"/>
          <w:color w:val="1F2329"/>
          <w:kern w:val="0"/>
          <w:sz w:val="27"/>
          <w:szCs w:val="27"/>
          <w:shd w:val="clear" w:color="auto" w:fill="FFFFFF"/>
        </w:rPr>
        <w:t>“</w:t>
      </w:r>
      <w:r w:rsidRPr="00D219C0">
        <w:rPr>
          <w:rFonts w:ascii="Segoe UI" w:eastAsia="宋体" w:hAnsi="Segoe UI" w:cs="Segoe UI"/>
          <w:color w:val="1F2329"/>
          <w:kern w:val="0"/>
          <w:sz w:val="27"/>
          <w:szCs w:val="27"/>
          <w:shd w:val="clear" w:color="auto" w:fill="FFFFFF"/>
        </w:rPr>
        <w:t>苏联人</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身份认同在伟大卫国战争期间，以及</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俄罗斯人</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身份认同在奥运会期间），都展现出了极高的有效性。</w:t>
      </w:r>
    </w:p>
    <w:p w14:paraId="36D18E71"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首先，俄罗斯公民身份是比民族身份更高层次的认同，二者不会产生冲突，也就是说，一个人可以既是科米人，同时又是俄罗斯公民。另一个问题是，这种高层次身份认同的形成，最初就要求个体具备较高的自我意识、公民责任感、社会化程度，拥有包括人文价值在内的完善的价值等级体系，不仅要有狭隘的个人利益，还需具备广泛的社会利益意识。遗憾的是，在过去</w:t>
      </w:r>
      <w:r w:rsidRPr="00D219C0">
        <w:rPr>
          <w:rFonts w:ascii="Segoe UI" w:eastAsia="宋体" w:hAnsi="Segoe UI" w:cs="Segoe UI"/>
          <w:color w:val="1F2329"/>
          <w:kern w:val="0"/>
          <w:sz w:val="27"/>
          <w:szCs w:val="27"/>
          <w:shd w:val="clear" w:color="auto" w:fill="FFFFFF"/>
        </w:rPr>
        <w:t>30</w:t>
      </w:r>
      <w:r w:rsidRPr="00D219C0">
        <w:rPr>
          <w:rFonts w:ascii="Segoe UI" w:eastAsia="宋体" w:hAnsi="Segoe UI" w:cs="Segoe UI"/>
          <w:color w:val="1F2329"/>
          <w:kern w:val="0"/>
          <w:sz w:val="27"/>
          <w:szCs w:val="27"/>
          <w:shd w:val="clear" w:color="auto" w:fill="FFFFFF"/>
        </w:rPr>
        <w:t>年里，由于消费社会价值观的植入，尤其是个人主义价值观的影响，当代年轻人（幸运的是，并非全部）往往缺乏形成俄罗斯公民身份认同所需的心理和社会基础。而对于中年一代来说，他们曾经历过</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苏联人</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身份认同的瓦解，构建新的身份认同则更加困难。</w:t>
      </w:r>
    </w:p>
    <w:p w14:paraId="2052578D"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lastRenderedPageBreak/>
        <w:t xml:space="preserve">G. N. </w:t>
      </w:r>
      <w:r w:rsidRPr="00D219C0">
        <w:rPr>
          <w:rFonts w:ascii="Segoe UI" w:eastAsia="宋体" w:hAnsi="Segoe UI" w:cs="Segoe UI"/>
          <w:color w:val="1F2329"/>
          <w:kern w:val="0"/>
          <w:sz w:val="27"/>
          <w:szCs w:val="27"/>
          <w:shd w:val="clear" w:color="auto" w:fill="FFFFFF"/>
        </w:rPr>
        <w:t>多罗夫斯基赫的文章，实际上也回答了为什么如今民族主义和极端主义活动再次有了可乘之机。强大的中心总是会将各民族纳入自己的影响范围，但当中心力量削弱时，其吸引力也会随之减弱。过去</w:t>
      </w:r>
      <w:r w:rsidRPr="00D219C0">
        <w:rPr>
          <w:rFonts w:ascii="Segoe UI" w:eastAsia="宋体" w:hAnsi="Segoe UI" w:cs="Segoe UI"/>
          <w:color w:val="1F2329"/>
          <w:kern w:val="0"/>
          <w:sz w:val="27"/>
          <w:szCs w:val="27"/>
          <w:shd w:val="clear" w:color="auto" w:fill="FFFFFF"/>
        </w:rPr>
        <w:t>10</w:t>
      </w:r>
      <w:r w:rsidRPr="00D219C0">
        <w:rPr>
          <w:rFonts w:ascii="Segoe UI" w:eastAsia="宋体" w:hAnsi="Segoe UI" w:cs="Segoe UI"/>
          <w:color w:val="1F2329"/>
          <w:kern w:val="0"/>
          <w:sz w:val="27"/>
          <w:szCs w:val="27"/>
          <w:shd w:val="clear" w:color="auto" w:fill="FFFFFF"/>
        </w:rPr>
        <w:t>年的乌克兰局势，就是一个典型例子。但也存在其他情况，客观上中心可能依然强大，甚至在不断增强自身实力，但在民众的主观认知和集体意识中，情况却并非如此。在信息高度饱和的环境中，在针对我国展开的信息战背景下，民众，尤其是年轻人，很难抵御大规模的信息扩张。因此，俄罗斯的形象塑造政策，也应致力于塑造</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强大中心</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的形象，这与俄罗斯和其他许多民族的民族心理特点也是相符的。</w:t>
      </w:r>
    </w:p>
    <w:p w14:paraId="11F56F2D"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文章中还有一点没有阐述清楚，即民族身份的形成，并非个体心理层面的问题，而是群体集体层面的构建，这个过程漫长而复杂，需要经历一系列阶段。不同民族在不同时期、以不同形式理解和构建这种集体民族自我意识。多种因素会对此产生影响，包括稳定的居住区域、生活方式（游牧或定居）、中央集权或去中心化的管理体系、民族参与的历史事件、民众的受教育程度（首先是语言知识水平，不仅是日常交流，还包括语法体系的掌握，这有助于个体自我意识的发展）</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等等。这类因素还有很多。</w:t>
      </w:r>
    </w:p>
    <w:p w14:paraId="0FB6D89C"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目前，俄罗斯联邦包括</w:t>
      </w:r>
      <w:r w:rsidRPr="00D219C0">
        <w:rPr>
          <w:rFonts w:ascii="Segoe UI" w:eastAsia="宋体" w:hAnsi="Segoe UI" w:cs="Segoe UI"/>
          <w:color w:val="1F2329"/>
          <w:kern w:val="0"/>
          <w:sz w:val="27"/>
          <w:szCs w:val="27"/>
          <w:shd w:val="clear" w:color="auto" w:fill="FFFFFF"/>
        </w:rPr>
        <w:t>22</w:t>
      </w:r>
      <w:r w:rsidRPr="00D219C0">
        <w:rPr>
          <w:rFonts w:ascii="Segoe UI" w:eastAsia="宋体" w:hAnsi="Segoe UI" w:cs="Segoe UI"/>
          <w:color w:val="1F2329"/>
          <w:kern w:val="0"/>
          <w:sz w:val="27"/>
          <w:szCs w:val="27"/>
          <w:shd w:val="clear" w:color="auto" w:fill="FFFFFF"/>
        </w:rPr>
        <w:t>个共和国（克里米亚共和国除外），这些共和国主要是依据民族特征设立的，这一点在其名称中就有所体现。各共和国在宪法法律地位上有一定特殊性，这与历史、民族等因素相关，它们制定自己的宪法，有权确定本国语言，并且设有首府。这样一来，为许多民族创造了政治法律制度化的条件，这也是民族身份形</w:t>
      </w:r>
      <w:r w:rsidRPr="00D219C0">
        <w:rPr>
          <w:rFonts w:ascii="Segoe UI" w:eastAsia="宋体" w:hAnsi="Segoe UI" w:cs="Segoe UI"/>
          <w:color w:val="1F2329"/>
          <w:kern w:val="0"/>
          <w:sz w:val="27"/>
          <w:szCs w:val="27"/>
          <w:shd w:val="clear" w:color="auto" w:fill="FFFFFF"/>
        </w:rPr>
        <w:lastRenderedPageBreak/>
        <w:t>成的重要基础。但即便在这样的条件下，我们仍能发现，居住在这些共和国、处于相同政治法律地位的俄罗斯各民族，其民族自我意识水平差异巨大。不仅外部条件，各民族一定程度的</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激情</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特质</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也会影响其民族自我意识的高低，而民族自我意识又反过来成为保护文化和语言的核心。</w:t>
      </w:r>
      <w:r w:rsidRPr="00D219C0">
        <w:rPr>
          <w:rFonts w:ascii="Segoe UI" w:eastAsia="宋体" w:hAnsi="Segoe UI" w:cs="Segoe UI"/>
          <w:color w:val="1F2329"/>
          <w:kern w:val="0"/>
          <w:sz w:val="27"/>
          <w:szCs w:val="27"/>
          <w:shd w:val="clear" w:color="auto" w:fill="FFFFFF"/>
        </w:rPr>
        <w:t xml:space="preserve">G. N. </w:t>
      </w:r>
      <w:r w:rsidRPr="00D219C0">
        <w:rPr>
          <w:rFonts w:ascii="Segoe UI" w:eastAsia="宋体" w:hAnsi="Segoe UI" w:cs="Segoe UI"/>
          <w:color w:val="1F2329"/>
          <w:kern w:val="0"/>
          <w:sz w:val="27"/>
          <w:szCs w:val="27"/>
          <w:shd w:val="clear" w:color="auto" w:fill="FFFFFF"/>
        </w:rPr>
        <w:t>多罗夫斯基赫在文章中正确地指出，不同民族在保护和使用本民族语言方面存在差异，保护本民族语言是民族的重要事务。在俄罗斯，由于国家政策战略的实施，已经为此创造了一切条件</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，并且积极支持本土少数民族，以及传统居住在俄罗斯但拥有母国的民族的各项倡议。</w:t>
      </w:r>
    </w:p>
    <w:p w14:paraId="74A0822E"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在这方面，科米共和国远不是佼佼者。诚然，在该共和国的学校以及高校相关专业中，会教授科米语，也有科米语的戏剧演出、文学作品出版，还会举办民族节日等活动。然而，从整体来看，在所有这些需要使用科米语的活动中，参与的只是</w:t>
      </w:r>
      <w:proofErr w:type="gramStart"/>
      <w:r w:rsidRPr="00D219C0">
        <w:rPr>
          <w:rFonts w:ascii="Segoe UI" w:eastAsia="宋体" w:hAnsi="Segoe UI" w:cs="Segoe UI"/>
          <w:color w:val="1F2329"/>
          <w:kern w:val="0"/>
          <w:sz w:val="27"/>
          <w:szCs w:val="27"/>
          <w:shd w:val="clear" w:color="auto" w:fill="FFFFFF"/>
        </w:rPr>
        <w:t>一</w:t>
      </w:r>
      <w:proofErr w:type="gramEnd"/>
      <w:r w:rsidRPr="00D219C0">
        <w:rPr>
          <w:rFonts w:ascii="Segoe UI" w:eastAsia="宋体" w:hAnsi="Segoe UI" w:cs="Segoe UI"/>
          <w:color w:val="1F2329"/>
          <w:kern w:val="0"/>
          <w:sz w:val="27"/>
          <w:szCs w:val="27"/>
          <w:shd w:val="clear" w:color="auto" w:fill="FFFFFF"/>
        </w:rPr>
        <w:t>小部分居民，而且并非持续进行，只是偶尔为之。因此，科米语已逐渐退出共和国公民的日常生活，仅在家庭日常交流中使用。以鞑靼斯坦共和国为例，鞑靼</w:t>
      </w:r>
      <w:proofErr w:type="gramStart"/>
      <w:r w:rsidRPr="00D219C0">
        <w:rPr>
          <w:rFonts w:ascii="Segoe UI" w:eastAsia="宋体" w:hAnsi="Segoe UI" w:cs="Segoe UI"/>
          <w:color w:val="1F2329"/>
          <w:kern w:val="0"/>
          <w:sz w:val="27"/>
          <w:szCs w:val="27"/>
          <w:shd w:val="clear" w:color="auto" w:fill="FFFFFF"/>
        </w:rPr>
        <w:t>语除了</w:t>
      </w:r>
      <w:proofErr w:type="gramEnd"/>
      <w:r w:rsidRPr="00D219C0">
        <w:rPr>
          <w:rFonts w:ascii="Segoe UI" w:eastAsia="宋体" w:hAnsi="Segoe UI" w:cs="Segoe UI"/>
          <w:color w:val="1F2329"/>
          <w:kern w:val="0"/>
          <w:sz w:val="27"/>
          <w:szCs w:val="27"/>
          <w:shd w:val="clear" w:color="auto" w:fill="FFFFFF"/>
        </w:rPr>
        <w:t>用于个人交流外，还在公务活动中广泛使用，因此，在政府和行政机构工作，必须掌握鞑靼语。在一些学校，从一年级到十一年级，所有课程都用鞑靼语授课，这就要求不断发展和完善鞑靼语的语法和词汇基础，因此，鞑靼语不仅得到了积极保护，还在不断发展。鞑靼语在日常生活中也广泛存在，鞑靼语广播电台、当代鞑靼语流行歌曲都非常受欢迎。最重要的是，大多数鞑靼人都认识到并理解母语在文化历</w:t>
      </w:r>
      <w:r w:rsidRPr="00D219C0">
        <w:rPr>
          <w:rFonts w:ascii="Segoe UI" w:eastAsia="宋体" w:hAnsi="Segoe UI" w:cs="Segoe UI"/>
          <w:color w:val="1F2329"/>
          <w:kern w:val="0"/>
          <w:sz w:val="27"/>
          <w:szCs w:val="27"/>
          <w:shd w:val="clear" w:color="auto" w:fill="FFFFFF"/>
        </w:rPr>
        <w:lastRenderedPageBreak/>
        <w:t>史层面的价值，不仅是从全球层面，也从个人层面意识到这一点，因此对其倍加珍惜。</w:t>
      </w:r>
    </w:p>
    <w:p w14:paraId="4CAF10AD"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如今的任务是，引导民族自我意识的</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激情</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潜能，用于建设性地保护和发展本民族的语言和文化，而非进行抗议活动。</w:t>
      </w:r>
    </w:p>
    <w:p w14:paraId="731FA153"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在这一点上，我们再次认同作者的观点，即国家意识形态的必要性。一方面，国家意识形态可以强化国家核心；另一方面，它能明确发展方向，包括各民族共和国的发展方向。目前，人们已经清楚地认识到建立这种意识形态的必要性，并且已经迈出了第一步。例如，在军事院校体系中，重新开展政治军官培训，相应地，俄罗斯军队中也将设立此类职位</w:t>
      </w: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w:t>
      </w:r>
    </w:p>
    <w:p w14:paraId="1F7CDD3F"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作者对当代社会政治形势的分析，也在很大程度上阐明了当前民族局势形成的原因，并在一定意义上指明了未来行动的方向。</w:t>
      </w:r>
    </w:p>
    <w:p w14:paraId="1440898A" w14:textId="77777777" w:rsidR="00D219C0" w:rsidRPr="00D219C0" w:rsidRDefault="00D219C0" w:rsidP="00D219C0">
      <w:pPr>
        <w:widowControl/>
        <w:jc w:val="left"/>
        <w:rPr>
          <w:rFonts w:ascii="Segoe UI" w:eastAsia="宋体" w:hAnsi="Segoe UI" w:cs="Segoe UI"/>
          <w:color w:val="1F2329"/>
          <w:kern w:val="0"/>
          <w:sz w:val="27"/>
          <w:szCs w:val="27"/>
          <w:shd w:val="clear" w:color="auto" w:fill="FFFFFF"/>
        </w:rPr>
      </w:pPr>
      <w:r w:rsidRPr="00D219C0">
        <w:rPr>
          <w:rFonts w:ascii="Segoe UI" w:eastAsia="宋体" w:hAnsi="Segoe UI" w:cs="Segoe UI"/>
          <w:color w:val="1F2329"/>
          <w:kern w:val="0"/>
          <w:sz w:val="27"/>
          <w:szCs w:val="27"/>
          <w:shd w:val="clear" w:color="auto" w:fill="FFFFFF"/>
        </w:rPr>
        <w:t xml:space="preserve">## </w:t>
      </w:r>
      <w:r w:rsidRPr="00D219C0">
        <w:rPr>
          <w:rFonts w:ascii="Segoe UI" w:eastAsia="宋体" w:hAnsi="Segoe UI" w:cs="Segoe UI"/>
          <w:color w:val="1F2329"/>
          <w:kern w:val="0"/>
          <w:sz w:val="27"/>
          <w:szCs w:val="27"/>
          <w:shd w:val="clear" w:color="auto" w:fill="FFFFFF"/>
        </w:rPr>
        <w:t>二、结论</w:t>
      </w:r>
    </w:p>
    <w:p w14:paraId="75DD85B6" w14:textId="0AE929D6" w:rsidR="00D443F5" w:rsidRDefault="00D219C0" w:rsidP="00D219C0">
      <w:r w:rsidRPr="00D219C0">
        <w:rPr>
          <w:rFonts w:ascii="Segoe UI" w:eastAsia="宋体" w:hAnsi="Segoe UI" w:cs="Segoe UI"/>
          <w:color w:val="1F2329"/>
          <w:kern w:val="0"/>
          <w:sz w:val="27"/>
          <w:szCs w:val="27"/>
          <w:shd w:val="clear" w:color="auto" w:fill="FFFFFF"/>
        </w:rPr>
        <w:t>综上所述，尽管目前俄罗斯联邦的民族关系较为和谐，民族间紧张程度较低，但我们仍要强调此类研究的高度重要性和必要性，以及在解决这些问题时采用跨学科综合研究方法的意义。对俄罗斯联邦各民族共和国进行比较研究非常迫切，研究越全面、系统，其价值就越高。这需要心理学家、生物学家、历史学家、社会学家、政治学家、教育学家、语言学家等多领域专家的共同参与和合作。在此过程中，不仅要构建综合研究的方法论，还需要不同学科专家之间的沟通交流，不过这又是另外一个话题了。</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E9"/>
    <w:rsid w:val="00414680"/>
    <w:rsid w:val="005E43E9"/>
    <w:rsid w:val="00B418DC"/>
    <w:rsid w:val="00D219C0"/>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F433-5367-4CA6-9D92-0A5B90A4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0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2025-01-19T08:51:00Z</dcterms:created>
  <dcterms:modified xsi:type="dcterms:W3CDTF">2025-01-19T08:52:00Z</dcterms:modified>
</cp:coreProperties>
</file>