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116AF"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特别军事行动背景下预防乌克兰难民与俄罗斯接纳社会之间的冲突</w:t>
      </w:r>
    </w:p>
    <w:p w14:paraId="08601D7B"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达尼伊尔</w:t>
      </w:r>
      <w:r w:rsidRPr="00466B46">
        <w:rPr>
          <w:rFonts w:ascii="Segoe UI" w:eastAsia="宋体" w:hAnsi="Segoe UI" w:cs="Segoe UI"/>
          <w:color w:val="1F2329"/>
          <w:kern w:val="0"/>
          <w:sz w:val="27"/>
          <w:szCs w:val="27"/>
          <w:shd w:val="clear" w:color="auto" w:fill="FFFFFF"/>
        </w:rPr>
        <w:t>·A·</w:t>
      </w:r>
      <w:proofErr w:type="gramStart"/>
      <w:r w:rsidRPr="00466B46">
        <w:rPr>
          <w:rFonts w:ascii="Segoe UI" w:eastAsia="宋体" w:hAnsi="Segoe UI" w:cs="Segoe UI"/>
          <w:color w:val="1F2329"/>
          <w:kern w:val="0"/>
          <w:sz w:val="27"/>
          <w:szCs w:val="27"/>
          <w:shd w:val="clear" w:color="auto" w:fill="FFFFFF"/>
        </w:rPr>
        <w:t>基谢列</w:t>
      </w:r>
      <w:proofErr w:type="gramEnd"/>
      <w:r w:rsidRPr="00466B46">
        <w:rPr>
          <w:rFonts w:ascii="Segoe UI" w:eastAsia="宋体" w:hAnsi="Segoe UI" w:cs="Segoe UI"/>
          <w:color w:val="1F2329"/>
          <w:kern w:val="0"/>
          <w:sz w:val="27"/>
          <w:szCs w:val="27"/>
          <w:shd w:val="clear" w:color="auto" w:fill="FFFFFF"/>
        </w:rPr>
        <w:t>夫</w:t>
      </w:r>
    </w:p>
    <w:p w14:paraId="6A57AC5B"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俄罗斯顿河畔罗斯托夫</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南方联邦大学</w:t>
      </w:r>
    </w:p>
    <w:p w14:paraId="407C137F"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邮箱：</w:t>
      </w:r>
      <w:r w:rsidRPr="00466B46">
        <w:rPr>
          <w:rFonts w:ascii="Segoe UI" w:eastAsia="宋体" w:hAnsi="Segoe UI" w:cs="Segoe UI"/>
          <w:color w:val="1F2329"/>
          <w:kern w:val="0"/>
          <w:sz w:val="27"/>
          <w:szCs w:val="27"/>
          <w:shd w:val="clear" w:color="auto" w:fill="FFFFFF"/>
        </w:rPr>
        <w:t>fordan13kiselev@yandex.ru</w:t>
      </w:r>
    </w:p>
    <w:p w14:paraId="7304D350"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1B2B9EA6"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摘要</w:t>
      </w:r>
    </w:p>
    <w:p w14:paraId="73720012"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引言</w:t>
      </w:r>
    </w:p>
    <w:p w14:paraId="7779B476"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本文致力于研究</w:t>
      </w:r>
      <w:r w:rsidRPr="00466B46">
        <w:rPr>
          <w:rFonts w:ascii="Segoe UI" w:eastAsia="宋体" w:hAnsi="Segoe UI" w:cs="Segoe UI"/>
          <w:color w:val="1F2329"/>
          <w:kern w:val="0"/>
          <w:sz w:val="27"/>
          <w:szCs w:val="27"/>
          <w:shd w:val="clear" w:color="auto" w:fill="FFFFFF"/>
        </w:rPr>
        <w:t>2022</w:t>
      </w:r>
      <w:r w:rsidRPr="00466B46">
        <w:rPr>
          <w:rFonts w:ascii="Segoe UI" w:eastAsia="宋体" w:hAnsi="Segoe UI" w:cs="Segoe UI"/>
          <w:color w:val="1F2329"/>
          <w:kern w:val="0"/>
          <w:sz w:val="27"/>
          <w:szCs w:val="27"/>
          <w:shd w:val="clear" w:color="auto" w:fill="FFFFFF"/>
        </w:rPr>
        <w:t>年特别军事行动背景下，预防乌克兰难民与俄罗斯接纳社会之间冲突的问题。文章的目的是获取关于特别军事行动对乌克兰难民与俄罗斯接纳社会之间冲突的影响，以及解决这些冲突的方法的新知识。研究目的决定了研究任务的设定，即：研究</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难民</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和</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接纳社会</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的概念，分析它们之间关系的动态变化；找出乌克兰难民与俄罗斯接纳社会之间产生冲突的原因，以及解决这些冲突的方法。</w:t>
      </w:r>
    </w:p>
    <w:p w14:paraId="130D11E0"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方法</w:t>
      </w:r>
    </w:p>
    <w:p w14:paraId="77736D5A"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文章的实证基础是二手社会学数据。研究的理论和方法体系基于整体研究法。在分析乌克兰难民与俄罗斯接纳社会之间关系的动态变化时，运用了行为主义的部分理论。</w:t>
      </w:r>
    </w:p>
    <w:p w14:paraId="223711A1"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结果与讨论</w:t>
      </w:r>
    </w:p>
    <w:p w14:paraId="35AC11C0"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通过运用整体科学研究法，并分析此前其他研究者在该主题上得出的结论，得出如下结论：为了实现难民与接纳社会之间的相互理解，需要开展双边工作，以确保被迫移民的社会适应和融入，同时还需要对改善乌克兰难民和俄罗斯接纳社会代表生活条件的行动进行协调。</w:t>
      </w:r>
    </w:p>
    <w:p w14:paraId="2531B86F"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7F7D5150"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关键词</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：冲突；难民；接纳社会；移民；社会适应；社会融合；预防冲突</w:t>
      </w:r>
    </w:p>
    <w:p w14:paraId="05A565D9"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3540EC02"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引用格式：基谢列夫，</w:t>
      </w:r>
      <w:r w:rsidRPr="00466B46">
        <w:rPr>
          <w:rFonts w:ascii="Segoe UI" w:eastAsia="宋体" w:hAnsi="Segoe UI" w:cs="Segoe UI"/>
          <w:color w:val="1F2329"/>
          <w:kern w:val="0"/>
          <w:sz w:val="27"/>
          <w:szCs w:val="27"/>
          <w:shd w:val="clear" w:color="auto" w:fill="FFFFFF"/>
        </w:rPr>
        <w:t>D.A.</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2023</w:t>
      </w:r>
      <w:r w:rsidRPr="00466B46">
        <w:rPr>
          <w:rFonts w:ascii="Segoe UI" w:eastAsia="宋体" w:hAnsi="Segoe UI" w:cs="Segoe UI"/>
          <w:color w:val="1F2329"/>
          <w:kern w:val="0"/>
          <w:sz w:val="27"/>
          <w:szCs w:val="27"/>
          <w:shd w:val="clear" w:color="auto" w:fill="FFFFFF"/>
        </w:rPr>
        <w:t>）。《特别军事行动背景下预防乌克兰难民与俄罗斯接纳社会之间的冲突》，《高加索科学桥梁》，第</w:t>
      </w:r>
      <w:r w:rsidRPr="00466B46">
        <w:rPr>
          <w:rFonts w:ascii="Segoe UI" w:eastAsia="宋体" w:hAnsi="Segoe UI" w:cs="Segoe UI"/>
          <w:color w:val="1F2329"/>
          <w:kern w:val="0"/>
          <w:sz w:val="27"/>
          <w:szCs w:val="27"/>
          <w:shd w:val="clear" w:color="auto" w:fill="FFFFFF"/>
        </w:rPr>
        <w:t>6</w:t>
      </w:r>
      <w:r w:rsidRPr="00466B46">
        <w:rPr>
          <w:rFonts w:ascii="Segoe UI" w:eastAsia="宋体" w:hAnsi="Segoe UI" w:cs="Segoe UI"/>
          <w:color w:val="1F2329"/>
          <w:kern w:val="0"/>
          <w:sz w:val="27"/>
          <w:szCs w:val="27"/>
          <w:shd w:val="clear" w:color="auto" w:fill="FFFFFF"/>
        </w:rPr>
        <w:t>卷，第</w:t>
      </w:r>
      <w:r w:rsidRPr="00466B46">
        <w:rPr>
          <w:rFonts w:ascii="Segoe UI" w:eastAsia="宋体" w:hAnsi="Segoe UI" w:cs="Segoe UI"/>
          <w:color w:val="1F2329"/>
          <w:kern w:val="0"/>
          <w:sz w:val="27"/>
          <w:szCs w:val="27"/>
          <w:shd w:val="clear" w:color="auto" w:fill="FFFFFF"/>
        </w:rPr>
        <w:t>2</w:t>
      </w:r>
      <w:r w:rsidRPr="00466B46">
        <w:rPr>
          <w:rFonts w:ascii="Segoe UI" w:eastAsia="宋体" w:hAnsi="Segoe UI" w:cs="Segoe UI"/>
          <w:color w:val="1F2329"/>
          <w:kern w:val="0"/>
          <w:sz w:val="27"/>
          <w:szCs w:val="27"/>
          <w:shd w:val="clear" w:color="auto" w:fill="FFFFFF"/>
        </w:rPr>
        <w:t>期，</w:t>
      </w:r>
      <w:r w:rsidRPr="00466B46">
        <w:rPr>
          <w:rFonts w:ascii="Segoe UI" w:eastAsia="宋体" w:hAnsi="Segoe UI" w:cs="Segoe UI"/>
          <w:color w:val="1F2329"/>
          <w:kern w:val="0"/>
          <w:sz w:val="27"/>
          <w:szCs w:val="27"/>
          <w:shd w:val="clear" w:color="auto" w:fill="FFFFFF"/>
        </w:rPr>
        <w:t>87 - 92</w:t>
      </w:r>
      <w:r w:rsidRPr="00466B46">
        <w:rPr>
          <w:rFonts w:ascii="Segoe UI" w:eastAsia="宋体" w:hAnsi="Segoe UI" w:cs="Segoe UI"/>
          <w:color w:val="1F2329"/>
          <w:kern w:val="0"/>
          <w:sz w:val="27"/>
          <w:szCs w:val="27"/>
          <w:shd w:val="clear" w:color="auto" w:fill="FFFFFF"/>
        </w:rPr>
        <w:t>页。</w:t>
      </w:r>
      <w:r w:rsidRPr="00466B46">
        <w:rPr>
          <w:rFonts w:ascii="Segoe UI" w:eastAsia="宋体" w:hAnsi="Segoe UI" w:cs="Segoe UI"/>
          <w:color w:val="1F2329"/>
          <w:kern w:val="0"/>
          <w:sz w:val="27"/>
          <w:szCs w:val="27"/>
          <w:shd w:val="clear" w:color="auto" w:fill="FFFFFF"/>
        </w:rPr>
        <w:t>https://doi.org/10.18522/2658-5820.2023.2.11</w:t>
      </w:r>
    </w:p>
    <w:p w14:paraId="16AAC8B8"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30E2F2F7"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引言</w:t>
      </w:r>
    </w:p>
    <w:p w14:paraId="0D8FC972"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大规模冲突在规模上不断扩大，开始波及陷入国际对抗国家的大部分人口，其必然结果是被迫移民潮的增加。必须认识到，难民潮不仅仅是人口从一个地区迁移到另一个地区，而是一个更具普遍性的全球性问题，几乎涵盖了生活的各个领域：社会、经济、政治、宗教、民族、道德心理领域（普鲁德尼科娃，</w:t>
      </w:r>
      <w:r w:rsidRPr="00466B46">
        <w:rPr>
          <w:rFonts w:ascii="Segoe UI" w:eastAsia="宋体" w:hAnsi="Segoe UI" w:cs="Segoe UI"/>
          <w:color w:val="1F2329"/>
          <w:kern w:val="0"/>
          <w:sz w:val="27"/>
          <w:szCs w:val="27"/>
          <w:shd w:val="clear" w:color="auto" w:fill="FFFFFF"/>
        </w:rPr>
        <w:t>2011</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10</w:t>
      </w:r>
      <w:r w:rsidRPr="00466B46">
        <w:rPr>
          <w:rFonts w:ascii="Segoe UI" w:eastAsia="宋体" w:hAnsi="Segoe UI" w:cs="Segoe UI"/>
          <w:color w:val="1F2329"/>
          <w:kern w:val="0"/>
          <w:sz w:val="27"/>
          <w:szCs w:val="27"/>
          <w:shd w:val="clear" w:color="auto" w:fill="FFFFFF"/>
        </w:rPr>
        <w:t>）。即便在今天，这一问题依然存在，这不仅是因为过去多年持续不断的长期冲突，还因为当前现实催生了新的冲突。俄</w:t>
      </w:r>
      <w:proofErr w:type="gramStart"/>
      <w:r w:rsidRPr="00466B46">
        <w:rPr>
          <w:rFonts w:ascii="Segoe UI" w:eastAsia="宋体" w:hAnsi="Segoe UI" w:cs="Segoe UI"/>
          <w:color w:val="1F2329"/>
          <w:kern w:val="0"/>
          <w:sz w:val="27"/>
          <w:szCs w:val="27"/>
          <w:shd w:val="clear" w:color="auto" w:fill="FFFFFF"/>
        </w:rPr>
        <w:t>乌武装</w:t>
      </w:r>
      <w:proofErr w:type="gramEnd"/>
      <w:r w:rsidRPr="00466B46">
        <w:rPr>
          <w:rFonts w:ascii="Segoe UI" w:eastAsia="宋体" w:hAnsi="Segoe UI" w:cs="Segoe UI"/>
          <w:color w:val="1F2329"/>
          <w:kern w:val="0"/>
          <w:sz w:val="27"/>
          <w:szCs w:val="27"/>
          <w:shd w:val="clear" w:color="auto" w:fill="FFFFFF"/>
        </w:rPr>
        <w:t>冲突是最受关注且最具现实意义的冲突之一，</w:t>
      </w:r>
      <w:r w:rsidRPr="00466B46">
        <w:rPr>
          <w:rFonts w:ascii="Segoe UI" w:eastAsia="宋体" w:hAnsi="Segoe UI" w:cs="Segoe UI"/>
          <w:color w:val="1F2329"/>
          <w:kern w:val="0"/>
          <w:sz w:val="27"/>
          <w:szCs w:val="27"/>
          <w:shd w:val="clear" w:color="auto" w:fill="FFFFFF"/>
        </w:rPr>
        <w:t>2022</w:t>
      </w:r>
      <w:r w:rsidRPr="00466B46">
        <w:rPr>
          <w:rFonts w:ascii="Segoe UI" w:eastAsia="宋体" w:hAnsi="Segoe UI" w:cs="Segoe UI"/>
          <w:color w:val="1F2329"/>
          <w:kern w:val="0"/>
          <w:sz w:val="27"/>
          <w:szCs w:val="27"/>
          <w:shd w:val="clear" w:color="auto" w:fill="FFFFFF"/>
        </w:rPr>
        <w:t>年</w:t>
      </w:r>
      <w:r w:rsidRPr="00466B46">
        <w:rPr>
          <w:rFonts w:ascii="Segoe UI" w:eastAsia="宋体" w:hAnsi="Segoe UI" w:cs="Segoe UI"/>
          <w:color w:val="1F2329"/>
          <w:kern w:val="0"/>
          <w:sz w:val="27"/>
          <w:szCs w:val="27"/>
          <w:shd w:val="clear" w:color="auto" w:fill="FFFFFF"/>
        </w:rPr>
        <w:t>2</w:t>
      </w:r>
      <w:r w:rsidRPr="00466B46">
        <w:rPr>
          <w:rFonts w:ascii="Segoe UI" w:eastAsia="宋体" w:hAnsi="Segoe UI" w:cs="Segoe UI"/>
          <w:color w:val="1F2329"/>
          <w:kern w:val="0"/>
          <w:sz w:val="27"/>
          <w:szCs w:val="27"/>
          <w:shd w:val="clear" w:color="auto" w:fill="FFFFFF"/>
        </w:rPr>
        <w:t>月，</w:t>
      </w:r>
      <w:proofErr w:type="gramStart"/>
      <w:r w:rsidRPr="00466B46">
        <w:rPr>
          <w:rFonts w:ascii="Segoe UI" w:eastAsia="宋体" w:hAnsi="Segoe UI" w:cs="Segoe UI"/>
          <w:color w:val="1F2329"/>
          <w:kern w:val="0"/>
          <w:sz w:val="27"/>
          <w:szCs w:val="27"/>
          <w:shd w:val="clear" w:color="auto" w:fill="FFFFFF"/>
        </w:rPr>
        <w:t>该冲突</w:t>
      </w:r>
      <w:proofErr w:type="gramEnd"/>
      <w:r w:rsidRPr="00466B46">
        <w:rPr>
          <w:rFonts w:ascii="Segoe UI" w:eastAsia="宋体" w:hAnsi="Segoe UI" w:cs="Segoe UI"/>
          <w:color w:val="1F2329"/>
          <w:kern w:val="0"/>
          <w:sz w:val="27"/>
          <w:szCs w:val="27"/>
          <w:shd w:val="clear" w:color="auto" w:fill="FFFFFF"/>
        </w:rPr>
        <w:t>进入特别军事行动阶段，不可避免地导致平民中出现了新一波难民潮。</w:t>
      </w:r>
    </w:p>
    <w:p w14:paraId="602FDA7A"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26DD5FC6"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难民与接纳社会之间的互动，以及对这种互动可能引发的冲突的调节，至今仍未得到足够的重视。因此，在考虑到当前发生的事件的情</w:t>
      </w:r>
      <w:r w:rsidRPr="00466B46">
        <w:rPr>
          <w:rFonts w:ascii="Segoe UI" w:eastAsia="宋体" w:hAnsi="Segoe UI" w:cs="Segoe UI"/>
          <w:color w:val="1F2329"/>
          <w:kern w:val="0"/>
          <w:sz w:val="27"/>
          <w:szCs w:val="27"/>
          <w:shd w:val="clear" w:color="auto" w:fill="FFFFFF"/>
        </w:rPr>
        <w:lastRenderedPageBreak/>
        <w:t>况下，确定</w:t>
      </w:r>
      <w:r w:rsidRPr="00466B46">
        <w:rPr>
          <w:rFonts w:ascii="Segoe UI" w:eastAsia="宋体" w:hAnsi="Segoe UI" w:cs="Segoe UI"/>
          <w:color w:val="1F2329"/>
          <w:kern w:val="0"/>
          <w:sz w:val="27"/>
          <w:szCs w:val="27"/>
          <w:shd w:val="clear" w:color="auto" w:fill="FFFFFF"/>
        </w:rPr>
        <w:t>2022</w:t>
      </w:r>
      <w:r w:rsidRPr="00466B46">
        <w:rPr>
          <w:rFonts w:ascii="Segoe UI" w:eastAsia="宋体" w:hAnsi="Segoe UI" w:cs="Segoe UI"/>
          <w:color w:val="1F2329"/>
          <w:kern w:val="0"/>
          <w:sz w:val="27"/>
          <w:szCs w:val="27"/>
          <w:shd w:val="clear" w:color="auto" w:fill="FFFFFF"/>
        </w:rPr>
        <w:t>年乌克兰难民与俄罗斯接纳社会之间关系的动态变化受到了多大程度的影响，这些变化可能潜在引发哪些冲突，以及需要采取哪些预防措施来减少负面影响，比以往任何时候都更加重要。</w:t>
      </w:r>
    </w:p>
    <w:p w14:paraId="15B00686"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1CF7031F"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本文将针对这些问题给出答案，这将有助于明确俄罗斯境内难民工作领域的问题所在，并采取预防措施，减少各种冲突，而每一种冲突都需要特定的解决办法。</w:t>
      </w:r>
    </w:p>
    <w:p w14:paraId="4B3F77D4"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5CE4E95D"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基于上述内容，本文的目的是获取关于特别军事行动对乌克兰难民与俄罗斯接纳社会之间冲突的影响，以及解决这些冲突的方法的新知识。研究目的决定了研究任务的设定：</w:t>
      </w:r>
    </w:p>
    <w:p w14:paraId="54D97D76"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研究</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难民</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和</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接纳社会</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的概念，分析它们之间关系的动态变化；</w:t>
      </w:r>
    </w:p>
    <w:p w14:paraId="36AEE831"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找出乌克兰难民与俄罗斯接纳社会之间产生冲突的原因，以及解决这些冲突的方法。</w:t>
      </w:r>
    </w:p>
    <w:p w14:paraId="6F0E6ED9"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17BF6CE0"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方法</w:t>
      </w:r>
    </w:p>
    <w:p w14:paraId="25C09289"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为实现既定目标，本文采用了整体方法论。该方法通常用于构建解释民族冲突中社会动荡的模型，以及预防冲突的管理手段。在分析乌克兰难民与俄罗斯接纳社会之间关系的动态变化时，运用了行为主义的部分理论。</w:t>
      </w:r>
    </w:p>
    <w:p w14:paraId="67C25E58"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26AA483C"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lastRenderedPageBreak/>
        <w:t xml:space="preserve">## </w:t>
      </w:r>
      <w:r w:rsidRPr="00466B46">
        <w:rPr>
          <w:rFonts w:ascii="Segoe UI" w:eastAsia="宋体" w:hAnsi="Segoe UI" w:cs="Segoe UI"/>
          <w:color w:val="1F2329"/>
          <w:kern w:val="0"/>
          <w:sz w:val="27"/>
          <w:szCs w:val="27"/>
          <w:shd w:val="clear" w:color="auto" w:fill="FFFFFF"/>
        </w:rPr>
        <w:t>研究结果</w:t>
      </w:r>
    </w:p>
    <w:p w14:paraId="6DA1FFB5"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根据俄罗斯联邦《难民法》，难民是指不属于俄罗斯联邦公民，因有充分理由担心因种族、宗教、国籍、民族、特定社会群体归属或政治信仰而成为迫害对象，身处其公民所属国境外，且无法或因这些担忧而不愿接受该国保护的人；或者，没有特定国籍，因上述类似情况离开其原常住地，且因这些担忧而无法或不愿返回原常住地的人（别尔科娃，</w:t>
      </w:r>
      <w:r w:rsidRPr="00466B46">
        <w:rPr>
          <w:rFonts w:ascii="Segoe UI" w:eastAsia="宋体" w:hAnsi="Segoe UI" w:cs="Segoe UI"/>
          <w:color w:val="1F2329"/>
          <w:kern w:val="0"/>
          <w:sz w:val="27"/>
          <w:szCs w:val="27"/>
          <w:shd w:val="clear" w:color="auto" w:fill="FFFFFF"/>
        </w:rPr>
        <w:t>2008</w:t>
      </w:r>
      <w:r w:rsidRPr="00466B46">
        <w:rPr>
          <w:rFonts w:ascii="Segoe UI" w:eastAsia="宋体" w:hAnsi="Segoe UI" w:cs="Segoe UI"/>
          <w:color w:val="1F2329"/>
          <w:kern w:val="0"/>
          <w:sz w:val="27"/>
          <w:szCs w:val="27"/>
          <w:shd w:val="clear" w:color="auto" w:fill="FFFFFF"/>
        </w:rPr>
        <w:t>）。需要强调的是，每位难民对所在国都负有一定的义务。根据这些义务，难民尤其要遵守为维护社会秩序而制定的法律和规定（《联邦法》，</w:t>
      </w:r>
      <w:r w:rsidRPr="00466B46">
        <w:rPr>
          <w:rFonts w:ascii="Segoe UI" w:eastAsia="宋体" w:hAnsi="Segoe UI" w:cs="Segoe UI"/>
          <w:color w:val="1F2329"/>
          <w:kern w:val="0"/>
          <w:sz w:val="27"/>
          <w:szCs w:val="27"/>
          <w:shd w:val="clear" w:color="auto" w:fill="FFFFFF"/>
        </w:rPr>
        <w:t>1993</w:t>
      </w:r>
      <w:r w:rsidRPr="00466B46">
        <w:rPr>
          <w:rFonts w:ascii="Segoe UI" w:eastAsia="宋体" w:hAnsi="Segoe UI" w:cs="Segoe UI"/>
          <w:color w:val="1F2329"/>
          <w:kern w:val="0"/>
          <w:sz w:val="27"/>
          <w:szCs w:val="27"/>
          <w:shd w:val="clear" w:color="auto" w:fill="FFFFFF"/>
        </w:rPr>
        <w:t>）。为预防和解决难民与他们选择作为避难所的国家公民之间的潜在冲突，需要让被迫移民融入接纳社会。这一过程意味着难民要在接受接纳社会的价值观和规范的基础上，融入其生活领域，以实现移民的生活和职业规划。</w:t>
      </w:r>
      <w:r w:rsidRPr="00466B46">
        <w:rPr>
          <w:rFonts w:ascii="Segoe UI" w:eastAsia="宋体" w:hAnsi="Segoe UI" w:cs="Segoe UI"/>
          <w:color w:val="1F2329"/>
          <w:kern w:val="0"/>
          <w:sz w:val="27"/>
          <w:szCs w:val="27"/>
          <w:shd w:val="clear" w:color="auto" w:fill="FFFFFF"/>
        </w:rPr>
        <w:t xml:space="preserve">D.P. </w:t>
      </w:r>
      <w:r w:rsidRPr="00466B46">
        <w:rPr>
          <w:rFonts w:ascii="Segoe UI" w:eastAsia="宋体" w:hAnsi="Segoe UI" w:cs="Segoe UI"/>
          <w:color w:val="1F2329"/>
          <w:kern w:val="0"/>
          <w:sz w:val="27"/>
          <w:szCs w:val="27"/>
          <w:shd w:val="clear" w:color="auto" w:fill="FFFFFF"/>
        </w:rPr>
        <w:t>卡拉诺夫将接纳社会定义为一种社会文化环境，它拥有自身的结构、关于自身独特特征的一系列观念，以及一套文化价值取向和行为准则。这位学者认为，在这种环境中积极生活的所有社会群体，都应认同其特有的观念，并在形成共同身份的过程中吸收这些观念（卡拉诺夫，</w:t>
      </w:r>
      <w:r w:rsidRPr="00466B46">
        <w:rPr>
          <w:rFonts w:ascii="Segoe UI" w:eastAsia="宋体" w:hAnsi="Segoe UI" w:cs="Segoe UI"/>
          <w:color w:val="1F2329"/>
          <w:kern w:val="0"/>
          <w:sz w:val="27"/>
          <w:szCs w:val="27"/>
          <w:shd w:val="clear" w:color="auto" w:fill="FFFFFF"/>
        </w:rPr>
        <w:t>2013</w:t>
      </w:r>
      <w:r w:rsidRPr="00466B46">
        <w:rPr>
          <w:rFonts w:ascii="Segoe UI" w:eastAsia="宋体" w:hAnsi="Segoe UI" w:cs="Segoe UI"/>
          <w:color w:val="1F2329"/>
          <w:kern w:val="0"/>
          <w:sz w:val="27"/>
          <w:szCs w:val="27"/>
          <w:shd w:val="clear" w:color="auto" w:fill="FFFFFF"/>
        </w:rPr>
        <w:t>）。</w:t>
      </w:r>
    </w:p>
    <w:p w14:paraId="7ADBC1C1"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5BA504D2"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苏联解体后的一些共和国中，讲俄语居民的社会自我认知受到扭曲，基于民族特征的歧视和排挤现象，以及近邻国家民族政治精英推行的政策，再加上个人权利和自由缺乏稳定性。到</w:t>
      </w:r>
      <w:r w:rsidRPr="00466B46">
        <w:rPr>
          <w:rFonts w:ascii="Segoe UI" w:eastAsia="宋体" w:hAnsi="Segoe UI" w:cs="Segoe UI"/>
          <w:color w:val="1F2329"/>
          <w:kern w:val="0"/>
          <w:sz w:val="27"/>
          <w:szCs w:val="27"/>
          <w:shd w:val="clear" w:color="auto" w:fill="FFFFFF"/>
        </w:rPr>
        <w:t>2022</w:t>
      </w:r>
      <w:r w:rsidRPr="00466B46">
        <w:rPr>
          <w:rFonts w:ascii="Segoe UI" w:eastAsia="宋体" w:hAnsi="Segoe UI" w:cs="Segoe UI"/>
          <w:color w:val="1F2329"/>
          <w:kern w:val="0"/>
          <w:sz w:val="27"/>
          <w:szCs w:val="27"/>
          <w:shd w:val="clear" w:color="auto" w:fill="FFFFFF"/>
        </w:rPr>
        <w:t>年</w:t>
      </w:r>
      <w:r w:rsidRPr="00466B46">
        <w:rPr>
          <w:rFonts w:ascii="Segoe UI" w:eastAsia="宋体" w:hAnsi="Segoe UI" w:cs="Segoe UI"/>
          <w:color w:val="1F2329"/>
          <w:kern w:val="0"/>
          <w:sz w:val="27"/>
          <w:szCs w:val="27"/>
          <w:shd w:val="clear" w:color="auto" w:fill="FFFFFF"/>
        </w:rPr>
        <w:t>2</w:t>
      </w:r>
      <w:r w:rsidRPr="00466B46">
        <w:rPr>
          <w:rFonts w:ascii="Segoe UI" w:eastAsia="宋体" w:hAnsi="Segoe UI" w:cs="Segoe UI"/>
          <w:color w:val="1F2329"/>
          <w:kern w:val="0"/>
          <w:sz w:val="27"/>
          <w:szCs w:val="27"/>
          <w:shd w:val="clear" w:color="auto" w:fill="FFFFFF"/>
        </w:rPr>
        <w:t>月，这些问题已发展到极为严重的程度，俄罗斯联邦政府因此决定开展特别军事行动，旨在实现乌克兰的非军事化和去纳粹化。军事行动的爆发引发了</w:t>
      </w:r>
      <w:r w:rsidRPr="00466B46">
        <w:rPr>
          <w:rFonts w:ascii="Segoe UI" w:eastAsia="宋体" w:hAnsi="Segoe UI" w:cs="Segoe UI"/>
          <w:color w:val="1F2329"/>
          <w:kern w:val="0"/>
          <w:sz w:val="27"/>
          <w:szCs w:val="27"/>
          <w:shd w:val="clear" w:color="auto" w:fill="FFFFFF"/>
        </w:rPr>
        <w:lastRenderedPageBreak/>
        <w:t>新一波被迫难民潮，其中一部分难民前往了俄罗斯联邦境内。</w:t>
      </w:r>
      <w:r w:rsidRPr="00466B46">
        <w:rPr>
          <w:rFonts w:ascii="Segoe UI" w:eastAsia="宋体" w:hAnsi="Segoe UI" w:cs="Segoe UI"/>
          <w:color w:val="1F2329"/>
          <w:kern w:val="0"/>
          <w:sz w:val="27"/>
          <w:szCs w:val="27"/>
          <w:shd w:val="clear" w:color="auto" w:fill="FFFFFF"/>
        </w:rPr>
        <w:t xml:space="preserve">I.B. </w:t>
      </w:r>
      <w:r w:rsidRPr="00466B46">
        <w:rPr>
          <w:rFonts w:ascii="Segoe UI" w:eastAsia="宋体" w:hAnsi="Segoe UI" w:cs="Segoe UI"/>
          <w:color w:val="1F2329"/>
          <w:kern w:val="0"/>
          <w:sz w:val="27"/>
          <w:szCs w:val="27"/>
          <w:shd w:val="clear" w:color="auto" w:fill="FFFFFF"/>
        </w:rPr>
        <w:t>库兹涅佐娃在研究中发现，选择俄罗斯作为避难国的原因主要有以下几类：在俄罗斯有亲属和朋友；通过俄罗斯人道主义救援部门从战区紧急撤离；经济动机（希望找到工作）；个人安全考虑；担心受到歧视；家庭中有成员拥有俄罗斯国籍（库兹涅佐娃，</w:t>
      </w:r>
      <w:r w:rsidRPr="00466B46">
        <w:rPr>
          <w:rFonts w:ascii="Segoe UI" w:eastAsia="宋体" w:hAnsi="Segoe UI" w:cs="Segoe UI"/>
          <w:color w:val="1F2329"/>
          <w:kern w:val="0"/>
          <w:sz w:val="27"/>
          <w:szCs w:val="27"/>
          <w:shd w:val="clear" w:color="auto" w:fill="FFFFFF"/>
        </w:rPr>
        <w:t>2018</w:t>
      </w:r>
      <w:r w:rsidRPr="00466B46">
        <w:rPr>
          <w:rFonts w:ascii="Segoe UI" w:eastAsia="宋体" w:hAnsi="Segoe UI" w:cs="Segoe UI"/>
          <w:color w:val="1F2329"/>
          <w:kern w:val="0"/>
          <w:sz w:val="27"/>
          <w:szCs w:val="27"/>
          <w:shd w:val="clear" w:color="auto" w:fill="FFFFFF"/>
        </w:rPr>
        <w:t>）。根据</w:t>
      </w:r>
      <w:r w:rsidRPr="00466B46">
        <w:rPr>
          <w:rFonts w:ascii="Segoe UI" w:eastAsia="宋体" w:hAnsi="Segoe UI" w:cs="Segoe UI"/>
          <w:color w:val="1F2329"/>
          <w:kern w:val="0"/>
          <w:sz w:val="27"/>
          <w:szCs w:val="27"/>
          <w:shd w:val="clear" w:color="auto" w:fill="FFFFFF"/>
        </w:rPr>
        <w:t xml:space="preserve">T.V. </w:t>
      </w:r>
      <w:r w:rsidRPr="00466B46">
        <w:rPr>
          <w:rFonts w:ascii="Segoe UI" w:eastAsia="宋体" w:hAnsi="Segoe UI" w:cs="Segoe UI"/>
          <w:color w:val="1F2329"/>
          <w:kern w:val="0"/>
          <w:sz w:val="27"/>
          <w:szCs w:val="27"/>
          <w:shd w:val="clear" w:color="auto" w:fill="FFFFFF"/>
        </w:rPr>
        <w:t>希托娃、</w:t>
      </w:r>
      <w:r w:rsidRPr="00466B46">
        <w:rPr>
          <w:rFonts w:ascii="Segoe UI" w:eastAsia="宋体" w:hAnsi="Segoe UI" w:cs="Segoe UI"/>
          <w:color w:val="1F2329"/>
          <w:kern w:val="0"/>
          <w:sz w:val="27"/>
          <w:szCs w:val="27"/>
          <w:shd w:val="clear" w:color="auto" w:fill="FFFFFF"/>
        </w:rPr>
        <w:t xml:space="preserve">E.A. </w:t>
      </w:r>
      <w:r w:rsidRPr="00466B46">
        <w:rPr>
          <w:rFonts w:ascii="Segoe UI" w:eastAsia="宋体" w:hAnsi="Segoe UI" w:cs="Segoe UI"/>
          <w:color w:val="1F2329"/>
          <w:kern w:val="0"/>
          <w:sz w:val="27"/>
          <w:szCs w:val="27"/>
          <w:shd w:val="clear" w:color="auto" w:fill="FFFFFF"/>
        </w:rPr>
        <w:t>戈连佐娃和</w:t>
      </w:r>
      <w:r w:rsidRPr="00466B46">
        <w:rPr>
          <w:rFonts w:ascii="Segoe UI" w:eastAsia="宋体" w:hAnsi="Segoe UI" w:cs="Segoe UI"/>
          <w:color w:val="1F2329"/>
          <w:kern w:val="0"/>
          <w:sz w:val="27"/>
          <w:szCs w:val="27"/>
          <w:shd w:val="clear" w:color="auto" w:fill="FFFFFF"/>
        </w:rPr>
        <w:t xml:space="preserve">D.O. </w:t>
      </w:r>
      <w:r w:rsidRPr="00466B46">
        <w:rPr>
          <w:rFonts w:ascii="Segoe UI" w:eastAsia="宋体" w:hAnsi="Segoe UI" w:cs="Segoe UI"/>
          <w:color w:val="1F2329"/>
          <w:kern w:val="0"/>
          <w:sz w:val="27"/>
          <w:szCs w:val="27"/>
          <w:shd w:val="clear" w:color="auto" w:fill="FFFFFF"/>
        </w:rPr>
        <w:t>卡列达的联合研究结果，这些乌克兰公民除了面临各种道德和心理困境外，还存在社会适应问题。从乌克兰迁移过来的人可以大致分为两类。第一类是人数较多的群体，这些人原本就将自己视为俄罗斯人，或者愿意接受在俄罗斯的生活条件。而少数人则不愿意长期在俄罗斯居住，这可能会引发潜在的冲突情况（希托娃、戈连佐娃、卡列达，</w:t>
      </w:r>
      <w:r w:rsidRPr="00466B46">
        <w:rPr>
          <w:rFonts w:ascii="Segoe UI" w:eastAsia="宋体" w:hAnsi="Segoe UI" w:cs="Segoe UI"/>
          <w:color w:val="1F2329"/>
          <w:kern w:val="0"/>
          <w:sz w:val="27"/>
          <w:szCs w:val="27"/>
          <w:shd w:val="clear" w:color="auto" w:fill="FFFFFF"/>
        </w:rPr>
        <w:t>2019</w:t>
      </w:r>
      <w:r w:rsidRPr="00466B46">
        <w:rPr>
          <w:rFonts w:ascii="Segoe UI" w:eastAsia="宋体" w:hAnsi="Segoe UI" w:cs="Segoe UI"/>
          <w:color w:val="1F2329"/>
          <w:kern w:val="0"/>
          <w:sz w:val="27"/>
          <w:szCs w:val="27"/>
          <w:shd w:val="clear" w:color="auto" w:fill="FFFFFF"/>
        </w:rPr>
        <w:t>）。</w:t>
      </w:r>
    </w:p>
    <w:p w14:paraId="64B6C1EE"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523AB8E7"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据</w:t>
      </w:r>
      <w:r w:rsidRPr="00466B46">
        <w:rPr>
          <w:rFonts w:ascii="Segoe UI" w:eastAsia="宋体" w:hAnsi="Segoe UI" w:cs="Segoe UI"/>
          <w:color w:val="1F2329"/>
          <w:kern w:val="0"/>
          <w:sz w:val="27"/>
          <w:szCs w:val="27"/>
          <w:shd w:val="clear" w:color="auto" w:fill="FFFFFF"/>
        </w:rPr>
        <w:t xml:space="preserve">A.V. </w:t>
      </w:r>
      <w:r w:rsidRPr="00466B46">
        <w:rPr>
          <w:rFonts w:ascii="Segoe UI" w:eastAsia="宋体" w:hAnsi="Segoe UI" w:cs="Segoe UI"/>
          <w:color w:val="1F2329"/>
          <w:kern w:val="0"/>
          <w:sz w:val="27"/>
          <w:szCs w:val="27"/>
          <w:shd w:val="clear" w:color="auto" w:fill="FFFFFF"/>
        </w:rPr>
        <w:t>德米特里耶夫及其合著者的观点，难民与接纳社会之间冲突的产生存在客观和主观原因（德米特里耶夫、茹科夫、皮亚杜科夫，</w:t>
      </w:r>
      <w:r w:rsidRPr="00466B46">
        <w:rPr>
          <w:rFonts w:ascii="Segoe UI" w:eastAsia="宋体" w:hAnsi="Segoe UI" w:cs="Segoe UI"/>
          <w:color w:val="1F2329"/>
          <w:kern w:val="0"/>
          <w:sz w:val="27"/>
          <w:szCs w:val="27"/>
          <w:shd w:val="clear" w:color="auto" w:fill="FFFFFF"/>
        </w:rPr>
        <w:t>2009</w:t>
      </w:r>
      <w:r w:rsidRPr="00466B46">
        <w:rPr>
          <w:rFonts w:ascii="Segoe UI" w:eastAsia="宋体" w:hAnsi="Segoe UI" w:cs="Segoe UI"/>
          <w:color w:val="1F2329"/>
          <w:kern w:val="0"/>
          <w:sz w:val="27"/>
          <w:szCs w:val="27"/>
          <w:shd w:val="clear" w:color="auto" w:fill="FFFFFF"/>
        </w:rPr>
        <w:t>）。客观原因包括：民族差异、教育水平差异、价值体系的矛盾。冲突的客观原因还可能包括竞争和不平等。除了冲突产生的客观因素外，还有主观原因，这些主要与个人的认知有关。因此，难民与接纳社会之间的冲突涉及到宽容问题，并且包含民族层面的因素。</w:t>
      </w:r>
    </w:p>
    <w:p w14:paraId="31D44FE8"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390A56E4"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可以说，难民与接纳社会居民之间的互动使接纳社会的社会现实变得复杂，产生了冲突隐患。其主要原因包括当地居民与被迫移民之间的</w:t>
      </w:r>
      <w:r w:rsidRPr="00466B46">
        <w:rPr>
          <w:rFonts w:ascii="Segoe UI" w:eastAsia="宋体" w:hAnsi="Segoe UI" w:cs="Segoe UI"/>
          <w:color w:val="1F2329"/>
          <w:kern w:val="0"/>
          <w:sz w:val="27"/>
          <w:szCs w:val="27"/>
          <w:shd w:val="clear" w:color="auto" w:fill="FFFFFF"/>
        </w:rPr>
        <w:lastRenderedPageBreak/>
        <w:t>利益冲突、这些群体之间的物质和社会不平等，在某些情况下还包括社会文化和价值差异。</w:t>
      </w:r>
    </w:p>
    <w:p w14:paraId="5CB439F9"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0920FACC"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I.P. </w:t>
      </w:r>
      <w:r w:rsidRPr="00466B46">
        <w:rPr>
          <w:rFonts w:ascii="Segoe UI" w:eastAsia="宋体" w:hAnsi="Segoe UI" w:cs="Segoe UI"/>
          <w:color w:val="1F2329"/>
          <w:kern w:val="0"/>
          <w:sz w:val="27"/>
          <w:szCs w:val="27"/>
          <w:shd w:val="clear" w:color="auto" w:fill="FFFFFF"/>
        </w:rPr>
        <w:t>切尔诺布罗夫金提出一种观点，认为当地居民与被迫的民族移民之间的对立，是在移民无法适应接纳社会或面临较高生活风险的情况下发生的（切尔诺布罗夫金，</w:t>
      </w:r>
      <w:r w:rsidRPr="00466B46">
        <w:rPr>
          <w:rFonts w:ascii="Segoe UI" w:eastAsia="宋体" w:hAnsi="Segoe UI" w:cs="Segoe UI"/>
          <w:color w:val="1F2329"/>
          <w:kern w:val="0"/>
          <w:sz w:val="27"/>
          <w:szCs w:val="27"/>
          <w:shd w:val="clear" w:color="auto" w:fill="FFFFFF"/>
        </w:rPr>
        <w:t>2019</w:t>
      </w:r>
      <w:r w:rsidRPr="00466B46">
        <w:rPr>
          <w:rFonts w:ascii="Segoe UI" w:eastAsia="宋体" w:hAnsi="Segoe UI" w:cs="Segoe UI"/>
          <w:color w:val="1F2329"/>
          <w:kern w:val="0"/>
          <w:sz w:val="27"/>
          <w:szCs w:val="27"/>
          <w:shd w:val="clear" w:color="auto" w:fill="FFFFFF"/>
        </w:rPr>
        <w:t>）。由于部分移民处于边缘地位，且当地居民不接受这一事实，实施地区和市政层面的移民适应和融入计划，有助于缓解社会紧张局势，预防许多潜在冲突。</w:t>
      </w:r>
    </w:p>
    <w:p w14:paraId="514228D1"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7224C96B"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许多其他研究人员也认同这一观点。例如，在</w:t>
      </w:r>
      <w:r w:rsidRPr="00466B46">
        <w:rPr>
          <w:rFonts w:ascii="Segoe UI" w:eastAsia="宋体" w:hAnsi="Segoe UI" w:cs="Segoe UI"/>
          <w:color w:val="1F2329"/>
          <w:kern w:val="0"/>
          <w:sz w:val="27"/>
          <w:szCs w:val="27"/>
          <w:shd w:val="clear" w:color="auto" w:fill="FFFFFF"/>
        </w:rPr>
        <w:t xml:space="preserve">A.S. </w:t>
      </w:r>
      <w:r w:rsidRPr="00466B46">
        <w:rPr>
          <w:rFonts w:ascii="Segoe UI" w:eastAsia="宋体" w:hAnsi="Segoe UI" w:cs="Segoe UI"/>
          <w:color w:val="1F2329"/>
          <w:kern w:val="0"/>
          <w:sz w:val="27"/>
          <w:szCs w:val="27"/>
          <w:shd w:val="clear" w:color="auto" w:fill="FFFFFF"/>
        </w:rPr>
        <w:t>希利科等人撰写的《当代俄罗斯的被迫移民和难民（以乌克兰难民为例）》一文中，为了让难民在俄罗斯境内更好地生活，并尽量减少接纳国和社会面临的冲突，建议采取以下措施：创造良好的生活条件；提供物质和精神帮助；对难民持开放态度，相互尊重；帮助难民适应；为难民和当地居民提供更多的工作岗位、学校和幼儿园名额；提供平等的免费医疗援助；倾听难民的意见，并在全国范围内进行分配时考虑他们的意愿；在紧急情况下提供保护；尽一切努力让难民长期留在俄罗斯，使其能够顺利完成适应和融入过程，成为接纳社会的一部分（希利科、科涅娃、萨文科，</w:t>
      </w:r>
      <w:r w:rsidRPr="00466B46">
        <w:rPr>
          <w:rFonts w:ascii="Segoe UI" w:eastAsia="宋体" w:hAnsi="Segoe UI" w:cs="Segoe UI"/>
          <w:color w:val="1F2329"/>
          <w:kern w:val="0"/>
          <w:sz w:val="27"/>
          <w:szCs w:val="27"/>
          <w:shd w:val="clear" w:color="auto" w:fill="FFFFFF"/>
        </w:rPr>
        <w:t>2016</w:t>
      </w:r>
      <w:r w:rsidRPr="00466B46">
        <w:rPr>
          <w:rFonts w:ascii="Segoe UI" w:eastAsia="宋体" w:hAnsi="Segoe UI" w:cs="Segoe UI"/>
          <w:color w:val="1F2329"/>
          <w:kern w:val="0"/>
          <w:sz w:val="27"/>
          <w:szCs w:val="27"/>
          <w:shd w:val="clear" w:color="auto" w:fill="FFFFFF"/>
        </w:rPr>
        <w:t>）。</w:t>
      </w:r>
    </w:p>
    <w:p w14:paraId="084FF281"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7E16F03D"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结论</w:t>
      </w:r>
    </w:p>
    <w:p w14:paraId="510B48E6"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lastRenderedPageBreak/>
        <w:t>因此，移民融入接纳社会的社会适应和融合原则，主要是为了预防被迫移民与接纳社会之间的社会紧张局势和潜在冲突。社会融合通常被认为是融入接纳社会各个领域的过程。而乌克兰难民的社会适应，一方面是通过学习接纳社会的语言、历史、文化知识、国家基本法律法规，尊重其价值观和规范，来适应新的生活条件；另一方面，接纳国和社会应采取措施促进这一过程。需要注意的是，被迫难民的适应和融入是一个双向过程，需要国家权力机关、地方自治机关、社会组织以及难民自身共同努力，创造适应接纳社会生活的条件，并融入其中。</w:t>
      </w:r>
    </w:p>
    <w:p w14:paraId="38F87965"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2F55E95D"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在应对这些弱势群体面临的危机时，尤其是在开展特别军事行动、保护乌克兰人免受纳粹政权迫害、团结兄弟民族的背景下，国家层面减少这些问题的战略，应成为真正友好政策的关键组成部分。在这种情况下，人道主义原则应优先于其他考虑因素，因为各国政府和整个国际社会都有道德义务提供必要的资源（季亚托夫、奇格林，</w:t>
      </w:r>
      <w:r w:rsidRPr="00466B46">
        <w:rPr>
          <w:rFonts w:ascii="Segoe UI" w:eastAsia="宋体" w:hAnsi="Segoe UI" w:cs="Segoe UI"/>
          <w:color w:val="1F2329"/>
          <w:kern w:val="0"/>
          <w:sz w:val="27"/>
          <w:szCs w:val="27"/>
          <w:shd w:val="clear" w:color="auto" w:fill="FFFFFF"/>
        </w:rPr>
        <w:t>2018</w:t>
      </w:r>
      <w:r w:rsidRPr="00466B46">
        <w:rPr>
          <w:rFonts w:ascii="Segoe UI" w:eastAsia="宋体" w:hAnsi="Segoe UI" w:cs="Segoe UI"/>
          <w:color w:val="1F2329"/>
          <w:kern w:val="0"/>
          <w:sz w:val="27"/>
          <w:szCs w:val="27"/>
          <w:shd w:val="clear" w:color="auto" w:fill="FFFFFF"/>
        </w:rPr>
        <w:t>）。如果取得成功，不仅可以避免社会紧张局势和与接纳社会的冲突，还能够使乌克兰难民成功适应和融入，确保他们长期拥有舒适的生活条件。</w:t>
      </w:r>
    </w:p>
    <w:p w14:paraId="0DE66E2E"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5C1D8292"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参考文献</w:t>
      </w:r>
    </w:p>
    <w:p w14:paraId="73270D27"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别尔科娃，</w:t>
      </w:r>
      <w:r w:rsidRPr="00466B46">
        <w:rPr>
          <w:rFonts w:ascii="Segoe UI" w:eastAsia="宋体" w:hAnsi="Segoe UI" w:cs="Segoe UI"/>
          <w:color w:val="1F2329"/>
          <w:kern w:val="0"/>
          <w:sz w:val="27"/>
          <w:szCs w:val="27"/>
          <w:shd w:val="clear" w:color="auto" w:fill="FFFFFF"/>
        </w:rPr>
        <w:t>E.G.</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2008</w:t>
      </w:r>
      <w:r w:rsidRPr="00466B46">
        <w:rPr>
          <w:rFonts w:ascii="Segoe UI" w:eastAsia="宋体" w:hAnsi="Segoe UI" w:cs="Segoe UI"/>
          <w:color w:val="1F2329"/>
          <w:kern w:val="0"/>
          <w:sz w:val="27"/>
          <w:szCs w:val="27"/>
          <w:shd w:val="clear" w:color="auto" w:fill="FFFFFF"/>
        </w:rPr>
        <w:t>）。《难民和移民：概念的区分》，《白俄罗斯国立大学学报》，第</w:t>
      </w:r>
      <w:r w:rsidRPr="00466B46">
        <w:rPr>
          <w:rFonts w:ascii="Segoe UI" w:eastAsia="宋体" w:hAnsi="Segoe UI" w:cs="Segoe UI"/>
          <w:color w:val="1F2329"/>
          <w:kern w:val="0"/>
          <w:sz w:val="27"/>
          <w:szCs w:val="27"/>
          <w:shd w:val="clear" w:color="auto" w:fill="FFFFFF"/>
        </w:rPr>
        <w:t>3</w:t>
      </w:r>
      <w:r w:rsidRPr="00466B46">
        <w:rPr>
          <w:rFonts w:ascii="Segoe UI" w:eastAsia="宋体" w:hAnsi="Segoe UI" w:cs="Segoe UI"/>
          <w:color w:val="1F2329"/>
          <w:kern w:val="0"/>
          <w:sz w:val="27"/>
          <w:szCs w:val="27"/>
          <w:shd w:val="clear" w:color="auto" w:fill="FFFFFF"/>
        </w:rPr>
        <w:t>期，</w:t>
      </w:r>
      <w:r w:rsidRPr="00466B46">
        <w:rPr>
          <w:rFonts w:ascii="Segoe UI" w:eastAsia="宋体" w:hAnsi="Segoe UI" w:cs="Segoe UI"/>
          <w:color w:val="1F2329"/>
          <w:kern w:val="0"/>
          <w:sz w:val="27"/>
          <w:szCs w:val="27"/>
          <w:shd w:val="clear" w:color="auto" w:fill="FFFFFF"/>
        </w:rPr>
        <w:t>113 - 116</w:t>
      </w:r>
      <w:r w:rsidRPr="00466B46">
        <w:rPr>
          <w:rFonts w:ascii="Segoe UI" w:eastAsia="宋体" w:hAnsi="Segoe UI" w:cs="Segoe UI"/>
          <w:color w:val="1F2329"/>
          <w:kern w:val="0"/>
          <w:sz w:val="27"/>
          <w:szCs w:val="27"/>
          <w:shd w:val="clear" w:color="auto" w:fill="FFFFFF"/>
        </w:rPr>
        <w:t>页。</w:t>
      </w:r>
    </w:p>
    <w:p w14:paraId="3C308382"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lastRenderedPageBreak/>
        <w:t xml:space="preserve">- </w:t>
      </w:r>
      <w:r w:rsidRPr="00466B46">
        <w:rPr>
          <w:rFonts w:ascii="Segoe UI" w:eastAsia="宋体" w:hAnsi="Segoe UI" w:cs="Segoe UI"/>
          <w:color w:val="1F2329"/>
          <w:kern w:val="0"/>
          <w:sz w:val="27"/>
          <w:szCs w:val="27"/>
          <w:shd w:val="clear" w:color="auto" w:fill="FFFFFF"/>
        </w:rPr>
        <w:t>瓦休科夫，</w:t>
      </w:r>
      <w:r w:rsidRPr="00466B46">
        <w:rPr>
          <w:rFonts w:ascii="Segoe UI" w:eastAsia="宋体" w:hAnsi="Segoe UI" w:cs="Segoe UI"/>
          <w:color w:val="1F2329"/>
          <w:kern w:val="0"/>
          <w:sz w:val="27"/>
          <w:szCs w:val="27"/>
          <w:shd w:val="clear" w:color="auto" w:fill="FFFFFF"/>
        </w:rPr>
        <w:t>A.V.</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2022</w:t>
      </w:r>
      <w:r w:rsidRPr="00466B46">
        <w:rPr>
          <w:rFonts w:ascii="Segoe UI" w:eastAsia="宋体" w:hAnsi="Segoe UI" w:cs="Segoe UI"/>
          <w:color w:val="1F2329"/>
          <w:kern w:val="0"/>
          <w:sz w:val="27"/>
          <w:szCs w:val="27"/>
          <w:shd w:val="clear" w:color="auto" w:fill="FFFFFF"/>
        </w:rPr>
        <w:t>）。《为有效援助乌克兰难民提供心理支持，分析社会公共机构的参与情况》，《奔萨心理学通报》，第</w:t>
      </w:r>
      <w:r w:rsidRPr="00466B46">
        <w:rPr>
          <w:rFonts w:ascii="Segoe UI" w:eastAsia="宋体" w:hAnsi="Segoe UI" w:cs="Segoe UI"/>
          <w:color w:val="1F2329"/>
          <w:kern w:val="0"/>
          <w:sz w:val="27"/>
          <w:szCs w:val="27"/>
          <w:shd w:val="clear" w:color="auto" w:fill="FFFFFF"/>
        </w:rPr>
        <w:t>1</w:t>
      </w:r>
      <w:r w:rsidRPr="00466B46">
        <w:rPr>
          <w:rFonts w:ascii="Segoe UI" w:eastAsia="宋体" w:hAnsi="Segoe UI" w:cs="Segoe UI"/>
          <w:color w:val="1F2329"/>
          <w:kern w:val="0"/>
          <w:sz w:val="27"/>
          <w:szCs w:val="27"/>
          <w:shd w:val="clear" w:color="auto" w:fill="FFFFFF"/>
        </w:rPr>
        <w:t>期，</w:t>
      </w:r>
      <w:r w:rsidRPr="00466B46">
        <w:rPr>
          <w:rFonts w:ascii="Segoe UI" w:eastAsia="宋体" w:hAnsi="Segoe UI" w:cs="Segoe UI"/>
          <w:color w:val="1F2329"/>
          <w:kern w:val="0"/>
          <w:sz w:val="27"/>
          <w:szCs w:val="27"/>
          <w:shd w:val="clear" w:color="auto" w:fill="FFFFFF"/>
        </w:rPr>
        <w:t>54 - 64</w:t>
      </w:r>
      <w:r w:rsidRPr="00466B46">
        <w:rPr>
          <w:rFonts w:ascii="Segoe UI" w:eastAsia="宋体" w:hAnsi="Segoe UI" w:cs="Segoe UI"/>
          <w:color w:val="1F2329"/>
          <w:kern w:val="0"/>
          <w:sz w:val="27"/>
          <w:szCs w:val="27"/>
          <w:shd w:val="clear" w:color="auto" w:fill="FFFFFF"/>
        </w:rPr>
        <w:t>页。</w:t>
      </w:r>
    </w:p>
    <w:p w14:paraId="2C31F343"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德米特里耶夫，</w:t>
      </w:r>
      <w:r w:rsidRPr="00466B46">
        <w:rPr>
          <w:rFonts w:ascii="Segoe UI" w:eastAsia="宋体" w:hAnsi="Segoe UI" w:cs="Segoe UI"/>
          <w:color w:val="1F2329"/>
          <w:kern w:val="0"/>
          <w:sz w:val="27"/>
          <w:szCs w:val="27"/>
          <w:shd w:val="clear" w:color="auto" w:fill="FFFFFF"/>
        </w:rPr>
        <w:t>A.V.</w:t>
      </w:r>
      <w:r w:rsidRPr="00466B46">
        <w:rPr>
          <w:rFonts w:ascii="Segoe UI" w:eastAsia="宋体" w:hAnsi="Segoe UI" w:cs="Segoe UI"/>
          <w:color w:val="1F2329"/>
          <w:kern w:val="0"/>
          <w:sz w:val="27"/>
          <w:szCs w:val="27"/>
          <w:shd w:val="clear" w:color="auto" w:fill="FFFFFF"/>
        </w:rPr>
        <w:t>，茹科夫，</w:t>
      </w:r>
      <w:r w:rsidRPr="00466B46">
        <w:rPr>
          <w:rFonts w:ascii="Segoe UI" w:eastAsia="宋体" w:hAnsi="Segoe UI" w:cs="Segoe UI"/>
          <w:color w:val="1F2329"/>
          <w:kern w:val="0"/>
          <w:sz w:val="27"/>
          <w:szCs w:val="27"/>
          <w:shd w:val="clear" w:color="auto" w:fill="FFFFFF"/>
        </w:rPr>
        <w:t>V.I.</w:t>
      </w:r>
      <w:r w:rsidRPr="00466B46">
        <w:rPr>
          <w:rFonts w:ascii="Segoe UI" w:eastAsia="宋体" w:hAnsi="Segoe UI" w:cs="Segoe UI"/>
          <w:color w:val="1F2329"/>
          <w:kern w:val="0"/>
          <w:sz w:val="27"/>
          <w:szCs w:val="27"/>
          <w:shd w:val="clear" w:color="auto" w:fill="FFFFFF"/>
        </w:rPr>
        <w:t>，皮亚杜科夫，</w:t>
      </w:r>
      <w:r w:rsidRPr="00466B46">
        <w:rPr>
          <w:rFonts w:ascii="Segoe UI" w:eastAsia="宋体" w:hAnsi="Segoe UI" w:cs="Segoe UI"/>
          <w:color w:val="1F2329"/>
          <w:kern w:val="0"/>
          <w:sz w:val="27"/>
          <w:szCs w:val="27"/>
          <w:shd w:val="clear" w:color="auto" w:fill="FFFFFF"/>
        </w:rPr>
        <w:t>G.A.</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2009</w:t>
      </w:r>
      <w:r w:rsidRPr="00466B46">
        <w:rPr>
          <w:rFonts w:ascii="Segoe UI" w:eastAsia="宋体" w:hAnsi="Segoe UI" w:cs="Segoe UI"/>
          <w:color w:val="1F2329"/>
          <w:kern w:val="0"/>
          <w:sz w:val="27"/>
          <w:szCs w:val="27"/>
          <w:shd w:val="clear" w:color="auto" w:fill="FFFFFF"/>
        </w:rPr>
        <w:t>）。《移民：冲突、安全、合作》，莫斯科：俄罗斯国立社会大学，第</w:t>
      </w:r>
      <w:r w:rsidRPr="00466B46">
        <w:rPr>
          <w:rFonts w:ascii="Segoe UI" w:eastAsia="宋体" w:hAnsi="Segoe UI" w:cs="Segoe UI"/>
          <w:color w:val="1F2329"/>
          <w:kern w:val="0"/>
          <w:sz w:val="27"/>
          <w:szCs w:val="27"/>
          <w:shd w:val="clear" w:color="auto" w:fill="FFFFFF"/>
        </w:rPr>
        <w:t>23</w:t>
      </w:r>
      <w:r w:rsidRPr="00466B46">
        <w:rPr>
          <w:rFonts w:ascii="Segoe UI" w:eastAsia="宋体" w:hAnsi="Segoe UI" w:cs="Segoe UI"/>
          <w:color w:val="1F2329"/>
          <w:kern w:val="0"/>
          <w:sz w:val="27"/>
          <w:szCs w:val="27"/>
          <w:shd w:val="clear" w:color="auto" w:fill="FFFFFF"/>
        </w:rPr>
        <w:t>页。</w:t>
      </w:r>
    </w:p>
    <w:p w14:paraId="134E0D6F"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季亚托夫，</w:t>
      </w:r>
      <w:r w:rsidRPr="00466B46">
        <w:rPr>
          <w:rFonts w:ascii="Segoe UI" w:eastAsia="宋体" w:hAnsi="Segoe UI" w:cs="Segoe UI"/>
          <w:color w:val="1F2329"/>
          <w:kern w:val="0"/>
          <w:sz w:val="27"/>
          <w:szCs w:val="27"/>
          <w:shd w:val="clear" w:color="auto" w:fill="FFFFFF"/>
        </w:rPr>
        <w:t>A.V.</w:t>
      </w:r>
      <w:r w:rsidRPr="00466B46">
        <w:rPr>
          <w:rFonts w:ascii="Segoe UI" w:eastAsia="宋体" w:hAnsi="Segoe UI" w:cs="Segoe UI"/>
          <w:color w:val="1F2329"/>
          <w:kern w:val="0"/>
          <w:sz w:val="27"/>
          <w:szCs w:val="27"/>
          <w:shd w:val="clear" w:color="auto" w:fill="FFFFFF"/>
        </w:rPr>
        <w:t>，奇格林，</w:t>
      </w:r>
      <w:r w:rsidRPr="00466B46">
        <w:rPr>
          <w:rFonts w:ascii="Segoe UI" w:eastAsia="宋体" w:hAnsi="Segoe UI" w:cs="Segoe UI"/>
          <w:color w:val="1F2329"/>
          <w:kern w:val="0"/>
          <w:sz w:val="27"/>
          <w:szCs w:val="27"/>
          <w:shd w:val="clear" w:color="auto" w:fill="FFFFFF"/>
        </w:rPr>
        <w:t>V.A.</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2018</w:t>
      </w:r>
      <w:r w:rsidRPr="00466B46">
        <w:rPr>
          <w:rFonts w:ascii="Segoe UI" w:eastAsia="宋体" w:hAnsi="Segoe UI" w:cs="Segoe UI"/>
          <w:color w:val="1F2329"/>
          <w:kern w:val="0"/>
          <w:sz w:val="27"/>
          <w:szCs w:val="27"/>
          <w:shd w:val="clear" w:color="auto" w:fill="FFFFFF"/>
        </w:rPr>
        <w:t>）。《俄罗斯市政管理系统中</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城市管理</w:t>
      </w: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模式的社会文化基础》，《</w:t>
      </w:r>
      <w:r w:rsidRPr="00466B46">
        <w:rPr>
          <w:rFonts w:ascii="Segoe UI" w:eastAsia="宋体" w:hAnsi="Segoe UI" w:cs="Segoe UI"/>
          <w:color w:val="1F2329"/>
          <w:kern w:val="0"/>
          <w:sz w:val="27"/>
          <w:szCs w:val="27"/>
          <w:shd w:val="clear" w:color="auto" w:fill="FFFFFF"/>
        </w:rPr>
        <w:t xml:space="preserve">V.I. </w:t>
      </w:r>
      <w:r w:rsidRPr="00466B46">
        <w:rPr>
          <w:rFonts w:ascii="Segoe UI" w:eastAsia="宋体" w:hAnsi="Segoe UI" w:cs="Segoe UI"/>
          <w:color w:val="1F2329"/>
          <w:kern w:val="0"/>
          <w:sz w:val="27"/>
          <w:szCs w:val="27"/>
          <w:shd w:val="clear" w:color="auto" w:fill="FFFFFF"/>
        </w:rPr>
        <w:t>韦尔纳茨基克里米亚联邦大学学术笔记：社会学、教育学、心理学》，第</w:t>
      </w:r>
      <w:r w:rsidRPr="00466B46">
        <w:rPr>
          <w:rFonts w:ascii="Segoe UI" w:eastAsia="宋体" w:hAnsi="Segoe UI" w:cs="Segoe UI"/>
          <w:color w:val="1F2329"/>
          <w:kern w:val="0"/>
          <w:sz w:val="27"/>
          <w:szCs w:val="27"/>
          <w:shd w:val="clear" w:color="auto" w:fill="FFFFFF"/>
        </w:rPr>
        <w:t>4</w:t>
      </w:r>
      <w:r w:rsidRPr="00466B46">
        <w:rPr>
          <w:rFonts w:ascii="Segoe UI" w:eastAsia="宋体" w:hAnsi="Segoe UI" w:cs="Segoe UI"/>
          <w:color w:val="1F2329"/>
          <w:kern w:val="0"/>
          <w:sz w:val="27"/>
          <w:szCs w:val="27"/>
          <w:shd w:val="clear" w:color="auto" w:fill="FFFFFF"/>
        </w:rPr>
        <w:t>卷第</w:t>
      </w:r>
      <w:r w:rsidRPr="00466B46">
        <w:rPr>
          <w:rFonts w:ascii="Segoe UI" w:eastAsia="宋体" w:hAnsi="Segoe UI" w:cs="Segoe UI"/>
          <w:color w:val="1F2329"/>
          <w:kern w:val="0"/>
          <w:sz w:val="27"/>
          <w:szCs w:val="27"/>
          <w:shd w:val="clear" w:color="auto" w:fill="FFFFFF"/>
        </w:rPr>
        <w:t>1</w:t>
      </w:r>
      <w:r w:rsidRPr="00466B46">
        <w:rPr>
          <w:rFonts w:ascii="Segoe UI" w:eastAsia="宋体" w:hAnsi="Segoe UI" w:cs="Segoe UI"/>
          <w:color w:val="1F2329"/>
          <w:kern w:val="0"/>
          <w:sz w:val="27"/>
          <w:szCs w:val="27"/>
          <w:shd w:val="clear" w:color="auto" w:fill="FFFFFF"/>
        </w:rPr>
        <w:t>期，</w:t>
      </w:r>
      <w:r w:rsidRPr="00466B46">
        <w:rPr>
          <w:rFonts w:ascii="Segoe UI" w:eastAsia="宋体" w:hAnsi="Segoe UI" w:cs="Segoe UI"/>
          <w:color w:val="1F2329"/>
          <w:kern w:val="0"/>
          <w:sz w:val="27"/>
          <w:szCs w:val="27"/>
          <w:shd w:val="clear" w:color="auto" w:fill="FFFFFF"/>
        </w:rPr>
        <w:t>3 - 9</w:t>
      </w:r>
      <w:r w:rsidRPr="00466B46">
        <w:rPr>
          <w:rFonts w:ascii="Segoe UI" w:eastAsia="宋体" w:hAnsi="Segoe UI" w:cs="Segoe UI"/>
          <w:color w:val="1F2329"/>
          <w:kern w:val="0"/>
          <w:sz w:val="27"/>
          <w:szCs w:val="27"/>
          <w:shd w:val="clear" w:color="auto" w:fill="FFFFFF"/>
        </w:rPr>
        <w:t>页。</w:t>
      </w:r>
    </w:p>
    <w:p w14:paraId="346628BA"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易卜拉欣莫夫，</w:t>
      </w:r>
      <w:r w:rsidRPr="00466B46">
        <w:rPr>
          <w:rFonts w:ascii="Segoe UI" w:eastAsia="宋体" w:hAnsi="Segoe UI" w:cs="Segoe UI"/>
          <w:color w:val="1F2329"/>
          <w:kern w:val="0"/>
          <w:sz w:val="27"/>
          <w:szCs w:val="27"/>
          <w:shd w:val="clear" w:color="auto" w:fill="FFFFFF"/>
        </w:rPr>
        <w:t>A.M.</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1997</w:t>
      </w:r>
      <w:r w:rsidRPr="00466B46">
        <w:rPr>
          <w:rFonts w:ascii="Segoe UI" w:eastAsia="宋体" w:hAnsi="Segoe UI" w:cs="Segoe UI"/>
          <w:color w:val="1F2329"/>
          <w:kern w:val="0"/>
          <w:sz w:val="27"/>
          <w:szCs w:val="27"/>
          <w:shd w:val="clear" w:color="auto" w:fill="FFFFFF"/>
        </w:rPr>
        <w:t>）。《国际私法中难民概念及认定标准》，《俄罗斯法律杂志》，第</w:t>
      </w:r>
      <w:r w:rsidRPr="00466B46">
        <w:rPr>
          <w:rFonts w:ascii="Segoe UI" w:eastAsia="宋体" w:hAnsi="Segoe UI" w:cs="Segoe UI"/>
          <w:color w:val="1F2329"/>
          <w:kern w:val="0"/>
          <w:sz w:val="27"/>
          <w:szCs w:val="27"/>
          <w:shd w:val="clear" w:color="auto" w:fill="FFFFFF"/>
        </w:rPr>
        <w:t>2</w:t>
      </w:r>
      <w:r w:rsidRPr="00466B46">
        <w:rPr>
          <w:rFonts w:ascii="Segoe UI" w:eastAsia="宋体" w:hAnsi="Segoe UI" w:cs="Segoe UI"/>
          <w:color w:val="1F2329"/>
          <w:kern w:val="0"/>
          <w:sz w:val="27"/>
          <w:szCs w:val="27"/>
          <w:shd w:val="clear" w:color="auto" w:fill="FFFFFF"/>
        </w:rPr>
        <w:t>期，</w:t>
      </w:r>
      <w:r w:rsidRPr="00466B46">
        <w:rPr>
          <w:rFonts w:ascii="Segoe UI" w:eastAsia="宋体" w:hAnsi="Segoe UI" w:cs="Segoe UI"/>
          <w:color w:val="1F2329"/>
          <w:kern w:val="0"/>
          <w:sz w:val="27"/>
          <w:szCs w:val="27"/>
          <w:shd w:val="clear" w:color="auto" w:fill="FFFFFF"/>
        </w:rPr>
        <w:t>97 - 109</w:t>
      </w:r>
      <w:r w:rsidRPr="00466B46">
        <w:rPr>
          <w:rFonts w:ascii="Segoe UI" w:eastAsia="宋体" w:hAnsi="Segoe UI" w:cs="Segoe UI"/>
          <w:color w:val="1F2329"/>
          <w:kern w:val="0"/>
          <w:sz w:val="27"/>
          <w:szCs w:val="27"/>
          <w:shd w:val="clear" w:color="auto" w:fill="FFFFFF"/>
        </w:rPr>
        <w:t>页。</w:t>
      </w:r>
    </w:p>
    <w:p w14:paraId="4E353366"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卡拉诺夫，</w:t>
      </w:r>
      <w:r w:rsidRPr="00466B46">
        <w:rPr>
          <w:rFonts w:ascii="Segoe UI" w:eastAsia="宋体" w:hAnsi="Segoe UI" w:cs="Segoe UI"/>
          <w:color w:val="1F2329"/>
          <w:kern w:val="0"/>
          <w:sz w:val="27"/>
          <w:szCs w:val="27"/>
          <w:shd w:val="clear" w:color="auto" w:fill="FFFFFF"/>
        </w:rPr>
        <w:t>D.P.</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2013</w:t>
      </w:r>
      <w:r w:rsidRPr="00466B46">
        <w:rPr>
          <w:rFonts w:ascii="Segoe UI" w:eastAsia="宋体" w:hAnsi="Segoe UI" w:cs="Segoe UI"/>
          <w:color w:val="1F2329"/>
          <w:kern w:val="0"/>
          <w:sz w:val="27"/>
          <w:szCs w:val="27"/>
          <w:shd w:val="clear" w:color="auto" w:fill="FFFFFF"/>
        </w:rPr>
        <w:t>）。《移民与接纳社会：城市环境中族际关系的文化层面》，《政治》，第</w:t>
      </w:r>
      <w:r w:rsidRPr="00466B46">
        <w:rPr>
          <w:rFonts w:ascii="Segoe UI" w:eastAsia="宋体" w:hAnsi="Segoe UI" w:cs="Segoe UI"/>
          <w:color w:val="1F2329"/>
          <w:kern w:val="0"/>
          <w:sz w:val="27"/>
          <w:szCs w:val="27"/>
          <w:shd w:val="clear" w:color="auto" w:fill="FFFFFF"/>
        </w:rPr>
        <w:t>1</w:t>
      </w:r>
      <w:r w:rsidRPr="00466B46">
        <w:rPr>
          <w:rFonts w:ascii="Segoe UI" w:eastAsia="宋体" w:hAnsi="Segoe UI" w:cs="Segoe UI"/>
          <w:color w:val="1F2329"/>
          <w:kern w:val="0"/>
          <w:sz w:val="27"/>
          <w:szCs w:val="27"/>
          <w:shd w:val="clear" w:color="auto" w:fill="FFFFFF"/>
        </w:rPr>
        <w:t>期，</w:t>
      </w:r>
      <w:r w:rsidRPr="00466B46">
        <w:rPr>
          <w:rFonts w:ascii="Segoe UI" w:eastAsia="宋体" w:hAnsi="Segoe UI" w:cs="Segoe UI"/>
          <w:color w:val="1F2329"/>
          <w:kern w:val="0"/>
          <w:sz w:val="27"/>
          <w:szCs w:val="27"/>
          <w:shd w:val="clear" w:color="auto" w:fill="FFFFFF"/>
        </w:rPr>
        <w:t>24 - 35</w:t>
      </w:r>
      <w:r w:rsidRPr="00466B46">
        <w:rPr>
          <w:rFonts w:ascii="Segoe UI" w:eastAsia="宋体" w:hAnsi="Segoe UI" w:cs="Segoe UI"/>
          <w:color w:val="1F2329"/>
          <w:kern w:val="0"/>
          <w:sz w:val="27"/>
          <w:szCs w:val="27"/>
          <w:shd w:val="clear" w:color="auto" w:fill="FFFFFF"/>
        </w:rPr>
        <w:t>页。</w:t>
      </w:r>
    </w:p>
    <w:p w14:paraId="6A01A300"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库兹涅佐娃，</w:t>
      </w:r>
      <w:r w:rsidRPr="00466B46">
        <w:rPr>
          <w:rFonts w:ascii="Segoe UI" w:eastAsia="宋体" w:hAnsi="Segoe UI" w:cs="Segoe UI"/>
          <w:color w:val="1F2329"/>
          <w:kern w:val="0"/>
          <w:sz w:val="27"/>
          <w:szCs w:val="27"/>
          <w:shd w:val="clear" w:color="auto" w:fill="FFFFFF"/>
        </w:rPr>
        <w:t>I.B.</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2018</w:t>
      </w:r>
      <w:r w:rsidRPr="00466B46">
        <w:rPr>
          <w:rFonts w:ascii="Segoe UI" w:eastAsia="宋体" w:hAnsi="Segoe UI" w:cs="Segoe UI"/>
          <w:color w:val="1F2329"/>
          <w:kern w:val="0"/>
          <w:sz w:val="27"/>
          <w:szCs w:val="27"/>
          <w:shd w:val="clear" w:color="auto" w:fill="FFFFFF"/>
        </w:rPr>
        <w:t>）。《来自乌克兰的难民：移民政策与日常生活》，《社会政策研究杂志》，第</w:t>
      </w:r>
      <w:r w:rsidRPr="00466B46">
        <w:rPr>
          <w:rFonts w:ascii="Segoe UI" w:eastAsia="宋体" w:hAnsi="Segoe UI" w:cs="Segoe UI"/>
          <w:color w:val="1F2329"/>
          <w:kern w:val="0"/>
          <w:sz w:val="27"/>
          <w:szCs w:val="27"/>
          <w:shd w:val="clear" w:color="auto" w:fill="FFFFFF"/>
        </w:rPr>
        <w:t>4</w:t>
      </w:r>
      <w:r w:rsidRPr="00466B46">
        <w:rPr>
          <w:rFonts w:ascii="Segoe UI" w:eastAsia="宋体" w:hAnsi="Segoe UI" w:cs="Segoe UI"/>
          <w:color w:val="1F2329"/>
          <w:kern w:val="0"/>
          <w:sz w:val="27"/>
          <w:szCs w:val="27"/>
          <w:shd w:val="clear" w:color="auto" w:fill="FFFFFF"/>
        </w:rPr>
        <w:t>期，</w:t>
      </w:r>
      <w:r w:rsidRPr="00466B46">
        <w:rPr>
          <w:rFonts w:ascii="Segoe UI" w:eastAsia="宋体" w:hAnsi="Segoe UI" w:cs="Segoe UI"/>
          <w:color w:val="1F2329"/>
          <w:kern w:val="0"/>
          <w:sz w:val="27"/>
          <w:szCs w:val="27"/>
          <w:shd w:val="clear" w:color="auto" w:fill="FFFFFF"/>
        </w:rPr>
        <w:t>577 - 594</w:t>
      </w:r>
      <w:r w:rsidRPr="00466B46">
        <w:rPr>
          <w:rFonts w:ascii="Segoe UI" w:eastAsia="宋体" w:hAnsi="Segoe UI" w:cs="Segoe UI"/>
          <w:color w:val="1F2329"/>
          <w:kern w:val="0"/>
          <w:sz w:val="27"/>
          <w:szCs w:val="27"/>
          <w:shd w:val="clear" w:color="auto" w:fill="FFFFFF"/>
        </w:rPr>
        <w:t>页。</w:t>
      </w:r>
    </w:p>
    <w:p w14:paraId="5BD713C3"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普鲁德尼科娃，</w:t>
      </w:r>
      <w:r w:rsidRPr="00466B46">
        <w:rPr>
          <w:rFonts w:ascii="Segoe UI" w:eastAsia="宋体" w:hAnsi="Segoe UI" w:cs="Segoe UI"/>
          <w:color w:val="1F2329"/>
          <w:kern w:val="0"/>
          <w:sz w:val="27"/>
          <w:szCs w:val="27"/>
          <w:shd w:val="clear" w:color="auto" w:fill="FFFFFF"/>
        </w:rPr>
        <w:t>T.A.</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2011</w:t>
      </w:r>
      <w:r w:rsidRPr="00466B46">
        <w:rPr>
          <w:rFonts w:ascii="Segoe UI" w:eastAsia="宋体" w:hAnsi="Segoe UI" w:cs="Segoe UI"/>
          <w:color w:val="1F2329"/>
          <w:kern w:val="0"/>
          <w:sz w:val="27"/>
          <w:szCs w:val="27"/>
          <w:shd w:val="clear" w:color="auto" w:fill="FFFFFF"/>
        </w:rPr>
        <w:t>）。《移民过程及其对社会和国家安全的影响》，莫斯科：尤尼蒂出版社，第</w:t>
      </w:r>
      <w:r w:rsidRPr="00466B46">
        <w:rPr>
          <w:rFonts w:ascii="Segoe UI" w:eastAsia="宋体" w:hAnsi="Segoe UI" w:cs="Segoe UI"/>
          <w:color w:val="1F2329"/>
          <w:kern w:val="0"/>
          <w:sz w:val="27"/>
          <w:szCs w:val="27"/>
          <w:shd w:val="clear" w:color="auto" w:fill="FFFFFF"/>
        </w:rPr>
        <w:t>151</w:t>
      </w:r>
      <w:r w:rsidRPr="00466B46">
        <w:rPr>
          <w:rFonts w:ascii="Segoe UI" w:eastAsia="宋体" w:hAnsi="Segoe UI" w:cs="Segoe UI"/>
          <w:color w:val="1F2329"/>
          <w:kern w:val="0"/>
          <w:sz w:val="27"/>
          <w:szCs w:val="27"/>
          <w:shd w:val="clear" w:color="auto" w:fill="FFFFFF"/>
        </w:rPr>
        <w:t>页。</w:t>
      </w:r>
    </w:p>
    <w:p w14:paraId="651DF4BB"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希托娃，</w:t>
      </w:r>
      <w:r w:rsidRPr="00466B46">
        <w:rPr>
          <w:rFonts w:ascii="Segoe UI" w:eastAsia="宋体" w:hAnsi="Segoe UI" w:cs="Segoe UI"/>
          <w:color w:val="1F2329"/>
          <w:kern w:val="0"/>
          <w:sz w:val="27"/>
          <w:szCs w:val="27"/>
          <w:shd w:val="clear" w:color="auto" w:fill="FFFFFF"/>
        </w:rPr>
        <w:t>T.V.</w:t>
      </w:r>
      <w:r w:rsidRPr="00466B46">
        <w:rPr>
          <w:rFonts w:ascii="Segoe UI" w:eastAsia="宋体" w:hAnsi="Segoe UI" w:cs="Segoe UI"/>
          <w:color w:val="1F2329"/>
          <w:kern w:val="0"/>
          <w:sz w:val="27"/>
          <w:szCs w:val="27"/>
          <w:shd w:val="clear" w:color="auto" w:fill="FFFFFF"/>
        </w:rPr>
        <w:t>，戈连佐娃，</w:t>
      </w:r>
      <w:r w:rsidRPr="00466B46">
        <w:rPr>
          <w:rFonts w:ascii="Segoe UI" w:eastAsia="宋体" w:hAnsi="Segoe UI" w:cs="Segoe UI"/>
          <w:color w:val="1F2329"/>
          <w:kern w:val="0"/>
          <w:sz w:val="27"/>
          <w:szCs w:val="27"/>
          <w:shd w:val="clear" w:color="auto" w:fill="FFFFFF"/>
        </w:rPr>
        <w:t>E.A.</w:t>
      </w:r>
      <w:r w:rsidRPr="00466B46">
        <w:rPr>
          <w:rFonts w:ascii="Segoe UI" w:eastAsia="宋体" w:hAnsi="Segoe UI" w:cs="Segoe UI"/>
          <w:color w:val="1F2329"/>
          <w:kern w:val="0"/>
          <w:sz w:val="27"/>
          <w:szCs w:val="27"/>
          <w:shd w:val="clear" w:color="auto" w:fill="FFFFFF"/>
        </w:rPr>
        <w:t>，卡列达，</w:t>
      </w:r>
      <w:r w:rsidRPr="00466B46">
        <w:rPr>
          <w:rFonts w:ascii="Segoe UI" w:eastAsia="宋体" w:hAnsi="Segoe UI" w:cs="Segoe UI"/>
          <w:color w:val="1F2329"/>
          <w:kern w:val="0"/>
          <w:sz w:val="27"/>
          <w:szCs w:val="27"/>
          <w:shd w:val="clear" w:color="auto" w:fill="FFFFFF"/>
        </w:rPr>
        <w:t>D.O.</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2019</w:t>
      </w:r>
      <w:r w:rsidRPr="00466B46">
        <w:rPr>
          <w:rFonts w:ascii="Segoe UI" w:eastAsia="宋体" w:hAnsi="Segoe UI" w:cs="Segoe UI"/>
          <w:color w:val="1F2329"/>
          <w:kern w:val="0"/>
          <w:sz w:val="27"/>
          <w:szCs w:val="27"/>
          <w:shd w:val="clear" w:color="auto" w:fill="FFFFFF"/>
        </w:rPr>
        <w:t>）。《来自乌克兰的难民：社会适应》，《农业与土地法》，第</w:t>
      </w:r>
      <w:r w:rsidRPr="00466B46">
        <w:rPr>
          <w:rFonts w:ascii="Segoe UI" w:eastAsia="宋体" w:hAnsi="Segoe UI" w:cs="Segoe UI"/>
          <w:color w:val="1F2329"/>
          <w:kern w:val="0"/>
          <w:sz w:val="27"/>
          <w:szCs w:val="27"/>
          <w:shd w:val="clear" w:color="auto" w:fill="FFFFFF"/>
        </w:rPr>
        <w:t>3</w:t>
      </w:r>
      <w:r w:rsidRPr="00466B46">
        <w:rPr>
          <w:rFonts w:ascii="Segoe UI" w:eastAsia="宋体" w:hAnsi="Segoe UI" w:cs="Segoe UI"/>
          <w:color w:val="1F2329"/>
          <w:kern w:val="0"/>
          <w:sz w:val="27"/>
          <w:szCs w:val="27"/>
          <w:shd w:val="clear" w:color="auto" w:fill="FFFFFF"/>
        </w:rPr>
        <w:t>期，</w:t>
      </w:r>
      <w:r w:rsidRPr="00466B46">
        <w:rPr>
          <w:rFonts w:ascii="Segoe UI" w:eastAsia="宋体" w:hAnsi="Segoe UI" w:cs="Segoe UI"/>
          <w:color w:val="1F2329"/>
          <w:kern w:val="0"/>
          <w:sz w:val="27"/>
          <w:szCs w:val="27"/>
          <w:shd w:val="clear" w:color="auto" w:fill="FFFFFF"/>
        </w:rPr>
        <w:t>103 - 105</w:t>
      </w:r>
      <w:r w:rsidRPr="00466B46">
        <w:rPr>
          <w:rFonts w:ascii="Segoe UI" w:eastAsia="宋体" w:hAnsi="Segoe UI" w:cs="Segoe UI"/>
          <w:color w:val="1F2329"/>
          <w:kern w:val="0"/>
          <w:sz w:val="27"/>
          <w:szCs w:val="27"/>
          <w:shd w:val="clear" w:color="auto" w:fill="FFFFFF"/>
        </w:rPr>
        <w:t>页。</w:t>
      </w:r>
    </w:p>
    <w:p w14:paraId="4942A26B"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lastRenderedPageBreak/>
        <w:t xml:space="preserve">- </w:t>
      </w:r>
      <w:r w:rsidRPr="00466B46">
        <w:rPr>
          <w:rFonts w:ascii="Segoe UI" w:eastAsia="宋体" w:hAnsi="Segoe UI" w:cs="Segoe UI"/>
          <w:color w:val="1F2329"/>
          <w:kern w:val="0"/>
          <w:sz w:val="27"/>
          <w:szCs w:val="27"/>
          <w:shd w:val="clear" w:color="auto" w:fill="FFFFFF"/>
        </w:rPr>
        <w:t>希利科，</w:t>
      </w:r>
      <w:r w:rsidRPr="00466B46">
        <w:rPr>
          <w:rFonts w:ascii="Segoe UI" w:eastAsia="宋体" w:hAnsi="Segoe UI" w:cs="Segoe UI"/>
          <w:color w:val="1F2329"/>
          <w:kern w:val="0"/>
          <w:sz w:val="27"/>
          <w:szCs w:val="27"/>
          <w:shd w:val="clear" w:color="auto" w:fill="FFFFFF"/>
        </w:rPr>
        <w:t>A.S.</w:t>
      </w:r>
      <w:r w:rsidRPr="00466B46">
        <w:rPr>
          <w:rFonts w:ascii="Segoe UI" w:eastAsia="宋体" w:hAnsi="Segoe UI" w:cs="Segoe UI"/>
          <w:color w:val="1F2329"/>
          <w:kern w:val="0"/>
          <w:sz w:val="27"/>
          <w:szCs w:val="27"/>
          <w:shd w:val="clear" w:color="auto" w:fill="FFFFFF"/>
        </w:rPr>
        <w:t>，科涅娃，</w:t>
      </w:r>
      <w:proofErr w:type="spellStart"/>
      <w:r w:rsidRPr="00466B46">
        <w:rPr>
          <w:rFonts w:ascii="Segoe UI" w:eastAsia="宋体" w:hAnsi="Segoe UI" w:cs="Segoe UI"/>
          <w:color w:val="1F2329"/>
          <w:kern w:val="0"/>
          <w:sz w:val="27"/>
          <w:szCs w:val="27"/>
          <w:shd w:val="clear" w:color="auto" w:fill="FFFFFF"/>
        </w:rPr>
        <w:t>Yu.O</w:t>
      </w:r>
      <w:proofErr w:type="spellEnd"/>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，萨文科，</w:t>
      </w:r>
      <w:r w:rsidRPr="00466B46">
        <w:rPr>
          <w:rFonts w:ascii="Segoe UI" w:eastAsia="宋体" w:hAnsi="Segoe UI" w:cs="Segoe UI"/>
          <w:color w:val="1F2329"/>
          <w:kern w:val="0"/>
          <w:sz w:val="27"/>
          <w:szCs w:val="27"/>
          <w:shd w:val="clear" w:color="auto" w:fill="FFFFFF"/>
        </w:rPr>
        <w:t>E.S.</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2016</w:t>
      </w:r>
      <w:r w:rsidRPr="00466B46">
        <w:rPr>
          <w:rFonts w:ascii="Segoe UI" w:eastAsia="宋体" w:hAnsi="Segoe UI" w:cs="Segoe UI"/>
          <w:color w:val="1F2329"/>
          <w:kern w:val="0"/>
          <w:sz w:val="27"/>
          <w:szCs w:val="27"/>
          <w:shd w:val="clear" w:color="auto" w:fill="FFFFFF"/>
        </w:rPr>
        <w:t>）。《当代俄罗斯的被迫移民和难民（以乌克兰难民为例）》，《创新科学》，第</w:t>
      </w:r>
      <w:r w:rsidRPr="00466B46">
        <w:rPr>
          <w:rFonts w:ascii="Segoe UI" w:eastAsia="宋体" w:hAnsi="Segoe UI" w:cs="Segoe UI"/>
          <w:color w:val="1F2329"/>
          <w:kern w:val="0"/>
          <w:sz w:val="27"/>
          <w:szCs w:val="27"/>
          <w:shd w:val="clear" w:color="auto" w:fill="FFFFFF"/>
        </w:rPr>
        <w:t>2 - 5</w:t>
      </w:r>
      <w:r w:rsidRPr="00466B46">
        <w:rPr>
          <w:rFonts w:ascii="Segoe UI" w:eastAsia="宋体" w:hAnsi="Segoe UI" w:cs="Segoe UI"/>
          <w:color w:val="1F2329"/>
          <w:kern w:val="0"/>
          <w:sz w:val="27"/>
          <w:szCs w:val="27"/>
          <w:shd w:val="clear" w:color="auto" w:fill="FFFFFF"/>
        </w:rPr>
        <w:t>期，</w:t>
      </w:r>
      <w:r w:rsidRPr="00466B46">
        <w:rPr>
          <w:rFonts w:ascii="Segoe UI" w:eastAsia="宋体" w:hAnsi="Segoe UI" w:cs="Segoe UI"/>
          <w:color w:val="1F2329"/>
          <w:kern w:val="0"/>
          <w:sz w:val="27"/>
          <w:szCs w:val="27"/>
          <w:shd w:val="clear" w:color="auto" w:fill="FFFFFF"/>
        </w:rPr>
        <w:t>167 - 169</w:t>
      </w:r>
      <w:r w:rsidRPr="00466B46">
        <w:rPr>
          <w:rFonts w:ascii="Segoe UI" w:eastAsia="宋体" w:hAnsi="Segoe UI" w:cs="Segoe UI"/>
          <w:color w:val="1F2329"/>
          <w:kern w:val="0"/>
          <w:sz w:val="27"/>
          <w:szCs w:val="27"/>
          <w:shd w:val="clear" w:color="auto" w:fill="FFFFFF"/>
        </w:rPr>
        <w:t>页。</w:t>
      </w:r>
    </w:p>
    <w:p w14:paraId="1C5DBFB6"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切尔诺布罗夫金，</w:t>
      </w:r>
      <w:r w:rsidRPr="00466B46">
        <w:rPr>
          <w:rFonts w:ascii="Segoe UI" w:eastAsia="宋体" w:hAnsi="Segoe UI" w:cs="Segoe UI"/>
          <w:color w:val="1F2329"/>
          <w:kern w:val="0"/>
          <w:sz w:val="27"/>
          <w:szCs w:val="27"/>
          <w:shd w:val="clear" w:color="auto" w:fill="FFFFFF"/>
        </w:rPr>
        <w:t>I.P.</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2019</w:t>
      </w:r>
      <w:r w:rsidRPr="00466B46">
        <w:rPr>
          <w:rFonts w:ascii="Segoe UI" w:eastAsia="宋体" w:hAnsi="Segoe UI" w:cs="Segoe UI"/>
          <w:color w:val="1F2329"/>
          <w:kern w:val="0"/>
          <w:sz w:val="27"/>
          <w:szCs w:val="27"/>
          <w:shd w:val="clear" w:color="auto" w:fill="FFFFFF"/>
        </w:rPr>
        <w:t>）。《民族警戒冲突：冲突管理策略》，罗斯托夫</w:t>
      </w:r>
      <w:r w:rsidRPr="00466B46">
        <w:rPr>
          <w:rFonts w:ascii="Segoe UI" w:eastAsia="宋体" w:hAnsi="Segoe UI" w:cs="Segoe UI"/>
          <w:color w:val="1F2329"/>
          <w:kern w:val="0"/>
          <w:sz w:val="27"/>
          <w:szCs w:val="27"/>
          <w:shd w:val="clear" w:color="auto" w:fill="FFFFFF"/>
        </w:rPr>
        <w:t xml:space="preserve"> - </w:t>
      </w:r>
      <w:r w:rsidRPr="00466B46">
        <w:rPr>
          <w:rFonts w:ascii="Segoe UI" w:eastAsia="宋体" w:hAnsi="Segoe UI" w:cs="Segoe UI"/>
          <w:color w:val="1F2329"/>
          <w:kern w:val="0"/>
          <w:sz w:val="27"/>
          <w:szCs w:val="27"/>
          <w:shd w:val="clear" w:color="auto" w:fill="FFFFFF"/>
        </w:rPr>
        <w:t>纳</w:t>
      </w:r>
      <w:r w:rsidRPr="00466B46">
        <w:rPr>
          <w:rFonts w:ascii="Segoe UI" w:eastAsia="宋体" w:hAnsi="Segoe UI" w:cs="Segoe UI"/>
          <w:color w:val="1F2329"/>
          <w:kern w:val="0"/>
          <w:sz w:val="27"/>
          <w:szCs w:val="27"/>
          <w:shd w:val="clear" w:color="auto" w:fill="FFFFFF"/>
        </w:rPr>
        <w:t xml:space="preserve"> - </w:t>
      </w:r>
      <w:r w:rsidRPr="00466B46">
        <w:rPr>
          <w:rFonts w:ascii="Segoe UI" w:eastAsia="宋体" w:hAnsi="Segoe UI" w:cs="Segoe UI"/>
          <w:color w:val="1F2329"/>
          <w:kern w:val="0"/>
          <w:sz w:val="27"/>
          <w:szCs w:val="27"/>
          <w:shd w:val="clear" w:color="auto" w:fill="FFFFFF"/>
        </w:rPr>
        <w:t>顿：南方联邦大学讲座课程。</w:t>
      </w:r>
    </w:p>
    <w:p w14:paraId="53905E9D"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- 1993</w:t>
      </w:r>
      <w:r w:rsidRPr="00466B46">
        <w:rPr>
          <w:rFonts w:ascii="Segoe UI" w:eastAsia="宋体" w:hAnsi="Segoe UI" w:cs="Segoe UI"/>
          <w:color w:val="1F2329"/>
          <w:kern w:val="0"/>
          <w:sz w:val="27"/>
          <w:szCs w:val="27"/>
          <w:shd w:val="clear" w:color="auto" w:fill="FFFFFF"/>
        </w:rPr>
        <w:t>年</w:t>
      </w:r>
      <w:r w:rsidRPr="00466B46">
        <w:rPr>
          <w:rFonts w:ascii="Segoe UI" w:eastAsia="宋体" w:hAnsi="Segoe UI" w:cs="Segoe UI"/>
          <w:color w:val="1F2329"/>
          <w:kern w:val="0"/>
          <w:sz w:val="27"/>
          <w:szCs w:val="27"/>
          <w:shd w:val="clear" w:color="auto" w:fill="FFFFFF"/>
        </w:rPr>
        <w:t>2</w:t>
      </w:r>
      <w:r w:rsidRPr="00466B46">
        <w:rPr>
          <w:rFonts w:ascii="Segoe UI" w:eastAsia="宋体" w:hAnsi="Segoe UI" w:cs="Segoe UI"/>
          <w:color w:val="1F2329"/>
          <w:kern w:val="0"/>
          <w:sz w:val="27"/>
          <w:szCs w:val="27"/>
          <w:shd w:val="clear" w:color="auto" w:fill="FFFFFF"/>
        </w:rPr>
        <w:t>月</w:t>
      </w:r>
      <w:r w:rsidRPr="00466B46">
        <w:rPr>
          <w:rFonts w:ascii="Segoe UI" w:eastAsia="宋体" w:hAnsi="Segoe UI" w:cs="Segoe UI"/>
          <w:color w:val="1F2329"/>
          <w:kern w:val="0"/>
          <w:sz w:val="27"/>
          <w:szCs w:val="27"/>
          <w:shd w:val="clear" w:color="auto" w:fill="FFFFFF"/>
        </w:rPr>
        <w:t>19</w:t>
      </w:r>
      <w:r w:rsidRPr="00466B46">
        <w:rPr>
          <w:rFonts w:ascii="Segoe UI" w:eastAsia="宋体" w:hAnsi="Segoe UI" w:cs="Segoe UI"/>
          <w:color w:val="1F2329"/>
          <w:kern w:val="0"/>
          <w:sz w:val="27"/>
          <w:szCs w:val="27"/>
          <w:shd w:val="clear" w:color="auto" w:fill="FFFFFF"/>
        </w:rPr>
        <w:t>日第</w:t>
      </w:r>
      <w:r w:rsidRPr="00466B46">
        <w:rPr>
          <w:rFonts w:ascii="Segoe UI" w:eastAsia="宋体" w:hAnsi="Segoe UI" w:cs="Segoe UI"/>
          <w:color w:val="1F2329"/>
          <w:kern w:val="0"/>
          <w:sz w:val="27"/>
          <w:szCs w:val="27"/>
          <w:shd w:val="clear" w:color="auto" w:fill="FFFFFF"/>
        </w:rPr>
        <w:t>4528 - 1</w:t>
      </w:r>
      <w:r w:rsidRPr="00466B46">
        <w:rPr>
          <w:rFonts w:ascii="Segoe UI" w:eastAsia="宋体" w:hAnsi="Segoe UI" w:cs="Segoe UI"/>
          <w:color w:val="1F2329"/>
          <w:kern w:val="0"/>
          <w:sz w:val="27"/>
          <w:szCs w:val="27"/>
          <w:shd w:val="clear" w:color="auto" w:fill="FFFFFF"/>
        </w:rPr>
        <w:t>号《联邦难民法》（</w:t>
      </w:r>
      <w:r w:rsidRPr="00466B46">
        <w:rPr>
          <w:rFonts w:ascii="Segoe UI" w:eastAsia="宋体" w:hAnsi="Segoe UI" w:cs="Segoe UI"/>
          <w:color w:val="1F2329"/>
          <w:kern w:val="0"/>
          <w:sz w:val="27"/>
          <w:szCs w:val="27"/>
          <w:shd w:val="clear" w:color="auto" w:fill="FFFFFF"/>
        </w:rPr>
        <w:t>1993</w:t>
      </w:r>
      <w:r w:rsidRPr="00466B46">
        <w:rPr>
          <w:rFonts w:ascii="Segoe UI" w:eastAsia="宋体" w:hAnsi="Segoe UI" w:cs="Segoe UI"/>
          <w:color w:val="1F2329"/>
          <w:kern w:val="0"/>
          <w:sz w:val="27"/>
          <w:szCs w:val="27"/>
          <w:shd w:val="clear" w:color="auto" w:fill="FFFFFF"/>
        </w:rPr>
        <w:t>）。获取途径：</w:t>
      </w:r>
      <w:r w:rsidRPr="00466B46">
        <w:rPr>
          <w:rFonts w:ascii="Segoe UI" w:eastAsia="宋体" w:hAnsi="Segoe UI" w:cs="Segoe UI"/>
          <w:color w:val="1F2329"/>
          <w:kern w:val="0"/>
          <w:sz w:val="27"/>
          <w:szCs w:val="27"/>
          <w:shd w:val="clear" w:color="auto" w:fill="FFFFFF"/>
        </w:rPr>
        <w:t xml:space="preserve">http://pravo.gov.ru/proxy/ips/?docbody=&amp;nd=102021709 </w:t>
      </w:r>
      <w:r w:rsidRPr="00466B46">
        <w:rPr>
          <w:rFonts w:ascii="Segoe UI" w:eastAsia="宋体" w:hAnsi="Segoe UI" w:cs="Segoe UI"/>
          <w:color w:val="1F2329"/>
          <w:kern w:val="0"/>
          <w:sz w:val="27"/>
          <w:szCs w:val="27"/>
          <w:shd w:val="clear" w:color="auto" w:fill="FFFFFF"/>
        </w:rPr>
        <w:t>。</w:t>
      </w:r>
    </w:p>
    <w:p w14:paraId="648AA166"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proofErr w:type="spellStart"/>
      <w:r w:rsidRPr="00466B46">
        <w:rPr>
          <w:rFonts w:ascii="Segoe UI" w:eastAsia="宋体" w:hAnsi="Segoe UI" w:cs="Segoe UI"/>
          <w:color w:val="1F2329"/>
          <w:kern w:val="0"/>
          <w:sz w:val="27"/>
          <w:szCs w:val="27"/>
          <w:shd w:val="clear" w:color="auto" w:fill="FFFFFF"/>
        </w:rPr>
        <w:t>Chernobrovkin</w:t>
      </w:r>
      <w:proofErr w:type="spellEnd"/>
      <w:r w:rsidRPr="00466B46">
        <w:rPr>
          <w:rFonts w:ascii="Segoe UI" w:eastAsia="宋体" w:hAnsi="Segoe UI" w:cs="Segoe UI"/>
          <w:color w:val="1F2329"/>
          <w:kern w:val="0"/>
          <w:sz w:val="27"/>
          <w:szCs w:val="27"/>
          <w:shd w:val="clear" w:color="auto" w:fill="FFFFFF"/>
        </w:rPr>
        <w:t xml:space="preserve">, I.P. (2019). Ethnic vigilant conflict: conflict management strategies. A course of lectures. Rostov-on-Don: </w:t>
      </w:r>
      <w:proofErr w:type="spellStart"/>
      <w:r w:rsidRPr="00466B46">
        <w:rPr>
          <w:rFonts w:ascii="Segoe UI" w:eastAsia="宋体" w:hAnsi="Segoe UI" w:cs="Segoe UI"/>
          <w:color w:val="1F2329"/>
          <w:kern w:val="0"/>
          <w:sz w:val="27"/>
          <w:szCs w:val="27"/>
          <w:shd w:val="clear" w:color="auto" w:fill="FFFFFF"/>
        </w:rPr>
        <w:t>SFedU</w:t>
      </w:r>
      <w:proofErr w:type="spellEnd"/>
      <w:r w:rsidRPr="00466B46">
        <w:rPr>
          <w:rFonts w:ascii="Segoe UI" w:eastAsia="宋体" w:hAnsi="Segoe UI" w:cs="Segoe UI"/>
          <w:color w:val="1F2329"/>
          <w:kern w:val="0"/>
          <w:sz w:val="27"/>
          <w:szCs w:val="27"/>
          <w:shd w:val="clear" w:color="auto" w:fill="FFFFFF"/>
        </w:rPr>
        <w:t>.</w:t>
      </w:r>
    </w:p>
    <w:p w14:paraId="355EA344"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proofErr w:type="spellStart"/>
      <w:r w:rsidRPr="00466B46">
        <w:rPr>
          <w:rFonts w:ascii="Segoe UI" w:eastAsia="宋体" w:hAnsi="Segoe UI" w:cs="Segoe UI"/>
          <w:color w:val="1F2329"/>
          <w:kern w:val="0"/>
          <w:sz w:val="27"/>
          <w:szCs w:val="27"/>
          <w:shd w:val="clear" w:color="auto" w:fill="FFFFFF"/>
        </w:rPr>
        <w:t>Dmitriev</w:t>
      </w:r>
      <w:proofErr w:type="spellEnd"/>
      <w:r w:rsidRPr="00466B46">
        <w:rPr>
          <w:rFonts w:ascii="Segoe UI" w:eastAsia="宋体" w:hAnsi="Segoe UI" w:cs="Segoe UI"/>
          <w:color w:val="1F2329"/>
          <w:kern w:val="0"/>
          <w:sz w:val="27"/>
          <w:szCs w:val="27"/>
          <w:shd w:val="clear" w:color="auto" w:fill="FFFFFF"/>
        </w:rPr>
        <w:t xml:space="preserve">, A.V., Zhukov, V.I., </w:t>
      </w:r>
      <w:proofErr w:type="spellStart"/>
      <w:r w:rsidRPr="00466B46">
        <w:rPr>
          <w:rFonts w:ascii="Segoe UI" w:eastAsia="宋体" w:hAnsi="Segoe UI" w:cs="Segoe UI"/>
          <w:color w:val="1F2329"/>
          <w:kern w:val="0"/>
          <w:sz w:val="27"/>
          <w:szCs w:val="27"/>
          <w:shd w:val="clear" w:color="auto" w:fill="FFFFFF"/>
        </w:rPr>
        <w:t>Pyadukhov</w:t>
      </w:r>
      <w:proofErr w:type="spellEnd"/>
      <w:r w:rsidRPr="00466B46">
        <w:rPr>
          <w:rFonts w:ascii="Segoe UI" w:eastAsia="宋体" w:hAnsi="Segoe UI" w:cs="Segoe UI"/>
          <w:color w:val="1F2329"/>
          <w:kern w:val="0"/>
          <w:sz w:val="27"/>
          <w:szCs w:val="27"/>
          <w:shd w:val="clear" w:color="auto" w:fill="FFFFFF"/>
        </w:rPr>
        <w:t>, G.A. (2009). Migration: Conflict, security, cooperation. Moscow: Russian State Social University, 23.</w:t>
      </w:r>
    </w:p>
    <w:p w14:paraId="0AAA400C"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proofErr w:type="spellStart"/>
      <w:r w:rsidRPr="00466B46">
        <w:rPr>
          <w:rFonts w:ascii="Segoe UI" w:eastAsia="宋体" w:hAnsi="Segoe UI" w:cs="Segoe UI"/>
          <w:color w:val="1F2329"/>
          <w:kern w:val="0"/>
          <w:sz w:val="27"/>
          <w:szCs w:val="27"/>
          <w:shd w:val="clear" w:color="auto" w:fill="FFFFFF"/>
        </w:rPr>
        <w:t>Dyatlov</w:t>
      </w:r>
      <w:proofErr w:type="spellEnd"/>
      <w:r w:rsidRPr="00466B46">
        <w:rPr>
          <w:rFonts w:ascii="Segoe UI" w:eastAsia="宋体" w:hAnsi="Segoe UI" w:cs="Segoe UI"/>
          <w:color w:val="1F2329"/>
          <w:kern w:val="0"/>
          <w:sz w:val="27"/>
          <w:szCs w:val="27"/>
          <w:shd w:val="clear" w:color="auto" w:fill="FFFFFF"/>
        </w:rPr>
        <w:t xml:space="preserve">, A.V., </w:t>
      </w:r>
      <w:proofErr w:type="spellStart"/>
      <w:r w:rsidRPr="00466B46">
        <w:rPr>
          <w:rFonts w:ascii="Segoe UI" w:eastAsia="宋体" w:hAnsi="Segoe UI" w:cs="Segoe UI"/>
          <w:color w:val="1F2329"/>
          <w:kern w:val="0"/>
          <w:sz w:val="27"/>
          <w:szCs w:val="27"/>
          <w:shd w:val="clear" w:color="auto" w:fill="FFFFFF"/>
        </w:rPr>
        <w:t>Chigrin</w:t>
      </w:r>
      <w:proofErr w:type="spellEnd"/>
      <w:r w:rsidRPr="00466B46">
        <w:rPr>
          <w:rFonts w:ascii="Segoe UI" w:eastAsia="宋体" w:hAnsi="Segoe UI" w:cs="Segoe UI"/>
          <w:color w:val="1F2329"/>
          <w:kern w:val="0"/>
          <w:sz w:val="27"/>
          <w:szCs w:val="27"/>
          <w:shd w:val="clear" w:color="auto" w:fill="FFFFFF"/>
        </w:rPr>
        <w:t xml:space="preserve">, V.A. (2018). Socio-cultural foundations for the “city management” model in the system of Russian municipal government. Scientific notes of the V.I. </w:t>
      </w:r>
      <w:proofErr w:type="spellStart"/>
      <w:r w:rsidRPr="00466B46">
        <w:rPr>
          <w:rFonts w:ascii="Segoe UI" w:eastAsia="宋体" w:hAnsi="Segoe UI" w:cs="Segoe UI"/>
          <w:color w:val="1F2329"/>
          <w:kern w:val="0"/>
          <w:sz w:val="27"/>
          <w:szCs w:val="27"/>
          <w:shd w:val="clear" w:color="auto" w:fill="FFFFFF"/>
        </w:rPr>
        <w:t>Vernadsky</w:t>
      </w:r>
      <w:proofErr w:type="spellEnd"/>
      <w:r w:rsidRPr="00466B46">
        <w:rPr>
          <w:rFonts w:ascii="Segoe UI" w:eastAsia="宋体" w:hAnsi="Segoe UI" w:cs="Segoe UI"/>
          <w:color w:val="1F2329"/>
          <w:kern w:val="0"/>
          <w:sz w:val="27"/>
          <w:szCs w:val="27"/>
          <w:shd w:val="clear" w:color="auto" w:fill="FFFFFF"/>
        </w:rPr>
        <w:t xml:space="preserve"> Crimean Federal University. Sociology. Pedagogy. Psychology, 4(1), 3–9.</w:t>
      </w:r>
    </w:p>
    <w:p w14:paraId="4067C5C1"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proofErr w:type="spellStart"/>
      <w:r w:rsidRPr="00466B46">
        <w:rPr>
          <w:rFonts w:ascii="Segoe UI" w:eastAsia="宋体" w:hAnsi="Segoe UI" w:cs="Segoe UI"/>
          <w:color w:val="1F2329"/>
          <w:kern w:val="0"/>
          <w:sz w:val="27"/>
          <w:szCs w:val="27"/>
          <w:shd w:val="clear" w:color="auto" w:fill="FFFFFF"/>
        </w:rPr>
        <w:t>Ibragimov</w:t>
      </w:r>
      <w:proofErr w:type="spellEnd"/>
      <w:r w:rsidRPr="00466B46">
        <w:rPr>
          <w:rFonts w:ascii="Segoe UI" w:eastAsia="宋体" w:hAnsi="Segoe UI" w:cs="Segoe UI"/>
          <w:color w:val="1F2329"/>
          <w:kern w:val="0"/>
          <w:sz w:val="27"/>
          <w:szCs w:val="27"/>
          <w:shd w:val="clear" w:color="auto" w:fill="FFFFFF"/>
        </w:rPr>
        <w:t>, A.M. (1997). The concept and criteria for establishing refugees in private international law. Russian Law Journal, 2, 97–109.</w:t>
      </w:r>
    </w:p>
    <w:p w14:paraId="681A5C32"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proofErr w:type="spellStart"/>
      <w:r w:rsidRPr="00466B46">
        <w:rPr>
          <w:rFonts w:ascii="Segoe UI" w:eastAsia="宋体" w:hAnsi="Segoe UI" w:cs="Segoe UI"/>
          <w:color w:val="1F2329"/>
          <w:kern w:val="0"/>
          <w:sz w:val="27"/>
          <w:szCs w:val="27"/>
          <w:shd w:val="clear" w:color="auto" w:fill="FFFFFF"/>
        </w:rPr>
        <w:t>Karanov</w:t>
      </w:r>
      <w:proofErr w:type="spellEnd"/>
      <w:r w:rsidRPr="00466B46">
        <w:rPr>
          <w:rFonts w:ascii="Segoe UI" w:eastAsia="宋体" w:hAnsi="Segoe UI" w:cs="Segoe UI"/>
          <w:color w:val="1F2329"/>
          <w:kern w:val="0"/>
          <w:sz w:val="27"/>
          <w:szCs w:val="27"/>
          <w:shd w:val="clear" w:color="auto" w:fill="FFFFFF"/>
        </w:rPr>
        <w:t xml:space="preserve">, D.P. (2013). Migrants and the host society: the cultural aspect of interethnic relations in the urban environment. </w:t>
      </w:r>
      <w:proofErr w:type="spellStart"/>
      <w:r w:rsidRPr="00466B46">
        <w:rPr>
          <w:rFonts w:ascii="Segoe UI" w:eastAsia="宋体" w:hAnsi="Segoe UI" w:cs="Segoe UI"/>
          <w:color w:val="1F2329"/>
          <w:kern w:val="0"/>
          <w:sz w:val="27"/>
          <w:szCs w:val="27"/>
          <w:shd w:val="clear" w:color="auto" w:fill="FFFFFF"/>
        </w:rPr>
        <w:t>Politiya</w:t>
      </w:r>
      <w:proofErr w:type="spellEnd"/>
      <w:r w:rsidRPr="00466B46">
        <w:rPr>
          <w:rFonts w:ascii="Segoe UI" w:eastAsia="宋体" w:hAnsi="Segoe UI" w:cs="Segoe UI"/>
          <w:color w:val="1F2329"/>
          <w:kern w:val="0"/>
          <w:sz w:val="27"/>
          <w:szCs w:val="27"/>
          <w:shd w:val="clear" w:color="auto" w:fill="FFFFFF"/>
        </w:rPr>
        <w:t>, 1, 24–35.</w:t>
      </w:r>
    </w:p>
    <w:p w14:paraId="564FD742"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lastRenderedPageBreak/>
        <w:t xml:space="preserve">- </w:t>
      </w:r>
      <w:proofErr w:type="spellStart"/>
      <w:r w:rsidRPr="00466B46">
        <w:rPr>
          <w:rFonts w:ascii="Segoe UI" w:eastAsia="宋体" w:hAnsi="Segoe UI" w:cs="Segoe UI"/>
          <w:color w:val="1F2329"/>
          <w:kern w:val="0"/>
          <w:sz w:val="27"/>
          <w:szCs w:val="27"/>
          <w:shd w:val="clear" w:color="auto" w:fill="FFFFFF"/>
        </w:rPr>
        <w:t>Khilko</w:t>
      </w:r>
      <w:proofErr w:type="spellEnd"/>
      <w:r w:rsidRPr="00466B46">
        <w:rPr>
          <w:rFonts w:ascii="Segoe UI" w:eastAsia="宋体" w:hAnsi="Segoe UI" w:cs="Segoe UI"/>
          <w:color w:val="1F2329"/>
          <w:kern w:val="0"/>
          <w:sz w:val="27"/>
          <w:szCs w:val="27"/>
          <w:shd w:val="clear" w:color="auto" w:fill="FFFFFF"/>
        </w:rPr>
        <w:t xml:space="preserve">, A.S., </w:t>
      </w:r>
      <w:proofErr w:type="spellStart"/>
      <w:r w:rsidRPr="00466B46">
        <w:rPr>
          <w:rFonts w:ascii="Segoe UI" w:eastAsia="宋体" w:hAnsi="Segoe UI" w:cs="Segoe UI"/>
          <w:color w:val="1F2329"/>
          <w:kern w:val="0"/>
          <w:sz w:val="27"/>
          <w:szCs w:val="27"/>
          <w:shd w:val="clear" w:color="auto" w:fill="FFFFFF"/>
        </w:rPr>
        <w:t>Koneva</w:t>
      </w:r>
      <w:proofErr w:type="spellEnd"/>
      <w:r w:rsidRPr="00466B46">
        <w:rPr>
          <w:rFonts w:ascii="Segoe UI" w:eastAsia="宋体" w:hAnsi="Segoe UI" w:cs="Segoe UI"/>
          <w:color w:val="1F2329"/>
          <w:kern w:val="0"/>
          <w:sz w:val="27"/>
          <w:szCs w:val="27"/>
          <w:shd w:val="clear" w:color="auto" w:fill="FFFFFF"/>
        </w:rPr>
        <w:t xml:space="preserve">, </w:t>
      </w:r>
      <w:proofErr w:type="spellStart"/>
      <w:r w:rsidRPr="00466B46">
        <w:rPr>
          <w:rFonts w:ascii="Segoe UI" w:eastAsia="宋体" w:hAnsi="Segoe UI" w:cs="Segoe UI"/>
          <w:color w:val="1F2329"/>
          <w:kern w:val="0"/>
          <w:sz w:val="27"/>
          <w:szCs w:val="27"/>
          <w:shd w:val="clear" w:color="auto" w:fill="FFFFFF"/>
        </w:rPr>
        <w:t>Yu.O</w:t>
      </w:r>
      <w:proofErr w:type="spellEnd"/>
      <w:r w:rsidRPr="00466B46">
        <w:rPr>
          <w:rFonts w:ascii="Segoe UI" w:eastAsia="宋体" w:hAnsi="Segoe UI" w:cs="Segoe UI"/>
          <w:color w:val="1F2329"/>
          <w:kern w:val="0"/>
          <w:sz w:val="27"/>
          <w:szCs w:val="27"/>
          <w:shd w:val="clear" w:color="auto" w:fill="FFFFFF"/>
        </w:rPr>
        <w:t>., Savchenko, E.S. (2016). Forced migration and refugees in modern Russia (on the example of refugees in Ukraine). Innovative Science, 2–5, 167–169.</w:t>
      </w:r>
    </w:p>
    <w:p w14:paraId="5001EACC"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Kuznetsova, I.B. (2018). Refugees from Ukraine: Migration policy and everyday life. Journal of Social Policy Research, 4, 577–594.</w:t>
      </w:r>
    </w:p>
    <w:p w14:paraId="74997C8E"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proofErr w:type="spellStart"/>
      <w:r w:rsidRPr="00466B46">
        <w:rPr>
          <w:rFonts w:ascii="Segoe UI" w:eastAsia="宋体" w:hAnsi="Segoe UI" w:cs="Segoe UI"/>
          <w:color w:val="1F2329"/>
          <w:kern w:val="0"/>
          <w:sz w:val="27"/>
          <w:szCs w:val="27"/>
          <w:shd w:val="clear" w:color="auto" w:fill="FFFFFF"/>
        </w:rPr>
        <w:t>Prudnikova</w:t>
      </w:r>
      <w:proofErr w:type="spellEnd"/>
      <w:r w:rsidRPr="00466B46">
        <w:rPr>
          <w:rFonts w:ascii="Segoe UI" w:eastAsia="宋体" w:hAnsi="Segoe UI" w:cs="Segoe UI"/>
          <w:color w:val="1F2329"/>
          <w:kern w:val="0"/>
          <w:sz w:val="27"/>
          <w:szCs w:val="27"/>
          <w:shd w:val="clear" w:color="auto" w:fill="FFFFFF"/>
        </w:rPr>
        <w:t>, T.A. (2011). Migration processes and their impact on public and national security. Moscow: YUNITI, 151.</w:t>
      </w:r>
    </w:p>
    <w:p w14:paraId="3F4C5BBB"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proofErr w:type="spellStart"/>
      <w:r w:rsidRPr="00466B46">
        <w:rPr>
          <w:rFonts w:ascii="Segoe UI" w:eastAsia="宋体" w:hAnsi="Segoe UI" w:cs="Segoe UI"/>
          <w:color w:val="1F2329"/>
          <w:kern w:val="0"/>
          <w:sz w:val="27"/>
          <w:szCs w:val="27"/>
          <w:shd w:val="clear" w:color="auto" w:fill="FFFFFF"/>
        </w:rPr>
        <w:t>Shitova</w:t>
      </w:r>
      <w:proofErr w:type="spellEnd"/>
      <w:r w:rsidRPr="00466B46">
        <w:rPr>
          <w:rFonts w:ascii="Segoe UI" w:eastAsia="宋体" w:hAnsi="Segoe UI" w:cs="Segoe UI"/>
          <w:color w:val="1F2329"/>
          <w:kern w:val="0"/>
          <w:sz w:val="27"/>
          <w:szCs w:val="27"/>
          <w:shd w:val="clear" w:color="auto" w:fill="FFFFFF"/>
        </w:rPr>
        <w:t xml:space="preserve">, T.V., </w:t>
      </w:r>
      <w:proofErr w:type="spellStart"/>
      <w:r w:rsidRPr="00466B46">
        <w:rPr>
          <w:rFonts w:ascii="Segoe UI" w:eastAsia="宋体" w:hAnsi="Segoe UI" w:cs="Segoe UI"/>
          <w:color w:val="1F2329"/>
          <w:kern w:val="0"/>
          <w:sz w:val="27"/>
          <w:szCs w:val="27"/>
          <w:shd w:val="clear" w:color="auto" w:fill="FFFFFF"/>
        </w:rPr>
        <w:t>Golentsova</w:t>
      </w:r>
      <w:proofErr w:type="spellEnd"/>
      <w:r w:rsidRPr="00466B46">
        <w:rPr>
          <w:rFonts w:ascii="Segoe UI" w:eastAsia="宋体" w:hAnsi="Segoe UI" w:cs="Segoe UI"/>
          <w:color w:val="1F2329"/>
          <w:kern w:val="0"/>
          <w:sz w:val="27"/>
          <w:szCs w:val="27"/>
          <w:shd w:val="clear" w:color="auto" w:fill="FFFFFF"/>
        </w:rPr>
        <w:t xml:space="preserve">, E.A., </w:t>
      </w:r>
      <w:proofErr w:type="spellStart"/>
      <w:r w:rsidRPr="00466B46">
        <w:rPr>
          <w:rFonts w:ascii="Segoe UI" w:eastAsia="宋体" w:hAnsi="Segoe UI" w:cs="Segoe UI"/>
          <w:color w:val="1F2329"/>
          <w:kern w:val="0"/>
          <w:sz w:val="27"/>
          <w:szCs w:val="27"/>
          <w:shd w:val="clear" w:color="auto" w:fill="FFFFFF"/>
        </w:rPr>
        <w:t>Kaleda</w:t>
      </w:r>
      <w:proofErr w:type="spellEnd"/>
      <w:r w:rsidRPr="00466B46">
        <w:rPr>
          <w:rFonts w:ascii="Segoe UI" w:eastAsia="宋体" w:hAnsi="Segoe UI" w:cs="Segoe UI"/>
          <w:color w:val="1F2329"/>
          <w:kern w:val="0"/>
          <w:sz w:val="27"/>
          <w:szCs w:val="27"/>
          <w:shd w:val="clear" w:color="auto" w:fill="FFFFFF"/>
        </w:rPr>
        <w:t>, D.O. (2019). Refugees from Ukraine. Social adaptation. Agrarian and land Law, 3, 103–105.</w:t>
      </w:r>
    </w:p>
    <w:p w14:paraId="6F67F06B"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proofErr w:type="spellStart"/>
      <w:r w:rsidRPr="00466B46">
        <w:rPr>
          <w:rFonts w:ascii="Segoe UI" w:eastAsia="宋体" w:hAnsi="Segoe UI" w:cs="Segoe UI"/>
          <w:color w:val="1F2329"/>
          <w:kern w:val="0"/>
          <w:sz w:val="27"/>
          <w:szCs w:val="27"/>
          <w:shd w:val="clear" w:color="auto" w:fill="FFFFFF"/>
        </w:rPr>
        <w:t>Vasyukov</w:t>
      </w:r>
      <w:proofErr w:type="spellEnd"/>
      <w:r w:rsidRPr="00466B46">
        <w:rPr>
          <w:rFonts w:ascii="Segoe UI" w:eastAsia="宋体" w:hAnsi="Segoe UI" w:cs="Segoe UI"/>
          <w:color w:val="1F2329"/>
          <w:kern w:val="0"/>
          <w:sz w:val="27"/>
          <w:szCs w:val="27"/>
          <w:shd w:val="clear" w:color="auto" w:fill="FFFFFF"/>
        </w:rPr>
        <w:t>, A.V. (2022). Analysis of the involvement of socio-public institutions for the effectiveness of psychological assistance to Ukrainian refugees. Penza Psychological Bulletin, 1, 54–64.</w:t>
      </w:r>
    </w:p>
    <w:p w14:paraId="017F30C3"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Federal Law dated 19.02.1993 No. 4528-1 “On refugees” (1993). Available at: http://pravo.gov.ru/proxy/ips/?docbody=&amp;nd=102021709.</w:t>
      </w:r>
    </w:p>
    <w:p w14:paraId="077E4DEF"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138079EF"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论文信息</w:t>
      </w:r>
    </w:p>
    <w:p w14:paraId="42D275F7"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收稿日期：</w:t>
      </w:r>
      <w:r w:rsidRPr="00466B46">
        <w:rPr>
          <w:rFonts w:ascii="Segoe UI" w:eastAsia="宋体" w:hAnsi="Segoe UI" w:cs="Segoe UI"/>
          <w:color w:val="1F2329"/>
          <w:kern w:val="0"/>
          <w:sz w:val="27"/>
          <w:szCs w:val="27"/>
          <w:shd w:val="clear" w:color="auto" w:fill="FFFFFF"/>
        </w:rPr>
        <w:t>2023</w:t>
      </w:r>
      <w:r w:rsidRPr="00466B46">
        <w:rPr>
          <w:rFonts w:ascii="Segoe UI" w:eastAsia="宋体" w:hAnsi="Segoe UI" w:cs="Segoe UI"/>
          <w:color w:val="1F2329"/>
          <w:kern w:val="0"/>
          <w:sz w:val="27"/>
          <w:szCs w:val="27"/>
          <w:shd w:val="clear" w:color="auto" w:fill="FFFFFF"/>
        </w:rPr>
        <w:t>年</w:t>
      </w:r>
      <w:r w:rsidRPr="00466B46">
        <w:rPr>
          <w:rFonts w:ascii="Segoe UI" w:eastAsia="宋体" w:hAnsi="Segoe UI" w:cs="Segoe UI"/>
          <w:color w:val="1F2329"/>
          <w:kern w:val="0"/>
          <w:sz w:val="27"/>
          <w:szCs w:val="27"/>
          <w:shd w:val="clear" w:color="auto" w:fill="FFFFFF"/>
        </w:rPr>
        <w:t>8</w:t>
      </w:r>
      <w:r w:rsidRPr="00466B46">
        <w:rPr>
          <w:rFonts w:ascii="Segoe UI" w:eastAsia="宋体" w:hAnsi="Segoe UI" w:cs="Segoe UI"/>
          <w:color w:val="1F2329"/>
          <w:kern w:val="0"/>
          <w:sz w:val="27"/>
          <w:szCs w:val="27"/>
          <w:shd w:val="clear" w:color="auto" w:fill="FFFFFF"/>
        </w:rPr>
        <w:t>月</w:t>
      </w:r>
      <w:r w:rsidRPr="00466B46">
        <w:rPr>
          <w:rFonts w:ascii="Segoe UI" w:eastAsia="宋体" w:hAnsi="Segoe UI" w:cs="Segoe UI"/>
          <w:color w:val="1F2329"/>
          <w:kern w:val="0"/>
          <w:sz w:val="27"/>
          <w:szCs w:val="27"/>
          <w:shd w:val="clear" w:color="auto" w:fill="FFFFFF"/>
        </w:rPr>
        <w:t>2</w:t>
      </w:r>
      <w:r w:rsidRPr="00466B46">
        <w:rPr>
          <w:rFonts w:ascii="Segoe UI" w:eastAsia="宋体" w:hAnsi="Segoe UI" w:cs="Segoe UI"/>
          <w:color w:val="1F2329"/>
          <w:kern w:val="0"/>
          <w:sz w:val="27"/>
          <w:szCs w:val="27"/>
          <w:shd w:val="clear" w:color="auto" w:fill="FFFFFF"/>
        </w:rPr>
        <w:t>日</w:t>
      </w:r>
    </w:p>
    <w:p w14:paraId="1F046667"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审稿完成日期：</w:t>
      </w:r>
      <w:r w:rsidRPr="00466B46">
        <w:rPr>
          <w:rFonts w:ascii="Segoe UI" w:eastAsia="宋体" w:hAnsi="Segoe UI" w:cs="Segoe UI"/>
          <w:color w:val="1F2329"/>
          <w:kern w:val="0"/>
          <w:sz w:val="27"/>
          <w:szCs w:val="27"/>
          <w:shd w:val="clear" w:color="auto" w:fill="FFFFFF"/>
        </w:rPr>
        <w:t>2023</w:t>
      </w:r>
      <w:r w:rsidRPr="00466B46">
        <w:rPr>
          <w:rFonts w:ascii="Segoe UI" w:eastAsia="宋体" w:hAnsi="Segoe UI" w:cs="Segoe UI"/>
          <w:color w:val="1F2329"/>
          <w:kern w:val="0"/>
          <w:sz w:val="27"/>
          <w:szCs w:val="27"/>
          <w:shd w:val="clear" w:color="auto" w:fill="FFFFFF"/>
        </w:rPr>
        <w:t>年</w:t>
      </w:r>
      <w:r w:rsidRPr="00466B46">
        <w:rPr>
          <w:rFonts w:ascii="Segoe UI" w:eastAsia="宋体" w:hAnsi="Segoe UI" w:cs="Segoe UI"/>
          <w:color w:val="1F2329"/>
          <w:kern w:val="0"/>
          <w:sz w:val="27"/>
          <w:szCs w:val="27"/>
          <w:shd w:val="clear" w:color="auto" w:fill="FFFFFF"/>
        </w:rPr>
        <w:t>8</w:t>
      </w:r>
      <w:r w:rsidRPr="00466B46">
        <w:rPr>
          <w:rFonts w:ascii="Segoe UI" w:eastAsia="宋体" w:hAnsi="Segoe UI" w:cs="Segoe UI"/>
          <w:color w:val="1F2329"/>
          <w:kern w:val="0"/>
          <w:sz w:val="27"/>
          <w:szCs w:val="27"/>
          <w:shd w:val="clear" w:color="auto" w:fill="FFFFFF"/>
        </w:rPr>
        <w:t>月</w:t>
      </w:r>
      <w:r w:rsidRPr="00466B46">
        <w:rPr>
          <w:rFonts w:ascii="Segoe UI" w:eastAsia="宋体" w:hAnsi="Segoe UI" w:cs="Segoe UI"/>
          <w:color w:val="1F2329"/>
          <w:kern w:val="0"/>
          <w:sz w:val="27"/>
          <w:szCs w:val="27"/>
          <w:shd w:val="clear" w:color="auto" w:fill="FFFFFF"/>
        </w:rPr>
        <w:t>22</w:t>
      </w:r>
      <w:r w:rsidRPr="00466B46">
        <w:rPr>
          <w:rFonts w:ascii="Segoe UI" w:eastAsia="宋体" w:hAnsi="Segoe UI" w:cs="Segoe UI"/>
          <w:color w:val="1F2329"/>
          <w:kern w:val="0"/>
          <w:sz w:val="27"/>
          <w:szCs w:val="27"/>
          <w:shd w:val="clear" w:color="auto" w:fill="FFFFFF"/>
        </w:rPr>
        <w:t>日</w:t>
      </w:r>
    </w:p>
    <w:p w14:paraId="06D93B2A"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录用日期：</w:t>
      </w:r>
      <w:r w:rsidRPr="00466B46">
        <w:rPr>
          <w:rFonts w:ascii="Segoe UI" w:eastAsia="宋体" w:hAnsi="Segoe UI" w:cs="Segoe UI"/>
          <w:color w:val="1F2329"/>
          <w:kern w:val="0"/>
          <w:sz w:val="27"/>
          <w:szCs w:val="27"/>
          <w:shd w:val="clear" w:color="auto" w:fill="FFFFFF"/>
        </w:rPr>
        <w:t>2023</w:t>
      </w:r>
      <w:r w:rsidRPr="00466B46">
        <w:rPr>
          <w:rFonts w:ascii="Segoe UI" w:eastAsia="宋体" w:hAnsi="Segoe UI" w:cs="Segoe UI"/>
          <w:color w:val="1F2329"/>
          <w:kern w:val="0"/>
          <w:sz w:val="27"/>
          <w:szCs w:val="27"/>
          <w:shd w:val="clear" w:color="auto" w:fill="FFFFFF"/>
        </w:rPr>
        <w:t>年</w:t>
      </w:r>
      <w:r w:rsidRPr="00466B46">
        <w:rPr>
          <w:rFonts w:ascii="Segoe UI" w:eastAsia="宋体" w:hAnsi="Segoe UI" w:cs="Segoe UI"/>
          <w:color w:val="1F2329"/>
          <w:kern w:val="0"/>
          <w:sz w:val="27"/>
          <w:szCs w:val="27"/>
          <w:shd w:val="clear" w:color="auto" w:fill="FFFFFF"/>
        </w:rPr>
        <w:t>9</w:t>
      </w:r>
      <w:r w:rsidRPr="00466B46">
        <w:rPr>
          <w:rFonts w:ascii="Segoe UI" w:eastAsia="宋体" w:hAnsi="Segoe UI" w:cs="Segoe UI"/>
          <w:color w:val="1F2329"/>
          <w:kern w:val="0"/>
          <w:sz w:val="27"/>
          <w:szCs w:val="27"/>
          <w:shd w:val="clear" w:color="auto" w:fill="FFFFFF"/>
        </w:rPr>
        <w:t>月</w:t>
      </w:r>
      <w:r w:rsidRPr="00466B46">
        <w:rPr>
          <w:rFonts w:ascii="Segoe UI" w:eastAsia="宋体" w:hAnsi="Segoe UI" w:cs="Segoe UI"/>
          <w:color w:val="1F2329"/>
          <w:kern w:val="0"/>
          <w:sz w:val="27"/>
          <w:szCs w:val="27"/>
          <w:shd w:val="clear" w:color="auto" w:fill="FFFFFF"/>
        </w:rPr>
        <w:t>1</w:t>
      </w:r>
      <w:r w:rsidRPr="00466B46">
        <w:rPr>
          <w:rFonts w:ascii="Segoe UI" w:eastAsia="宋体" w:hAnsi="Segoe UI" w:cs="Segoe UI"/>
          <w:color w:val="1F2329"/>
          <w:kern w:val="0"/>
          <w:sz w:val="27"/>
          <w:szCs w:val="27"/>
          <w:shd w:val="clear" w:color="auto" w:fill="FFFFFF"/>
        </w:rPr>
        <w:t>日</w:t>
      </w:r>
    </w:p>
    <w:p w14:paraId="56BF6125"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06FEACB3"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t xml:space="preserve">## </w:t>
      </w:r>
      <w:r w:rsidRPr="00466B46">
        <w:rPr>
          <w:rFonts w:ascii="Segoe UI" w:eastAsia="宋体" w:hAnsi="Segoe UI" w:cs="Segoe UI"/>
          <w:color w:val="1F2329"/>
          <w:kern w:val="0"/>
          <w:sz w:val="27"/>
          <w:szCs w:val="27"/>
          <w:shd w:val="clear" w:color="auto" w:fill="FFFFFF"/>
        </w:rPr>
        <w:t>作者信息</w:t>
      </w:r>
    </w:p>
    <w:p w14:paraId="733403D9"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r w:rsidRPr="00466B46">
        <w:rPr>
          <w:rFonts w:ascii="Segoe UI" w:eastAsia="宋体" w:hAnsi="Segoe UI" w:cs="Segoe UI"/>
          <w:color w:val="1F2329"/>
          <w:kern w:val="0"/>
          <w:sz w:val="27"/>
          <w:szCs w:val="27"/>
          <w:shd w:val="clear" w:color="auto" w:fill="FFFFFF"/>
        </w:rPr>
        <w:lastRenderedPageBreak/>
        <w:t>达尼伊尔</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亚历山德罗维奇</w:t>
      </w:r>
      <w:r w:rsidRPr="00466B46">
        <w:rPr>
          <w:rFonts w:ascii="Segoe UI" w:eastAsia="宋体" w:hAnsi="Segoe UI" w:cs="Segoe UI"/>
          <w:color w:val="1F2329"/>
          <w:kern w:val="0"/>
          <w:sz w:val="27"/>
          <w:szCs w:val="27"/>
          <w:shd w:val="clear" w:color="auto" w:fill="FFFFFF"/>
        </w:rPr>
        <w:t>·</w:t>
      </w:r>
      <w:r w:rsidRPr="00466B46">
        <w:rPr>
          <w:rFonts w:ascii="Segoe UI" w:eastAsia="宋体" w:hAnsi="Segoe UI" w:cs="Segoe UI"/>
          <w:color w:val="1F2329"/>
          <w:kern w:val="0"/>
          <w:sz w:val="27"/>
          <w:szCs w:val="27"/>
          <w:shd w:val="clear" w:color="auto" w:fill="FFFFFF"/>
        </w:rPr>
        <w:t>基谢列夫，俄罗斯顿河畔罗斯托夫南方联邦大学社会学与区域研究学院硕士二年级学生，邮箱：</w:t>
      </w:r>
      <w:r w:rsidRPr="00466B46">
        <w:rPr>
          <w:rFonts w:ascii="Segoe UI" w:eastAsia="宋体" w:hAnsi="Segoe UI" w:cs="Segoe UI"/>
          <w:color w:val="1F2329"/>
          <w:kern w:val="0"/>
          <w:sz w:val="27"/>
          <w:szCs w:val="27"/>
          <w:shd w:val="clear" w:color="auto" w:fill="FFFFFF"/>
        </w:rPr>
        <w:t>fordan13kiselev@yandex.ru</w:t>
      </w:r>
    </w:p>
    <w:p w14:paraId="2D849E35" w14:textId="77777777" w:rsidR="00466B46" w:rsidRPr="00466B46" w:rsidRDefault="00466B46" w:rsidP="00466B46">
      <w:pPr>
        <w:widowControl/>
        <w:jc w:val="left"/>
        <w:rPr>
          <w:rFonts w:ascii="Segoe UI" w:eastAsia="宋体" w:hAnsi="Segoe UI" w:cs="Segoe UI"/>
          <w:color w:val="1F2329"/>
          <w:kern w:val="0"/>
          <w:sz w:val="27"/>
          <w:szCs w:val="27"/>
          <w:shd w:val="clear" w:color="auto" w:fill="FFFFFF"/>
        </w:rPr>
      </w:pPr>
    </w:p>
    <w:p w14:paraId="6F0C46DD" w14:textId="53B63331" w:rsidR="00D443F5" w:rsidRDefault="00466B46" w:rsidP="00466B46">
      <w:r w:rsidRPr="00466B46">
        <w:rPr>
          <w:rFonts w:ascii="Segoe UI" w:eastAsia="宋体" w:hAnsi="Segoe UI" w:cs="Segoe UI"/>
          <w:color w:val="1F2329"/>
          <w:kern w:val="0"/>
          <w:sz w:val="27"/>
          <w:szCs w:val="27"/>
          <w:shd w:val="clear" w:color="auto" w:fill="FFFFFF"/>
        </w:rPr>
        <w:t>作者声明无利益冲突</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BBF"/>
    <w:rsid w:val="00064BBF"/>
    <w:rsid w:val="00414680"/>
    <w:rsid w:val="00466B46"/>
    <w:rsid w:val="00B418DC"/>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51FC08-C85F-4D4E-8A9E-DA4EE1CE7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708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2025-01-20T14:49:00Z</dcterms:created>
  <dcterms:modified xsi:type="dcterms:W3CDTF">2025-01-20T14:49:00Z</dcterms:modified>
</cp:coreProperties>
</file>