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9A3D" w14:textId="77777777" w:rsidR="00E67CF2" w:rsidRDefault="00000000">
      <w:pPr>
        <w:jc w:val="center"/>
      </w:pPr>
      <w:r>
        <w:rPr>
          <w:b/>
          <w:color w:val="0B1F3A"/>
          <w:sz w:val="44"/>
        </w:rPr>
        <w:t>Digital Transformation and Operational Automation Plan</w:t>
      </w:r>
    </w:p>
    <w:p w14:paraId="09DADA20" w14:textId="77777777" w:rsidR="00E67CF2" w:rsidRDefault="00000000">
      <w:pPr>
        <w:jc w:val="center"/>
      </w:pPr>
      <w:r>
        <w:rPr>
          <w:color w:val="0E7C86"/>
          <w:sz w:val="30"/>
        </w:rPr>
        <w:t>E-Commerce Order Fulfillment Operations</w:t>
      </w:r>
    </w:p>
    <w:p w14:paraId="2BEEA770" w14:textId="77777777" w:rsidR="00E67CF2" w:rsidRDefault="00000000">
      <w:pPr>
        <w:jc w:val="center"/>
      </w:pPr>
      <w:r>
        <w:rPr>
          <w:color w:val="657786"/>
          <w:sz w:val="22"/>
        </w:rPr>
        <w:t>Week 6 Task: Digital Transformation and Operational Automation</w:t>
      </w:r>
    </w:p>
    <w:p w14:paraId="7D9A34CC" w14:textId="77777777" w:rsidR="00E67CF2" w:rsidRDefault="00E67CF2"/>
    <w:tbl>
      <w:tblPr>
        <w:tblStyle w:val="TableGrid"/>
        <w:tblW w:w="0" w:type="auto"/>
        <w:jc w:val="center"/>
        <w:tblLook w:val="04A0" w:firstRow="1" w:lastRow="0" w:firstColumn="1" w:lastColumn="0" w:noHBand="0" w:noVBand="1"/>
      </w:tblPr>
      <w:tblGrid>
        <w:gridCol w:w="5040"/>
        <w:gridCol w:w="5040"/>
      </w:tblGrid>
      <w:tr w:rsidR="00E67CF2" w14:paraId="01459776" w14:textId="77777777">
        <w:trPr>
          <w:jc w:val="center"/>
        </w:trPr>
        <w:tc>
          <w:tcPr>
            <w:tcW w:w="5040" w:type="dxa"/>
            <w:shd w:val="clear" w:color="auto" w:fill="F3F7FA"/>
            <w:vAlign w:val="center"/>
          </w:tcPr>
          <w:p w14:paraId="51894B25" w14:textId="77777777" w:rsidR="00E67CF2" w:rsidRDefault="00000000">
            <w:r>
              <w:rPr>
                <w:b/>
                <w:color w:val="0B1F3A"/>
                <w:sz w:val="19"/>
              </w:rPr>
              <w:t>Process focus</w:t>
            </w:r>
          </w:p>
        </w:tc>
        <w:tc>
          <w:tcPr>
            <w:tcW w:w="5040" w:type="dxa"/>
            <w:vAlign w:val="center"/>
          </w:tcPr>
          <w:p w14:paraId="1B149FDD" w14:textId="77777777" w:rsidR="00E67CF2" w:rsidRDefault="00000000">
            <w:r>
              <w:rPr>
                <w:color w:val="000000"/>
                <w:sz w:val="19"/>
              </w:rPr>
              <w:t>Order fulfillment, inventory visibility, delivery tracking, customer communication</w:t>
            </w:r>
          </w:p>
        </w:tc>
      </w:tr>
      <w:tr w:rsidR="00E67CF2" w14:paraId="7035CE2B" w14:textId="77777777">
        <w:trPr>
          <w:jc w:val="center"/>
        </w:trPr>
        <w:tc>
          <w:tcPr>
            <w:tcW w:w="5040" w:type="dxa"/>
            <w:shd w:val="clear" w:color="auto" w:fill="F3F7FA"/>
            <w:vAlign w:val="center"/>
          </w:tcPr>
          <w:p w14:paraId="65D049DB" w14:textId="77777777" w:rsidR="00E67CF2" w:rsidRDefault="00000000">
            <w:r>
              <w:rPr>
                <w:b/>
                <w:color w:val="0B1F3A"/>
                <w:sz w:val="19"/>
              </w:rPr>
              <w:t>Implementation horizon</w:t>
            </w:r>
          </w:p>
        </w:tc>
        <w:tc>
          <w:tcPr>
            <w:tcW w:w="5040" w:type="dxa"/>
            <w:vAlign w:val="center"/>
          </w:tcPr>
          <w:p w14:paraId="02AE350C" w14:textId="77777777" w:rsidR="00E67CF2" w:rsidRDefault="00000000">
            <w:r>
              <w:rPr>
                <w:color w:val="000000"/>
                <w:sz w:val="19"/>
              </w:rPr>
              <w:t>8 weeks</w:t>
            </w:r>
          </w:p>
        </w:tc>
      </w:tr>
      <w:tr w:rsidR="00E67CF2" w14:paraId="4CC84C0A" w14:textId="77777777">
        <w:trPr>
          <w:jc w:val="center"/>
        </w:trPr>
        <w:tc>
          <w:tcPr>
            <w:tcW w:w="5040" w:type="dxa"/>
            <w:shd w:val="clear" w:color="auto" w:fill="F3F7FA"/>
            <w:vAlign w:val="center"/>
          </w:tcPr>
          <w:p w14:paraId="5B334C65" w14:textId="77777777" w:rsidR="00E67CF2" w:rsidRDefault="00000000">
            <w:r>
              <w:rPr>
                <w:b/>
                <w:color w:val="0B1F3A"/>
                <w:sz w:val="19"/>
              </w:rPr>
              <w:t>Primary objective</w:t>
            </w:r>
          </w:p>
        </w:tc>
        <w:tc>
          <w:tcPr>
            <w:tcW w:w="5040" w:type="dxa"/>
            <w:vAlign w:val="center"/>
          </w:tcPr>
          <w:p w14:paraId="5A06AA83" w14:textId="77777777" w:rsidR="00E67CF2" w:rsidRDefault="00000000">
            <w:r>
              <w:rPr>
                <w:color w:val="000000"/>
                <w:sz w:val="19"/>
              </w:rPr>
              <w:t>Move from manual tracking to a controlled, automated, KPI-driven operating model</w:t>
            </w:r>
          </w:p>
        </w:tc>
      </w:tr>
    </w:tbl>
    <w:p w14:paraId="3B19FD6A" w14:textId="77777777" w:rsidR="00E67CF2" w:rsidRDefault="00000000">
      <w:r>
        <w:br w:type="page"/>
      </w:r>
    </w:p>
    <w:p w14:paraId="6F1BA6EB" w14:textId="77777777" w:rsidR="00E67CF2" w:rsidRDefault="00000000">
      <w:pPr>
        <w:pStyle w:val="Heading1"/>
      </w:pPr>
      <w:r>
        <w:lastRenderedPageBreak/>
        <w:t>Executive Summary</w:t>
      </w:r>
    </w:p>
    <w:p w14:paraId="12DF764B" w14:textId="77777777" w:rsidR="00E67CF2" w:rsidRDefault="00000000">
      <w:r>
        <w:t>This report proposes a practical digital transformation plan for an e-commerce fulfillment operation that currently relies on manual inventory checks, manual order status updates, spreadsheet-based reporting, and reactive courier follow-ups. These manual steps create delays, data inconsistency, limited visibility, and slow response to quality or delivery issues. The recommended approach is to introduce a phased automation model using order management workflows, inventory alerts, barcode validation, Power BI dashboards, automated customer notifications, courier SLA tracking, and simple RPA workflows for repeated administrative tasks. The plan is designed for an 8-week implementation period, starting with process assessment and ending with post-rollout performance monitoring. The expected impact includes faster order processing, better inventory accuracy, fewer manual errors, earlier detection of delayed orders, stronger customer communication, and clearer operational accountability.</w:t>
      </w:r>
    </w:p>
    <w:tbl>
      <w:tblPr>
        <w:tblStyle w:val="TableGrid"/>
        <w:tblW w:w="0" w:type="auto"/>
        <w:jc w:val="center"/>
        <w:tblLook w:val="04A0" w:firstRow="1" w:lastRow="0" w:firstColumn="1" w:lastColumn="0" w:noHBand="0" w:noVBand="1"/>
      </w:tblPr>
      <w:tblGrid>
        <w:gridCol w:w="5040"/>
        <w:gridCol w:w="5040"/>
      </w:tblGrid>
      <w:tr w:rsidR="00E67CF2" w14:paraId="1E853000" w14:textId="77777777">
        <w:trPr>
          <w:jc w:val="center"/>
        </w:trPr>
        <w:tc>
          <w:tcPr>
            <w:tcW w:w="5040" w:type="dxa"/>
            <w:shd w:val="clear" w:color="auto" w:fill="0B1F3A"/>
            <w:vAlign w:val="center"/>
          </w:tcPr>
          <w:p w14:paraId="21C9C489" w14:textId="77777777" w:rsidR="00E67CF2" w:rsidRDefault="00000000">
            <w:r>
              <w:rPr>
                <w:b/>
                <w:color w:val="FFFFFF"/>
                <w:sz w:val="17"/>
              </w:rPr>
              <w:t>Task requirement</w:t>
            </w:r>
          </w:p>
        </w:tc>
        <w:tc>
          <w:tcPr>
            <w:tcW w:w="5040" w:type="dxa"/>
            <w:shd w:val="clear" w:color="auto" w:fill="0B1F3A"/>
            <w:vAlign w:val="center"/>
          </w:tcPr>
          <w:p w14:paraId="54857277" w14:textId="77777777" w:rsidR="00E67CF2" w:rsidRDefault="00000000">
            <w:r>
              <w:rPr>
                <w:b/>
                <w:color w:val="FFFFFF"/>
                <w:sz w:val="17"/>
              </w:rPr>
              <w:t>How this report addresses it</w:t>
            </w:r>
          </w:p>
        </w:tc>
      </w:tr>
      <w:tr w:rsidR="00E67CF2" w14:paraId="5D6AA712" w14:textId="77777777">
        <w:trPr>
          <w:jc w:val="center"/>
        </w:trPr>
        <w:tc>
          <w:tcPr>
            <w:tcW w:w="5040" w:type="dxa"/>
            <w:vAlign w:val="center"/>
          </w:tcPr>
          <w:p w14:paraId="768F31A2" w14:textId="77777777" w:rsidR="00E67CF2" w:rsidRDefault="00000000">
            <w:r>
              <w:rPr>
                <w:color w:val="000000"/>
                <w:sz w:val="17"/>
              </w:rPr>
              <w:t>Manual processes selected for automation</w:t>
            </w:r>
          </w:p>
        </w:tc>
        <w:tc>
          <w:tcPr>
            <w:tcW w:w="5040" w:type="dxa"/>
            <w:vAlign w:val="center"/>
          </w:tcPr>
          <w:p w14:paraId="6E70188C" w14:textId="77777777" w:rsidR="00E67CF2" w:rsidRDefault="00000000">
            <w:r>
              <w:rPr>
                <w:color w:val="000000"/>
                <w:sz w:val="17"/>
              </w:rPr>
              <w:t>Order status updates, inventory checks, delivery delay tracking, customer notifications, courier follow-ups, reporting, and quality checks.</w:t>
            </w:r>
          </w:p>
        </w:tc>
      </w:tr>
      <w:tr w:rsidR="00E67CF2" w14:paraId="39EB845D" w14:textId="77777777">
        <w:trPr>
          <w:jc w:val="center"/>
        </w:trPr>
        <w:tc>
          <w:tcPr>
            <w:tcW w:w="5040" w:type="dxa"/>
            <w:vAlign w:val="center"/>
          </w:tcPr>
          <w:p w14:paraId="5F985340" w14:textId="77777777" w:rsidR="00E67CF2" w:rsidRDefault="00000000">
            <w:r>
              <w:rPr>
                <w:color w:val="000000"/>
                <w:sz w:val="17"/>
              </w:rPr>
              <w:t>Benefits of digital tools</w:t>
            </w:r>
          </w:p>
        </w:tc>
        <w:tc>
          <w:tcPr>
            <w:tcW w:w="5040" w:type="dxa"/>
            <w:vAlign w:val="center"/>
          </w:tcPr>
          <w:p w14:paraId="71BEA5CC" w14:textId="77777777" w:rsidR="00E67CF2" w:rsidRDefault="00000000">
            <w:r>
              <w:rPr>
                <w:color w:val="000000"/>
                <w:sz w:val="17"/>
              </w:rPr>
              <w:t>Improved visibility, reduced manual workload, faster issue detection, better customer experience, and stronger KPI governance.</w:t>
            </w:r>
          </w:p>
        </w:tc>
      </w:tr>
      <w:tr w:rsidR="00E67CF2" w14:paraId="0DC018E5" w14:textId="77777777">
        <w:trPr>
          <w:jc w:val="center"/>
        </w:trPr>
        <w:tc>
          <w:tcPr>
            <w:tcW w:w="5040" w:type="dxa"/>
            <w:vAlign w:val="center"/>
          </w:tcPr>
          <w:p w14:paraId="1B41A400" w14:textId="77777777" w:rsidR="00E67CF2" w:rsidRDefault="00000000">
            <w:r>
              <w:rPr>
                <w:color w:val="000000"/>
                <w:sz w:val="17"/>
              </w:rPr>
              <w:t>Implementation strategy</w:t>
            </w:r>
          </w:p>
        </w:tc>
        <w:tc>
          <w:tcPr>
            <w:tcW w:w="5040" w:type="dxa"/>
            <w:vAlign w:val="center"/>
          </w:tcPr>
          <w:p w14:paraId="403D6107" w14:textId="77777777" w:rsidR="00E67CF2" w:rsidRDefault="00000000">
            <w:r>
              <w:rPr>
                <w:color w:val="000000"/>
                <w:sz w:val="17"/>
              </w:rPr>
              <w:t>An 8-week phased plan with milestones, resources, training, pilot rollout, and post-rollout monitoring.</w:t>
            </w:r>
          </w:p>
        </w:tc>
      </w:tr>
      <w:tr w:rsidR="00E67CF2" w14:paraId="2A9CA021" w14:textId="77777777">
        <w:trPr>
          <w:jc w:val="center"/>
        </w:trPr>
        <w:tc>
          <w:tcPr>
            <w:tcW w:w="5040" w:type="dxa"/>
            <w:vAlign w:val="center"/>
          </w:tcPr>
          <w:p w14:paraId="1D87CA62" w14:textId="77777777" w:rsidR="00E67CF2" w:rsidRDefault="00000000">
            <w:r>
              <w:rPr>
                <w:color w:val="000000"/>
                <w:sz w:val="17"/>
              </w:rPr>
              <w:t>Risk management</w:t>
            </w:r>
          </w:p>
        </w:tc>
        <w:tc>
          <w:tcPr>
            <w:tcW w:w="5040" w:type="dxa"/>
            <w:vAlign w:val="center"/>
          </w:tcPr>
          <w:p w14:paraId="7D6BC61F" w14:textId="77777777" w:rsidR="00E67CF2" w:rsidRDefault="00000000">
            <w:r>
              <w:rPr>
                <w:color w:val="000000"/>
                <w:sz w:val="17"/>
              </w:rPr>
              <w:t>A structured risk table covering data quality, security, cost, adoption, integration, and workflow disruption.</w:t>
            </w:r>
          </w:p>
        </w:tc>
      </w:tr>
    </w:tbl>
    <w:p w14:paraId="55B7D80C" w14:textId="77777777" w:rsidR="00E67CF2" w:rsidRDefault="00E67CF2"/>
    <w:p w14:paraId="08E817D5" w14:textId="77777777" w:rsidR="00E67CF2" w:rsidRDefault="00000000">
      <w:pPr>
        <w:pStyle w:val="Heading1"/>
      </w:pPr>
      <w:r>
        <w:t>1. Introduction and Scope</w:t>
      </w:r>
    </w:p>
    <w:p w14:paraId="4AE70731" w14:textId="77777777" w:rsidR="00E67CF2" w:rsidRDefault="00000000">
      <w:r>
        <w:t>The selected operational process is the e-commerce order fulfillment workflow, from order receipt to inventory validation, picking, packing, courier handoff, delivery tracking, customer updates, and performance reporting. This process was selected because it connects several core operations functions: inventory management, warehouse coordination, supplier and courier communication, customer service, quality control, and management reporting. When these activities are handled manually, teams often work with delayed information and duplicate tasks. The goal of this digital transformation plan is to create a more automated, visible, and reliable operating model that supports faster decision-making and continuous improvement.</w:t>
      </w:r>
    </w:p>
    <w:p w14:paraId="1C0BC137" w14:textId="77777777" w:rsidR="00E67CF2" w:rsidRDefault="00000000">
      <w:pPr>
        <w:pStyle w:val="Heading1"/>
      </w:pPr>
      <w:r>
        <w:t>2. Current Manual Processes Selected for Automation</w:t>
      </w:r>
    </w:p>
    <w:p w14:paraId="0A00095D" w14:textId="77777777" w:rsidR="00E67CF2" w:rsidRDefault="00000000">
      <w:r>
        <w:t>The current-state process depends heavily on spreadsheets, manual handoffs, email updates, and reactive follow-up. The main processes selected for automation are listed below because they have a direct impact on fulfillment speed, order accuracy, customer communication, and reporting reliability.</w:t>
      </w:r>
    </w:p>
    <w:tbl>
      <w:tblPr>
        <w:tblStyle w:val="TableGrid"/>
        <w:tblW w:w="0" w:type="auto"/>
        <w:jc w:val="center"/>
        <w:tblLook w:val="04A0" w:firstRow="1" w:lastRow="0" w:firstColumn="1" w:lastColumn="0" w:noHBand="0" w:noVBand="1"/>
      </w:tblPr>
      <w:tblGrid>
        <w:gridCol w:w="3360"/>
        <w:gridCol w:w="3360"/>
        <w:gridCol w:w="3360"/>
      </w:tblGrid>
      <w:tr w:rsidR="00E67CF2" w14:paraId="0E97FA22" w14:textId="77777777">
        <w:trPr>
          <w:jc w:val="center"/>
        </w:trPr>
        <w:tc>
          <w:tcPr>
            <w:tcW w:w="3360" w:type="dxa"/>
            <w:shd w:val="clear" w:color="auto" w:fill="0B1F3A"/>
            <w:vAlign w:val="center"/>
          </w:tcPr>
          <w:p w14:paraId="3E73F8F8" w14:textId="77777777" w:rsidR="00E67CF2" w:rsidRDefault="00000000">
            <w:r>
              <w:rPr>
                <w:b/>
                <w:color w:val="FFFFFF"/>
                <w:sz w:val="17"/>
              </w:rPr>
              <w:t>Manual process</w:t>
            </w:r>
          </w:p>
        </w:tc>
        <w:tc>
          <w:tcPr>
            <w:tcW w:w="3360" w:type="dxa"/>
            <w:shd w:val="clear" w:color="auto" w:fill="0B1F3A"/>
            <w:vAlign w:val="center"/>
          </w:tcPr>
          <w:p w14:paraId="0223272D" w14:textId="77777777" w:rsidR="00E67CF2" w:rsidRDefault="00000000">
            <w:r>
              <w:rPr>
                <w:b/>
                <w:color w:val="FFFFFF"/>
                <w:sz w:val="17"/>
              </w:rPr>
              <w:t>Current challenge</w:t>
            </w:r>
          </w:p>
        </w:tc>
        <w:tc>
          <w:tcPr>
            <w:tcW w:w="3360" w:type="dxa"/>
            <w:shd w:val="clear" w:color="auto" w:fill="0B1F3A"/>
            <w:vAlign w:val="center"/>
          </w:tcPr>
          <w:p w14:paraId="19A29E1A" w14:textId="77777777" w:rsidR="00E67CF2" w:rsidRDefault="00000000">
            <w:r>
              <w:rPr>
                <w:b/>
                <w:color w:val="FFFFFF"/>
                <w:sz w:val="17"/>
              </w:rPr>
              <w:t>Automation opportunity</w:t>
            </w:r>
          </w:p>
        </w:tc>
      </w:tr>
      <w:tr w:rsidR="00E67CF2" w14:paraId="71CAB800" w14:textId="77777777">
        <w:trPr>
          <w:jc w:val="center"/>
        </w:trPr>
        <w:tc>
          <w:tcPr>
            <w:tcW w:w="3360" w:type="dxa"/>
            <w:vAlign w:val="center"/>
          </w:tcPr>
          <w:p w14:paraId="776394AF" w14:textId="77777777" w:rsidR="00E67CF2" w:rsidRDefault="00000000">
            <w:r>
              <w:rPr>
                <w:color w:val="000000"/>
                <w:sz w:val="17"/>
              </w:rPr>
              <w:t>Manual order status updates</w:t>
            </w:r>
          </w:p>
        </w:tc>
        <w:tc>
          <w:tcPr>
            <w:tcW w:w="3360" w:type="dxa"/>
            <w:vAlign w:val="center"/>
          </w:tcPr>
          <w:p w14:paraId="424BEF77" w14:textId="77777777" w:rsidR="00E67CF2" w:rsidRDefault="00000000">
            <w:r>
              <w:rPr>
                <w:color w:val="000000"/>
                <w:sz w:val="17"/>
              </w:rPr>
              <w:t>Updates are slow and inconsistent across warehouse, courier, and customer service teams.</w:t>
            </w:r>
          </w:p>
        </w:tc>
        <w:tc>
          <w:tcPr>
            <w:tcW w:w="3360" w:type="dxa"/>
            <w:vAlign w:val="center"/>
          </w:tcPr>
          <w:p w14:paraId="762E85AA" w14:textId="77777777" w:rsidR="00E67CF2" w:rsidRDefault="00000000">
            <w:r>
              <w:rPr>
                <w:color w:val="000000"/>
                <w:sz w:val="17"/>
              </w:rPr>
              <w:t>Automated order management workflow with status triggers.</w:t>
            </w:r>
          </w:p>
        </w:tc>
      </w:tr>
      <w:tr w:rsidR="00E67CF2" w14:paraId="70372D79" w14:textId="77777777">
        <w:trPr>
          <w:jc w:val="center"/>
        </w:trPr>
        <w:tc>
          <w:tcPr>
            <w:tcW w:w="3360" w:type="dxa"/>
            <w:vAlign w:val="center"/>
          </w:tcPr>
          <w:p w14:paraId="0901D1E9" w14:textId="77777777" w:rsidR="00E67CF2" w:rsidRDefault="00000000">
            <w:r>
              <w:rPr>
                <w:color w:val="000000"/>
                <w:sz w:val="17"/>
              </w:rPr>
              <w:t>Manual inventory checks</w:t>
            </w:r>
          </w:p>
        </w:tc>
        <w:tc>
          <w:tcPr>
            <w:tcW w:w="3360" w:type="dxa"/>
            <w:vAlign w:val="center"/>
          </w:tcPr>
          <w:p w14:paraId="25DE9F81" w14:textId="77777777" w:rsidR="00E67CF2" w:rsidRDefault="00000000">
            <w:r>
              <w:rPr>
                <w:color w:val="000000"/>
                <w:sz w:val="17"/>
              </w:rPr>
              <w:t>Stock availability is checked too late and may not reflect real stock levels.</w:t>
            </w:r>
          </w:p>
        </w:tc>
        <w:tc>
          <w:tcPr>
            <w:tcW w:w="3360" w:type="dxa"/>
            <w:vAlign w:val="center"/>
          </w:tcPr>
          <w:p w14:paraId="6899D2C1" w14:textId="77777777" w:rsidR="00E67CF2" w:rsidRDefault="00000000">
            <w:r>
              <w:rPr>
                <w:color w:val="000000"/>
                <w:sz w:val="17"/>
              </w:rPr>
              <w:t>Inventory dashboard with reorder alerts and safety stock rules.</w:t>
            </w:r>
          </w:p>
        </w:tc>
      </w:tr>
      <w:tr w:rsidR="00E67CF2" w14:paraId="70BEF86F" w14:textId="77777777">
        <w:trPr>
          <w:jc w:val="center"/>
        </w:trPr>
        <w:tc>
          <w:tcPr>
            <w:tcW w:w="3360" w:type="dxa"/>
            <w:vAlign w:val="center"/>
          </w:tcPr>
          <w:p w14:paraId="0FD8625D" w14:textId="77777777" w:rsidR="00E67CF2" w:rsidRDefault="00000000">
            <w:r>
              <w:rPr>
                <w:color w:val="000000"/>
                <w:sz w:val="17"/>
              </w:rPr>
              <w:t>Manual picking and packing validation</w:t>
            </w:r>
          </w:p>
        </w:tc>
        <w:tc>
          <w:tcPr>
            <w:tcW w:w="3360" w:type="dxa"/>
            <w:vAlign w:val="center"/>
          </w:tcPr>
          <w:p w14:paraId="7B42305F" w14:textId="77777777" w:rsidR="00E67CF2" w:rsidRDefault="00000000">
            <w:r>
              <w:rPr>
                <w:color w:val="000000"/>
                <w:sz w:val="17"/>
              </w:rPr>
              <w:t>Errors can be missed before dispatch.</w:t>
            </w:r>
          </w:p>
        </w:tc>
        <w:tc>
          <w:tcPr>
            <w:tcW w:w="3360" w:type="dxa"/>
            <w:vAlign w:val="center"/>
          </w:tcPr>
          <w:p w14:paraId="35469B42" w14:textId="77777777" w:rsidR="00E67CF2" w:rsidRDefault="00000000">
            <w:r>
              <w:rPr>
                <w:color w:val="000000"/>
                <w:sz w:val="17"/>
              </w:rPr>
              <w:t>Barcode scanning and digital quality checklist.</w:t>
            </w:r>
          </w:p>
        </w:tc>
      </w:tr>
      <w:tr w:rsidR="00E67CF2" w14:paraId="76BDDBBD" w14:textId="77777777">
        <w:trPr>
          <w:jc w:val="center"/>
        </w:trPr>
        <w:tc>
          <w:tcPr>
            <w:tcW w:w="3360" w:type="dxa"/>
            <w:vAlign w:val="center"/>
          </w:tcPr>
          <w:p w14:paraId="694DA2C6" w14:textId="77777777" w:rsidR="00E67CF2" w:rsidRDefault="00000000">
            <w:r>
              <w:rPr>
                <w:color w:val="000000"/>
                <w:sz w:val="17"/>
              </w:rPr>
              <w:t>Manual courier follow-ups</w:t>
            </w:r>
          </w:p>
        </w:tc>
        <w:tc>
          <w:tcPr>
            <w:tcW w:w="3360" w:type="dxa"/>
            <w:vAlign w:val="center"/>
          </w:tcPr>
          <w:p w14:paraId="626A67DC" w14:textId="77777777" w:rsidR="00E67CF2" w:rsidRDefault="00000000">
            <w:r>
              <w:rPr>
                <w:color w:val="000000"/>
                <w:sz w:val="17"/>
              </w:rPr>
              <w:t>Delays are often detected after the customer complains.</w:t>
            </w:r>
          </w:p>
        </w:tc>
        <w:tc>
          <w:tcPr>
            <w:tcW w:w="3360" w:type="dxa"/>
            <w:vAlign w:val="center"/>
          </w:tcPr>
          <w:p w14:paraId="271F4C46" w14:textId="77777777" w:rsidR="00E67CF2" w:rsidRDefault="00000000">
            <w:r>
              <w:rPr>
                <w:color w:val="000000"/>
                <w:sz w:val="17"/>
              </w:rPr>
              <w:t>Courier SLA dashboard and exception alerts.</w:t>
            </w:r>
          </w:p>
        </w:tc>
      </w:tr>
      <w:tr w:rsidR="00E67CF2" w14:paraId="60236309" w14:textId="77777777">
        <w:trPr>
          <w:jc w:val="center"/>
        </w:trPr>
        <w:tc>
          <w:tcPr>
            <w:tcW w:w="3360" w:type="dxa"/>
            <w:vAlign w:val="center"/>
          </w:tcPr>
          <w:p w14:paraId="6CA3D858" w14:textId="77777777" w:rsidR="00E67CF2" w:rsidRDefault="00000000">
            <w:r>
              <w:rPr>
                <w:color w:val="000000"/>
                <w:sz w:val="17"/>
              </w:rPr>
              <w:t>Manual customer notifications</w:t>
            </w:r>
          </w:p>
        </w:tc>
        <w:tc>
          <w:tcPr>
            <w:tcW w:w="3360" w:type="dxa"/>
            <w:vAlign w:val="center"/>
          </w:tcPr>
          <w:p w14:paraId="64AF9D61" w14:textId="77777777" w:rsidR="00E67CF2" w:rsidRDefault="00000000">
            <w:r>
              <w:rPr>
                <w:color w:val="000000"/>
                <w:sz w:val="17"/>
              </w:rPr>
              <w:t>Customers may not receive timely delay or delivery updates.</w:t>
            </w:r>
          </w:p>
        </w:tc>
        <w:tc>
          <w:tcPr>
            <w:tcW w:w="3360" w:type="dxa"/>
            <w:vAlign w:val="center"/>
          </w:tcPr>
          <w:p w14:paraId="4035845B" w14:textId="77777777" w:rsidR="00E67CF2" w:rsidRDefault="00000000">
            <w:r>
              <w:rPr>
                <w:color w:val="000000"/>
                <w:sz w:val="17"/>
              </w:rPr>
              <w:t>Email, SMS, or WhatsApp notification templates triggered by status changes.</w:t>
            </w:r>
          </w:p>
        </w:tc>
      </w:tr>
      <w:tr w:rsidR="00E67CF2" w14:paraId="35346135" w14:textId="77777777">
        <w:trPr>
          <w:jc w:val="center"/>
        </w:trPr>
        <w:tc>
          <w:tcPr>
            <w:tcW w:w="3360" w:type="dxa"/>
            <w:vAlign w:val="center"/>
          </w:tcPr>
          <w:p w14:paraId="489B3127" w14:textId="77777777" w:rsidR="00E67CF2" w:rsidRDefault="00000000">
            <w:r>
              <w:rPr>
                <w:color w:val="000000"/>
                <w:sz w:val="17"/>
              </w:rPr>
              <w:t>Manual reporting</w:t>
            </w:r>
          </w:p>
        </w:tc>
        <w:tc>
          <w:tcPr>
            <w:tcW w:w="3360" w:type="dxa"/>
            <w:vAlign w:val="center"/>
          </w:tcPr>
          <w:p w14:paraId="04B979B1" w14:textId="77777777" w:rsidR="00E67CF2" w:rsidRDefault="00000000">
            <w:r>
              <w:rPr>
                <w:color w:val="000000"/>
                <w:sz w:val="17"/>
              </w:rPr>
              <w:t>Reports are prepared after the issue has already occurred.</w:t>
            </w:r>
          </w:p>
        </w:tc>
        <w:tc>
          <w:tcPr>
            <w:tcW w:w="3360" w:type="dxa"/>
            <w:vAlign w:val="center"/>
          </w:tcPr>
          <w:p w14:paraId="5A7E2A94" w14:textId="77777777" w:rsidR="00E67CF2" w:rsidRDefault="00000000">
            <w:r>
              <w:rPr>
                <w:color w:val="000000"/>
                <w:sz w:val="17"/>
              </w:rPr>
              <w:t>Power BI dashboard connected to operational data.</w:t>
            </w:r>
          </w:p>
        </w:tc>
      </w:tr>
    </w:tbl>
    <w:p w14:paraId="3582083E" w14:textId="77777777" w:rsidR="00E67CF2" w:rsidRDefault="00E67CF2"/>
    <w:p w14:paraId="58831221" w14:textId="77777777" w:rsidR="00E67CF2" w:rsidRDefault="00000000">
      <w:pPr>
        <w:pStyle w:val="Heading1"/>
      </w:pPr>
      <w:r>
        <w:lastRenderedPageBreak/>
        <w:t>3. Problems with the Current Process</w:t>
      </w:r>
    </w:p>
    <w:p w14:paraId="375B7380" w14:textId="77777777" w:rsidR="00E67CF2" w:rsidRDefault="00000000">
      <w:pPr>
        <w:pStyle w:val="ListBullet"/>
      </w:pPr>
      <w:r>
        <w:t>Limited real-time visibility across inventory, fulfillment, and delivery stages.</w:t>
      </w:r>
    </w:p>
    <w:p w14:paraId="4A6AC479" w14:textId="77777777" w:rsidR="00E67CF2" w:rsidRDefault="00000000">
      <w:pPr>
        <w:pStyle w:val="ListBullet"/>
      </w:pPr>
      <w:r>
        <w:t>High risk of human error in order status updates, manual data entry, and complaint logging.</w:t>
      </w:r>
    </w:p>
    <w:p w14:paraId="7D004107" w14:textId="77777777" w:rsidR="00E67CF2" w:rsidRDefault="00000000">
      <w:pPr>
        <w:pStyle w:val="ListBullet"/>
      </w:pPr>
      <w:r>
        <w:t>Slow detection of delays because courier performance is reviewed after problems occur.</w:t>
      </w:r>
    </w:p>
    <w:p w14:paraId="0DCB990A" w14:textId="77777777" w:rsidR="00E67CF2" w:rsidRDefault="00000000">
      <w:pPr>
        <w:pStyle w:val="ListBullet"/>
      </w:pPr>
      <w:r>
        <w:t>Duplicated work between operations, warehouse, and customer service teams.</w:t>
      </w:r>
    </w:p>
    <w:p w14:paraId="56BAD2E6" w14:textId="77777777" w:rsidR="00E67CF2" w:rsidRDefault="00000000">
      <w:pPr>
        <w:pStyle w:val="ListBullet"/>
      </w:pPr>
      <w:r>
        <w:t>Inconsistent customer communication, especially when orders are at risk of delay.</w:t>
      </w:r>
    </w:p>
    <w:p w14:paraId="58399938" w14:textId="77777777" w:rsidR="00E67CF2" w:rsidRDefault="00000000">
      <w:pPr>
        <w:pStyle w:val="ListBullet"/>
      </w:pPr>
      <w:r>
        <w:t>Manual reporting cycles that make it difficult to identify recurring issues early.</w:t>
      </w:r>
    </w:p>
    <w:p w14:paraId="34B7E71D" w14:textId="77777777" w:rsidR="00E67CF2" w:rsidRDefault="00000000">
      <w:pPr>
        <w:pStyle w:val="Heading1"/>
      </w:pPr>
      <w:r>
        <w:t>4. Current-State Process Map</w:t>
      </w:r>
    </w:p>
    <w:p w14:paraId="1622E673" w14:textId="5AFF60B6" w:rsidR="00D55B65" w:rsidRDefault="00000000" w:rsidP="00D55B65">
      <w:r>
        <w:t>The diagram below shows the current manual workflow. The main weakness is that problems are identified late, often only after courier delays or customer complaints occur.</w:t>
      </w:r>
    </w:p>
    <w:p w14:paraId="014E16B2" w14:textId="4483FA37" w:rsidR="00E67CF2" w:rsidRDefault="00D55B65">
      <w:pPr>
        <w:jc w:val="center"/>
      </w:pPr>
      <w:r>
        <w:rPr>
          <w:noProof/>
        </w:rPr>
        <w:drawing>
          <wp:inline distT="0" distB="0" distL="0" distR="0" wp14:anchorId="146E4EB5" wp14:editId="738F4963">
            <wp:extent cx="6400800" cy="2756535"/>
            <wp:effectExtent l="19050" t="19050" r="19050" b="24765"/>
            <wp:docPr id="14636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2607" name="Picture 1463602607"/>
                    <pic:cNvPicPr/>
                  </pic:nvPicPr>
                  <pic:blipFill rotWithShape="1">
                    <a:blip r:embed="rId8"/>
                    <a:srcRect t="21826"/>
                    <a:stretch>
                      <a:fillRect/>
                    </a:stretch>
                  </pic:blipFill>
                  <pic:spPr bwMode="auto">
                    <a:xfrm>
                      <a:off x="0" y="0"/>
                      <a:ext cx="6400800" cy="27565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BC96975" w14:textId="77777777" w:rsidR="00E67CF2" w:rsidRDefault="00000000">
      <w:pPr>
        <w:pStyle w:val="Heading1"/>
      </w:pPr>
      <w:r>
        <w:t>5. Proposed Automation Solutions</w:t>
      </w:r>
    </w:p>
    <w:p w14:paraId="68DF6939" w14:textId="77777777" w:rsidR="00E67CF2" w:rsidRDefault="00000000">
      <w:r>
        <w:t>The automation plan focuses on practical tools that are realistic for an operations team. The objective is not to replace employees, but to reduce repetitive manual work and allow the team to focus on exceptions, improvement actions, and customer experience.</w:t>
      </w:r>
    </w:p>
    <w:tbl>
      <w:tblPr>
        <w:tblStyle w:val="TableGrid"/>
        <w:tblW w:w="0" w:type="auto"/>
        <w:jc w:val="center"/>
        <w:tblLook w:val="04A0" w:firstRow="1" w:lastRow="0" w:firstColumn="1" w:lastColumn="0" w:noHBand="0" w:noVBand="1"/>
      </w:tblPr>
      <w:tblGrid>
        <w:gridCol w:w="3360"/>
        <w:gridCol w:w="3360"/>
        <w:gridCol w:w="3360"/>
      </w:tblGrid>
      <w:tr w:rsidR="00E67CF2" w14:paraId="1FD2E563" w14:textId="77777777">
        <w:trPr>
          <w:jc w:val="center"/>
        </w:trPr>
        <w:tc>
          <w:tcPr>
            <w:tcW w:w="3360" w:type="dxa"/>
            <w:shd w:val="clear" w:color="auto" w:fill="0B1F3A"/>
            <w:vAlign w:val="center"/>
          </w:tcPr>
          <w:p w14:paraId="5DD48C21" w14:textId="77777777" w:rsidR="00E67CF2" w:rsidRDefault="00000000">
            <w:r>
              <w:rPr>
                <w:b/>
                <w:color w:val="FFFFFF"/>
                <w:sz w:val="17"/>
              </w:rPr>
              <w:t>Area</w:t>
            </w:r>
          </w:p>
        </w:tc>
        <w:tc>
          <w:tcPr>
            <w:tcW w:w="3360" w:type="dxa"/>
            <w:shd w:val="clear" w:color="auto" w:fill="0B1F3A"/>
            <w:vAlign w:val="center"/>
          </w:tcPr>
          <w:p w14:paraId="3E10BD08" w14:textId="77777777" w:rsidR="00E67CF2" w:rsidRDefault="00000000">
            <w:r>
              <w:rPr>
                <w:b/>
                <w:color w:val="FFFFFF"/>
                <w:sz w:val="17"/>
              </w:rPr>
              <w:t>Recommended digital solution</w:t>
            </w:r>
          </w:p>
        </w:tc>
        <w:tc>
          <w:tcPr>
            <w:tcW w:w="3360" w:type="dxa"/>
            <w:shd w:val="clear" w:color="auto" w:fill="0B1F3A"/>
            <w:vAlign w:val="center"/>
          </w:tcPr>
          <w:p w14:paraId="2330BD17" w14:textId="77777777" w:rsidR="00E67CF2" w:rsidRDefault="00000000">
            <w:r>
              <w:rPr>
                <w:b/>
                <w:color w:val="FFFFFF"/>
                <w:sz w:val="17"/>
              </w:rPr>
              <w:t>Operational value</w:t>
            </w:r>
          </w:p>
        </w:tc>
      </w:tr>
      <w:tr w:rsidR="00E67CF2" w14:paraId="74E9D766" w14:textId="77777777">
        <w:trPr>
          <w:jc w:val="center"/>
        </w:trPr>
        <w:tc>
          <w:tcPr>
            <w:tcW w:w="3360" w:type="dxa"/>
            <w:vAlign w:val="center"/>
          </w:tcPr>
          <w:p w14:paraId="78B6CC1F" w14:textId="77777777" w:rsidR="00E67CF2" w:rsidRDefault="00000000">
            <w:r>
              <w:rPr>
                <w:color w:val="000000"/>
                <w:sz w:val="17"/>
              </w:rPr>
              <w:t>Order tracking</w:t>
            </w:r>
          </w:p>
        </w:tc>
        <w:tc>
          <w:tcPr>
            <w:tcW w:w="3360" w:type="dxa"/>
            <w:vAlign w:val="center"/>
          </w:tcPr>
          <w:p w14:paraId="17C1B434" w14:textId="77777777" w:rsidR="00E67CF2" w:rsidRDefault="00000000">
            <w:r>
              <w:rPr>
                <w:color w:val="000000"/>
                <w:sz w:val="17"/>
              </w:rPr>
              <w:t>Order management workflow with automatic status changes</w:t>
            </w:r>
          </w:p>
        </w:tc>
        <w:tc>
          <w:tcPr>
            <w:tcW w:w="3360" w:type="dxa"/>
            <w:vAlign w:val="center"/>
          </w:tcPr>
          <w:p w14:paraId="7D2AFAF0" w14:textId="77777777" w:rsidR="00E67CF2" w:rsidRDefault="00000000">
            <w:r>
              <w:rPr>
                <w:color w:val="000000"/>
                <w:sz w:val="17"/>
              </w:rPr>
              <w:t>Creates a single source of truth for order progress.</w:t>
            </w:r>
          </w:p>
        </w:tc>
      </w:tr>
      <w:tr w:rsidR="00E67CF2" w14:paraId="2E1551CA" w14:textId="77777777">
        <w:trPr>
          <w:jc w:val="center"/>
        </w:trPr>
        <w:tc>
          <w:tcPr>
            <w:tcW w:w="3360" w:type="dxa"/>
            <w:vAlign w:val="center"/>
          </w:tcPr>
          <w:p w14:paraId="49F95AF7" w14:textId="77777777" w:rsidR="00E67CF2" w:rsidRDefault="00000000">
            <w:r>
              <w:rPr>
                <w:color w:val="000000"/>
                <w:sz w:val="17"/>
              </w:rPr>
              <w:t>Inventory control</w:t>
            </w:r>
          </w:p>
        </w:tc>
        <w:tc>
          <w:tcPr>
            <w:tcW w:w="3360" w:type="dxa"/>
            <w:vAlign w:val="center"/>
          </w:tcPr>
          <w:p w14:paraId="7E2399C2" w14:textId="77777777" w:rsidR="00E67CF2" w:rsidRDefault="00000000">
            <w:r>
              <w:rPr>
                <w:color w:val="000000"/>
                <w:sz w:val="17"/>
              </w:rPr>
              <w:t>Inventory dashboard with reorder-point and low-stock alerts</w:t>
            </w:r>
          </w:p>
        </w:tc>
        <w:tc>
          <w:tcPr>
            <w:tcW w:w="3360" w:type="dxa"/>
            <w:vAlign w:val="center"/>
          </w:tcPr>
          <w:p w14:paraId="36CE9420" w14:textId="77777777" w:rsidR="00E67CF2" w:rsidRDefault="00000000">
            <w:r>
              <w:rPr>
                <w:color w:val="000000"/>
                <w:sz w:val="17"/>
              </w:rPr>
              <w:t>Reduces stockout risk and improves purchasing decisions.</w:t>
            </w:r>
          </w:p>
        </w:tc>
      </w:tr>
      <w:tr w:rsidR="00E67CF2" w14:paraId="41148840" w14:textId="77777777">
        <w:trPr>
          <w:jc w:val="center"/>
        </w:trPr>
        <w:tc>
          <w:tcPr>
            <w:tcW w:w="3360" w:type="dxa"/>
            <w:vAlign w:val="center"/>
          </w:tcPr>
          <w:p w14:paraId="02EF74C6" w14:textId="77777777" w:rsidR="00E67CF2" w:rsidRDefault="00000000">
            <w:r>
              <w:rPr>
                <w:color w:val="000000"/>
                <w:sz w:val="17"/>
              </w:rPr>
              <w:t>Picking and packing</w:t>
            </w:r>
          </w:p>
        </w:tc>
        <w:tc>
          <w:tcPr>
            <w:tcW w:w="3360" w:type="dxa"/>
            <w:vAlign w:val="center"/>
          </w:tcPr>
          <w:p w14:paraId="375F80DC" w14:textId="77777777" w:rsidR="00E67CF2" w:rsidRDefault="00000000">
            <w:r>
              <w:rPr>
                <w:color w:val="000000"/>
                <w:sz w:val="17"/>
              </w:rPr>
              <w:t>Barcode scanning and digital dispatch checklist</w:t>
            </w:r>
          </w:p>
        </w:tc>
        <w:tc>
          <w:tcPr>
            <w:tcW w:w="3360" w:type="dxa"/>
            <w:vAlign w:val="center"/>
          </w:tcPr>
          <w:p w14:paraId="65DF42DA" w14:textId="77777777" w:rsidR="00E67CF2" w:rsidRDefault="00000000">
            <w:r>
              <w:rPr>
                <w:color w:val="000000"/>
                <w:sz w:val="17"/>
              </w:rPr>
              <w:t>Improves order accuracy before courier handoff.</w:t>
            </w:r>
          </w:p>
        </w:tc>
      </w:tr>
      <w:tr w:rsidR="00E67CF2" w14:paraId="6E141E6E" w14:textId="77777777">
        <w:trPr>
          <w:jc w:val="center"/>
        </w:trPr>
        <w:tc>
          <w:tcPr>
            <w:tcW w:w="3360" w:type="dxa"/>
            <w:vAlign w:val="center"/>
          </w:tcPr>
          <w:p w14:paraId="4BBBDE09" w14:textId="77777777" w:rsidR="00E67CF2" w:rsidRDefault="00000000">
            <w:r>
              <w:rPr>
                <w:color w:val="000000"/>
                <w:sz w:val="17"/>
              </w:rPr>
              <w:t>Delivery monitoring</w:t>
            </w:r>
          </w:p>
        </w:tc>
        <w:tc>
          <w:tcPr>
            <w:tcW w:w="3360" w:type="dxa"/>
            <w:vAlign w:val="center"/>
          </w:tcPr>
          <w:p w14:paraId="0141D07F" w14:textId="77777777" w:rsidR="00E67CF2" w:rsidRDefault="00000000">
            <w:r>
              <w:rPr>
                <w:color w:val="000000"/>
                <w:sz w:val="17"/>
              </w:rPr>
              <w:t>Courier SLA dashboard and exception alerts</w:t>
            </w:r>
          </w:p>
        </w:tc>
        <w:tc>
          <w:tcPr>
            <w:tcW w:w="3360" w:type="dxa"/>
            <w:vAlign w:val="center"/>
          </w:tcPr>
          <w:p w14:paraId="54E847B7" w14:textId="77777777" w:rsidR="00E67CF2" w:rsidRDefault="00000000">
            <w:r>
              <w:rPr>
                <w:color w:val="000000"/>
                <w:sz w:val="17"/>
              </w:rPr>
              <w:t>Highlights delayed orders before customers complain.</w:t>
            </w:r>
          </w:p>
        </w:tc>
      </w:tr>
      <w:tr w:rsidR="00E67CF2" w14:paraId="720A6D2B" w14:textId="77777777">
        <w:trPr>
          <w:jc w:val="center"/>
        </w:trPr>
        <w:tc>
          <w:tcPr>
            <w:tcW w:w="3360" w:type="dxa"/>
            <w:vAlign w:val="center"/>
          </w:tcPr>
          <w:p w14:paraId="14E05D4C" w14:textId="77777777" w:rsidR="00E67CF2" w:rsidRDefault="00000000">
            <w:r>
              <w:rPr>
                <w:color w:val="000000"/>
                <w:sz w:val="17"/>
              </w:rPr>
              <w:t>Customer communication</w:t>
            </w:r>
          </w:p>
        </w:tc>
        <w:tc>
          <w:tcPr>
            <w:tcW w:w="3360" w:type="dxa"/>
            <w:vAlign w:val="center"/>
          </w:tcPr>
          <w:p w14:paraId="7E67DF7B" w14:textId="77777777" w:rsidR="00E67CF2" w:rsidRDefault="00000000">
            <w:r>
              <w:rPr>
                <w:color w:val="000000"/>
                <w:sz w:val="17"/>
              </w:rPr>
              <w:t>Automated email, SMS, or WhatsApp status notifications</w:t>
            </w:r>
          </w:p>
        </w:tc>
        <w:tc>
          <w:tcPr>
            <w:tcW w:w="3360" w:type="dxa"/>
            <w:vAlign w:val="center"/>
          </w:tcPr>
          <w:p w14:paraId="71F57EB2" w14:textId="77777777" w:rsidR="00E67CF2" w:rsidRDefault="00000000">
            <w:r>
              <w:rPr>
                <w:color w:val="000000"/>
                <w:sz w:val="17"/>
              </w:rPr>
              <w:t>Improves transparency and reduces inbound support volume.</w:t>
            </w:r>
          </w:p>
        </w:tc>
      </w:tr>
      <w:tr w:rsidR="00E67CF2" w14:paraId="03A631FE" w14:textId="77777777">
        <w:trPr>
          <w:jc w:val="center"/>
        </w:trPr>
        <w:tc>
          <w:tcPr>
            <w:tcW w:w="3360" w:type="dxa"/>
            <w:vAlign w:val="center"/>
          </w:tcPr>
          <w:p w14:paraId="150B0A3A" w14:textId="77777777" w:rsidR="00E67CF2" w:rsidRDefault="00000000">
            <w:r>
              <w:rPr>
                <w:color w:val="000000"/>
                <w:sz w:val="17"/>
              </w:rPr>
              <w:t>Reporting</w:t>
            </w:r>
          </w:p>
        </w:tc>
        <w:tc>
          <w:tcPr>
            <w:tcW w:w="3360" w:type="dxa"/>
            <w:vAlign w:val="center"/>
          </w:tcPr>
          <w:p w14:paraId="6394136F" w14:textId="77777777" w:rsidR="00E67CF2" w:rsidRDefault="00000000">
            <w:r>
              <w:rPr>
                <w:color w:val="000000"/>
                <w:sz w:val="17"/>
              </w:rPr>
              <w:t>Power BI dashboard with daily and weekly KPI refresh</w:t>
            </w:r>
          </w:p>
        </w:tc>
        <w:tc>
          <w:tcPr>
            <w:tcW w:w="3360" w:type="dxa"/>
            <w:vAlign w:val="center"/>
          </w:tcPr>
          <w:p w14:paraId="42BA644A" w14:textId="77777777" w:rsidR="00E67CF2" w:rsidRDefault="00000000">
            <w:r>
              <w:rPr>
                <w:color w:val="000000"/>
                <w:sz w:val="17"/>
              </w:rPr>
              <w:t>Improves decision-making and management visibility.</w:t>
            </w:r>
          </w:p>
        </w:tc>
      </w:tr>
      <w:tr w:rsidR="00E67CF2" w14:paraId="5346867C" w14:textId="77777777">
        <w:trPr>
          <w:jc w:val="center"/>
        </w:trPr>
        <w:tc>
          <w:tcPr>
            <w:tcW w:w="3360" w:type="dxa"/>
            <w:vAlign w:val="center"/>
          </w:tcPr>
          <w:p w14:paraId="19D89F37" w14:textId="77777777" w:rsidR="00E67CF2" w:rsidRDefault="00000000">
            <w:r>
              <w:rPr>
                <w:color w:val="000000"/>
                <w:sz w:val="17"/>
              </w:rPr>
              <w:t>Repeated admin tasks</w:t>
            </w:r>
          </w:p>
        </w:tc>
        <w:tc>
          <w:tcPr>
            <w:tcW w:w="3360" w:type="dxa"/>
            <w:vAlign w:val="center"/>
          </w:tcPr>
          <w:p w14:paraId="2660AE77" w14:textId="77777777" w:rsidR="00E67CF2" w:rsidRDefault="00000000">
            <w:r>
              <w:rPr>
                <w:color w:val="000000"/>
                <w:sz w:val="17"/>
              </w:rPr>
              <w:t>RPA workflow using Power Automate, Zapier, or Make</w:t>
            </w:r>
          </w:p>
        </w:tc>
        <w:tc>
          <w:tcPr>
            <w:tcW w:w="3360" w:type="dxa"/>
            <w:vAlign w:val="center"/>
          </w:tcPr>
          <w:p w14:paraId="6611C885" w14:textId="77777777" w:rsidR="00E67CF2" w:rsidRDefault="00000000">
            <w:r>
              <w:rPr>
                <w:color w:val="000000"/>
                <w:sz w:val="17"/>
              </w:rPr>
              <w:t>Reduces manual copying, reminders, and recurring report preparation.</w:t>
            </w:r>
          </w:p>
        </w:tc>
      </w:tr>
      <w:tr w:rsidR="00E67CF2" w14:paraId="0430AB52" w14:textId="77777777">
        <w:trPr>
          <w:jc w:val="center"/>
        </w:trPr>
        <w:tc>
          <w:tcPr>
            <w:tcW w:w="3360" w:type="dxa"/>
            <w:vAlign w:val="center"/>
          </w:tcPr>
          <w:p w14:paraId="53A219AA" w14:textId="77777777" w:rsidR="00E67CF2" w:rsidRDefault="00000000">
            <w:r>
              <w:rPr>
                <w:color w:val="000000"/>
                <w:sz w:val="17"/>
              </w:rPr>
              <w:t>Analytics</w:t>
            </w:r>
          </w:p>
        </w:tc>
        <w:tc>
          <w:tcPr>
            <w:tcW w:w="3360" w:type="dxa"/>
            <w:vAlign w:val="center"/>
          </w:tcPr>
          <w:p w14:paraId="0CBF67B3" w14:textId="77777777" w:rsidR="00E67CF2" w:rsidRDefault="00000000">
            <w:r>
              <w:rPr>
                <w:color w:val="000000"/>
                <w:sz w:val="17"/>
              </w:rPr>
              <w:t>Basic AI-assisted delay prediction and root-cause tagging</w:t>
            </w:r>
          </w:p>
        </w:tc>
        <w:tc>
          <w:tcPr>
            <w:tcW w:w="3360" w:type="dxa"/>
            <w:vAlign w:val="center"/>
          </w:tcPr>
          <w:p w14:paraId="25FA08CF" w14:textId="77777777" w:rsidR="00E67CF2" w:rsidRDefault="00000000">
            <w:r>
              <w:rPr>
                <w:color w:val="000000"/>
                <w:sz w:val="17"/>
              </w:rPr>
              <w:t>Supports earlier intervention for at-risk orders.</w:t>
            </w:r>
          </w:p>
        </w:tc>
      </w:tr>
    </w:tbl>
    <w:p w14:paraId="73C42A2D" w14:textId="77777777" w:rsidR="00E67CF2" w:rsidRDefault="00000000">
      <w:pPr>
        <w:pStyle w:val="Heading1"/>
      </w:pPr>
      <w:r>
        <w:lastRenderedPageBreak/>
        <w:t>6. Future-State Automated Process Map</w:t>
      </w:r>
    </w:p>
    <w:p w14:paraId="0529F354" w14:textId="356885FA" w:rsidR="00D55B65" w:rsidRDefault="00000000" w:rsidP="00D55B65">
      <w:r>
        <w:t>The improved future-state process introduces automated checks, barcode validation, delivery alerts, and automated reporting. Manual work remains only where judgment, escalation, or customer handling is needed.</w:t>
      </w:r>
    </w:p>
    <w:p w14:paraId="6E048D7B" w14:textId="0E9BAC34" w:rsidR="00E67CF2" w:rsidRDefault="00D55B65">
      <w:pPr>
        <w:jc w:val="center"/>
      </w:pPr>
      <w:r>
        <w:rPr>
          <w:noProof/>
        </w:rPr>
        <w:drawing>
          <wp:inline distT="0" distB="0" distL="0" distR="0" wp14:anchorId="19269B50" wp14:editId="2999DC0D">
            <wp:extent cx="6400800" cy="2531745"/>
            <wp:effectExtent l="0" t="0" r="0" b="1905"/>
            <wp:docPr id="1000844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4028" name="Picture 1000844028"/>
                    <pic:cNvPicPr/>
                  </pic:nvPicPr>
                  <pic:blipFill rotWithShape="1">
                    <a:blip r:embed="rId9"/>
                    <a:srcRect t="20180"/>
                    <a:stretch>
                      <a:fillRect/>
                    </a:stretch>
                  </pic:blipFill>
                  <pic:spPr bwMode="auto">
                    <a:xfrm>
                      <a:off x="0" y="0"/>
                      <a:ext cx="6400800" cy="2531745"/>
                    </a:xfrm>
                    <a:prstGeom prst="rect">
                      <a:avLst/>
                    </a:prstGeom>
                    <a:ln>
                      <a:noFill/>
                    </a:ln>
                    <a:extLst>
                      <a:ext uri="{53640926-AAD7-44D8-BBD7-CCE9431645EC}">
                        <a14:shadowObscured xmlns:a14="http://schemas.microsoft.com/office/drawing/2010/main"/>
                      </a:ext>
                    </a:extLst>
                  </pic:spPr>
                </pic:pic>
              </a:graphicData>
            </a:graphic>
          </wp:inline>
        </w:drawing>
      </w:r>
    </w:p>
    <w:p w14:paraId="3FB49D9F" w14:textId="77777777" w:rsidR="00E67CF2" w:rsidRDefault="00000000">
      <w:pPr>
        <w:pStyle w:val="Heading1"/>
      </w:pPr>
      <w:r>
        <w:t>7. Implementation Strategy and Timeline</w:t>
      </w:r>
    </w:p>
    <w:p w14:paraId="0F0FB302" w14:textId="77777777" w:rsidR="00E67CF2" w:rsidRDefault="00000000">
      <w:r>
        <w:t>The project should be implemented in phases to reduce disruption. The first phase documents the current workflow and confirms the automation scope. The middle phases build the dashboards, automations, and templates. The final phases pilot the workflow, train users, roll it out, and monitor results.</w:t>
      </w:r>
    </w:p>
    <w:p w14:paraId="685309D3" w14:textId="77777777" w:rsidR="00E67CF2" w:rsidRDefault="00000000">
      <w:pPr>
        <w:jc w:val="center"/>
      </w:pPr>
      <w:r>
        <w:rPr>
          <w:noProof/>
        </w:rPr>
        <w:drawing>
          <wp:inline distT="0" distB="0" distL="0" distR="0" wp14:anchorId="1B5CF197" wp14:editId="57ACF530">
            <wp:extent cx="6583680" cy="2818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timeline.png"/>
                    <pic:cNvPicPr/>
                  </pic:nvPicPr>
                  <pic:blipFill>
                    <a:blip r:embed="rId10"/>
                    <a:stretch>
                      <a:fillRect/>
                    </a:stretch>
                  </pic:blipFill>
                  <pic:spPr>
                    <a:xfrm>
                      <a:off x="0" y="0"/>
                      <a:ext cx="6583680" cy="281850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60"/>
        <w:gridCol w:w="3360"/>
        <w:gridCol w:w="3360"/>
      </w:tblGrid>
      <w:tr w:rsidR="00E67CF2" w:rsidRPr="002061A0" w14:paraId="7C808E11" w14:textId="77777777">
        <w:trPr>
          <w:jc w:val="center"/>
        </w:trPr>
        <w:tc>
          <w:tcPr>
            <w:tcW w:w="3360" w:type="dxa"/>
            <w:shd w:val="clear" w:color="auto" w:fill="0B1F3A"/>
            <w:vAlign w:val="center"/>
          </w:tcPr>
          <w:p w14:paraId="54ACC309" w14:textId="77777777" w:rsidR="00E67CF2" w:rsidRPr="002061A0" w:rsidRDefault="00000000">
            <w:pPr>
              <w:rPr>
                <w:sz w:val="15"/>
                <w:szCs w:val="15"/>
              </w:rPr>
            </w:pPr>
            <w:r w:rsidRPr="002061A0">
              <w:rPr>
                <w:b/>
                <w:color w:val="FFFFFF"/>
                <w:sz w:val="15"/>
                <w:szCs w:val="15"/>
              </w:rPr>
              <w:t>Week</w:t>
            </w:r>
          </w:p>
        </w:tc>
        <w:tc>
          <w:tcPr>
            <w:tcW w:w="3360" w:type="dxa"/>
            <w:shd w:val="clear" w:color="auto" w:fill="0B1F3A"/>
            <w:vAlign w:val="center"/>
          </w:tcPr>
          <w:p w14:paraId="02C312E1" w14:textId="77777777" w:rsidR="00E67CF2" w:rsidRPr="002061A0" w:rsidRDefault="00000000">
            <w:pPr>
              <w:rPr>
                <w:sz w:val="15"/>
                <w:szCs w:val="15"/>
              </w:rPr>
            </w:pPr>
            <w:r w:rsidRPr="002061A0">
              <w:rPr>
                <w:b/>
                <w:color w:val="FFFFFF"/>
                <w:sz w:val="15"/>
                <w:szCs w:val="15"/>
              </w:rPr>
              <w:t>Activity</w:t>
            </w:r>
          </w:p>
        </w:tc>
        <w:tc>
          <w:tcPr>
            <w:tcW w:w="3360" w:type="dxa"/>
            <w:shd w:val="clear" w:color="auto" w:fill="0B1F3A"/>
            <w:vAlign w:val="center"/>
          </w:tcPr>
          <w:p w14:paraId="10B7F6B7" w14:textId="77777777" w:rsidR="00E67CF2" w:rsidRPr="002061A0" w:rsidRDefault="00000000">
            <w:pPr>
              <w:rPr>
                <w:sz w:val="15"/>
                <w:szCs w:val="15"/>
              </w:rPr>
            </w:pPr>
            <w:r w:rsidRPr="002061A0">
              <w:rPr>
                <w:b/>
                <w:color w:val="FFFFFF"/>
                <w:sz w:val="15"/>
                <w:szCs w:val="15"/>
              </w:rPr>
              <w:t>Main deliverable</w:t>
            </w:r>
          </w:p>
        </w:tc>
      </w:tr>
      <w:tr w:rsidR="00E67CF2" w:rsidRPr="002061A0" w14:paraId="2EA4A52C" w14:textId="77777777">
        <w:trPr>
          <w:jc w:val="center"/>
        </w:trPr>
        <w:tc>
          <w:tcPr>
            <w:tcW w:w="3360" w:type="dxa"/>
            <w:vAlign w:val="center"/>
          </w:tcPr>
          <w:p w14:paraId="6AD70CDF" w14:textId="77777777" w:rsidR="00E67CF2" w:rsidRPr="002061A0" w:rsidRDefault="00000000">
            <w:pPr>
              <w:rPr>
                <w:sz w:val="15"/>
                <w:szCs w:val="15"/>
              </w:rPr>
            </w:pPr>
            <w:r w:rsidRPr="002061A0">
              <w:rPr>
                <w:color w:val="000000"/>
                <w:sz w:val="15"/>
                <w:szCs w:val="15"/>
              </w:rPr>
              <w:t>1</w:t>
            </w:r>
          </w:p>
        </w:tc>
        <w:tc>
          <w:tcPr>
            <w:tcW w:w="3360" w:type="dxa"/>
            <w:vAlign w:val="center"/>
          </w:tcPr>
          <w:p w14:paraId="5715BA07" w14:textId="77777777" w:rsidR="00E67CF2" w:rsidRPr="002061A0" w:rsidRDefault="00000000">
            <w:pPr>
              <w:rPr>
                <w:sz w:val="15"/>
                <w:szCs w:val="15"/>
              </w:rPr>
            </w:pPr>
            <w:r w:rsidRPr="002061A0">
              <w:rPr>
                <w:color w:val="000000"/>
                <w:sz w:val="15"/>
                <w:szCs w:val="15"/>
              </w:rPr>
              <w:t>Assess manual processes and confirm automation scope</w:t>
            </w:r>
          </w:p>
        </w:tc>
        <w:tc>
          <w:tcPr>
            <w:tcW w:w="3360" w:type="dxa"/>
            <w:vAlign w:val="center"/>
          </w:tcPr>
          <w:p w14:paraId="778E717C" w14:textId="77777777" w:rsidR="00E67CF2" w:rsidRPr="002061A0" w:rsidRDefault="00000000">
            <w:pPr>
              <w:rPr>
                <w:sz w:val="15"/>
                <w:szCs w:val="15"/>
              </w:rPr>
            </w:pPr>
            <w:r w:rsidRPr="002061A0">
              <w:rPr>
                <w:color w:val="000000"/>
                <w:sz w:val="15"/>
                <w:szCs w:val="15"/>
              </w:rPr>
              <w:t>Approved scope and process inventory</w:t>
            </w:r>
          </w:p>
        </w:tc>
      </w:tr>
      <w:tr w:rsidR="00E67CF2" w:rsidRPr="002061A0" w14:paraId="6323B47C" w14:textId="77777777">
        <w:trPr>
          <w:jc w:val="center"/>
        </w:trPr>
        <w:tc>
          <w:tcPr>
            <w:tcW w:w="3360" w:type="dxa"/>
            <w:vAlign w:val="center"/>
          </w:tcPr>
          <w:p w14:paraId="7D615E06" w14:textId="77777777" w:rsidR="00E67CF2" w:rsidRPr="002061A0" w:rsidRDefault="00000000">
            <w:pPr>
              <w:rPr>
                <w:sz w:val="15"/>
                <w:szCs w:val="15"/>
              </w:rPr>
            </w:pPr>
            <w:r w:rsidRPr="002061A0">
              <w:rPr>
                <w:color w:val="000000"/>
                <w:sz w:val="15"/>
                <w:szCs w:val="15"/>
              </w:rPr>
              <w:t>2</w:t>
            </w:r>
          </w:p>
        </w:tc>
        <w:tc>
          <w:tcPr>
            <w:tcW w:w="3360" w:type="dxa"/>
            <w:vAlign w:val="center"/>
          </w:tcPr>
          <w:p w14:paraId="1B61129B" w14:textId="77777777" w:rsidR="00E67CF2" w:rsidRPr="002061A0" w:rsidRDefault="00000000">
            <w:pPr>
              <w:rPr>
                <w:sz w:val="15"/>
                <w:szCs w:val="15"/>
              </w:rPr>
            </w:pPr>
            <w:r w:rsidRPr="002061A0">
              <w:rPr>
                <w:color w:val="000000"/>
                <w:sz w:val="15"/>
                <w:szCs w:val="15"/>
              </w:rPr>
              <w:t>Select tools and define system requirements</w:t>
            </w:r>
          </w:p>
        </w:tc>
        <w:tc>
          <w:tcPr>
            <w:tcW w:w="3360" w:type="dxa"/>
            <w:vAlign w:val="center"/>
          </w:tcPr>
          <w:p w14:paraId="761372B0" w14:textId="77777777" w:rsidR="00E67CF2" w:rsidRPr="002061A0" w:rsidRDefault="00000000">
            <w:pPr>
              <w:rPr>
                <w:sz w:val="15"/>
                <w:szCs w:val="15"/>
              </w:rPr>
            </w:pPr>
            <w:r w:rsidRPr="002061A0">
              <w:rPr>
                <w:color w:val="000000"/>
                <w:sz w:val="15"/>
                <w:szCs w:val="15"/>
              </w:rPr>
              <w:t>Tool shortlist and requirements document</w:t>
            </w:r>
          </w:p>
        </w:tc>
      </w:tr>
      <w:tr w:rsidR="00E67CF2" w:rsidRPr="002061A0" w14:paraId="386C1099" w14:textId="77777777">
        <w:trPr>
          <w:jc w:val="center"/>
        </w:trPr>
        <w:tc>
          <w:tcPr>
            <w:tcW w:w="3360" w:type="dxa"/>
            <w:vAlign w:val="center"/>
          </w:tcPr>
          <w:p w14:paraId="6BCFDE46" w14:textId="77777777" w:rsidR="00E67CF2" w:rsidRPr="002061A0" w:rsidRDefault="00000000">
            <w:pPr>
              <w:rPr>
                <w:sz w:val="15"/>
                <w:szCs w:val="15"/>
              </w:rPr>
            </w:pPr>
            <w:r w:rsidRPr="002061A0">
              <w:rPr>
                <w:color w:val="000000"/>
                <w:sz w:val="15"/>
                <w:szCs w:val="15"/>
              </w:rPr>
              <w:t>3</w:t>
            </w:r>
          </w:p>
        </w:tc>
        <w:tc>
          <w:tcPr>
            <w:tcW w:w="3360" w:type="dxa"/>
            <w:vAlign w:val="center"/>
          </w:tcPr>
          <w:p w14:paraId="208F0C7B" w14:textId="77777777" w:rsidR="00E67CF2" w:rsidRPr="002061A0" w:rsidRDefault="00000000">
            <w:pPr>
              <w:rPr>
                <w:sz w:val="15"/>
                <w:szCs w:val="15"/>
              </w:rPr>
            </w:pPr>
            <w:r w:rsidRPr="002061A0">
              <w:rPr>
                <w:color w:val="000000"/>
                <w:sz w:val="15"/>
                <w:szCs w:val="15"/>
              </w:rPr>
              <w:t>Prepare data fields, SOPs, and ownership rules</w:t>
            </w:r>
          </w:p>
        </w:tc>
        <w:tc>
          <w:tcPr>
            <w:tcW w:w="3360" w:type="dxa"/>
            <w:vAlign w:val="center"/>
          </w:tcPr>
          <w:p w14:paraId="2ADE97A3" w14:textId="77777777" w:rsidR="00E67CF2" w:rsidRPr="002061A0" w:rsidRDefault="00000000">
            <w:pPr>
              <w:rPr>
                <w:sz w:val="15"/>
                <w:szCs w:val="15"/>
              </w:rPr>
            </w:pPr>
            <w:r w:rsidRPr="002061A0">
              <w:rPr>
                <w:color w:val="000000"/>
                <w:sz w:val="15"/>
                <w:szCs w:val="15"/>
              </w:rPr>
              <w:t>Data dictionary and SOP draft</w:t>
            </w:r>
          </w:p>
        </w:tc>
      </w:tr>
      <w:tr w:rsidR="00E67CF2" w:rsidRPr="002061A0" w14:paraId="42ABB927" w14:textId="77777777">
        <w:trPr>
          <w:jc w:val="center"/>
        </w:trPr>
        <w:tc>
          <w:tcPr>
            <w:tcW w:w="3360" w:type="dxa"/>
            <w:vAlign w:val="center"/>
          </w:tcPr>
          <w:p w14:paraId="24C582E5" w14:textId="77777777" w:rsidR="00E67CF2" w:rsidRPr="002061A0" w:rsidRDefault="00000000">
            <w:pPr>
              <w:rPr>
                <w:sz w:val="15"/>
                <w:szCs w:val="15"/>
              </w:rPr>
            </w:pPr>
            <w:r w:rsidRPr="002061A0">
              <w:rPr>
                <w:color w:val="000000"/>
                <w:sz w:val="15"/>
                <w:szCs w:val="15"/>
              </w:rPr>
              <w:t>4</w:t>
            </w:r>
          </w:p>
        </w:tc>
        <w:tc>
          <w:tcPr>
            <w:tcW w:w="3360" w:type="dxa"/>
            <w:vAlign w:val="center"/>
          </w:tcPr>
          <w:p w14:paraId="483B3F57" w14:textId="77777777" w:rsidR="00E67CF2" w:rsidRPr="002061A0" w:rsidRDefault="00000000">
            <w:pPr>
              <w:rPr>
                <w:sz w:val="15"/>
                <w:szCs w:val="15"/>
              </w:rPr>
            </w:pPr>
            <w:r w:rsidRPr="002061A0">
              <w:rPr>
                <w:color w:val="000000"/>
                <w:sz w:val="15"/>
                <w:szCs w:val="15"/>
              </w:rPr>
              <w:t>Build dashboards, alert logic, and automation templates</w:t>
            </w:r>
          </w:p>
        </w:tc>
        <w:tc>
          <w:tcPr>
            <w:tcW w:w="3360" w:type="dxa"/>
            <w:vAlign w:val="center"/>
          </w:tcPr>
          <w:p w14:paraId="23F9D6A2" w14:textId="77777777" w:rsidR="00E67CF2" w:rsidRPr="002061A0" w:rsidRDefault="00000000">
            <w:pPr>
              <w:rPr>
                <w:sz w:val="15"/>
                <w:szCs w:val="15"/>
              </w:rPr>
            </w:pPr>
            <w:r w:rsidRPr="002061A0">
              <w:rPr>
                <w:color w:val="000000"/>
                <w:sz w:val="15"/>
                <w:szCs w:val="15"/>
              </w:rPr>
              <w:t>Dashboard prototype and notification templates</w:t>
            </w:r>
          </w:p>
        </w:tc>
      </w:tr>
      <w:tr w:rsidR="00E67CF2" w:rsidRPr="002061A0" w14:paraId="0318D857" w14:textId="77777777">
        <w:trPr>
          <w:jc w:val="center"/>
        </w:trPr>
        <w:tc>
          <w:tcPr>
            <w:tcW w:w="3360" w:type="dxa"/>
            <w:vAlign w:val="center"/>
          </w:tcPr>
          <w:p w14:paraId="50EADEC4" w14:textId="77777777" w:rsidR="00E67CF2" w:rsidRPr="002061A0" w:rsidRDefault="00000000">
            <w:pPr>
              <w:rPr>
                <w:sz w:val="15"/>
                <w:szCs w:val="15"/>
              </w:rPr>
            </w:pPr>
            <w:r w:rsidRPr="002061A0">
              <w:rPr>
                <w:color w:val="000000"/>
                <w:sz w:val="15"/>
                <w:szCs w:val="15"/>
              </w:rPr>
              <w:t>5</w:t>
            </w:r>
          </w:p>
        </w:tc>
        <w:tc>
          <w:tcPr>
            <w:tcW w:w="3360" w:type="dxa"/>
            <w:vAlign w:val="center"/>
          </w:tcPr>
          <w:p w14:paraId="5D70D79F" w14:textId="77777777" w:rsidR="00E67CF2" w:rsidRPr="002061A0" w:rsidRDefault="00000000">
            <w:pPr>
              <w:rPr>
                <w:sz w:val="15"/>
                <w:szCs w:val="15"/>
              </w:rPr>
            </w:pPr>
            <w:r w:rsidRPr="002061A0">
              <w:rPr>
                <w:color w:val="000000"/>
                <w:sz w:val="15"/>
                <w:szCs w:val="15"/>
              </w:rPr>
              <w:t>Pilot order tracking, inventory alerts, and courier SLA monitoring</w:t>
            </w:r>
          </w:p>
        </w:tc>
        <w:tc>
          <w:tcPr>
            <w:tcW w:w="3360" w:type="dxa"/>
            <w:vAlign w:val="center"/>
          </w:tcPr>
          <w:p w14:paraId="4D0CE779" w14:textId="77777777" w:rsidR="00E67CF2" w:rsidRPr="002061A0" w:rsidRDefault="00000000">
            <w:pPr>
              <w:rPr>
                <w:sz w:val="15"/>
                <w:szCs w:val="15"/>
              </w:rPr>
            </w:pPr>
            <w:r w:rsidRPr="002061A0">
              <w:rPr>
                <w:color w:val="000000"/>
                <w:sz w:val="15"/>
                <w:szCs w:val="15"/>
              </w:rPr>
              <w:t>Pilot results and issue log</w:t>
            </w:r>
          </w:p>
        </w:tc>
      </w:tr>
      <w:tr w:rsidR="00E67CF2" w:rsidRPr="002061A0" w14:paraId="1037C933" w14:textId="77777777">
        <w:trPr>
          <w:jc w:val="center"/>
        </w:trPr>
        <w:tc>
          <w:tcPr>
            <w:tcW w:w="3360" w:type="dxa"/>
            <w:vAlign w:val="center"/>
          </w:tcPr>
          <w:p w14:paraId="6B302ABD" w14:textId="77777777" w:rsidR="00E67CF2" w:rsidRPr="002061A0" w:rsidRDefault="00000000">
            <w:pPr>
              <w:rPr>
                <w:sz w:val="15"/>
                <w:szCs w:val="15"/>
              </w:rPr>
            </w:pPr>
            <w:r w:rsidRPr="002061A0">
              <w:rPr>
                <w:color w:val="000000"/>
                <w:sz w:val="15"/>
                <w:szCs w:val="15"/>
              </w:rPr>
              <w:t>6</w:t>
            </w:r>
          </w:p>
        </w:tc>
        <w:tc>
          <w:tcPr>
            <w:tcW w:w="3360" w:type="dxa"/>
            <w:vAlign w:val="center"/>
          </w:tcPr>
          <w:p w14:paraId="31E48A27" w14:textId="77777777" w:rsidR="00E67CF2" w:rsidRPr="002061A0" w:rsidRDefault="00000000">
            <w:pPr>
              <w:rPr>
                <w:sz w:val="15"/>
                <w:szCs w:val="15"/>
              </w:rPr>
            </w:pPr>
            <w:r w:rsidRPr="002061A0">
              <w:rPr>
                <w:color w:val="000000"/>
                <w:sz w:val="15"/>
                <w:szCs w:val="15"/>
              </w:rPr>
              <w:t xml:space="preserve">Train warehouse, operations, and customer </w:t>
            </w:r>
            <w:r w:rsidRPr="002061A0">
              <w:rPr>
                <w:color w:val="000000"/>
                <w:sz w:val="15"/>
                <w:szCs w:val="15"/>
              </w:rPr>
              <w:lastRenderedPageBreak/>
              <w:t>service teams</w:t>
            </w:r>
          </w:p>
        </w:tc>
        <w:tc>
          <w:tcPr>
            <w:tcW w:w="3360" w:type="dxa"/>
            <w:vAlign w:val="center"/>
          </w:tcPr>
          <w:p w14:paraId="2794BD88" w14:textId="77777777" w:rsidR="00E67CF2" w:rsidRPr="002061A0" w:rsidRDefault="00000000">
            <w:pPr>
              <w:rPr>
                <w:sz w:val="15"/>
                <w:szCs w:val="15"/>
              </w:rPr>
            </w:pPr>
            <w:r w:rsidRPr="002061A0">
              <w:rPr>
                <w:color w:val="000000"/>
                <w:sz w:val="15"/>
                <w:szCs w:val="15"/>
              </w:rPr>
              <w:lastRenderedPageBreak/>
              <w:t>Training guide and attendance record</w:t>
            </w:r>
          </w:p>
        </w:tc>
      </w:tr>
      <w:tr w:rsidR="00E67CF2" w:rsidRPr="002061A0" w14:paraId="115B4AED" w14:textId="77777777">
        <w:trPr>
          <w:jc w:val="center"/>
        </w:trPr>
        <w:tc>
          <w:tcPr>
            <w:tcW w:w="3360" w:type="dxa"/>
            <w:vAlign w:val="center"/>
          </w:tcPr>
          <w:p w14:paraId="472E653F" w14:textId="77777777" w:rsidR="00E67CF2" w:rsidRPr="002061A0" w:rsidRDefault="00000000">
            <w:pPr>
              <w:rPr>
                <w:sz w:val="15"/>
                <w:szCs w:val="15"/>
              </w:rPr>
            </w:pPr>
            <w:r w:rsidRPr="002061A0">
              <w:rPr>
                <w:color w:val="000000"/>
                <w:sz w:val="15"/>
                <w:szCs w:val="15"/>
              </w:rPr>
              <w:t>7</w:t>
            </w:r>
          </w:p>
        </w:tc>
        <w:tc>
          <w:tcPr>
            <w:tcW w:w="3360" w:type="dxa"/>
            <w:vAlign w:val="center"/>
          </w:tcPr>
          <w:p w14:paraId="59EEF2CF" w14:textId="77777777" w:rsidR="00E67CF2" w:rsidRPr="002061A0" w:rsidRDefault="00000000">
            <w:pPr>
              <w:rPr>
                <w:sz w:val="15"/>
                <w:szCs w:val="15"/>
              </w:rPr>
            </w:pPr>
            <w:r w:rsidRPr="002061A0">
              <w:rPr>
                <w:color w:val="000000"/>
                <w:sz w:val="15"/>
                <w:szCs w:val="15"/>
              </w:rPr>
              <w:t>Roll out automation across the workflow</w:t>
            </w:r>
          </w:p>
        </w:tc>
        <w:tc>
          <w:tcPr>
            <w:tcW w:w="3360" w:type="dxa"/>
            <w:vAlign w:val="center"/>
          </w:tcPr>
          <w:p w14:paraId="3EE5CFA2" w14:textId="77777777" w:rsidR="00E67CF2" w:rsidRPr="002061A0" w:rsidRDefault="00000000">
            <w:pPr>
              <w:rPr>
                <w:sz w:val="15"/>
                <w:szCs w:val="15"/>
              </w:rPr>
            </w:pPr>
            <w:r w:rsidRPr="002061A0">
              <w:rPr>
                <w:color w:val="000000"/>
                <w:sz w:val="15"/>
                <w:szCs w:val="15"/>
              </w:rPr>
              <w:t>Live automated workflow</w:t>
            </w:r>
          </w:p>
        </w:tc>
      </w:tr>
      <w:tr w:rsidR="00E67CF2" w:rsidRPr="002061A0" w14:paraId="69AD6B07" w14:textId="77777777">
        <w:trPr>
          <w:jc w:val="center"/>
        </w:trPr>
        <w:tc>
          <w:tcPr>
            <w:tcW w:w="3360" w:type="dxa"/>
            <w:vAlign w:val="center"/>
          </w:tcPr>
          <w:p w14:paraId="76562E1A" w14:textId="77777777" w:rsidR="00E67CF2" w:rsidRPr="002061A0" w:rsidRDefault="00000000">
            <w:pPr>
              <w:rPr>
                <w:sz w:val="15"/>
                <w:szCs w:val="15"/>
              </w:rPr>
            </w:pPr>
            <w:r w:rsidRPr="002061A0">
              <w:rPr>
                <w:color w:val="000000"/>
                <w:sz w:val="15"/>
                <w:szCs w:val="15"/>
              </w:rPr>
              <w:t>8</w:t>
            </w:r>
          </w:p>
        </w:tc>
        <w:tc>
          <w:tcPr>
            <w:tcW w:w="3360" w:type="dxa"/>
            <w:vAlign w:val="center"/>
          </w:tcPr>
          <w:p w14:paraId="63338AA3" w14:textId="77777777" w:rsidR="00E67CF2" w:rsidRPr="002061A0" w:rsidRDefault="00000000">
            <w:pPr>
              <w:rPr>
                <w:sz w:val="15"/>
                <w:szCs w:val="15"/>
              </w:rPr>
            </w:pPr>
            <w:r w:rsidRPr="002061A0">
              <w:rPr>
                <w:color w:val="000000"/>
                <w:sz w:val="15"/>
                <w:szCs w:val="15"/>
              </w:rPr>
              <w:t xml:space="preserve">Monitor performance and </w:t>
            </w:r>
            <w:proofErr w:type="gramStart"/>
            <w:r w:rsidRPr="002061A0">
              <w:rPr>
                <w:color w:val="000000"/>
                <w:sz w:val="15"/>
                <w:szCs w:val="15"/>
              </w:rPr>
              <w:t>finalize</w:t>
            </w:r>
            <w:proofErr w:type="gramEnd"/>
            <w:r w:rsidRPr="002061A0">
              <w:rPr>
                <w:color w:val="000000"/>
                <w:sz w:val="15"/>
                <w:szCs w:val="15"/>
              </w:rPr>
              <w:t xml:space="preserve"> improvement report</w:t>
            </w:r>
          </w:p>
        </w:tc>
        <w:tc>
          <w:tcPr>
            <w:tcW w:w="3360" w:type="dxa"/>
            <w:vAlign w:val="center"/>
          </w:tcPr>
          <w:p w14:paraId="4B5A7E55" w14:textId="77777777" w:rsidR="00E67CF2" w:rsidRPr="002061A0" w:rsidRDefault="00000000">
            <w:pPr>
              <w:rPr>
                <w:sz w:val="15"/>
                <w:szCs w:val="15"/>
              </w:rPr>
            </w:pPr>
            <w:r w:rsidRPr="002061A0">
              <w:rPr>
                <w:color w:val="000000"/>
                <w:sz w:val="15"/>
                <w:szCs w:val="15"/>
              </w:rPr>
              <w:t>Final KPI review and action plan</w:t>
            </w:r>
          </w:p>
        </w:tc>
      </w:tr>
    </w:tbl>
    <w:p w14:paraId="3CEFD7D1" w14:textId="77777777" w:rsidR="00E67CF2" w:rsidRDefault="00E67CF2"/>
    <w:p w14:paraId="58373275" w14:textId="77777777" w:rsidR="00E67CF2" w:rsidRDefault="00000000">
      <w:pPr>
        <w:pStyle w:val="Heading1"/>
      </w:pPr>
      <w:r>
        <w:t>8. Resources Required</w:t>
      </w:r>
    </w:p>
    <w:tbl>
      <w:tblPr>
        <w:tblStyle w:val="TableGrid"/>
        <w:tblW w:w="0" w:type="auto"/>
        <w:jc w:val="center"/>
        <w:tblLook w:val="04A0" w:firstRow="1" w:lastRow="0" w:firstColumn="1" w:lastColumn="0" w:noHBand="0" w:noVBand="1"/>
      </w:tblPr>
      <w:tblGrid>
        <w:gridCol w:w="3360"/>
        <w:gridCol w:w="3360"/>
        <w:gridCol w:w="3360"/>
      </w:tblGrid>
      <w:tr w:rsidR="00E67CF2" w14:paraId="7929F3B6" w14:textId="77777777">
        <w:trPr>
          <w:jc w:val="center"/>
        </w:trPr>
        <w:tc>
          <w:tcPr>
            <w:tcW w:w="3360" w:type="dxa"/>
            <w:shd w:val="clear" w:color="auto" w:fill="0B1F3A"/>
            <w:vAlign w:val="center"/>
          </w:tcPr>
          <w:p w14:paraId="5897A1EC" w14:textId="77777777" w:rsidR="00E67CF2" w:rsidRDefault="00000000">
            <w:r>
              <w:rPr>
                <w:b/>
                <w:color w:val="FFFFFF"/>
                <w:sz w:val="17"/>
              </w:rPr>
              <w:t>Resource type</w:t>
            </w:r>
          </w:p>
        </w:tc>
        <w:tc>
          <w:tcPr>
            <w:tcW w:w="3360" w:type="dxa"/>
            <w:shd w:val="clear" w:color="auto" w:fill="0B1F3A"/>
            <w:vAlign w:val="center"/>
          </w:tcPr>
          <w:p w14:paraId="4C2BB865" w14:textId="77777777" w:rsidR="00E67CF2" w:rsidRDefault="00000000">
            <w:r>
              <w:rPr>
                <w:b/>
                <w:color w:val="FFFFFF"/>
                <w:sz w:val="17"/>
              </w:rPr>
              <w:t>Requirement</w:t>
            </w:r>
          </w:p>
        </w:tc>
        <w:tc>
          <w:tcPr>
            <w:tcW w:w="3360" w:type="dxa"/>
            <w:shd w:val="clear" w:color="auto" w:fill="0B1F3A"/>
            <w:vAlign w:val="center"/>
          </w:tcPr>
          <w:p w14:paraId="444DD67B" w14:textId="77777777" w:rsidR="00E67CF2" w:rsidRDefault="00000000">
            <w:r>
              <w:rPr>
                <w:b/>
                <w:color w:val="FFFFFF"/>
                <w:sz w:val="17"/>
              </w:rPr>
              <w:t>Purpose</w:t>
            </w:r>
          </w:p>
        </w:tc>
      </w:tr>
      <w:tr w:rsidR="00E67CF2" w14:paraId="0696CC5F" w14:textId="77777777">
        <w:trPr>
          <w:jc w:val="center"/>
        </w:trPr>
        <w:tc>
          <w:tcPr>
            <w:tcW w:w="3360" w:type="dxa"/>
            <w:vAlign w:val="center"/>
          </w:tcPr>
          <w:p w14:paraId="597794D0" w14:textId="77777777" w:rsidR="00E67CF2" w:rsidRDefault="00000000">
            <w:r>
              <w:rPr>
                <w:color w:val="000000"/>
                <w:sz w:val="17"/>
              </w:rPr>
              <w:t>People</w:t>
            </w:r>
          </w:p>
        </w:tc>
        <w:tc>
          <w:tcPr>
            <w:tcW w:w="3360" w:type="dxa"/>
            <w:vAlign w:val="center"/>
          </w:tcPr>
          <w:p w14:paraId="5B94C79A" w14:textId="77777777" w:rsidR="00E67CF2" w:rsidRDefault="00000000">
            <w:r>
              <w:rPr>
                <w:color w:val="000000"/>
                <w:sz w:val="17"/>
              </w:rPr>
              <w:t>Operations manager, operations assistant, warehouse lead, customer service lead, IT/data analyst, courier partner contact</w:t>
            </w:r>
          </w:p>
        </w:tc>
        <w:tc>
          <w:tcPr>
            <w:tcW w:w="3360" w:type="dxa"/>
            <w:vAlign w:val="center"/>
          </w:tcPr>
          <w:p w14:paraId="75BA4931" w14:textId="77777777" w:rsidR="00E67CF2" w:rsidRDefault="00000000">
            <w:r>
              <w:rPr>
                <w:color w:val="000000"/>
                <w:sz w:val="17"/>
              </w:rPr>
              <w:t>Coordinate workflow design, testing, training, escalation, and rollout.</w:t>
            </w:r>
          </w:p>
        </w:tc>
      </w:tr>
      <w:tr w:rsidR="00E67CF2" w14:paraId="30DBAFCD" w14:textId="77777777">
        <w:trPr>
          <w:jc w:val="center"/>
        </w:trPr>
        <w:tc>
          <w:tcPr>
            <w:tcW w:w="3360" w:type="dxa"/>
            <w:vAlign w:val="center"/>
          </w:tcPr>
          <w:p w14:paraId="622B1DD2" w14:textId="77777777" w:rsidR="00E67CF2" w:rsidRDefault="00000000">
            <w:r>
              <w:rPr>
                <w:color w:val="000000"/>
                <w:sz w:val="17"/>
              </w:rPr>
              <w:t>Technology</w:t>
            </w:r>
          </w:p>
        </w:tc>
        <w:tc>
          <w:tcPr>
            <w:tcW w:w="3360" w:type="dxa"/>
            <w:vAlign w:val="center"/>
          </w:tcPr>
          <w:p w14:paraId="2B23DBCE" w14:textId="77777777" w:rsidR="00E67CF2" w:rsidRDefault="00000000">
            <w:r>
              <w:rPr>
                <w:color w:val="000000"/>
                <w:sz w:val="17"/>
              </w:rPr>
              <w:t>Excel or Google Sheets, Power BI, order management tool, inventory management system, barcode scanner, CRM/ticketing system, RPA tool</w:t>
            </w:r>
          </w:p>
        </w:tc>
        <w:tc>
          <w:tcPr>
            <w:tcW w:w="3360" w:type="dxa"/>
            <w:vAlign w:val="center"/>
          </w:tcPr>
          <w:p w14:paraId="19B43180" w14:textId="77777777" w:rsidR="00E67CF2" w:rsidRDefault="00000000">
            <w:r>
              <w:rPr>
                <w:color w:val="000000"/>
                <w:sz w:val="17"/>
              </w:rPr>
              <w:t>Support automation, data visibility, and workflow control.</w:t>
            </w:r>
          </w:p>
        </w:tc>
      </w:tr>
      <w:tr w:rsidR="00E67CF2" w14:paraId="7C3DFFDB" w14:textId="77777777">
        <w:trPr>
          <w:jc w:val="center"/>
        </w:trPr>
        <w:tc>
          <w:tcPr>
            <w:tcW w:w="3360" w:type="dxa"/>
            <w:vAlign w:val="center"/>
          </w:tcPr>
          <w:p w14:paraId="76F41D11" w14:textId="77777777" w:rsidR="00E67CF2" w:rsidRDefault="00000000">
            <w:r>
              <w:rPr>
                <w:color w:val="000000"/>
                <w:sz w:val="17"/>
              </w:rPr>
              <w:t>Data</w:t>
            </w:r>
          </w:p>
        </w:tc>
        <w:tc>
          <w:tcPr>
            <w:tcW w:w="3360" w:type="dxa"/>
            <w:vAlign w:val="center"/>
          </w:tcPr>
          <w:p w14:paraId="0E0C0DF7" w14:textId="77777777" w:rsidR="00E67CF2" w:rsidRDefault="00000000">
            <w:r>
              <w:rPr>
                <w:color w:val="000000"/>
                <w:sz w:val="17"/>
              </w:rPr>
              <w:t>Order ID, SKU, stock level, pick time, pack time, dispatch time, courier status, delivery date, complaint reason, review score</w:t>
            </w:r>
          </w:p>
        </w:tc>
        <w:tc>
          <w:tcPr>
            <w:tcW w:w="3360" w:type="dxa"/>
            <w:vAlign w:val="center"/>
          </w:tcPr>
          <w:p w14:paraId="7F8068B6" w14:textId="77777777" w:rsidR="00E67CF2" w:rsidRDefault="00000000">
            <w:r>
              <w:rPr>
                <w:color w:val="000000"/>
                <w:sz w:val="17"/>
              </w:rPr>
              <w:t>Create complete tracking from order receipt to customer outcome.</w:t>
            </w:r>
          </w:p>
        </w:tc>
      </w:tr>
      <w:tr w:rsidR="00E67CF2" w14:paraId="1FA08999" w14:textId="77777777">
        <w:trPr>
          <w:jc w:val="center"/>
        </w:trPr>
        <w:tc>
          <w:tcPr>
            <w:tcW w:w="3360" w:type="dxa"/>
            <w:vAlign w:val="center"/>
          </w:tcPr>
          <w:p w14:paraId="718D6A91" w14:textId="77777777" w:rsidR="00E67CF2" w:rsidRDefault="00000000">
            <w:r>
              <w:rPr>
                <w:color w:val="000000"/>
                <w:sz w:val="17"/>
              </w:rPr>
              <w:t>Documentation</w:t>
            </w:r>
          </w:p>
        </w:tc>
        <w:tc>
          <w:tcPr>
            <w:tcW w:w="3360" w:type="dxa"/>
            <w:vAlign w:val="center"/>
          </w:tcPr>
          <w:p w14:paraId="593E402C" w14:textId="77777777" w:rsidR="00E67CF2" w:rsidRDefault="00000000">
            <w:r>
              <w:rPr>
                <w:color w:val="000000"/>
                <w:sz w:val="17"/>
              </w:rPr>
              <w:t>SOPs, dashboard guide, exception handling rules, communication templates, training guide</w:t>
            </w:r>
          </w:p>
        </w:tc>
        <w:tc>
          <w:tcPr>
            <w:tcW w:w="3360" w:type="dxa"/>
            <w:vAlign w:val="center"/>
          </w:tcPr>
          <w:p w14:paraId="4430CFCB" w14:textId="77777777" w:rsidR="00E67CF2" w:rsidRDefault="00000000">
            <w:r>
              <w:rPr>
                <w:color w:val="000000"/>
                <w:sz w:val="17"/>
              </w:rPr>
              <w:t>Standardize how teams use the new process.</w:t>
            </w:r>
          </w:p>
        </w:tc>
      </w:tr>
      <w:tr w:rsidR="00E67CF2" w14:paraId="513A13EC" w14:textId="77777777">
        <w:trPr>
          <w:jc w:val="center"/>
        </w:trPr>
        <w:tc>
          <w:tcPr>
            <w:tcW w:w="3360" w:type="dxa"/>
            <w:vAlign w:val="center"/>
          </w:tcPr>
          <w:p w14:paraId="6CCB66CE" w14:textId="77777777" w:rsidR="00E67CF2" w:rsidRDefault="00000000">
            <w:r>
              <w:rPr>
                <w:color w:val="000000"/>
                <w:sz w:val="17"/>
              </w:rPr>
              <w:t>Budget</w:t>
            </w:r>
          </w:p>
        </w:tc>
        <w:tc>
          <w:tcPr>
            <w:tcW w:w="3360" w:type="dxa"/>
            <w:vAlign w:val="center"/>
          </w:tcPr>
          <w:p w14:paraId="5233DDD4" w14:textId="77777777" w:rsidR="00E67CF2" w:rsidRDefault="00000000">
            <w:r>
              <w:rPr>
                <w:color w:val="000000"/>
                <w:sz w:val="17"/>
              </w:rPr>
              <w:t>Low to moderate cost depending on tool licensing and barcode hardware</w:t>
            </w:r>
          </w:p>
        </w:tc>
        <w:tc>
          <w:tcPr>
            <w:tcW w:w="3360" w:type="dxa"/>
            <w:vAlign w:val="center"/>
          </w:tcPr>
          <w:p w14:paraId="2AD1E48F" w14:textId="77777777" w:rsidR="00E67CF2" w:rsidRDefault="00000000">
            <w:r>
              <w:rPr>
                <w:color w:val="000000"/>
                <w:sz w:val="17"/>
              </w:rPr>
              <w:t>Start with low-cost automation and scale after pilot results.</w:t>
            </w:r>
          </w:p>
        </w:tc>
      </w:tr>
    </w:tbl>
    <w:p w14:paraId="3C1B13A2" w14:textId="77777777" w:rsidR="00E67CF2" w:rsidRDefault="00E67CF2"/>
    <w:p w14:paraId="75CD11F4" w14:textId="77777777" w:rsidR="00E67CF2" w:rsidRDefault="00000000">
      <w:pPr>
        <w:pStyle w:val="Heading1"/>
      </w:pPr>
      <w:r>
        <w:t>9. Risk Management Plan</w:t>
      </w:r>
    </w:p>
    <w:tbl>
      <w:tblPr>
        <w:tblStyle w:val="TableGrid"/>
        <w:tblW w:w="0" w:type="auto"/>
        <w:jc w:val="center"/>
        <w:tblLook w:val="04A0" w:firstRow="1" w:lastRow="0" w:firstColumn="1" w:lastColumn="0" w:noHBand="0" w:noVBand="1"/>
      </w:tblPr>
      <w:tblGrid>
        <w:gridCol w:w="2520"/>
        <w:gridCol w:w="2520"/>
        <w:gridCol w:w="2520"/>
        <w:gridCol w:w="2520"/>
      </w:tblGrid>
      <w:tr w:rsidR="00E67CF2" w14:paraId="6B262E40" w14:textId="77777777">
        <w:trPr>
          <w:jc w:val="center"/>
        </w:trPr>
        <w:tc>
          <w:tcPr>
            <w:tcW w:w="2520" w:type="dxa"/>
            <w:shd w:val="clear" w:color="auto" w:fill="0B1F3A"/>
            <w:vAlign w:val="center"/>
          </w:tcPr>
          <w:p w14:paraId="5736B141" w14:textId="77777777" w:rsidR="00E67CF2" w:rsidRDefault="00000000">
            <w:r>
              <w:rPr>
                <w:b/>
                <w:color w:val="FFFFFF"/>
                <w:sz w:val="17"/>
              </w:rPr>
              <w:t>Risk</w:t>
            </w:r>
          </w:p>
        </w:tc>
        <w:tc>
          <w:tcPr>
            <w:tcW w:w="2520" w:type="dxa"/>
            <w:shd w:val="clear" w:color="auto" w:fill="0B1F3A"/>
            <w:vAlign w:val="center"/>
          </w:tcPr>
          <w:p w14:paraId="683AEEF1" w14:textId="77777777" w:rsidR="00E67CF2" w:rsidRDefault="00000000">
            <w:r>
              <w:rPr>
                <w:b/>
                <w:color w:val="FFFFFF"/>
                <w:sz w:val="17"/>
              </w:rPr>
              <w:t>Impact</w:t>
            </w:r>
          </w:p>
        </w:tc>
        <w:tc>
          <w:tcPr>
            <w:tcW w:w="2520" w:type="dxa"/>
            <w:shd w:val="clear" w:color="auto" w:fill="0B1F3A"/>
            <w:vAlign w:val="center"/>
          </w:tcPr>
          <w:p w14:paraId="37ED75B5" w14:textId="77777777" w:rsidR="00E67CF2" w:rsidRDefault="00000000">
            <w:r>
              <w:rPr>
                <w:b/>
                <w:color w:val="FFFFFF"/>
                <w:sz w:val="17"/>
              </w:rPr>
              <w:t>Likelihood</w:t>
            </w:r>
          </w:p>
        </w:tc>
        <w:tc>
          <w:tcPr>
            <w:tcW w:w="2520" w:type="dxa"/>
            <w:shd w:val="clear" w:color="auto" w:fill="0B1F3A"/>
            <w:vAlign w:val="center"/>
          </w:tcPr>
          <w:p w14:paraId="2BC978A5" w14:textId="77777777" w:rsidR="00E67CF2" w:rsidRDefault="00000000">
            <w:r>
              <w:rPr>
                <w:b/>
                <w:color w:val="FFFFFF"/>
                <w:sz w:val="17"/>
              </w:rPr>
              <w:t>Mitigation strategy</w:t>
            </w:r>
          </w:p>
        </w:tc>
      </w:tr>
      <w:tr w:rsidR="00E67CF2" w14:paraId="7A4A0D04" w14:textId="77777777">
        <w:trPr>
          <w:jc w:val="center"/>
        </w:trPr>
        <w:tc>
          <w:tcPr>
            <w:tcW w:w="2520" w:type="dxa"/>
            <w:vAlign w:val="center"/>
          </w:tcPr>
          <w:p w14:paraId="32C94510" w14:textId="77777777" w:rsidR="00E67CF2" w:rsidRDefault="00000000">
            <w:r>
              <w:rPr>
                <w:color w:val="000000"/>
                <w:sz w:val="17"/>
              </w:rPr>
              <w:t>Poor data quality</w:t>
            </w:r>
          </w:p>
        </w:tc>
        <w:tc>
          <w:tcPr>
            <w:tcW w:w="2520" w:type="dxa"/>
            <w:vAlign w:val="center"/>
          </w:tcPr>
          <w:p w14:paraId="6E6B3B5F" w14:textId="77777777" w:rsidR="00E67CF2" w:rsidRDefault="00000000">
            <w:pPr>
              <w:jc w:val="center"/>
            </w:pPr>
            <w:r>
              <w:rPr>
                <w:color w:val="000000"/>
                <w:sz w:val="17"/>
              </w:rPr>
              <w:t>High</w:t>
            </w:r>
          </w:p>
        </w:tc>
        <w:tc>
          <w:tcPr>
            <w:tcW w:w="2520" w:type="dxa"/>
            <w:vAlign w:val="center"/>
          </w:tcPr>
          <w:p w14:paraId="22D18D12" w14:textId="77777777" w:rsidR="00E67CF2" w:rsidRDefault="00000000">
            <w:pPr>
              <w:jc w:val="center"/>
            </w:pPr>
            <w:r>
              <w:rPr>
                <w:color w:val="000000"/>
                <w:sz w:val="17"/>
              </w:rPr>
              <w:t>Medium</w:t>
            </w:r>
          </w:p>
        </w:tc>
        <w:tc>
          <w:tcPr>
            <w:tcW w:w="2520" w:type="dxa"/>
            <w:vAlign w:val="center"/>
          </w:tcPr>
          <w:p w14:paraId="5C1DB232" w14:textId="77777777" w:rsidR="00E67CF2" w:rsidRDefault="00000000">
            <w:r>
              <w:rPr>
                <w:color w:val="000000"/>
                <w:sz w:val="17"/>
              </w:rPr>
              <w:t>Clean data fields before automation and define mandatory order tracking fields.</w:t>
            </w:r>
          </w:p>
        </w:tc>
      </w:tr>
      <w:tr w:rsidR="00E67CF2" w14:paraId="210B4762" w14:textId="77777777">
        <w:trPr>
          <w:jc w:val="center"/>
        </w:trPr>
        <w:tc>
          <w:tcPr>
            <w:tcW w:w="2520" w:type="dxa"/>
            <w:vAlign w:val="center"/>
          </w:tcPr>
          <w:p w14:paraId="05E23F07" w14:textId="77777777" w:rsidR="00E67CF2" w:rsidRDefault="00000000">
            <w:r>
              <w:rPr>
                <w:color w:val="000000"/>
                <w:sz w:val="17"/>
              </w:rPr>
              <w:t>Staff resistance to change</w:t>
            </w:r>
          </w:p>
        </w:tc>
        <w:tc>
          <w:tcPr>
            <w:tcW w:w="2520" w:type="dxa"/>
            <w:vAlign w:val="center"/>
          </w:tcPr>
          <w:p w14:paraId="5398AAA9" w14:textId="77777777" w:rsidR="00E67CF2" w:rsidRDefault="00000000">
            <w:pPr>
              <w:jc w:val="center"/>
            </w:pPr>
            <w:r>
              <w:rPr>
                <w:color w:val="000000"/>
                <w:sz w:val="17"/>
              </w:rPr>
              <w:t>Medium</w:t>
            </w:r>
          </w:p>
        </w:tc>
        <w:tc>
          <w:tcPr>
            <w:tcW w:w="2520" w:type="dxa"/>
            <w:vAlign w:val="center"/>
          </w:tcPr>
          <w:p w14:paraId="22D7FB4D" w14:textId="77777777" w:rsidR="00E67CF2" w:rsidRDefault="00000000">
            <w:pPr>
              <w:jc w:val="center"/>
            </w:pPr>
            <w:r>
              <w:rPr>
                <w:color w:val="000000"/>
                <w:sz w:val="17"/>
              </w:rPr>
              <w:t>Medium</w:t>
            </w:r>
          </w:p>
        </w:tc>
        <w:tc>
          <w:tcPr>
            <w:tcW w:w="2520" w:type="dxa"/>
            <w:vAlign w:val="center"/>
          </w:tcPr>
          <w:p w14:paraId="52D06DA5" w14:textId="77777777" w:rsidR="00E67CF2" w:rsidRDefault="00000000">
            <w:r>
              <w:rPr>
                <w:color w:val="000000"/>
                <w:sz w:val="17"/>
              </w:rPr>
              <w:t>Use simple SOPs, short training sessions, and show how automation reduces repetitive work.</w:t>
            </w:r>
          </w:p>
        </w:tc>
      </w:tr>
      <w:tr w:rsidR="00E67CF2" w14:paraId="475611F2" w14:textId="77777777">
        <w:trPr>
          <w:jc w:val="center"/>
        </w:trPr>
        <w:tc>
          <w:tcPr>
            <w:tcW w:w="2520" w:type="dxa"/>
            <w:vAlign w:val="center"/>
          </w:tcPr>
          <w:p w14:paraId="48BE386B" w14:textId="77777777" w:rsidR="00E67CF2" w:rsidRDefault="00000000">
            <w:r>
              <w:rPr>
                <w:color w:val="000000"/>
                <w:sz w:val="17"/>
              </w:rPr>
              <w:t>Integration difficulties</w:t>
            </w:r>
          </w:p>
        </w:tc>
        <w:tc>
          <w:tcPr>
            <w:tcW w:w="2520" w:type="dxa"/>
            <w:vAlign w:val="center"/>
          </w:tcPr>
          <w:p w14:paraId="44873517" w14:textId="77777777" w:rsidR="00E67CF2" w:rsidRDefault="00000000">
            <w:pPr>
              <w:jc w:val="center"/>
            </w:pPr>
            <w:r>
              <w:rPr>
                <w:color w:val="000000"/>
                <w:sz w:val="17"/>
              </w:rPr>
              <w:t>High</w:t>
            </w:r>
          </w:p>
        </w:tc>
        <w:tc>
          <w:tcPr>
            <w:tcW w:w="2520" w:type="dxa"/>
            <w:vAlign w:val="center"/>
          </w:tcPr>
          <w:p w14:paraId="120C937E" w14:textId="77777777" w:rsidR="00E67CF2" w:rsidRDefault="00000000">
            <w:pPr>
              <w:jc w:val="center"/>
            </w:pPr>
            <w:r>
              <w:rPr>
                <w:color w:val="000000"/>
                <w:sz w:val="17"/>
              </w:rPr>
              <w:t>Medium</w:t>
            </w:r>
          </w:p>
        </w:tc>
        <w:tc>
          <w:tcPr>
            <w:tcW w:w="2520" w:type="dxa"/>
            <w:vAlign w:val="center"/>
          </w:tcPr>
          <w:p w14:paraId="0782FDFA" w14:textId="77777777" w:rsidR="00E67CF2" w:rsidRDefault="00000000">
            <w:r>
              <w:rPr>
                <w:color w:val="000000"/>
                <w:sz w:val="17"/>
              </w:rPr>
              <w:t>Start with a pilot and use CSV/API-based integrations before full rollout.</w:t>
            </w:r>
          </w:p>
        </w:tc>
      </w:tr>
      <w:tr w:rsidR="00E67CF2" w14:paraId="70AEEE0C" w14:textId="77777777">
        <w:trPr>
          <w:jc w:val="center"/>
        </w:trPr>
        <w:tc>
          <w:tcPr>
            <w:tcW w:w="2520" w:type="dxa"/>
            <w:vAlign w:val="center"/>
          </w:tcPr>
          <w:p w14:paraId="4BFB5E9C" w14:textId="77777777" w:rsidR="00E67CF2" w:rsidRDefault="00000000">
            <w:r>
              <w:rPr>
                <w:color w:val="000000"/>
                <w:sz w:val="17"/>
              </w:rPr>
              <w:t>Data security concerns</w:t>
            </w:r>
          </w:p>
        </w:tc>
        <w:tc>
          <w:tcPr>
            <w:tcW w:w="2520" w:type="dxa"/>
            <w:vAlign w:val="center"/>
          </w:tcPr>
          <w:p w14:paraId="05695D85" w14:textId="77777777" w:rsidR="00E67CF2" w:rsidRDefault="00000000">
            <w:pPr>
              <w:jc w:val="center"/>
            </w:pPr>
            <w:r>
              <w:rPr>
                <w:color w:val="000000"/>
                <w:sz w:val="17"/>
              </w:rPr>
              <w:t>High</w:t>
            </w:r>
          </w:p>
        </w:tc>
        <w:tc>
          <w:tcPr>
            <w:tcW w:w="2520" w:type="dxa"/>
            <w:vAlign w:val="center"/>
          </w:tcPr>
          <w:p w14:paraId="36355870" w14:textId="77777777" w:rsidR="00E67CF2" w:rsidRDefault="00000000">
            <w:r>
              <w:rPr>
                <w:color w:val="000000"/>
                <w:sz w:val="17"/>
              </w:rPr>
              <w:t>Low to Medium</w:t>
            </w:r>
          </w:p>
        </w:tc>
        <w:tc>
          <w:tcPr>
            <w:tcW w:w="2520" w:type="dxa"/>
            <w:vAlign w:val="center"/>
          </w:tcPr>
          <w:p w14:paraId="378E7F1B" w14:textId="77777777" w:rsidR="00E67CF2" w:rsidRDefault="00000000">
            <w:r>
              <w:rPr>
                <w:color w:val="000000"/>
                <w:sz w:val="17"/>
              </w:rPr>
              <w:t>Limit access rights, use approved tools, and avoid unnecessary customer data sharing.</w:t>
            </w:r>
          </w:p>
        </w:tc>
      </w:tr>
      <w:tr w:rsidR="00E67CF2" w14:paraId="6184DF65" w14:textId="77777777">
        <w:trPr>
          <w:jc w:val="center"/>
        </w:trPr>
        <w:tc>
          <w:tcPr>
            <w:tcW w:w="2520" w:type="dxa"/>
            <w:vAlign w:val="center"/>
          </w:tcPr>
          <w:p w14:paraId="01EF27E4" w14:textId="77777777" w:rsidR="00E67CF2" w:rsidRDefault="00000000">
            <w:r>
              <w:rPr>
                <w:color w:val="000000"/>
                <w:sz w:val="17"/>
              </w:rPr>
              <w:t>Cost overrun</w:t>
            </w:r>
          </w:p>
        </w:tc>
        <w:tc>
          <w:tcPr>
            <w:tcW w:w="2520" w:type="dxa"/>
            <w:vAlign w:val="center"/>
          </w:tcPr>
          <w:p w14:paraId="4EDA0E19" w14:textId="77777777" w:rsidR="00E67CF2" w:rsidRDefault="00000000">
            <w:pPr>
              <w:jc w:val="center"/>
            </w:pPr>
            <w:r>
              <w:rPr>
                <w:color w:val="000000"/>
                <w:sz w:val="17"/>
              </w:rPr>
              <w:t>Medium</w:t>
            </w:r>
          </w:p>
        </w:tc>
        <w:tc>
          <w:tcPr>
            <w:tcW w:w="2520" w:type="dxa"/>
            <w:vAlign w:val="center"/>
          </w:tcPr>
          <w:p w14:paraId="1E5BBEBC" w14:textId="77777777" w:rsidR="00E67CF2" w:rsidRDefault="00000000">
            <w:pPr>
              <w:jc w:val="center"/>
            </w:pPr>
            <w:r>
              <w:rPr>
                <w:color w:val="000000"/>
                <w:sz w:val="17"/>
              </w:rPr>
              <w:t>Medium</w:t>
            </w:r>
          </w:p>
        </w:tc>
        <w:tc>
          <w:tcPr>
            <w:tcW w:w="2520" w:type="dxa"/>
            <w:vAlign w:val="center"/>
          </w:tcPr>
          <w:p w14:paraId="40B1011F" w14:textId="77777777" w:rsidR="00E67CF2" w:rsidRDefault="00000000">
            <w:r>
              <w:rPr>
                <w:color w:val="000000"/>
                <w:sz w:val="17"/>
              </w:rPr>
              <w:t>Prioritize low-cost dashboards and automations first, then expand based on value.</w:t>
            </w:r>
          </w:p>
        </w:tc>
      </w:tr>
      <w:tr w:rsidR="00E67CF2" w14:paraId="5C3E50F5" w14:textId="77777777">
        <w:trPr>
          <w:jc w:val="center"/>
        </w:trPr>
        <w:tc>
          <w:tcPr>
            <w:tcW w:w="2520" w:type="dxa"/>
            <w:vAlign w:val="center"/>
          </w:tcPr>
          <w:p w14:paraId="417B1D6D" w14:textId="77777777" w:rsidR="00E67CF2" w:rsidRDefault="00000000">
            <w:r>
              <w:rPr>
                <w:color w:val="000000"/>
                <w:sz w:val="17"/>
              </w:rPr>
              <w:t>Workflow disruption during rollout</w:t>
            </w:r>
          </w:p>
        </w:tc>
        <w:tc>
          <w:tcPr>
            <w:tcW w:w="2520" w:type="dxa"/>
            <w:vAlign w:val="center"/>
          </w:tcPr>
          <w:p w14:paraId="2B24C27B" w14:textId="77777777" w:rsidR="00E67CF2" w:rsidRDefault="00000000">
            <w:pPr>
              <w:jc w:val="center"/>
            </w:pPr>
            <w:r>
              <w:rPr>
                <w:color w:val="000000"/>
                <w:sz w:val="17"/>
              </w:rPr>
              <w:t>Medium</w:t>
            </w:r>
          </w:p>
        </w:tc>
        <w:tc>
          <w:tcPr>
            <w:tcW w:w="2520" w:type="dxa"/>
            <w:vAlign w:val="center"/>
          </w:tcPr>
          <w:p w14:paraId="3C45A108" w14:textId="77777777" w:rsidR="00E67CF2" w:rsidRDefault="00000000">
            <w:pPr>
              <w:jc w:val="center"/>
            </w:pPr>
            <w:r>
              <w:rPr>
                <w:color w:val="000000"/>
                <w:sz w:val="17"/>
              </w:rPr>
              <w:t>Medium</w:t>
            </w:r>
          </w:p>
        </w:tc>
        <w:tc>
          <w:tcPr>
            <w:tcW w:w="2520" w:type="dxa"/>
            <w:vAlign w:val="center"/>
          </w:tcPr>
          <w:p w14:paraId="563F7A29" w14:textId="77777777" w:rsidR="00E67CF2" w:rsidRDefault="00000000">
            <w:r>
              <w:rPr>
                <w:color w:val="000000"/>
                <w:sz w:val="17"/>
              </w:rPr>
              <w:t>Roll out in phases, keep manual backup during pilot, and assign escalation owners.</w:t>
            </w:r>
          </w:p>
        </w:tc>
      </w:tr>
      <w:tr w:rsidR="00E67CF2" w14:paraId="7B546BA3" w14:textId="77777777">
        <w:trPr>
          <w:jc w:val="center"/>
        </w:trPr>
        <w:tc>
          <w:tcPr>
            <w:tcW w:w="2520" w:type="dxa"/>
            <w:vAlign w:val="center"/>
          </w:tcPr>
          <w:p w14:paraId="5DB4AD94" w14:textId="77777777" w:rsidR="00E67CF2" w:rsidRDefault="00000000">
            <w:r>
              <w:rPr>
                <w:color w:val="000000"/>
                <w:sz w:val="17"/>
              </w:rPr>
              <w:t>Over-automation of exceptions</w:t>
            </w:r>
          </w:p>
        </w:tc>
        <w:tc>
          <w:tcPr>
            <w:tcW w:w="2520" w:type="dxa"/>
            <w:vAlign w:val="center"/>
          </w:tcPr>
          <w:p w14:paraId="7773FA27" w14:textId="77777777" w:rsidR="00E67CF2" w:rsidRDefault="00000000">
            <w:pPr>
              <w:jc w:val="center"/>
            </w:pPr>
            <w:r>
              <w:rPr>
                <w:color w:val="000000"/>
                <w:sz w:val="17"/>
              </w:rPr>
              <w:t>Medium</w:t>
            </w:r>
          </w:p>
        </w:tc>
        <w:tc>
          <w:tcPr>
            <w:tcW w:w="2520" w:type="dxa"/>
            <w:vAlign w:val="center"/>
          </w:tcPr>
          <w:p w14:paraId="37509FE2" w14:textId="77777777" w:rsidR="00E67CF2" w:rsidRDefault="00000000">
            <w:pPr>
              <w:jc w:val="center"/>
            </w:pPr>
            <w:r>
              <w:rPr>
                <w:color w:val="000000"/>
                <w:sz w:val="17"/>
              </w:rPr>
              <w:t>Low</w:t>
            </w:r>
          </w:p>
        </w:tc>
        <w:tc>
          <w:tcPr>
            <w:tcW w:w="2520" w:type="dxa"/>
            <w:vAlign w:val="center"/>
          </w:tcPr>
          <w:p w14:paraId="2B12625E" w14:textId="77777777" w:rsidR="00E67CF2" w:rsidRDefault="00000000">
            <w:r>
              <w:rPr>
                <w:color w:val="000000"/>
                <w:sz w:val="17"/>
              </w:rPr>
              <w:t>Keep human review for complaints, high-risk orders, and unusual delivery failures.</w:t>
            </w:r>
          </w:p>
        </w:tc>
      </w:tr>
    </w:tbl>
    <w:p w14:paraId="70B254F5" w14:textId="77777777" w:rsidR="00E67CF2" w:rsidRDefault="00E67CF2"/>
    <w:p w14:paraId="047227E1" w14:textId="77777777" w:rsidR="00E67CF2" w:rsidRDefault="00000000">
      <w:pPr>
        <w:pStyle w:val="Heading1"/>
      </w:pPr>
      <w:r>
        <w:t>10. Expected Benefits and KPIs</w:t>
      </w:r>
    </w:p>
    <w:p w14:paraId="2A70935E" w14:textId="77777777" w:rsidR="00E67CF2" w:rsidRDefault="00000000">
      <w:r>
        <w:t>The expected benefits are based on realistic improvement targets for a simulated e-commerce operation. The final numbers should be validated after the pilot phase.</w:t>
      </w:r>
    </w:p>
    <w:p w14:paraId="3BD25291" w14:textId="77777777" w:rsidR="00E67CF2" w:rsidRDefault="00000000">
      <w:pPr>
        <w:jc w:val="center"/>
      </w:pPr>
      <w:r>
        <w:rPr>
          <w:noProof/>
        </w:rPr>
        <w:lastRenderedPageBreak/>
        <w:drawing>
          <wp:inline distT="0" distB="0" distL="0" distR="0" wp14:anchorId="21470948" wp14:editId="3D3BD6A3">
            <wp:extent cx="6126480" cy="2724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benefits.png"/>
                    <pic:cNvPicPr/>
                  </pic:nvPicPr>
                  <pic:blipFill>
                    <a:blip r:embed="rId11"/>
                    <a:stretch>
                      <a:fillRect/>
                    </a:stretch>
                  </pic:blipFill>
                  <pic:spPr>
                    <a:xfrm>
                      <a:off x="0" y="0"/>
                      <a:ext cx="6126480" cy="272440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60"/>
        <w:gridCol w:w="3360"/>
        <w:gridCol w:w="3360"/>
      </w:tblGrid>
      <w:tr w:rsidR="00E67CF2" w14:paraId="271B7B7B" w14:textId="77777777">
        <w:trPr>
          <w:jc w:val="center"/>
        </w:trPr>
        <w:tc>
          <w:tcPr>
            <w:tcW w:w="3360" w:type="dxa"/>
            <w:shd w:val="clear" w:color="auto" w:fill="0B1F3A"/>
            <w:vAlign w:val="center"/>
          </w:tcPr>
          <w:p w14:paraId="0EB66137" w14:textId="77777777" w:rsidR="00E67CF2" w:rsidRDefault="00000000">
            <w:r>
              <w:rPr>
                <w:b/>
                <w:color w:val="FFFFFF"/>
                <w:sz w:val="17"/>
              </w:rPr>
              <w:t>KPI</w:t>
            </w:r>
          </w:p>
        </w:tc>
        <w:tc>
          <w:tcPr>
            <w:tcW w:w="3360" w:type="dxa"/>
            <w:shd w:val="clear" w:color="auto" w:fill="0B1F3A"/>
            <w:vAlign w:val="center"/>
          </w:tcPr>
          <w:p w14:paraId="05BC3AF9" w14:textId="77777777" w:rsidR="00E67CF2" w:rsidRDefault="00000000">
            <w:r>
              <w:rPr>
                <w:b/>
                <w:color w:val="FFFFFF"/>
                <w:sz w:val="17"/>
              </w:rPr>
              <w:t>Current issue</w:t>
            </w:r>
          </w:p>
        </w:tc>
        <w:tc>
          <w:tcPr>
            <w:tcW w:w="3360" w:type="dxa"/>
            <w:shd w:val="clear" w:color="auto" w:fill="0B1F3A"/>
            <w:vAlign w:val="center"/>
          </w:tcPr>
          <w:p w14:paraId="212F1A95" w14:textId="77777777" w:rsidR="00E67CF2" w:rsidRDefault="00000000">
            <w:r>
              <w:rPr>
                <w:b/>
                <w:color w:val="FFFFFF"/>
                <w:sz w:val="17"/>
              </w:rPr>
              <w:t>Target after automation</w:t>
            </w:r>
          </w:p>
        </w:tc>
      </w:tr>
      <w:tr w:rsidR="00E67CF2" w14:paraId="4A44FB77" w14:textId="77777777">
        <w:trPr>
          <w:jc w:val="center"/>
        </w:trPr>
        <w:tc>
          <w:tcPr>
            <w:tcW w:w="3360" w:type="dxa"/>
            <w:vAlign w:val="center"/>
          </w:tcPr>
          <w:p w14:paraId="645CDDBF" w14:textId="77777777" w:rsidR="00E67CF2" w:rsidRDefault="00000000">
            <w:r>
              <w:rPr>
                <w:color w:val="000000"/>
                <w:sz w:val="17"/>
              </w:rPr>
              <w:t>Order status update time</w:t>
            </w:r>
          </w:p>
        </w:tc>
        <w:tc>
          <w:tcPr>
            <w:tcW w:w="3360" w:type="dxa"/>
            <w:vAlign w:val="center"/>
          </w:tcPr>
          <w:p w14:paraId="59B3CDD7" w14:textId="77777777" w:rsidR="00E67CF2" w:rsidRDefault="00000000">
            <w:r>
              <w:rPr>
                <w:color w:val="000000"/>
                <w:sz w:val="17"/>
              </w:rPr>
              <w:t>Manual updates can be delayed by several hours</w:t>
            </w:r>
          </w:p>
        </w:tc>
        <w:tc>
          <w:tcPr>
            <w:tcW w:w="3360" w:type="dxa"/>
            <w:vAlign w:val="center"/>
          </w:tcPr>
          <w:p w14:paraId="61EC88B2" w14:textId="77777777" w:rsidR="00E67CF2" w:rsidRDefault="00000000">
            <w:r>
              <w:rPr>
                <w:color w:val="000000"/>
                <w:sz w:val="17"/>
              </w:rPr>
              <w:t>Status updated automatically or within 15 minutes</w:t>
            </w:r>
          </w:p>
        </w:tc>
      </w:tr>
      <w:tr w:rsidR="00E67CF2" w14:paraId="21E277DA" w14:textId="77777777">
        <w:trPr>
          <w:jc w:val="center"/>
        </w:trPr>
        <w:tc>
          <w:tcPr>
            <w:tcW w:w="3360" w:type="dxa"/>
            <w:vAlign w:val="center"/>
          </w:tcPr>
          <w:p w14:paraId="536FE629" w14:textId="77777777" w:rsidR="00E67CF2" w:rsidRDefault="00000000">
            <w:r>
              <w:rPr>
                <w:color w:val="000000"/>
                <w:sz w:val="17"/>
              </w:rPr>
              <w:t>Delivery delay detection</w:t>
            </w:r>
          </w:p>
        </w:tc>
        <w:tc>
          <w:tcPr>
            <w:tcW w:w="3360" w:type="dxa"/>
            <w:vAlign w:val="center"/>
          </w:tcPr>
          <w:p w14:paraId="06DD9C3F" w14:textId="77777777" w:rsidR="00E67CF2" w:rsidRDefault="00000000">
            <w:r>
              <w:rPr>
                <w:color w:val="000000"/>
                <w:sz w:val="17"/>
              </w:rPr>
              <w:t>Detected after customer complaint or late report</w:t>
            </w:r>
          </w:p>
        </w:tc>
        <w:tc>
          <w:tcPr>
            <w:tcW w:w="3360" w:type="dxa"/>
            <w:vAlign w:val="center"/>
          </w:tcPr>
          <w:p w14:paraId="7EBFDF32" w14:textId="77777777" w:rsidR="00E67CF2" w:rsidRDefault="00000000">
            <w:r>
              <w:rPr>
                <w:color w:val="000000"/>
                <w:sz w:val="17"/>
              </w:rPr>
              <w:t>Detected through daily alert dashboard</w:t>
            </w:r>
          </w:p>
        </w:tc>
      </w:tr>
      <w:tr w:rsidR="00E67CF2" w14:paraId="4D41E694" w14:textId="77777777">
        <w:trPr>
          <w:jc w:val="center"/>
        </w:trPr>
        <w:tc>
          <w:tcPr>
            <w:tcW w:w="3360" w:type="dxa"/>
            <w:vAlign w:val="center"/>
          </w:tcPr>
          <w:p w14:paraId="081CB540" w14:textId="77777777" w:rsidR="00E67CF2" w:rsidRDefault="00000000">
            <w:r>
              <w:rPr>
                <w:color w:val="000000"/>
                <w:sz w:val="17"/>
              </w:rPr>
              <w:t>Inventory accuracy</w:t>
            </w:r>
          </w:p>
        </w:tc>
        <w:tc>
          <w:tcPr>
            <w:tcW w:w="3360" w:type="dxa"/>
            <w:vAlign w:val="center"/>
          </w:tcPr>
          <w:p w14:paraId="5061FD90" w14:textId="77777777" w:rsidR="00E67CF2" w:rsidRDefault="00000000">
            <w:r>
              <w:rPr>
                <w:color w:val="000000"/>
                <w:sz w:val="17"/>
              </w:rPr>
              <w:t>Depends on manual checks and spreadsheet updates</w:t>
            </w:r>
          </w:p>
        </w:tc>
        <w:tc>
          <w:tcPr>
            <w:tcW w:w="3360" w:type="dxa"/>
            <w:vAlign w:val="center"/>
          </w:tcPr>
          <w:p w14:paraId="5A4968AF" w14:textId="77777777" w:rsidR="00E67CF2" w:rsidRDefault="00000000">
            <w:r>
              <w:rPr>
                <w:color w:val="000000"/>
                <w:sz w:val="17"/>
              </w:rPr>
              <w:t>Improved through real-time or scheduled stock updates</w:t>
            </w:r>
          </w:p>
        </w:tc>
      </w:tr>
      <w:tr w:rsidR="00E67CF2" w14:paraId="20432FF6" w14:textId="77777777">
        <w:trPr>
          <w:jc w:val="center"/>
        </w:trPr>
        <w:tc>
          <w:tcPr>
            <w:tcW w:w="3360" w:type="dxa"/>
            <w:vAlign w:val="center"/>
          </w:tcPr>
          <w:p w14:paraId="74378FE8" w14:textId="77777777" w:rsidR="00E67CF2" w:rsidRDefault="00000000">
            <w:r>
              <w:rPr>
                <w:color w:val="000000"/>
                <w:sz w:val="17"/>
              </w:rPr>
              <w:t>Report cycle time</w:t>
            </w:r>
          </w:p>
        </w:tc>
        <w:tc>
          <w:tcPr>
            <w:tcW w:w="3360" w:type="dxa"/>
            <w:vAlign w:val="center"/>
          </w:tcPr>
          <w:p w14:paraId="1298B6D0" w14:textId="77777777" w:rsidR="00E67CF2" w:rsidRDefault="00000000">
            <w:r>
              <w:rPr>
                <w:color w:val="000000"/>
                <w:sz w:val="17"/>
              </w:rPr>
              <w:t>Weekly manual reporting</w:t>
            </w:r>
          </w:p>
        </w:tc>
        <w:tc>
          <w:tcPr>
            <w:tcW w:w="3360" w:type="dxa"/>
            <w:vAlign w:val="center"/>
          </w:tcPr>
          <w:p w14:paraId="07AA0309" w14:textId="77777777" w:rsidR="00E67CF2" w:rsidRDefault="00000000">
            <w:r>
              <w:rPr>
                <w:color w:val="000000"/>
                <w:sz w:val="17"/>
              </w:rPr>
              <w:t>Automated daily dashboard refresh</w:t>
            </w:r>
          </w:p>
        </w:tc>
      </w:tr>
      <w:tr w:rsidR="00E67CF2" w14:paraId="724F77C6" w14:textId="77777777">
        <w:trPr>
          <w:jc w:val="center"/>
        </w:trPr>
        <w:tc>
          <w:tcPr>
            <w:tcW w:w="3360" w:type="dxa"/>
            <w:vAlign w:val="center"/>
          </w:tcPr>
          <w:p w14:paraId="4C93B2FA" w14:textId="77777777" w:rsidR="00E67CF2" w:rsidRDefault="00000000">
            <w:r>
              <w:rPr>
                <w:color w:val="000000"/>
                <w:sz w:val="17"/>
              </w:rPr>
              <w:t>Customer communication</w:t>
            </w:r>
          </w:p>
        </w:tc>
        <w:tc>
          <w:tcPr>
            <w:tcW w:w="3360" w:type="dxa"/>
            <w:vAlign w:val="center"/>
          </w:tcPr>
          <w:p w14:paraId="59460D04" w14:textId="77777777" w:rsidR="00E67CF2" w:rsidRDefault="00000000">
            <w:r>
              <w:rPr>
                <w:color w:val="000000"/>
                <w:sz w:val="17"/>
              </w:rPr>
              <w:t>Reactive and inconsistent</w:t>
            </w:r>
          </w:p>
        </w:tc>
        <w:tc>
          <w:tcPr>
            <w:tcW w:w="3360" w:type="dxa"/>
            <w:vAlign w:val="center"/>
          </w:tcPr>
          <w:p w14:paraId="6F6E3761" w14:textId="77777777" w:rsidR="00E67CF2" w:rsidRDefault="00000000">
            <w:r>
              <w:rPr>
                <w:color w:val="000000"/>
                <w:sz w:val="17"/>
              </w:rPr>
              <w:t>Triggered notifications for dispatch, delay, and delivery milestones</w:t>
            </w:r>
          </w:p>
        </w:tc>
      </w:tr>
      <w:tr w:rsidR="00E67CF2" w14:paraId="64DCA2C2" w14:textId="77777777">
        <w:trPr>
          <w:jc w:val="center"/>
        </w:trPr>
        <w:tc>
          <w:tcPr>
            <w:tcW w:w="3360" w:type="dxa"/>
            <w:vAlign w:val="center"/>
          </w:tcPr>
          <w:p w14:paraId="6DB2EABA" w14:textId="77777777" w:rsidR="00E67CF2" w:rsidRDefault="00000000">
            <w:r>
              <w:rPr>
                <w:color w:val="000000"/>
                <w:sz w:val="17"/>
              </w:rPr>
              <w:t>Quality control before dispatch</w:t>
            </w:r>
          </w:p>
        </w:tc>
        <w:tc>
          <w:tcPr>
            <w:tcW w:w="3360" w:type="dxa"/>
            <w:vAlign w:val="center"/>
          </w:tcPr>
          <w:p w14:paraId="03E3CEE5" w14:textId="77777777" w:rsidR="00E67CF2" w:rsidRDefault="00000000">
            <w:r>
              <w:rPr>
                <w:color w:val="000000"/>
                <w:sz w:val="17"/>
              </w:rPr>
              <w:t>Manual and inconsistent checks</w:t>
            </w:r>
          </w:p>
        </w:tc>
        <w:tc>
          <w:tcPr>
            <w:tcW w:w="3360" w:type="dxa"/>
            <w:vAlign w:val="center"/>
          </w:tcPr>
          <w:p w14:paraId="5584DB44" w14:textId="77777777" w:rsidR="00E67CF2" w:rsidRDefault="00000000">
            <w:r>
              <w:rPr>
                <w:color w:val="000000"/>
                <w:sz w:val="17"/>
              </w:rPr>
              <w:t>Barcode scan and digital checklist before handoff</w:t>
            </w:r>
          </w:p>
        </w:tc>
      </w:tr>
    </w:tbl>
    <w:p w14:paraId="7F5CCB42" w14:textId="77777777" w:rsidR="00E67CF2" w:rsidRDefault="00E67CF2"/>
    <w:p w14:paraId="25EE9A90" w14:textId="77777777" w:rsidR="00E67CF2" w:rsidRDefault="00000000">
      <w:pPr>
        <w:pStyle w:val="Heading1"/>
      </w:pPr>
      <w:r>
        <w:t>11. Change Management and Governance</w:t>
      </w:r>
    </w:p>
    <w:p w14:paraId="4DAC5C41" w14:textId="77777777" w:rsidR="00E67CF2" w:rsidRDefault="00000000">
      <w:r>
        <w:t>Successful automation depends on adoption, not only tool selection. The operations manager should sponsor the change, while the operations assistant coordinates progress tracking, meeting notes, issue logs, and stakeholder follow-up. Warehouse and customer service teams should be involved early so the new workflow reflects daily operational realities. A weekly governance meeting should review dashboard results, adoption feedback, open risks, and process adjustments.</w:t>
      </w:r>
    </w:p>
    <w:tbl>
      <w:tblPr>
        <w:tblStyle w:val="TableGrid"/>
        <w:tblW w:w="0" w:type="auto"/>
        <w:jc w:val="center"/>
        <w:tblLook w:val="04A0" w:firstRow="1" w:lastRow="0" w:firstColumn="1" w:lastColumn="0" w:noHBand="0" w:noVBand="1"/>
      </w:tblPr>
      <w:tblGrid>
        <w:gridCol w:w="3360"/>
        <w:gridCol w:w="3360"/>
        <w:gridCol w:w="3360"/>
      </w:tblGrid>
      <w:tr w:rsidR="00E67CF2" w14:paraId="4C72C059" w14:textId="77777777">
        <w:trPr>
          <w:jc w:val="center"/>
        </w:trPr>
        <w:tc>
          <w:tcPr>
            <w:tcW w:w="3360" w:type="dxa"/>
            <w:shd w:val="clear" w:color="auto" w:fill="0B1F3A"/>
            <w:vAlign w:val="center"/>
          </w:tcPr>
          <w:p w14:paraId="685C1090" w14:textId="77777777" w:rsidR="00E67CF2" w:rsidRDefault="00000000">
            <w:r>
              <w:rPr>
                <w:b/>
                <w:color w:val="FFFFFF"/>
                <w:sz w:val="17"/>
              </w:rPr>
              <w:t>Governance item</w:t>
            </w:r>
          </w:p>
        </w:tc>
        <w:tc>
          <w:tcPr>
            <w:tcW w:w="3360" w:type="dxa"/>
            <w:shd w:val="clear" w:color="auto" w:fill="0B1F3A"/>
            <w:vAlign w:val="center"/>
          </w:tcPr>
          <w:p w14:paraId="2EF4542F" w14:textId="77777777" w:rsidR="00E67CF2" w:rsidRDefault="00000000">
            <w:r>
              <w:rPr>
                <w:b/>
                <w:color w:val="FFFFFF"/>
                <w:sz w:val="17"/>
              </w:rPr>
              <w:t>Cadence</w:t>
            </w:r>
          </w:p>
        </w:tc>
        <w:tc>
          <w:tcPr>
            <w:tcW w:w="3360" w:type="dxa"/>
            <w:shd w:val="clear" w:color="auto" w:fill="0B1F3A"/>
            <w:vAlign w:val="center"/>
          </w:tcPr>
          <w:p w14:paraId="6E4E49D1" w14:textId="77777777" w:rsidR="00E67CF2" w:rsidRDefault="00000000">
            <w:r>
              <w:rPr>
                <w:b/>
                <w:color w:val="FFFFFF"/>
                <w:sz w:val="17"/>
              </w:rPr>
              <w:t>Owner</w:t>
            </w:r>
          </w:p>
        </w:tc>
      </w:tr>
      <w:tr w:rsidR="00E67CF2" w14:paraId="6F90C7AA" w14:textId="77777777">
        <w:trPr>
          <w:jc w:val="center"/>
        </w:trPr>
        <w:tc>
          <w:tcPr>
            <w:tcW w:w="3360" w:type="dxa"/>
            <w:vAlign w:val="center"/>
          </w:tcPr>
          <w:p w14:paraId="694A060C" w14:textId="77777777" w:rsidR="00E67CF2" w:rsidRDefault="00000000">
            <w:r>
              <w:rPr>
                <w:color w:val="000000"/>
                <w:sz w:val="17"/>
              </w:rPr>
              <w:t>Project progress review</w:t>
            </w:r>
          </w:p>
        </w:tc>
        <w:tc>
          <w:tcPr>
            <w:tcW w:w="3360" w:type="dxa"/>
            <w:vAlign w:val="center"/>
          </w:tcPr>
          <w:p w14:paraId="57D6F3E4" w14:textId="77777777" w:rsidR="00E67CF2" w:rsidRDefault="00000000">
            <w:pPr>
              <w:jc w:val="center"/>
            </w:pPr>
            <w:r>
              <w:rPr>
                <w:color w:val="000000"/>
                <w:sz w:val="17"/>
              </w:rPr>
              <w:t>Weekly</w:t>
            </w:r>
          </w:p>
        </w:tc>
        <w:tc>
          <w:tcPr>
            <w:tcW w:w="3360" w:type="dxa"/>
            <w:vAlign w:val="center"/>
          </w:tcPr>
          <w:p w14:paraId="6C57637E" w14:textId="77777777" w:rsidR="00E67CF2" w:rsidRDefault="00000000">
            <w:r>
              <w:rPr>
                <w:color w:val="000000"/>
                <w:sz w:val="17"/>
              </w:rPr>
              <w:t>Operations manager</w:t>
            </w:r>
          </w:p>
        </w:tc>
      </w:tr>
      <w:tr w:rsidR="00E67CF2" w14:paraId="7C461C73" w14:textId="77777777">
        <w:trPr>
          <w:jc w:val="center"/>
        </w:trPr>
        <w:tc>
          <w:tcPr>
            <w:tcW w:w="3360" w:type="dxa"/>
            <w:vAlign w:val="center"/>
          </w:tcPr>
          <w:p w14:paraId="2048BE5E" w14:textId="77777777" w:rsidR="00E67CF2" w:rsidRDefault="00000000">
            <w:r>
              <w:rPr>
                <w:color w:val="000000"/>
                <w:sz w:val="17"/>
              </w:rPr>
              <w:t>Issue and risk log update</w:t>
            </w:r>
          </w:p>
        </w:tc>
        <w:tc>
          <w:tcPr>
            <w:tcW w:w="3360" w:type="dxa"/>
            <w:vAlign w:val="center"/>
          </w:tcPr>
          <w:p w14:paraId="21BBEE7F" w14:textId="77777777" w:rsidR="00E67CF2" w:rsidRDefault="00000000">
            <w:r>
              <w:rPr>
                <w:color w:val="000000"/>
                <w:sz w:val="17"/>
              </w:rPr>
              <w:t>Twice weekly during pilot</w:t>
            </w:r>
          </w:p>
        </w:tc>
        <w:tc>
          <w:tcPr>
            <w:tcW w:w="3360" w:type="dxa"/>
            <w:vAlign w:val="center"/>
          </w:tcPr>
          <w:p w14:paraId="41B94984" w14:textId="77777777" w:rsidR="00E67CF2" w:rsidRDefault="00000000">
            <w:r>
              <w:rPr>
                <w:color w:val="000000"/>
                <w:sz w:val="17"/>
              </w:rPr>
              <w:t>Operations assistant</w:t>
            </w:r>
          </w:p>
        </w:tc>
      </w:tr>
      <w:tr w:rsidR="00E67CF2" w14:paraId="03618E83" w14:textId="77777777">
        <w:trPr>
          <w:jc w:val="center"/>
        </w:trPr>
        <w:tc>
          <w:tcPr>
            <w:tcW w:w="3360" w:type="dxa"/>
            <w:vAlign w:val="center"/>
          </w:tcPr>
          <w:p w14:paraId="28BE5D44" w14:textId="77777777" w:rsidR="00E67CF2" w:rsidRDefault="00000000">
            <w:r>
              <w:rPr>
                <w:color w:val="000000"/>
                <w:sz w:val="17"/>
              </w:rPr>
              <w:t>Dashboard KPI review</w:t>
            </w:r>
          </w:p>
        </w:tc>
        <w:tc>
          <w:tcPr>
            <w:tcW w:w="3360" w:type="dxa"/>
            <w:vAlign w:val="center"/>
          </w:tcPr>
          <w:p w14:paraId="2A0CCC5A" w14:textId="77777777" w:rsidR="00E67CF2" w:rsidRDefault="00000000">
            <w:r>
              <w:rPr>
                <w:color w:val="000000"/>
                <w:sz w:val="17"/>
              </w:rPr>
              <w:t>Weekly after rollout</w:t>
            </w:r>
          </w:p>
        </w:tc>
        <w:tc>
          <w:tcPr>
            <w:tcW w:w="3360" w:type="dxa"/>
            <w:vAlign w:val="center"/>
          </w:tcPr>
          <w:p w14:paraId="48085995" w14:textId="77777777" w:rsidR="00E67CF2" w:rsidRDefault="00000000">
            <w:r>
              <w:rPr>
                <w:color w:val="000000"/>
                <w:sz w:val="17"/>
              </w:rPr>
              <w:t>Operations manager and data analyst</w:t>
            </w:r>
          </w:p>
        </w:tc>
      </w:tr>
      <w:tr w:rsidR="00E67CF2" w14:paraId="366391FE" w14:textId="77777777">
        <w:trPr>
          <w:jc w:val="center"/>
        </w:trPr>
        <w:tc>
          <w:tcPr>
            <w:tcW w:w="3360" w:type="dxa"/>
            <w:vAlign w:val="center"/>
          </w:tcPr>
          <w:p w14:paraId="50A4E1D9" w14:textId="77777777" w:rsidR="00E67CF2" w:rsidRDefault="00000000">
            <w:r>
              <w:rPr>
                <w:color w:val="000000"/>
                <w:sz w:val="17"/>
              </w:rPr>
              <w:t>Courier SLA review</w:t>
            </w:r>
          </w:p>
        </w:tc>
        <w:tc>
          <w:tcPr>
            <w:tcW w:w="3360" w:type="dxa"/>
            <w:vAlign w:val="center"/>
          </w:tcPr>
          <w:p w14:paraId="60792CC1" w14:textId="77777777" w:rsidR="00E67CF2" w:rsidRDefault="00000000">
            <w:pPr>
              <w:jc w:val="center"/>
            </w:pPr>
            <w:r>
              <w:rPr>
                <w:color w:val="000000"/>
                <w:sz w:val="17"/>
              </w:rPr>
              <w:t>Weekly</w:t>
            </w:r>
          </w:p>
        </w:tc>
        <w:tc>
          <w:tcPr>
            <w:tcW w:w="3360" w:type="dxa"/>
            <w:vAlign w:val="center"/>
          </w:tcPr>
          <w:p w14:paraId="23B6C9AC" w14:textId="77777777" w:rsidR="00E67CF2" w:rsidRDefault="00000000">
            <w:r>
              <w:rPr>
                <w:color w:val="000000"/>
                <w:sz w:val="17"/>
              </w:rPr>
              <w:t>Operations assistant and courier contact</w:t>
            </w:r>
          </w:p>
        </w:tc>
      </w:tr>
      <w:tr w:rsidR="00E67CF2" w14:paraId="0CF99F69" w14:textId="77777777">
        <w:trPr>
          <w:jc w:val="center"/>
        </w:trPr>
        <w:tc>
          <w:tcPr>
            <w:tcW w:w="3360" w:type="dxa"/>
            <w:vAlign w:val="center"/>
          </w:tcPr>
          <w:p w14:paraId="24E49431" w14:textId="77777777" w:rsidR="00E67CF2" w:rsidRDefault="00000000">
            <w:r>
              <w:rPr>
                <w:color w:val="000000"/>
                <w:sz w:val="17"/>
              </w:rPr>
              <w:t>Customer complaint trend review</w:t>
            </w:r>
          </w:p>
        </w:tc>
        <w:tc>
          <w:tcPr>
            <w:tcW w:w="3360" w:type="dxa"/>
            <w:vAlign w:val="center"/>
          </w:tcPr>
          <w:p w14:paraId="7015EA40" w14:textId="77777777" w:rsidR="00E67CF2" w:rsidRDefault="00000000">
            <w:pPr>
              <w:jc w:val="center"/>
            </w:pPr>
            <w:r>
              <w:rPr>
                <w:color w:val="000000"/>
                <w:sz w:val="17"/>
              </w:rPr>
              <w:t>Weekly</w:t>
            </w:r>
          </w:p>
        </w:tc>
        <w:tc>
          <w:tcPr>
            <w:tcW w:w="3360" w:type="dxa"/>
            <w:vAlign w:val="center"/>
          </w:tcPr>
          <w:p w14:paraId="13C879E9" w14:textId="77777777" w:rsidR="00E67CF2" w:rsidRDefault="00000000">
            <w:r>
              <w:rPr>
                <w:color w:val="000000"/>
                <w:sz w:val="17"/>
              </w:rPr>
              <w:t>Customer service lead</w:t>
            </w:r>
          </w:p>
        </w:tc>
      </w:tr>
      <w:tr w:rsidR="00E67CF2" w14:paraId="3CB0DC86" w14:textId="77777777">
        <w:trPr>
          <w:jc w:val="center"/>
        </w:trPr>
        <w:tc>
          <w:tcPr>
            <w:tcW w:w="3360" w:type="dxa"/>
            <w:vAlign w:val="center"/>
          </w:tcPr>
          <w:p w14:paraId="5F6548B9" w14:textId="77777777" w:rsidR="00E67CF2" w:rsidRDefault="00000000">
            <w:r>
              <w:rPr>
                <w:color w:val="000000"/>
                <w:sz w:val="17"/>
              </w:rPr>
              <w:t>Post-implementation improvement review</w:t>
            </w:r>
          </w:p>
        </w:tc>
        <w:tc>
          <w:tcPr>
            <w:tcW w:w="3360" w:type="dxa"/>
            <w:vAlign w:val="center"/>
          </w:tcPr>
          <w:p w14:paraId="4BA3C948" w14:textId="77777777" w:rsidR="00E67CF2" w:rsidRDefault="00000000">
            <w:r>
              <w:rPr>
                <w:color w:val="000000"/>
                <w:sz w:val="17"/>
              </w:rPr>
              <w:t>End of Week 8</w:t>
            </w:r>
          </w:p>
        </w:tc>
        <w:tc>
          <w:tcPr>
            <w:tcW w:w="3360" w:type="dxa"/>
            <w:vAlign w:val="center"/>
          </w:tcPr>
          <w:p w14:paraId="656DB475" w14:textId="77777777" w:rsidR="00E67CF2" w:rsidRDefault="00000000">
            <w:r>
              <w:rPr>
                <w:color w:val="000000"/>
                <w:sz w:val="17"/>
              </w:rPr>
              <w:t>Project team</w:t>
            </w:r>
          </w:p>
        </w:tc>
      </w:tr>
    </w:tbl>
    <w:p w14:paraId="6808C95C" w14:textId="77777777" w:rsidR="00E67CF2" w:rsidRDefault="00E67CF2"/>
    <w:p w14:paraId="3421AF9B" w14:textId="77777777" w:rsidR="00E67CF2" w:rsidRDefault="00000000">
      <w:pPr>
        <w:pStyle w:val="Heading1"/>
      </w:pPr>
      <w:r>
        <w:t>12. Recommendations</w:t>
      </w:r>
    </w:p>
    <w:p w14:paraId="0B5A9757" w14:textId="77777777" w:rsidR="00E67CF2" w:rsidRDefault="00000000">
      <w:pPr>
        <w:pStyle w:val="ListBullet"/>
      </w:pPr>
      <w:r>
        <w:t>Begin with high-impact, low-cost automation: dashboard refresh, delivery alerts, and customer notification templates.</w:t>
      </w:r>
    </w:p>
    <w:p w14:paraId="2D6CA9C4" w14:textId="77777777" w:rsidR="00E67CF2" w:rsidRDefault="00000000">
      <w:pPr>
        <w:pStyle w:val="ListBullet"/>
      </w:pPr>
      <w:r>
        <w:t>Use a pilot group before changing the full fulfillment workflow.</w:t>
      </w:r>
    </w:p>
    <w:p w14:paraId="3CB990C8" w14:textId="77777777" w:rsidR="00E67CF2" w:rsidRDefault="00000000">
      <w:pPr>
        <w:pStyle w:val="ListBullet"/>
      </w:pPr>
      <w:r>
        <w:t>Create clear ownership rules for every order status change and escalation point.</w:t>
      </w:r>
    </w:p>
    <w:p w14:paraId="35F4148F" w14:textId="77777777" w:rsidR="00E67CF2" w:rsidRDefault="00000000">
      <w:pPr>
        <w:pStyle w:val="ListBullet"/>
      </w:pPr>
      <w:r>
        <w:lastRenderedPageBreak/>
        <w:t>Introduce barcode validation before dispatch to reduce picking and packing errors.</w:t>
      </w:r>
    </w:p>
    <w:p w14:paraId="6FC58BDC" w14:textId="77777777" w:rsidR="00E67CF2" w:rsidRDefault="00000000">
      <w:pPr>
        <w:pStyle w:val="ListBullet"/>
      </w:pPr>
      <w:r>
        <w:t>Review delayed orders daily and courier SLA performance weekly.</w:t>
      </w:r>
    </w:p>
    <w:p w14:paraId="089375EE" w14:textId="77777777" w:rsidR="00E67CF2" w:rsidRDefault="00000000">
      <w:pPr>
        <w:pStyle w:val="ListBullet"/>
      </w:pPr>
      <w:r>
        <w:t>Document SOPs in simple language so new team members can follow the automated workflow consistently.</w:t>
      </w:r>
    </w:p>
    <w:p w14:paraId="1C1FDA72" w14:textId="77777777" w:rsidR="00E67CF2" w:rsidRDefault="00000000">
      <w:pPr>
        <w:pStyle w:val="ListBullet"/>
      </w:pPr>
      <w:r>
        <w:t>Measure success through a small KPI set: delay rate, order accuracy, inventory accuracy, complaint rate, and reporting cycle time.</w:t>
      </w:r>
    </w:p>
    <w:p w14:paraId="0D0BF69F" w14:textId="77777777" w:rsidR="00E67CF2" w:rsidRDefault="00000000">
      <w:pPr>
        <w:pStyle w:val="Heading1"/>
      </w:pPr>
      <w:r>
        <w:t>13. Conclusion</w:t>
      </w:r>
    </w:p>
    <w:p w14:paraId="1F00F5E0" w14:textId="77777777" w:rsidR="00E67CF2" w:rsidRDefault="00000000">
      <w:r>
        <w:t>This digital transformation plan provides a realistic roadmap for improving e-commerce fulfillment operations through automation. By moving from manual tracking and reactive reporting to automated order visibility, inventory alerts, barcode validation, courier monitoring, and KPI dashboards, the operation can reduce errors, detect delays earlier, improve customer communication, and strengthen operational control. The 8-week implementation timeline, resource plan, and risk management approach make the proposal practical and achievable for an operations team.</w:t>
      </w:r>
    </w:p>
    <w:sectPr w:rsidR="00E67CF2"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7C8E4" w14:textId="77777777" w:rsidR="00752200" w:rsidRDefault="00752200">
      <w:pPr>
        <w:spacing w:after="0" w:line="240" w:lineRule="auto"/>
      </w:pPr>
      <w:r>
        <w:separator/>
      </w:r>
    </w:p>
  </w:endnote>
  <w:endnote w:type="continuationSeparator" w:id="0">
    <w:p w14:paraId="6A3361C8" w14:textId="77777777" w:rsidR="00752200" w:rsidRDefault="00752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7A13" w14:textId="77777777" w:rsidR="00E67CF2" w:rsidRDefault="00000000">
    <w:pPr>
      <w:pStyle w:val="Footer"/>
      <w:jc w:val="center"/>
    </w:pPr>
    <w:r>
      <w:rPr>
        <w:color w:val="657786"/>
        <w:sz w:val="16"/>
      </w:rPr>
      <w:t>Digital Transformation and Operational Automation Plan | Week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FC78" w14:textId="77777777" w:rsidR="00752200" w:rsidRDefault="00752200">
      <w:pPr>
        <w:spacing w:after="0" w:line="240" w:lineRule="auto"/>
      </w:pPr>
      <w:r>
        <w:separator/>
      </w:r>
    </w:p>
  </w:footnote>
  <w:footnote w:type="continuationSeparator" w:id="0">
    <w:p w14:paraId="3C0590D0" w14:textId="77777777" w:rsidR="00752200" w:rsidRDefault="00752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922494">
    <w:abstractNumId w:val="8"/>
  </w:num>
  <w:num w:numId="2" w16cid:durableId="1086221838">
    <w:abstractNumId w:val="6"/>
  </w:num>
  <w:num w:numId="3" w16cid:durableId="574359590">
    <w:abstractNumId w:val="5"/>
  </w:num>
  <w:num w:numId="4" w16cid:durableId="1403408809">
    <w:abstractNumId w:val="4"/>
  </w:num>
  <w:num w:numId="5" w16cid:durableId="363557888">
    <w:abstractNumId w:val="7"/>
  </w:num>
  <w:num w:numId="6" w16cid:durableId="1161970880">
    <w:abstractNumId w:val="3"/>
  </w:num>
  <w:num w:numId="7" w16cid:durableId="2018337215">
    <w:abstractNumId w:val="2"/>
  </w:num>
  <w:num w:numId="8" w16cid:durableId="915670254">
    <w:abstractNumId w:val="1"/>
  </w:num>
  <w:num w:numId="9" w16cid:durableId="45024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1A0"/>
    <w:rsid w:val="0029639D"/>
    <w:rsid w:val="00326F90"/>
    <w:rsid w:val="005B4679"/>
    <w:rsid w:val="00752200"/>
    <w:rsid w:val="00AA1D8D"/>
    <w:rsid w:val="00B47730"/>
    <w:rsid w:val="00B606C4"/>
    <w:rsid w:val="00CB0664"/>
    <w:rsid w:val="00D55B65"/>
    <w:rsid w:val="00E67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5C5CD"/>
  <w14:defaultImageDpi w14:val="300"/>
  <w15:docId w15:val="{869C22C0-D907-44B2-92F2-54314AD4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4</cp:revision>
  <dcterms:created xsi:type="dcterms:W3CDTF">2013-12-23T23:15:00Z</dcterms:created>
  <dcterms:modified xsi:type="dcterms:W3CDTF">2026-06-11T09:38:00Z</dcterms:modified>
  <cp:category/>
</cp:coreProperties>
</file>