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776CD" w14:textId="77777777" w:rsidR="00AE76F3" w:rsidRDefault="00000000">
      <w:pPr>
        <w:spacing w:after="161" w:line="259" w:lineRule="auto"/>
        <w:ind w:left="0" w:firstLine="0"/>
      </w:pPr>
      <w:r>
        <w:t xml:space="preserve">To: </w:t>
      </w:r>
      <w:r>
        <w:rPr>
          <w:color w:val="111111"/>
          <w:sz w:val="24"/>
        </w:rPr>
        <w:t>Autumn (Fit Energy Inc. Finance Controller)</w:t>
      </w:r>
    </w:p>
    <w:p w14:paraId="56C59A58" w14:textId="77777777" w:rsidR="00AE76F3" w:rsidRDefault="00000000">
      <w:r>
        <w:t>Subject: Fit Energy Inc. Tax Return Updates &amp; Insights</w:t>
      </w:r>
    </w:p>
    <w:p w14:paraId="75BF162E" w14:textId="77777777" w:rsidR="00AE76F3" w:rsidRDefault="00000000">
      <w:r>
        <w:t>Good morning Autumn,</w:t>
      </w:r>
    </w:p>
    <w:p w14:paraId="3EC2D859" w14:textId="77777777" w:rsidR="00AE76F3" w:rsidRDefault="00000000">
      <w:r>
        <w:t>We wanted to update you on the progress of your tax return and share some ways we believe PwC could add value to your team by making your tax reporting process more efficient.</w:t>
      </w:r>
    </w:p>
    <w:p w14:paraId="53F2AF10" w14:textId="77777777" w:rsidR="00AE76F3" w:rsidRDefault="00000000">
      <w:r>
        <w:t>First, we took your trial balance and mapped the accounts. Then we calculated your permanent and temporary m-adjustments to compute your taxable income. This year, you benefited from the 100% deduction for meals and 100% bonus depreciation. Overall, you had unfavorable permanent adjustments totaling $312,000 and favorable temporary adjustments totaling $251,900. Your taxable income for the 12/31/2021 year-end was $3,458,300. Your corporate tax is your taxable income of $3,458,300 multiplied by the corporate tax rate of 21%. In total, you owe $726,243 in taxes for the year ended 12/31/2021.</w:t>
      </w:r>
    </w:p>
    <w:p w14:paraId="2032E5C3" w14:textId="77777777" w:rsidR="00AE76F3" w:rsidRDefault="00000000">
      <w:r>
        <w:t>Additionally, we are excited to share some ways we can help streamline some areas of the tax compliance process for you. Going forward, we will use Alteryx to scrub the trial balance and even map them or prepare them to be inputted into our tax software. As your company grows and you add more accounts to your trial balance, using Alteryx will save us time so we don’t have to map each account manually.</w:t>
      </w:r>
    </w:p>
    <w:p w14:paraId="5BA5215C" w14:textId="77777777" w:rsidR="00AE76F3" w:rsidRDefault="00000000">
      <w:r>
        <w:t>We also plan to use Alteryx to manage Fit Energy Inc.’s fixed assets. As you know, fixed assets are one of the most tedious book-to-tax adjustments as it has many moving parts. Moreover, a company can have many fixed assets that are difficult to keep track of. However, with Alteryx, we will be able to automate this task and save time calculating the fixed asset adjustment in the future.</w:t>
      </w:r>
    </w:p>
    <w:p w14:paraId="68FDB71D" w14:textId="77777777" w:rsidR="00AE76F3" w:rsidRDefault="00000000">
      <w:pPr>
        <w:spacing w:after="60" w:line="396" w:lineRule="auto"/>
        <w:ind w:right="780"/>
      </w:pPr>
      <w:r>
        <w:t>If you have any questions on anything I have mentioned in this email, feel free to reach out. Best,</w:t>
      </w:r>
    </w:p>
    <w:p w14:paraId="5C99E1D6" w14:textId="76EC9D62" w:rsidR="003B4706" w:rsidRDefault="003B4706">
      <w:pPr>
        <w:spacing w:after="0"/>
      </w:pPr>
      <w:r>
        <w:t>Shaghayegh Haghbin</w:t>
      </w:r>
    </w:p>
    <w:p w14:paraId="472A0122" w14:textId="78C299F9" w:rsidR="00AE76F3" w:rsidRDefault="00000000">
      <w:pPr>
        <w:spacing w:after="0"/>
      </w:pPr>
      <w:r>
        <w:t>Senior Tax Associate</w:t>
      </w:r>
    </w:p>
    <w:p w14:paraId="317A42C1" w14:textId="77777777" w:rsidR="00AE76F3" w:rsidRDefault="00000000">
      <w:r>
        <w:t>PwC</w:t>
      </w:r>
    </w:p>
    <w:sectPr w:rsidR="00AE76F3">
      <w:pgSz w:w="12240" w:h="15840"/>
      <w:pgMar w:top="1440" w:right="1423" w:bottom="1440"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6F3"/>
    <w:rsid w:val="00157CB6"/>
    <w:rsid w:val="003B4706"/>
    <w:rsid w:val="009208A2"/>
    <w:rsid w:val="00AE76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60DE6"/>
  <w15:docId w15:val="{F1D5B9FA-A1A2-4E63-A28B-3CF52A3BB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5" w:lineRule="auto"/>
      <w:ind w:left="10"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274</Words>
  <Characters>1562</Characters>
  <Application>Microsoft Office Word</Application>
  <DocSecurity>0</DocSecurity>
  <Lines>13</Lines>
  <Paragraphs>3</Paragraphs>
  <ScaleCrop>false</ScaleCrop>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Updated_Task 4 Model Answer</dc:title>
  <dc:subject/>
  <dc:creator>Shaghayegh Haghbin [sdwh6702]</dc:creator>
  <cp:keywords/>
  <cp:lastModifiedBy>Shaghayegh Haghbin [sdwh6702]</cp:lastModifiedBy>
  <cp:revision>3</cp:revision>
  <dcterms:created xsi:type="dcterms:W3CDTF">2025-05-03T10:02:00Z</dcterms:created>
  <dcterms:modified xsi:type="dcterms:W3CDTF">2025-05-03T10:02:00Z</dcterms:modified>
</cp:coreProperties>
</file>