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EC09" w14:textId="77777777" w:rsidR="001A5B28" w:rsidRDefault="00000000">
      <w:pPr>
        <w:spacing w:before="1200"/>
        <w:jc w:val="center"/>
      </w:pPr>
      <w:r>
        <w:rPr>
          <w:rFonts w:ascii="Aptos Display" w:hAnsi="Aptos Display"/>
          <w:b/>
          <w:color w:val="1F4E79"/>
          <w:sz w:val="42"/>
        </w:rPr>
        <w:t>Digital Chronic Care Follow-up and Monitoring Program</w:t>
      </w:r>
    </w:p>
    <w:p w14:paraId="1C17DC87" w14:textId="77777777" w:rsidR="001A5B28" w:rsidRDefault="00000000">
      <w:pPr>
        <w:jc w:val="center"/>
      </w:pPr>
      <w:r>
        <w:rPr>
          <w:rFonts w:ascii="Aptos Display" w:hAnsi="Aptos Display"/>
          <w:b/>
          <w:color w:val="404040"/>
          <w:sz w:val="30"/>
        </w:rPr>
        <w:t>Week 5 Task: Post-Project Evaluation and Lessons Learned Documentation</w:t>
      </w:r>
    </w:p>
    <w:p w14:paraId="5A73F6EA" w14:textId="77777777" w:rsidR="001A5B28" w:rsidRDefault="00000000">
      <w:pPr>
        <w:spacing w:before="400"/>
        <w:jc w:val="center"/>
      </w:pPr>
      <w:r>
        <w:rPr>
          <w:sz w:val="22"/>
        </w:rPr>
        <w:t>Prepared by: Shaghayegh Haghbin</w:t>
      </w:r>
    </w:p>
    <w:p w14:paraId="479914DC" w14:textId="77777777" w:rsidR="001A5B28" w:rsidRDefault="00000000">
      <w:pPr>
        <w:spacing w:before="480"/>
        <w:jc w:val="center"/>
      </w:pPr>
      <w:r>
        <w:rPr>
          <w:b/>
          <w:color w:val="1F4E79"/>
          <w:sz w:val="24"/>
        </w:rPr>
        <w:t>Final Evaluation Report</w:t>
      </w:r>
    </w:p>
    <w:tbl>
      <w:tblPr>
        <w:tblStyle w:val="TableGrid"/>
        <w:tblW w:w="0" w:type="auto"/>
        <w:jc w:val="center"/>
        <w:tblLook w:val="04A0" w:firstRow="1" w:lastRow="0" w:firstColumn="1" w:lastColumn="0" w:noHBand="0" w:noVBand="1"/>
      </w:tblPr>
      <w:tblGrid>
        <w:gridCol w:w="10368"/>
      </w:tblGrid>
      <w:tr w:rsidR="001A5B28" w14:paraId="29E1FBAD" w14:textId="77777777">
        <w:trPr>
          <w:jc w:val="center"/>
        </w:trPr>
        <w:tc>
          <w:tcPr>
            <w:tcW w:w="10368" w:type="dxa"/>
            <w:shd w:val="clear" w:color="auto" w:fill="D9EAF7"/>
          </w:tcPr>
          <w:p w14:paraId="56C2250C" w14:textId="77777777" w:rsidR="001A5B28" w:rsidRDefault="00000000">
            <w:pPr>
              <w:spacing w:after="80"/>
            </w:pPr>
            <w:r>
              <w:rPr>
                <w:b/>
                <w:color w:val="1F4E79"/>
              </w:rPr>
              <w:t>Document Purpose</w:t>
            </w:r>
          </w:p>
          <w:p w14:paraId="71141120" w14:textId="77777777" w:rsidR="001A5B28" w:rsidRDefault="00000000">
            <w:r>
              <w:rPr>
                <w:sz w:val="18"/>
              </w:rPr>
              <w:t>This report reviews the completed digital healthcare project, compares planned outcomes with actual results, evaluates KPI performance, summarizes stakeholder feedback, and captures lessons learned for future improvement.</w:t>
            </w:r>
          </w:p>
        </w:tc>
      </w:tr>
    </w:tbl>
    <w:p w14:paraId="5D80E9D9" w14:textId="77777777" w:rsidR="001A5B28" w:rsidRDefault="001A5B28">
      <w:pPr>
        <w:spacing w:after="40"/>
      </w:pPr>
    </w:p>
    <w:p w14:paraId="3598070B" w14:textId="77777777" w:rsidR="001A5B28" w:rsidRDefault="00000000">
      <w:r>
        <w:br w:type="page"/>
      </w:r>
    </w:p>
    <w:p w14:paraId="34D182F4" w14:textId="77777777" w:rsidR="001A5B28" w:rsidRDefault="00000000">
      <w:pPr>
        <w:pStyle w:val="Heading1"/>
      </w:pPr>
      <w:r>
        <w:rPr>
          <w:rFonts w:ascii="Aptos Display" w:hAnsi="Aptos Display"/>
        </w:rPr>
        <w:lastRenderedPageBreak/>
        <w:t>1. Executive Summary</w:t>
      </w:r>
    </w:p>
    <w:p w14:paraId="64999797" w14:textId="77777777" w:rsidR="001A5B28" w:rsidRDefault="00000000">
      <w:pPr>
        <w:pStyle w:val="BodyText"/>
        <w:spacing w:line="259" w:lineRule="auto"/>
      </w:pPr>
      <w:r>
        <w:t>The Digital Chronic Care Follow-up and Monitoring Program was designed to improve continuity of care, patient communication, appointment attendance, monitoring data collection, and stakeholder coordination through a structured digital healthcare service model. The project was implemented over a 12-week period and was evaluated against planned deliverables, service quality indicators, budget control, risk response, stakeholder feedback, and lessons learned.</w:t>
      </w:r>
    </w:p>
    <w:p w14:paraId="73596A99" w14:textId="77777777" w:rsidR="001A5B28" w:rsidRDefault="00000000">
      <w:pPr>
        <w:pStyle w:val="BodyText"/>
        <w:spacing w:line="259" w:lineRule="auto"/>
      </w:pPr>
      <w:r>
        <w:t>Overall, the project was successful in achieving staff training, reporting discipline, budget control, stakeholder communication, and patient satisfaction targets. Some outcomes were slightly below target, including appointment attendance, onboarding completion, and technical issue resolution time. These gaps provide useful insight for improving future project delivery, especially in relation to patient instructions, reminder workflows, testing schedules, and issue escalation.</w:t>
      </w:r>
    </w:p>
    <w:tbl>
      <w:tblPr>
        <w:tblStyle w:val="TableGrid"/>
        <w:tblW w:w="0" w:type="auto"/>
        <w:jc w:val="center"/>
        <w:tblLook w:val="04A0" w:firstRow="1" w:lastRow="0" w:firstColumn="1" w:lastColumn="0" w:noHBand="0" w:noVBand="1"/>
      </w:tblPr>
      <w:tblGrid>
        <w:gridCol w:w="10368"/>
      </w:tblGrid>
      <w:tr w:rsidR="001A5B28" w14:paraId="73C34084" w14:textId="77777777">
        <w:trPr>
          <w:jc w:val="center"/>
        </w:trPr>
        <w:tc>
          <w:tcPr>
            <w:tcW w:w="10368" w:type="dxa"/>
            <w:shd w:val="clear" w:color="auto" w:fill="D9EAF7"/>
          </w:tcPr>
          <w:p w14:paraId="485B5B41" w14:textId="77777777" w:rsidR="001A5B28" w:rsidRDefault="00000000">
            <w:pPr>
              <w:spacing w:after="80"/>
            </w:pPr>
            <w:r>
              <w:rPr>
                <w:b/>
                <w:color w:val="1F4E79"/>
              </w:rPr>
              <w:t>Overall Evaluation Result</w:t>
            </w:r>
          </w:p>
          <w:p w14:paraId="73C8A733" w14:textId="77777777" w:rsidR="001A5B28" w:rsidRDefault="00000000">
            <w:r>
              <w:rPr>
                <w:sz w:val="18"/>
              </w:rPr>
              <w:t>The project was completed with most major deliverables achieved. Future improvement should focus on simplifying patient materials, strengthening appointment reminders, improving technical response times, and starting platform testing earlier in the delivery schedule.</w:t>
            </w:r>
          </w:p>
        </w:tc>
      </w:tr>
    </w:tbl>
    <w:p w14:paraId="248F04DC" w14:textId="77777777" w:rsidR="001A5B28" w:rsidRDefault="001A5B28">
      <w:pPr>
        <w:spacing w:after="40"/>
      </w:pPr>
    </w:p>
    <w:p w14:paraId="1DBA3DF9" w14:textId="77777777" w:rsidR="001A5B28" w:rsidRDefault="00000000">
      <w:pPr>
        <w:pStyle w:val="Heading1"/>
      </w:pPr>
      <w:r>
        <w:rPr>
          <w:rFonts w:ascii="Aptos Display" w:hAnsi="Aptos Display"/>
        </w:rPr>
        <w:t>2. Project Recap</w:t>
      </w:r>
    </w:p>
    <w:p w14:paraId="0CE828F7" w14:textId="77777777" w:rsidR="001A5B28" w:rsidRDefault="00000000">
      <w:pPr>
        <w:pStyle w:val="BodyText"/>
        <w:spacing w:line="259" w:lineRule="auto"/>
      </w:pPr>
      <w:r>
        <w:t>This section summarizes the completed project, including the purpose, duration, stakeholders, deliverables, and final completion status.</w:t>
      </w:r>
    </w:p>
    <w:tbl>
      <w:tblPr>
        <w:tblStyle w:val="TableGrid"/>
        <w:tblW w:w="0" w:type="auto"/>
        <w:jc w:val="center"/>
        <w:tblLook w:val="04A0" w:firstRow="1" w:lastRow="0" w:firstColumn="1" w:lastColumn="0" w:noHBand="0" w:noVBand="1"/>
      </w:tblPr>
      <w:tblGrid>
        <w:gridCol w:w="2531"/>
        <w:gridCol w:w="8053"/>
      </w:tblGrid>
      <w:tr w:rsidR="001A5B28" w14:paraId="08013986" w14:textId="77777777">
        <w:trPr>
          <w:tblHeader/>
          <w:jc w:val="center"/>
        </w:trPr>
        <w:tc>
          <w:tcPr>
            <w:tcW w:w="2592" w:type="dxa"/>
            <w:shd w:val="clear" w:color="auto" w:fill="1F4E79"/>
            <w:vAlign w:val="center"/>
          </w:tcPr>
          <w:p w14:paraId="4178455A" w14:textId="77777777" w:rsidR="001A5B28" w:rsidRDefault="00000000">
            <w:r>
              <w:rPr>
                <w:b/>
                <w:color w:val="FFFFFF"/>
                <w:sz w:val="17"/>
              </w:rPr>
              <w:t>Project Area</w:t>
            </w:r>
          </w:p>
        </w:tc>
        <w:tc>
          <w:tcPr>
            <w:tcW w:w="8352" w:type="dxa"/>
            <w:shd w:val="clear" w:color="auto" w:fill="1F4E79"/>
            <w:vAlign w:val="center"/>
          </w:tcPr>
          <w:p w14:paraId="3E095B52" w14:textId="77777777" w:rsidR="001A5B28" w:rsidRDefault="00000000">
            <w:r>
              <w:rPr>
                <w:b/>
                <w:color w:val="FFFFFF"/>
                <w:sz w:val="17"/>
              </w:rPr>
              <w:t>Summary</w:t>
            </w:r>
          </w:p>
        </w:tc>
      </w:tr>
      <w:tr w:rsidR="001A5B28" w14:paraId="63E0D366" w14:textId="77777777">
        <w:trPr>
          <w:jc w:val="center"/>
        </w:trPr>
        <w:tc>
          <w:tcPr>
            <w:tcW w:w="2592" w:type="dxa"/>
            <w:vAlign w:val="center"/>
          </w:tcPr>
          <w:p w14:paraId="32089043" w14:textId="77777777" w:rsidR="001A5B28" w:rsidRDefault="00000000">
            <w:r>
              <w:rPr>
                <w:sz w:val="17"/>
              </w:rPr>
              <w:t>Project purpose</w:t>
            </w:r>
          </w:p>
        </w:tc>
        <w:tc>
          <w:tcPr>
            <w:tcW w:w="8352" w:type="dxa"/>
            <w:vAlign w:val="center"/>
          </w:tcPr>
          <w:p w14:paraId="0D93383A" w14:textId="77777777" w:rsidR="001A5B28" w:rsidRDefault="00000000">
            <w:r>
              <w:rPr>
                <w:sz w:val="17"/>
              </w:rPr>
              <w:t>Improve chronic care follow-up, patient communication, and monitoring data collection through a structured digital care model.</w:t>
            </w:r>
          </w:p>
        </w:tc>
      </w:tr>
      <w:tr w:rsidR="001A5B28" w14:paraId="422DD82E" w14:textId="77777777">
        <w:trPr>
          <w:jc w:val="center"/>
        </w:trPr>
        <w:tc>
          <w:tcPr>
            <w:tcW w:w="2592" w:type="dxa"/>
            <w:vAlign w:val="center"/>
          </w:tcPr>
          <w:p w14:paraId="431AD116" w14:textId="77777777" w:rsidR="001A5B28" w:rsidRDefault="00000000">
            <w:r>
              <w:rPr>
                <w:sz w:val="17"/>
              </w:rPr>
              <w:t>Project duration</w:t>
            </w:r>
          </w:p>
        </w:tc>
        <w:tc>
          <w:tcPr>
            <w:tcW w:w="8352" w:type="dxa"/>
            <w:vAlign w:val="center"/>
          </w:tcPr>
          <w:p w14:paraId="76D41B72" w14:textId="77777777" w:rsidR="001A5B28" w:rsidRDefault="00000000">
            <w:r>
              <w:rPr>
                <w:sz w:val="17"/>
              </w:rPr>
              <w:t>12 weeks</w:t>
            </w:r>
          </w:p>
        </w:tc>
      </w:tr>
      <w:tr w:rsidR="001A5B28" w14:paraId="1CB28AEC" w14:textId="77777777">
        <w:trPr>
          <w:jc w:val="center"/>
        </w:trPr>
        <w:tc>
          <w:tcPr>
            <w:tcW w:w="2592" w:type="dxa"/>
            <w:vAlign w:val="center"/>
          </w:tcPr>
          <w:p w14:paraId="73CB289C" w14:textId="77777777" w:rsidR="001A5B28" w:rsidRDefault="00000000">
            <w:r>
              <w:rPr>
                <w:sz w:val="17"/>
              </w:rPr>
              <w:t>Primary users</w:t>
            </w:r>
          </w:p>
        </w:tc>
        <w:tc>
          <w:tcPr>
            <w:tcW w:w="8352" w:type="dxa"/>
            <w:vAlign w:val="center"/>
          </w:tcPr>
          <w:p w14:paraId="53E1E8F3" w14:textId="77777777" w:rsidR="001A5B28" w:rsidRDefault="00000000">
            <w:r>
              <w:rPr>
                <w:sz w:val="17"/>
              </w:rPr>
              <w:t>Patients requiring ongoing chronic care follow-up and health status tracking.</w:t>
            </w:r>
          </w:p>
        </w:tc>
      </w:tr>
      <w:tr w:rsidR="001A5B28" w14:paraId="131664F2" w14:textId="77777777">
        <w:trPr>
          <w:jc w:val="center"/>
        </w:trPr>
        <w:tc>
          <w:tcPr>
            <w:tcW w:w="2592" w:type="dxa"/>
            <w:vAlign w:val="center"/>
          </w:tcPr>
          <w:p w14:paraId="08882EA5" w14:textId="77777777" w:rsidR="001A5B28" w:rsidRDefault="00000000">
            <w:r>
              <w:rPr>
                <w:sz w:val="17"/>
              </w:rPr>
              <w:t>Core stakeholders</w:t>
            </w:r>
          </w:p>
        </w:tc>
        <w:tc>
          <w:tcPr>
            <w:tcW w:w="8352" w:type="dxa"/>
            <w:vAlign w:val="center"/>
          </w:tcPr>
          <w:p w14:paraId="6B72182D" w14:textId="77777777" w:rsidR="001A5B28" w:rsidRDefault="00000000">
            <w:r>
              <w:rPr>
                <w:sz w:val="17"/>
              </w:rPr>
              <w:t>Patients, doctors, nurses, administrative team, IT team, project manager, data protection lead, and senior management.</w:t>
            </w:r>
          </w:p>
        </w:tc>
      </w:tr>
      <w:tr w:rsidR="001A5B28" w14:paraId="0D6514B5" w14:textId="77777777">
        <w:trPr>
          <w:jc w:val="center"/>
        </w:trPr>
        <w:tc>
          <w:tcPr>
            <w:tcW w:w="2592" w:type="dxa"/>
            <w:vAlign w:val="center"/>
          </w:tcPr>
          <w:p w14:paraId="5D2B4F49" w14:textId="77777777" w:rsidR="001A5B28" w:rsidRDefault="00000000">
            <w:r>
              <w:rPr>
                <w:sz w:val="17"/>
              </w:rPr>
              <w:t>Major deliverables</w:t>
            </w:r>
          </w:p>
        </w:tc>
        <w:tc>
          <w:tcPr>
            <w:tcW w:w="8352" w:type="dxa"/>
            <w:vAlign w:val="center"/>
          </w:tcPr>
          <w:p w14:paraId="618D8646" w14:textId="77777777" w:rsidR="001A5B28" w:rsidRDefault="00000000">
            <w:r>
              <w:rPr>
                <w:sz w:val="17"/>
              </w:rPr>
              <w:t>Project plan, implementation roadmap, communication plan, KPI framework, monitoring reports, and final evaluation report.</w:t>
            </w:r>
          </w:p>
        </w:tc>
      </w:tr>
      <w:tr w:rsidR="001A5B28" w14:paraId="408BC7CB" w14:textId="77777777">
        <w:trPr>
          <w:jc w:val="center"/>
        </w:trPr>
        <w:tc>
          <w:tcPr>
            <w:tcW w:w="2592" w:type="dxa"/>
            <w:vAlign w:val="center"/>
          </w:tcPr>
          <w:p w14:paraId="79D81F18" w14:textId="77777777" w:rsidR="001A5B28" w:rsidRDefault="00000000">
            <w:r>
              <w:rPr>
                <w:sz w:val="17"/>
              </w:rPr>
              <w:t>Overall status</w:t>
            </w:r>
          </w:p>
        </w:tc>
        <w:tc>
          <w:tcPr>
            <w:tcW w:w="8352" w:type="dxa"/>
            <w:vAlign w:val="center"/>
          </w:tcPr>
          <w:p w14:paraId="732DD686" w14:textId="77777777" w:rsidR="001A5B28" w:rsidRDefault="00000000">
            <w:r>
              <w:rPr>
                <w:sz w:val="17"/>
              </w:rPr>
              <w:t>Completed with improvement actions identified.</w:t>
            </w:r>
          </w:p>
        </w:tc>
      </w:tr>
    </w:tbl>
    <w:p w14:paraId="4D7C8CFD" w14:textId="77777777" w:rsidR="001A5B28" w:rsidRDefault="001A5B28">
      <w:pPr>
        <w:spacing w:after="40"/>
      </w:pPr>
    </w:p>
    <w:p w14:paraId="3E39A25F" w14:textId="77777777" w:rsidR="001A5B28" w:rsidRDefault="00000000">
      <w:pPr>
        <w:pStyle w:val="Heading1"/>
      </w:pPr>
      <w:r>
        <w:rPr>
          <w:rFonts w:ascii="Aptos Display" w:hAnsi="Aptos Display"/>
        </w:rPr>
        <w:t>3. Evaluation Methodology</w:t>
      </w:r>
    </w:p>
    <w:p w14:paraId="4416F5E5" w14:textId="77777777" w:rsidR="001A5B28" w:rsidRDefault="00000000">
      <w:pPr>
        <w:pStyle w:val="BodyText"/>
        <w:spacing w:line="259" w:lineRule="auto"/>
      </w:pPr>
      <w:r>
        <w:t>The post-project evaluation was conducted by reviewing planned deliverables, project timelines, KPI data, stakeholder feedback, issue records, budget status, training records, and communication logs. The aim was to identify performance strengths, delivery gaps, lessons learned, and practical recommendations for future healthcare projects.</w:t>
      </w:r>
    </w:p>
    <w:tbl>
      <w:tblPr>
        <w:tblStyle w:val="TableGrid"/>
        <w:tblW w:w="0" w:type="auto"/>
        <w:jc w:val="center"/>
        <w:tblLook w:val="04A0" w:firstRow="1" w:lastRow="0" w:firstColumn="1" w:lastColumn="0" w:noHBand="0" w:noVBand="1"/>
      </w:tblPr>
      <w:tblGrid>
        <w:gridCol w:w="2532"/>
        <w:gridCol w:w="8052"/>
      </w:tblGrid>
      <w:tr w:rsidR="001A5B28" w14:paraId="5CA36C5C" w14:textId="77777777">
        <w:trPr>
          <w:tblHeader/>
          <w:jc w:val="center"/>
        </w:trPr>
        <w:tc>
          <w:tcPr>
            <w:tcW w:w="2592" w:type="dxa"/>
            <w:shd w:val="clear" w:color="auto" w:fill="1F4E79"/>
            <w:vAlign w:val="center"/>
          </w:tcPr>
          <w:p w14:paraId="3FE434CC" w14:textId="77777777" w:rsidR="001A5B28" w:rsidRDefault="00000000">
            <w:r>
              <w:rPr>
                <w:b/>
                <w:color w:val="FFFFFF"/>
                <w:sz w:val="17"/>
              </w:rPr>
              <w:t>Evaluation Method</w:t>
            </w:r>
          </w:p>
        </w:tc>
        <w:tc>
          <w:tcPr>
            <w:tcW w:w="8352" w:type="dxa"/>
            <w:shd w:val="clear" w:color="auto" w:fill="1F4E79"/>
            <w:vAlign w:val="center"/>
          </w:tcPr>
          <w:p w14:paraId="30CA5173" w14:textId="77777777" w:rsidR="001A5B28" w:rsidRDefault="00000000">
            <w:r>
              <w:rPr>
                <w:b/>
                <w:color w:val="FFFFFF"/>
                <w:sz w:val="17"/>
              </w:rPr>
              <w:t>Purpose</w:t>
            </w:r>
          </w:p>
        </w:tc>
      </w:tr>
      <w:tr w:rsidR="001A5B28" w14:paraId="201B2C77" w14:textId="77777777">
        <w:trPr>
          <w:jc w:val="center"/>
        </w:trPr>
        <w:tc>
          <w:tcPr>
            <w:tcW w:w="2592" w:type="dxa"/>
            <w:vAlign w:val="center"/>
          </w:tcPr>
          <w:p w14:paraId="0480FF7C" w14:textId="77777777" w:rsidR="001A5B28" w:rsidRDefault="00000000">
            <w:r>
              <w:rPr>
                <w:sz w:val="17"/>
              </w:rPr>
              <w:t>KPI review</w:t>
            </w:r>
          </w:p>
        </w:tc>
        <w:tc>
          <w:tcPr>
            <w:tcW w:w="8352" w:type="dxa"/>
            <w:vAlign w:val="center"/>
          </w:tcPr>
          <w:p w14:paraId="63D5E766" w14:textId="77777777" w:rsidR="001A5B28" w:rsidRDefault="00000000">
            <w:r>
              <w:rPr>
                <w:sz w:val="17"/>
              </w:rPr>
              <w:t>Compared planned KPI targets with actual project results.</w:t>
            </w:r>
          </w:p>
        </w:tc>
      </w:tr>
      <w:tr w:rsidR="001A5B28" w14:paraId="0AEE3BCE" w14:textId="77777777">
        <w:trPr>
          <w:jc w:val="center"/>
        </w:trPr>
        <w:tc>
          <w:tcPr>
            <w:tcW w:w="2592" w:type="dxa"/>
            <w:vAlign w:val="center"/>
          </w:tcPr>
          <w:p w14:paraId="4D85A719" w14:textId="77777777" w:rsidR="001A5B28" w:rsidRDefault="00000000">
            <w:r>
              <w:rPr>
                <w:sz w:val="17"/>
              </w:rPr>
              <w:t>Document review</w:t>
            </w:r>
          </w:p>
        </w:tc>
        <w:tc>
          <w:tcPr>
            <w:tcW w:w="8352" w:type="dxa"/>
            <w:vAlign w:val="center"/>
          </w:tcPr>
          <w:p w14:paraId="1B684A11" w14:textId="77777777" w:rsidR="001A5B28" w:rsidRDefault="00000000">
            <w:r>
              <w:rPr>
                <w:sz w:val="17"/>
              </w:rPr>
              <w:t>Reviewed project plans, meeting records, reporting outputs, risk logs, and issue logs.</w:t>
            </w:r>
          </w:p>
        </w:tc>
      </w:tr>
      <w:tr w:rsidR="001A5B28" w14:paraId="26CCB2C7" w14:textId="77777777">
        <w:trPr>
          <w:jc w:val="center"/>
        </w:trPr>
        <w:tc>
          <w:tcPr>
            <w:tcW w:w="2592" w:type="dxa"/>
            <w:vAlign w:val="center"/>
          </w:tcPr>
          <w:p w14:paraId="70790834" w14:textId="77777777" w:rsidR="001A5B28" w:rsidRDefault="00000000">
            <w:r>
              <w:rPr>
                <w:sz w:val="17"/>
              </w:rPr>
              <w:t>Stakeholder feedback</w:t>
            </w:r>
          </w:p>
        </w:tc>
        <w:tc>
          <w:tcPr>
            <w:tcW w:w="8352" w:type="dxa"/>
            <w:vAlign w:val="center"/>
          </w:tcPr>
          <w:p w14:paraId="6E3C9FD5" w14:textId="77777777" w:rsidR="001A5B28" w:rsidRDefault="00000000">
            <w:r>
              <w:rPr>
                <w:sz w:val="17"/>
              </w:rPr>
              <w:t>Summarized feedback from patients, clinical staff, administrative staff, IT staff, and management.</w:t>
            </w:r>
          </w:p>
        </w:tc>
      </w:tr>
      <w:tr w:rsidR="001A5B28" w14:paraId="085801C2" w14:textId="77777777">
        <w:trPr>
          <w:jc w:val="center"/>
        </w:trPr>
        <w:tc>
          <w:tcPr>
            <w:tcW w:w="2592" w:type="dxa"/>
            <w:vAlign w:val="center"/>
          </w:tcPr>
          <w:p w14:paraId="15F354A3" w14:textId="77777777" w:rsidR="001A5B28" w:rsidRDefault="00000000">
            <w:r>
              <w:rPr>
                <w:sz w:val="17"/>
              </w:rPr>
              <w:t>Risk review</w:t>
            </w:r>
          </w:p>
        </w:tc>
        <w:tc>
          <w:tcPr>
            <w:tcW w:w="8352" w:type="dxa"/>
            <w:vAlign w:val="center"/>
          </w:tcPr>
          <w:p w14:paraId="3302AA9C" w14:textId="77777777" w:rsidR="001A5B28" w:rsidRDefault="00000000">
            <w:r>
              <w:rPr>
                <w:sz w:val="17"/>
              </w:rPr>
              <w:t>Assessed how planned and unexpected issues were handled during implementation.</w:t>
            </w:r>
          </w:p>
        </w:tc>
      </w:tr>
      <w:tr w:rsidR="001A5B28" w14:paraId="6802705A" w14:textId="77777777">
        <w:trPr>
          <w:jc w:val="center"/>
        </w:trPr>
        <w:tc>
          <w:tcPr>
            <w:tcW w:w="2592" w:type="dxa"/>
            <w:vAlign w:val="center"/>
          </w:tcPr>
          <w:p w14:paraId="33483636" w14:textId="77777777" w:rsidR="001A5B28" w:rsidRDefault="00000000">
            <w:r>
              <w:rPr>
                <w:sz w:val="17"/>
              </w:rPr>
              <w:t>Improvement analysis</w:t>
            </w:r>
          </w:p>
        </w:tc>
        <w:tc>
          <w:tcPr>
            <w:tcW w:w="8352" w:type="dxa"/>
            <w:vAlign w:val="center"/>
          </w:tcPr>
          <w:p w14:paraId="74547B13" w14:textId="77777777" w:rsidR="001A5B28" w:rsidRDefault="00000000">
            <w:r>
              <w:rPr>
                <w:sz w:val="17"/>
              </w:rPr>
              <w:t>Converted findings into lessons learned and future action points.</w:t>
            </w:r>
          </w:p>
        </w:tc>
      </w:tr>
    </w:tbl>
    <w:p w14:paraId="409D0EA0" w14:textId="77777777" w:rsidR="001A5B28" w:rsidRDefault="001A5B28">
      <w:pPr>
        <w:spacing w:after="40"/>
      </w:pPr>
    </w:p>
    <w:p w14:paraId="6446F979" w14:textId="77777777" w:rsidR="001A5B28" w:rsidRDefault="00000000">
      <w:pPr>
        <w:pStyle w:val="Heading1"/>
      </w:pPr>
      <w:r>
        <w:rPr>
          <w:rFonts w:ascii="Aptos Display" w:hAnsi="Aptos Display"/>
        </w:rPr>
        <w:t>4. Planned vs Actual Results</w:t>
      </w:r>
    </w:p>
    <w:p w14:paraId="11DD7FA3" w14:textId="77777777" w:rsidR="001A5B28" w:rsidRDefault="00000000">
      <w:pPr>
        <w:pStyle w:val="BodyText"/>
        <w:spacing w:line="259" w:lineRule="auto"/>
      </w:pPr>
      <w:r>
        <w:t>The table below compares the expected outcomes from the planning phase with the actual results achieved by the end of the project. The evaluation shows that the project achieved most operational goals, although selected areas require continued improvement.</w:t>
      </w:r>
    </w:p>
    <w:tbl>
      <w:tblPr>
        <w:tblStyle w:val="TableGrid"/>
        <w:tblW w:w="0" w:type="auto"/>
        <w:jc w:val="center"/>
        <w:tblLook w:val="04A0" w:firstRow="1" w:lastRow="0" w:firstColumn="1" w:lastColumn="0" w:noHBand="0" w:noVBand="1"/>
      </w:tblPr>
      <w:tblGrid>
        <w:gridCol w:w="2304"/>
        <w:gridCol w:w="2880"/>
        <w:gridCol w:w="2880"/>
        <w:gridCol w:w="2304"/>
      </w:tblGrid>
      <w:tr w:rsidR="001A5B28" w14:paraId="6A395B3A" w14:textId="77777777">
        <w:trPr>
          <w:tblHeader/>
          <w:jc w:val="center"/>
        </w:trPr>
        <w:tc>
          <w:tcPr>
            <w:tcW w:w="2304" w:type="dxa"/>
            <w:shd w:val="clear" w:color="auto" w:fill="1F4E79"/>
            <w:vAlign w:val="center"/>
          </w:tcPr>
          <w:p w14:paraId="79763A2C" w14:textId="77777777" w:rsidR="001A5B28" w:rsidRDefault="00000000">
            <w:r>
              <w:rPr>
                <w:b/>
                <w:color w:val="FFFFFF"/>
                <w:sz w:val="16"/>
              </w:rPr>
              <w:lastRenderedPageBreak/>
              <w:t>Area</w:t>
            </w:r>
          </w:p>
        </w:tc>
        <w:tc>
          <w:tcPr>
            <w:tcW w:w="2880" w:type="dxa"/>
            <w:shd w:val="clear" w:color="auto" w:fill="1F4E79"/>
            <w:vAlign w:val="center"/>
          </w:tcPr>
          <w:p w14:paraId="47A29F66" w14:textId="77777777" w:rsidR="001A5B28" w:rsidRDefault="00000000">
            <w:r>
              <w:rPr>
                <w:b/>
                <w:color w:val="FFFFFF"/>
                <w:sz w:val="16"/>
              </w:rPr>
              <w:t>Planned Result</w:t>
            </w:r>
          </w:p>
        </w:tc>
        <w:tc>
          <w:tcPr>
            <w:tcW w:w="2880" w:type="dxa"/>
            <w:shd w:val="clear" w:color="auto" w:fill="1F4E79"/>
            <w:vAlign w:val="center"/>
          </w:tcPr>
          <w:p w14:paraId="44C9D7CF" w14:textId="77777777" w:rsidR="001A5B28" w:rsidRDefault="00000000">
            <w:r>
              <w:rPr>
                <w:b/>
                <w:color w:val="FFFFFF"/>
                <w:sz w:val="16"/>
              </w:rPr>
              <w:t>Actual Result</w:t>
            </w:r>
          </w:p>
        </w:tc>
        <w:tc>
          <w:tcPr>
            <w:tcW w:w="2304" w:type="dxa"/>
            <w:shd w:val="clear" w:color="auto" w:fill="1F4E79"/>
            <w:vAlign w:val="center"/>
          </w:tcPr>
          <w:p w14:paraId="0E68EC2E" w14:textId="77777777" w:rsidR="001A5B28" w:rsidRDefault="00000000">
            <w:r>
              <w:rPr>
                <w:b/>
                <w:color w:val="FFFFFF"/>
                <w:sz w:val="16"/>
              </w:rPr>
              <w:t>Status</w:t>
            </w:r>
          </w:p>
        </w:tc>
      </w:tr>
      <w:tr w:rsidR="001A5B28" w14:paraId="4C6EB6A6" w14:textId="77777777">
        <w:trPr>
          <w:jc w:val="center"/>
        </w:trPr>
        <w:tc>
          <w:tcPr>
            <w:tcW w:w="2304" w:type="dxa"/>
            <w:vAlign w:val="center"/>
          </w:tcPr>
          <w:p w14:paraId="356DBAF4" w14:textId="77777777" w:rsidR="001A5B28" w:rsidRDefault="00000000">
            <w:r>
              <w:rPr>
                <w:sz w:val="16"/>
              </w:rPr>
              <w:t>Patient onboarding</w:t>
            </w:r>
          </w:p>
        </w:tc>
        <w:tc>
          <w:tcPr>
            <w:tcW w:w="2880" w:type="dxa"/>
            <w:vAlign w:val="center"/>
          </w:tcPr>
          <w:p w14:paraId="4DA9F848" w14:textId="77777777" w:rsidR="001A5B28" w:rsidRDefault="00000000">
            <w:r>
              <w:rPr>
                <w:sz w:val="16"/>
              </w:rPr>
              <w:t>90% completion</w:t>
            </w:r>
          </w:p>
        </w:tc>
        <w:tc>
          <w:tcPr>
            <w:tcW w:w="2880" w:type="dxa"/>
            <w:vAlign w:val="center"/>
          </w:tcPr>
          <w:p w14:paraId="0CA6D39A" w14:textId="77777777" w:rsidR="001A5B28" w:rsidRDefault="00000000">
            <w:r>
              <w:rPr>
                <w:sz w:val="16"/>
              </w:rPr>
              <w:t>88% completion</w:t>
            </w:r>
          </w:p>
        </w:tc>
        <w:tc>
          <w:tcPr>
            <w:tcW w:w="2304" w:type="dxa"/>
            <w:shd w:val="clear" w:color="auto" w:fill="FFF2CC"/>
            <w:vAlign w:val="center"/>
          </w:tcPr>
          <w:p w14:paraId="77106E91" w14:textId="77777777" w:rsidR="001A5B28" w:rsidRDefault="00000000">
            <w:r>
              <w:rPr>
                <w:sz w:val="16"/>
              </w:rPr>
              <w:t>Slightly below target</w:t>
            </w:r>
          </w:p>
        </w:tc>
      </w:tr>
      <w:tr w:rsidR="001A5B28" w14:paraId="0A6B111B" w14:textId="77777777">
        <w:trPr>
          <w:jc w:val="center"/>
        </w:trPr>
        <w:tc>
          <w:tcPr>
            <w:tcW w:w="2304" w:type="dxa"/>
            <w:vAlign w:val="center"/>
          </w:tcPr>
          <w:p w14:paraId="4E61CF74" w14:textId="77777777" w:rsidR="001A5B28" w:rsidRDefault="00000000">
            <w:r>
              <w:rPr>
                <w:sz w:val="16"/>
              </w:rPr>
              <w:t>Staff training</w:t>
            </w:r>
          </w:p>
        </w:tc>
        <w:tc>
          <w:tcPr>
            <w:tcW w:w="2880" w:type="dxa"/>
            <w:vAlign w:val="center"/>
          </w:tcPr>
          <w:p w14:paraId="1960641E" w14:textId="77777777" w:rsidR="001A5B28" w:rsidRDefault="00000000">
            <w:r>
              <w:rPr>
                <w:sz w:val="16"/>
              </w:rPr>
              <w:t>100% completion</w:t>
            </w:r>
          </w:p>
        </w:tc>
        <w:tc>
          <w:tcPr>
            <w:tcW w:w="2880" w:type="dxa"/>
            <w:vAlign w:val="center"/>
          </w:tcPr>
          <w:p w14:paraId="21ED979C" w14:textId="77777777" w:rsidR="001A5B28" w:rsidRDefault="00000000">
            <w:r>
              <w:rPr>
                <w:sz w:val="16"/>
              </w:rPr>
              <w:t>100% completion</w:t>
            </w:r>
          </w:p>
        </w:tc>
        <w:tc>
          <w:tcPr>
            <w:tcW w:w="2304" w:type="dxa"/>
            <w:shd w:val="clear" w:color="auto" w:fill="D9EAD3"/>
            <w:vAlign w:val="center"/>
          </w:tcPr>
          <w:p w14:paraId="32DE04CE" w14:textId="77777777" w:rsidR="001A5B28" w:rsidRDefault="00000000">
            <w:r>
              <w:rPr>
                <w:sz w:val="16"/>
              </w:rPr>
              <w:t>Achieved</w:t>
            </w:r>
          </w:p>
        </w:tc>
      </w:tr>
      <w:tr w:rsidR="001A5B28" w14:paraId="6EF92FAB" w14:textId="77777777">
        <w:trPr>
          <w:jc w:val="center"/>
        </w:trPr>
        <w:tc>
          <w:tcPr>
            <w:tcW w:w="2304" w:type="dxa"/>
            <w:vAlign w:val="center"/>
          </w:tcPr>
          <w:p w14:paraId="487BEA1C" w14:textId="77777777" w:rsidR="001A5B28" w:rsidRDefault="00000000">
            <w:r>
              <w:rPr>
                <w:sz w:val="16"/>
              </w:rPr>
              <w:t>Appointment attendance</w:t>
            </w:r>
          </w:p>
        </w:tc>
        <w:tc>
          <w:tcPr>
            <w:tcW w:w="2880" w:type="dxa"/>
            <w:vAlign w:val="center"/>
          </w:tcPr>
          <w:p w14:paraId="54D121F1" w14:textId="77777777" w:rsidR="001A5B28" w:rsidRDefault="00000000">
            <w:r>
              <w:rPr>
                <w:sz w:val="16"/>
              </w:rPr>
              <w:t>85% or higher</w:t>
            </w:r>
          </w:p>
        </w:tc>
        <w:tc>
          <w:tcPr>
            <w:tcW w:w="2880" w:type="dxa"/>
            <w:vAlign w:val="center"/>
          </w:tcPr>
          <w:p w14:paraId="760FF85C" w14:textId="77777777" w:rsidR="001A5B28" w:rsidRDefault="00000000">
            <w:r>
              <w:rPr>
                <w:sz w:val="16"/>
              </w:rPr>
              <w:t>82%</w:t>
            </w:r>
          </w:p>
        </w:tc>
        <w:tc>
          <w:tcPr>
            <w:tcW w:w="2304" w:type="dxa"/>
            <w:shd w:val="clear" w:color="auto" w:fill="FFF2CC"/>
            <w:vAlign w:val="center"/>
          </w:tcPr>
          <w:p w14:paraId="5DB7CB25" w14:textId="77777777" w:rsidR="001A5B28" w:rsidRDefault="00000000">
            <w:r>
              <w:rPr>
                <w:sz w:val="16"/>
              </w:rPr>
              <w:t>Needs improvement</w:t>
            </w:r>
          </w:p>
        </w:tc>
      </w:tr>
      <w:tr w:rsidR="001A5B28" w14:paraId="04E7C5D9" w14:textId="77777777">
        <w:trPr>
          <w:jc w:val="center"/>
        </w:trPr>
        <w:tc>
          <w:tcPr>
            <w:tcW w:w="2304" w:type="dxa"/>
            <w:vAlign w:val="center"/>
          </w:tcPr>
          <w:p w14:paraId="68A69C2B" w14:textId="77777777" w:rsidR="001A5B28" w:rsidRDefault="00000000">
            <w:r>
              <w:rPr>
                <w:sz w:val="16"/>
              </w:rPr>
              <w:t>Patient satisfaction</w:t>
            </w:r>
          </w:p>
        </w:tc>
        <w:tc>
          <w:tcPr>
            <w:tcW w:w="2880" w:type="dxa"/>
            <w:vAlign w:val="center"/>
          </w:tcPr>
          <w:p w14:paraId="5AC210EF" w14:textId="77777777" w:rsidR="001A5B28" w:rsidRDefault="00000000">
            <w:r>
              <w:rPr>
                <w:sz w:val="16"/>
              </w:rPr>
              <w:t>4 out of 5 or higher</w:t>
            </w:r>
          </w:p>
        </w:tc>
        <w:tc>
          <w:tcPr>
            <w:tcW w:w="2880" w:type="dxa"/>
            <w:vAlign w:val="center"/>
          </w:tcPr>
          <w:p w14:paraId="62108F91" w14:textId="77777777" w:rsidR="001A5B28" w:rsidRDefault="00000000">
            <w:r>
              <w:rPr>
                <w:sz w:val="16"/>
              </w:rPr>
              <w:t>4.2 out of 5</w:t>
            </w:r>
          </w:p>
        </w:tc>
        <w:tc>
          <w:tcPr>
            <w:tcW w:w="2304" w:type="dxa"/>
            <w:shd w:val="clear" w:color="auto" w:fill="D9EAD3"/>
            <w:vAlign w:val="center"/>
          </w:tcPr>
          <w:p w14:paraId="30609959" w14:textId="77777777" w:rsidR="001A5B28" w:rsidRDefault="00000000">
            <w:r>
              <w:rPr>
                <w:sz w:val="16"/>
              </w:rPr>
              <w:t>Achieved</w:t>
            </w:r>
          </w:p>
        </w:tc>
      </w:tr>
      <w:tr w:rsidR="001A5B28" w14:paraId="583A28E5" w14:textId="77777777">
        <w:trPr>
          <w:jc w:val="center"/>
        </w:trPr>
        <w:tc>
          <w:tcPr>
            <w:tcW w:w="2304" w:type="dxa"/>
            <w:vAlign w:val="center"/>
          </w:tcPr>
          <w:p w14:paraId="4A9DD97E" w14:textId="77777777" w:rsidR="001A5B28" w:rsidRDefault="00000000">
            <w:r>
              <w:rPr>
                <w:sz w:val="16"/>
              </w:rPr>
              <w:t>Issue resolution</w:t>
            </w:r>
          </w:p>
        </w:tc>
        <w:tc>
          <w:tcPr>
            <w:tcW w:w="2880" w:type="dxa"/>
            <w:vAlign w:val="center"/>
          </w:tcPr>
          <w:p w14:paraId="24AD9170" w14:textId="77777777" w:rsidR="001A5B28" w:rsidRDefault="00000000">
            <w:r>
              <w:rPr>
                <w:sz w:val="16"/>
              </w:rPr>
              <w:t>Within 24 hours</w:t>
            </w:r>
          </w:p>
        </w:tc>
        <w:tc>
          <w:tcPr>
            <w:tcW w:w="2880" w:type="dxa"/>
            <w:vAlign w:val="center"/>
          </w:tcPr>
          <w:p w14:paraId="31B14749" w14:textId="77777777" w:rsidR="001A5B28" w:rsidRDefault="00000000">
            <w:r>
              <w:rPr>
                <w:sz w:val="16"/>
              </w:rPr>
              <w:t>Average 28 hours</w:t>
            </w:r>
          </w:p>
        </w:tc>
        <w:tc>
          <w:tcPr>
            <w:tcW w:w="2304" w:type="dxa"/>
            <w:shd w:val="clear" w:color="auto" w:fill="FFF2CC"/>
            <w:vAlign w:val="center"/>
          </w:tcPr>
          <w:p w14:paraId="79088DF0" w14:textId="77777777" w:rsidR="001A5B28" w:rsidRDefault="00000000">
            <w:r>
              <w:rPr>
                <w:sz w:val="16"/>
              </w:rPr>
              <w:t>Needs improvement</w:t>
            </w:r>
          </w:p>
        </w:tc>
      </w:tr>
      <w:tr w:rsidR="001A5B28" w14:paraId="4D6AE64F" w14:textId="77777777">
        <w:trPr>
          <w:jc w:val="center"/>
        </w:trPr>
        <w:tc>
          <w:tcPr>
            <w:tcW w:w="2304" w:type="dxa"/>
            <w:vAlign w:val="center"/>
          </w:tcPr>
          <w:p w14:paraId="4A3FCB02" w14:textId="77777777" w:rsidR="001A5B28" w:rsidRDefault="00000000">
            <w:r>
              <w:rPr>
                <w:sz w:val="16"/>
              </w:rPr>
              <w:t>Budget control</w:t>
            </w:r>
          </w:p>
        </w:tc>
        <w:tc>
          <w:tcPr>
            <w:tcW w:w="2880" w:type="dxa"/>
            <w:vAlign w:val="center"/>
          </w:tcPr>
          <w:p w14:paraId="0C5BE233" w14:textId="77777777" w:rsidR="001A5B28" w:rsidRDefault="00000000">
            <w:r>
              <w:rPr>
                <w:sz w:val="16"/>
              </w:rPr>
              <w:t>Within 10% variance</w:t>
            </w:r>
          </w:p>
        </w:tc>
        <w:tc>
          <w:tcPr>
            <w:tcW w:w="2880" w:type="dxa"/>
            <w:vAlign w:val="center"/>
          </w:tcPr>
          <w:p w14:paraId="3C01632B" w14:textId="77777777" w:rsidR="001A5B28" w:rsidRDefault="00000000">
            <w:r>
              <w:rPr>
                <w:sz w:val="16"/>
              </w:rPr>
              <w:t>7% variance</w:t>
            </w:r>
          </w:p>
        </w:tc>
        <w:tc>
          <w:tcPr>
            <w:tcW w:w="2304" w:type="dxa"/>
            <w:shd w:val="clear" w:color="auto" w:fill="D9EAD3"/>
            <w:vAlign w:val="center"/>
          </w:tcPr>
          <w:p w14:paraId="1C463BA5" w14:textId="77777777" w:rsidR="001A5B28" w:rsidRDefault="00000000">
            <w:r>
              <w:rPr>
                <w:sz w:val="16"/>
              </w:rPr>
              <w:t>Achieved</w:t>
            </w:r>
          </w:p>
        </w:tc>
      </w:tr>
      <w:tr w:rsidR="001A5B28" w14:paraId="539D17B6" w14:textId="77777777">
        <w:trPr>
          <w:jc w:val="center"/>
        </w:trPr>
        <w:tc>
          <w:tcPr>
            <w:tcW w:w="2304" w:type="dxa"/>
            <w:vAlign w:val="center"/>
          </w:tcPr>
          <w:p w14:paraId="1912357A" w14:textId="77777777" w:rsidR="001A5B28" w:rsidRDefault="00000000">
            <w:r>
              <w:rPr>
                <w:sz w:val="16"/>
              </w:rPr>
              <w:t>Reporting completion</w:t>
            </w:r>
          </w:p>
        </w:tc>
        <w:tc>
          <w:tcPr>
            <w:tcW w:w="2880" w:type="dxa"/>
            <w:vAlign w:val="center"/>
          </w:tcPr>
          <w:p w14:paraId="6A9A3573" w14:textId="77777777" w:rsidR="001A5B28" w:rsidRDefault="00000000">
            <w:r>
              <w:rPr>
                <w:sz w:val="16"/>
              </w:rPr>
              <w:t>100% on time</w:t>
            </w:r>
          </w:p>
        </w:tc>
        <w:tc>
          <w:tcPr>
            <w:tcW w:w="2880" w:type="dxa"/>
            <w:vAlign w:val="center"/>
          </w:tcPr>
          <w:p w14:paraId="39017C75" w14:textId="77777777" w:rsidR="001A5B28" w:rsidRDefault="00000000">
            <w:r>
              <w:rPr>
                <w:sz w:val="16"/>
              </w:rPr>
              <w:t>100% on time</w:t>
            </w:r>
          </w:p>
        </w:tc>
        <w:tc>
          <w:tcPr>
            <w:tcW w:w="2304" w:type="dxa"/>
            <w:shd w:val="clear" w:color="auto" w:fill="D9EAD3"/>
            <w:vAlign w:val="center"/>
          </w:tcPr>
          <w:p w14:paraId="09105BC4" w14:textId="77777777" w:rsidR="001A5B28" w:rsidRDefault="00000000">
            <w:r>
              <w:rPr>
                <w:sz w:val="16"/>
              </w:rPr>
              <w:t>Achieved</w:t>
            </w:r>
          </w:p>
        </w:tc>
      </w:tr>
    </w:tbl>
    <w:p w14:paraId="4CA39315" w14:textId="77777777" w:rsidR="001A5B28" w:rsidRDefault="001A5B28">
      <w:pPr>
        <w:spacing w:after="40"/>
      </w:pPr>
    </w:p>
    <w:p w14:paraId="3A4E7109" w14:textId="77777777" w:rsidR="001A5B28" w:rsidRDefault="00000000">
      <w:pPr>
        <w:pStyle w:val="Heading1"/>
      </w:pPr>
      <w:r>
        <w:rPr>
          <w:rFonts w:ascii="Aptos Display" w:hAnsi="Aptos Display"/>
        </w:rPr>
        <w:t>5. Performance Analysis</w:t>
      </w:r>
    </w:p>
    <w:p w14:paraId="6E532907" w14:textId="77777777" w:rsidR="001A5B28" w:rsidRDefault="00000000">
      <w:pPr>
        <w:pStyle w:val="BodyText"/>
        <w:spacing w:line="259" w:lineRule="auto"/>
      </w:pPr>
      <w:r>
        <w:t>The performance analysis uses the KPI framework developed during the monitoring and reporting stage. The results show that the project performed strongly in staff readiness, reporting discipline, budget management, and patient satisfaction. Attendance and technical response performance were close to target but require stronger controls.</w:t>
      </w:r>
    </w:p>
    <w:p w14:paraId="0759EBAE" w14:textId="77777777" w:rsidR="001A5B28" w:rsidRDefault="00000000">
      <w:pPr>
        <w:jc w:val="center"/>
      </w:pPr>
      <w:r>
        <w:rPr>
          <w:b/>
          <w:color w:val="404040"/>
          <w:sz w:val="18"/>
        </w:rPr>
        <w:t>Figure 1. KPI Target vs Actual Result</w:t>
      </w:r>
    </w:p>
    <w:p w14:paraId="1FB328B0" w14:textId="77777777" w:rsidR="001A5B28" w:rsidRDefault="00000000">
      <w:pPr>
        <w:jc w:val="center"/>
      </w:pPr>
      <w:r>
        <w:rPr>
          <w:noProof/>
        </w:rPr>
        <w:drawing>
          <wp:inline distT="0" distB="0" distL="0" distR="0" wp14:anchorId="57DA2FB4" wp14:editId="6864FB95">
            <wp:extent cx="621792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kpi_performance_chart.png"/>
                    <pic:cNvPicPr/>
                  </pic:nvPicPr>
                  <pic:blipFill>
                    <a:blip r:embed="rId8"/>
                    <a:stretch>
                      <a:fillRect/>
                    </a:stretch>
                  </pic:blipFill>
                  <pic:spPr>
                    <a:xfrm>
                      <a:off x="0" y="0"/>
                      <a:ext cx="6217920" cy="234086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48"/>
        <w:gridCol w:w="1728"/>
        <w:gridCol w:w="1728"/>
        <w:gridCol w:w="4608"/>
      </w:tblGrid>
      <w:tr w:rsidR="001A5B28" w14:paraId="637D8D33" w14:textId="77777777">
        <w:trPr>
          <w:tblHeader/>
          <w:jc w:val="center"/>
        </w:trPr>
        <w:tc>
          <w:tcPr>
            <w:tcW w:w="2448" w:type="dxa"/>
            <w:shd w:val="clear" w:color="auto" w:fill="1F4E79"/>
            <w:vAlign w:val="center"/>
          </w:tcPr>
          <w:p w14:paraId="372C9D70" w14:textId="77777777" w:rsidR="001A5B28" w:rsidRDefault="00000000">
            <w:r>
              <w:rPr>
                <w:b/>
                <w:color w:val="FFFFFF"/>
                <w:sz w:val="15"/>
              </w:rPr>
              <w:t>KPI</w:t>
            </w:r>
          </w:p>
        </w:tc>
        <w:tc>
          <w:tcPr>
            <w:tcW w:w="1728" w:type="dxa"/>
            <w:shd w:val="clear" w:color="auto" w:fill="1F4E79"/>
            <w:vAlign w:val="center"/>
          </w:tcPr>
          <w:p w14:paraId="45A09FB0" w14:textId="77777777" w:rsidR="001A5B28" w:rsidRDefault="00000000">
            <w:r>
              <w:rPr>
                <w:b/>
                <w:color w:val="FFFFFF"/>
                <w:sz w:val="15"/>
              </w:rPr>
              <w:t>Target</w:t>
            </w:r>
          </w:p>
        </w:tc>
        <w:tc>
          <w:tcPr>
            <w:tcW w:w="1728" w:type="dxa"/>
            <w:shd w:val="clear" w:color="auto" w:fill="1F4E79"/>
            <w:vAlign w:val="center"/>
          </w:tcPr>
          <w:p w14:paraId="3E1B0026" w14:textId="77777777" w:rsidR="001A5B28" w:rsidRDefault="00000000">
            <w:r>
              <w:rPr>
                <w:b/>
                <w:color w:val="FFFFFF"/>
                <w:sz w:val="15"/>
              </w:rPr>
              <w:t>Result</w:t>
            </w:r>
          </w:p>
        </w:tc>
        <w:tc>
          <w:tcPr>
            <w:tcW w:w="4608" w:type="dxa"/>
            <w:shd w:val="clear" w:color="auto" w:fill="1F4E79"/>
            <w:vAlign w:val="center"/>
          </w:tcPr>
          <w:p w14:paraId="2CE18A26" w14:textId="77777777" w:rsidR="001A5B28" w:rsidRDefault="00000000">
            <w:r>
              <w:rPr>
                <w:b/>
                <w:color w:val="FFFFFF"/>
                <w:sz w:val="15"/>
              </w:rPr>
              <w:t>Evaluation</w:t>
            </w:r>
          </w:p>
        </w:tc>
      </w:tr>
      <w:tr w:rsidR="001A5B28" w14:paraId="3A6C9824" w14:textId="77777777">
        <w:trPr>
          <w:jc w:val="center"/>
        </w:trPr>
        <w:tc>
          <w:tcPr>
            <w:tcW w:w="2448" w:type="dxa"/>
            <w:vAlign w:val="center"/>
          </w:tcPr>
          <w:p w14:paraId="629EBC9C" w14:textId="77777777" w:rsidR="001A5B28" w:rsidRDefault="00000000">
            <w:r>
              <w:rPr>
                <w:sz w:val="15"/>
              </w:rPr>
              <w:t>Patient satisfaction score</w:t>
            </w:r>
          </w:p>
        </w:tc>
        <w:tc>
          <w:tcPr>
            <w:tcW w:w="1728" w:type="dxa"/>
            <w:vAlign w:val="center"/>
          </w:tcPr>
          <w:p w14:paraId="7EB699C4" w14:textId="77777777" w:rsidR="001A5B28" w:rsidRDefault="00000000">
            <w:r>
              <w:rPr>
                <w:sz w:val="15"/>
              </w:rPr>
              <w:t>4 out of 5</w:t>
            </w:r>
          </w:p>
        </w:tc>
        <w:tc>
          <w:tcPr>
            <w:tcW w:w="1728" w:type="dxa"/>
            <w:vAlign w:val="center"/>
          </w:tcPr>
          <w:p w14:paraId="3E35E006" w14:textId="77777777" w:rsidR="001A5B28" w:rsidRDefault="00000000">
            <w:r>
              <w:rPr>
                <w:sz w:val="15"/>
              </w:rPr>
              <w:t>4.2 out of 5</w:t>
            </w:r>
          </w:p>
        </w:tc>
        <w:tc>
          <w:tcPr>
            <w:tcW w:w="4608" w:type="dxa"/>
            <w:vAlign w:val="center"/>
          </w:tcPr>
          <w:p w14:paraId="33E02EB5" w14:textId="77777777" w:rsidR="001A5B28" w:rsidRDefault="00000000">
            <w:r>
              <w:rPr>
                <w:sz w:val="15"/>
              </w:rPr>
              <w:t>Positive patient experience, with strong satisfaction from clearer follow-up communication.</w:t>
            </w:r>
          </w:p>
        </w:tc>
      </w:tr>
      <w:tr w:rsidR="001A5B28" w14:paraId="31365702" w14:textId="77777777">
        <w:trPr>
          <w:jc w:val="center"/>
        </w:trPr>
        <w:tc>
          <w:tcPr>
            <w:tcW w:w="2448" w:type="dxa"/>
            <w:vAlign w:val="center"/>
          </w:tcPr>
          <w:p w14:paraId="7315745E" w14:textId="77777777" w:rsidR="001A5B28" w:rsidRDefault="00000000">
            <w:r>
              <w:rPr>
                <w:sz w:val="15"/>
              </w:rPr>
              <w:t>Appointment attendance rate</w:t>
            </w:r>
          </w:p>
        </w:tc>
        <w:tc>
          <w:tcPr>
            <w:tcW w:w="1728" w:type="dxa"/>
            <w:vAlign w:val="center"/>
          </w:tcPr>
          <w:p w14:paraId="191E2B71" w14:textId="77777777" w:rsidR="001A5B28" w:rsidRDefault="00000000">
            <w:r>
              <w:rPr>
                <w:sz w:val="15"/>
              </w:rPr>
              <w:t>85%</w:t>
            </w:r>
          </w:p>
        </w:tc>
        <w:tc>
          <w:tcPr>
            <w:tcW w:w="1728" w:type="dxa"/>
            <w:vAlign w:val="center"/>
          </w:tcPr>
          <w:p w14:paraId="35755A1B" w14:textId="77777777" w:rsidR="001A5B28" w:rsidRDefault="00000000">
            <w:r>
              <w:rPr>
                <w:sz w:val="15"/>
              </w:rPr>
              <w:t>82%</w:t>
            </w:r>
          </w:p>
        </w:tc>
        <w:tc>
          <w:tcPr>
            <w:tcW w:w="4608" w:type="dxa"/>
            <w:vAlign w:val="center"/>
          </w:tcPr>
          <w:p w14:paraId="720E7F4B" w14:textId="77777777" w:rsidR="001A5B28" w:rsidRDefault="00000000">
            <w:r>
              <w:rPr>
                <w:sz w:val="15"/>
              </w:rPr>
              <w:t>Below target due to missed appointments and schedule changes.</w:t>
            </w:r>
          </w:p>
        </w:tc>
      </w:tr>
      <w:tr w:rsidR="001A5B28" w14:paraId="00FD9CC8" w14:textId="77777777">
        <w:trPr>
          <w:jc w:val="center"/>
        </w:trPr>
        <w:tc>
          <w:tcPr>
            <w:tcW w:w="2448" w:type="dxa"/>
            <w:vAlign w:val="center"/>
          </w:tcPr>
          <w:p w14:paraId="0CB4BDD3" w14:textId="77777777" w:rsidR="001A5B28" w:rsidRDefault="00000000">
            <w:r>
              <w:rPr>
                <w:sz w:val="15"/>
              </w:rPr>
              <w:t>Onboarding completion rate</w:t>
            </w:r>
          </w:p>
        </w:tc>
        <w:tc>
          <w:tcPr>
            <w:tcW w:w="1728" w:type="dxa"/>
            <w:vAlign w:val="center"/>
          </w:tcPr>
          <w:p w14:paraId="0CE2EFD1" w14:textId="77777777" w:rsidR="001A5B28" w:rsidRDefault="00000000">
            <w:r>
              <w:rPr>
                <w:sz w:val="15"/>
              </w:rPr>
              <w:t>90%</w:t>
            </w:r>
          </w:p>
        </w:tc>
        <w:tc>
          <w:tcPr>
            <w:tcW w:w="1728" w:type="dxa"/>
            <w:vAlign w:val="center"/>
          </w:tcPr>
          <w:p w14:paraId="7916E62F" w14:textId="77777777" w:rsidR="001A5B28" w:rsidRDefault="00000000">
            <w:r>
              <w:rPr>
                <w:sz w:val="15"/>
              </w:rPr>
              <w:t>88%</w:t>
            </w:r>
          </w:p>
        </w:tc>
        <w:tc>
          <w:tcPr>
            <w:tcW w:w="4608" w:type="dxa"/>
            <w:vAlign w:val="center"/>
          </w:tcPr>
          <w:p w14:paraId="7E89A14A" w14:textId="77777777" w:rsidR="001A5B28" w:rsidRDefault="00000000">
            <w:r>
              <w:rPr>
                <w:sz w:val="15"/>
              </w:rPr>
              <w:t>Close to target, but some users needed clearer instructions.</w:t>
            </w:r>
          </w:p>
        </w:tc>
      </w:tr>
      <w:tr w:rsidR="001A5B28" w14:paraId="32034C0B" w14:textId="77777777">
        <w:trPr>
          <w:jc w:val="center"/>
        </w:trPr>
        <w:tc>
          <w:tcPr>
            <w:tcW w:w="2448" w:type="dxa"/>
            <w:vAlign w:val="center"/>
          </w:tcPr>
          <w:p w14:paraId="1C7452BD" w14:textId="77777777" w:rsidR="001A5B28" w:rsidRDefault="00000000">
            <w:r>
              <w:rPr>
                <w:sz w:val="15"/>
              </w:rPr>
              <w:t>Staff training completion</w:t>
            </w:r>
          </w:p>
        </w:tc>
        <w:tc>
          <w:tcPr>
            <w:tcW w:w="1728" w:type="dxa"/>
            <w:vAlign w:val="center"/>
          </w:tcPr>
          <w:p w14:paraId="3596EB56" w14:textId="77777777" w:rsidR="001A5B28" w:rsidRDefault="00000000">
            <w:r>
              <w:rPr>
                <w:sz w:val="15"/>
              </w:rPr>
              <w:t>100%</w:t>
            </w:r>
          </w:p>
        </w:tc>
        <w:tc>
          <w:tcPr>
            <w:tcW w:w="1728" w:type="dxa"/>
            <w:vAlign w:val="center"/>
          </w:tcPr>
          <w:p w14:paraId="79CF1CF1" w14:textId="77777777" w:rsidR="001A5B28" w:rsidRDefault="00000000">
            <w:r>
              <w:rPr>
                <w:sz w:val="15"/>
              </w:rPr>
              <w:t>100%</w:t>
            </w:r>
          </w:p>
        </w:tc>
        <w:tc>
          <w:tcPr>
            <w:tcW w:w="4608" w:type="dxa"/>
            <w:vAlign w:val="center"/>
          </w:tcPr>
          <w:p w14:paraId="199631DB" w14:textId="77777777" w:rsidR="001A5B28" w:rsidRDefault="00000000">
            <w:r>
              <w:rPr>
                <w:sz w:val="15"/>
              </w:rPr>
              <w:t>Fully achieved and supported consistent process execution.</w:t>
            </w:r>
          </w:p>
        </w:tc>
      </w:tr>
      <w:tr w:rsidR="001A5B28" w14:paraId="05D69AD3" w14:textId="77777777">
        <w:trPr>
          <w:jc w:val="center"/>
        </w:trPr>
        <w:tc>
          <w:tcPr>
            <w:tcW w:w="2448" w:type="dxa"/>
            <w:vAlign w:val="center"/>
          </w:tcPr>
          <w:p w14:paraId="4388FF4A" w14:textId="77777777" w:rsidR="001A5B28" w:rsidRDefault="00000000">
            <w:r>
              <w:rPr>
                <w:sz w:val="15"/>
              </w:rPr>
              <w:t>Technical issue resolution</w:t>
            </w:r>
          </w:p>
        </w:tc>
        <w:tc>
          <w:tcPr>
            <w:tcW w:w="1728" w:type="dxa"/>
            <w:vAlign w:val="center"/>
          </w:tcPr>
          <w:p w14:paraId="79B683AF" w14:textId="77777777" w:rsidR="001A5B28" w:rsidRDefault="00000000">
            <w:r>
              <w:rPr>
                <w:sz w:val="15"/>
              </w:rPr>
              <w:t>24 hours</w:t>
            </w:r>
          </w:p>
        </w:tc>
        <w:tc>
          <w:tcPr>
            <w:tcW w:w="1728" w:type="dxa"/>
            <w:vAlign w:val="center"/>
          </w:tcPr>
          <w:p w14:paraId="69E6CD8D" w14:textId="77777777" w:rsidR="001A5B28" w:rsidRDefault="00000000">
            <w:r>
              <w:rPr>
                <w:sz w:val="15"/>
              </w:rPr>
              <w:t>28 hours</w:t>
            </w:r>
          </w:p>
        </w:tc>
        <w:tc>
          <w:tcPr>
            <w:tcW w:w="4608" w:type="dxa"/>
            <w:vAlign w:val="center"/>
          </w:tcPr>
          <w:p w14:paraId="56689986" w14:textId="77777777" w:rsidR="001A5B28" w:rsidRDefault="00000000">
            <w:r>
              <w:rPr>
                <w:sz w:val="15"/>
              </w:rPr>
              <w:t>Slight delay caused by issue prioritization and workload pressure.</w:t>
            </w:r>
          </w:p>
        </w:tc>
      </w:tr>
      <w:tr w:rsidR="001A5B28" w14:paraId="6B2D8AE8" w14:textId="77777777">
        <w:trPr>
          <w:jc w:val="center"/>
        </w:trPr>
        <w:tc>
          <w:tcPr>
            <w:tcW w:w="2448" w:type="dxa"/>
            <w:vAlign w:val="center"/>
          </w:tcPr>
          <w:p w14:paraId="14FE4EC5" w14:textId="77777777" w:rsidR="001A5B28" w:rsidRDefault="00000000">
            <w:r>
              <w:rPr>
                <w:sz w:val="15"/>
              </w:rPr>
              <w:t>Budget variance</w:t>
            </w:r>
          </w:p>
        </w:tc>
        <w:tc>
          <w:tcPr>
            <w:tcW w:w="1728" w:type="dxa"/>
            <w:vAlign w:val="center"/>
          </w:tcPr>
          <w:p w14:paraId="7B20A54B" w14:textId="77777777" w:rsidR="001A5B28" w:rsidRDefault="00000000">
            <w:r>
              <w:rPr>
                <w:sz w:val="15"/>
              </w:rPr>
              <w:t>Within 10%</w:t>
            </w:r>
          </w:p>
        </w:tc>
        <w:tc>
          <w:tcPr>
            <w:tcW w:w="1728" w:type="dxa"/>
            <w:vAlign w:val="center"/>
          </w:tcPr>
          <w:p w14:paraId="2E722442" w14:textId="77777777" w:rsidR="001A5B28" w:rsidRDefault="00000000">
            <w:r>
              <w:rPr>
                <w:sz w:val="15"/>
              </w:rPr>
              <w:t>7%</w:t>
            </w:r>
          </w:p>
        </w:tc>
        <w:tc>
          <w:tcPr>
            <w:tcW w:w="4608" w:type="dxa"/>
            <w:vAlign w:val="center"/>
          </w:tcPr>
          <w:p w14:paraId="6BE5D51C" w14:textId="77777777" w:rsidR="001A5B28" w:rsidRDefault="00000000">
            <w:r>
              <w:rPr>
                <w:sz w:val="15"/>
              </w:rPr>
              <w:t>Budget was controlled effectively.</w:t>
            </w:r>
          </w:p>
        </w:tc>
      </w:tr>
      <w:tr w:rsidR="001A5B28" w14:paraId="35725B65" w14:textId="77777777">
        <w:trPr>
          <w:jc w:val="center"/>
        </w:trPr>
        <w:tc>
          <w:tcPr>
            <w:tcW w:w="2448" w:type="dxa"/>
            <w:vAlign w:val="center"/>
          </w:tcPr>
          <w:p w14:paraId="4D36CA4F" w14:textId="77777777" w:rsidR="001A5B28" w:rsidRDefault="00000000">
            <w:r>
              <w:rPr>
                <w:sz w:val="15"/>
              </w:rPr>
              <w:t>Reports submitted on time</w:t>
            </w:r>
          </w:p>
        </w:tc>
        <w:tc>
          <w:tcPr>
            <w:tcW w:w="1728" w:type="dxa"/>
            <w:vAlign w:val="center"/>
          </w:tcPr>
          <w:p w14:paraId="49FC256B" w14:textId="77777777" w:rsidR="001A5B28" w:rsidRDefault="00000000">
            <w:r>
              <w:rPr>
                <w:sz w:val="15"/>
              </w:rPr>
              <w:t>100%</w:t>
            </w:r>
          </w:p>
        </w:tc>
        <w:tc>
          <w:tcPr>
            <w:tcW w:w="1728" w:type="dxa"/>
            <w:vAlign w:val="center"/>
          </w:tcPr>
          <w:p w14:paraId="69346936" w14:textId="77777777" w:rsidR="001A5B28" w:rsidRDefault="00000000">
            <w:r>
              <w:rPr>
                <w:sz w:val="15"/>
              </w:rPr>
              <w:t>100%</w:t>
            </w:r>
          </w:p>
        </w:tc>
        <w:tc>
          <w:tcPr>
            <w:tcW w:w="4608" w:type="dxa"/>
            <w:vAlign w:val="center"/>
          </w:tcPr>
          <w:p w14:paraId="1AB539AD" w14:textId="77777777" w:rsidR="001A5B28" w:rsidRDefault="00000000">
            <w:r>
              <w:rPr>
                <w:sz w:val="15"/>
              </w:rPr>
              <w:t>Reporting process worked well and supported accountability.</w:t>
            </w:r>
          </w:p>
        </w:tc>
      </w:tr>
    </w:tbl>
    <w:p w14:paraId="61CC532F" w14:textId="77777777" w:rsidR="001A5B28" w:rsidRDefault="00000000">
      <w:pPr>
        <w:pStyle w:val="Heading1"/>
      </w:pPr>
      <w:r>
        <w:rPr>
          <w:rFonts w:ascii="Aptos Display" w:hAnsi="Aptos Display"/>
        </w:rPr>
        <w:t>6. Risk and Issue Review</w:t>
      </w:r>
    </w:p>
    <w:p w14:paraId="76A01ECB" w14:textId="77777777" w:rsidR="001A5B28" w:rsidRDefault="00000000">
      <w:pPr>
        <w:pStyle w:val="BodyText"/>
        <w:spacing w:line="259" w:lineRule="auto"/>
      </w:pPr>
      <w:r>
        <w:t>Risk management was a key part of the project because healthcare delivery requires reliable communication, accurate records, secure patient information, and clear escalation. Most risks were managed through early planning, issue tracking, staff training, and regular reporting. Some issues still require improvement in future versions of the project.</w:t>
      </w:r>
    </w:p>
    <w:tbl>
      <w:tblPr>
        <w:tblStyle w:val="TableGrid"/>
        <w:tblW w:w="0" w:type="auto"/>
        <w:jc w:val="center"/>
        <w:tblLook w:val="04A0" w:firstRow="1" w:lastRow="0" w:firstColumn="1" w:lastColumn="0" w:noHBand="0" w:noVBand="1"/>
      </w:tblPr>
      <w:tblGrid>
        <w:gridCol w:w="2082"/>
        <w:gridCol w:w="2741"/>
        <w:gridCol w:w="2890"/>
        <w:gridCol w:w="2871"/>
      </w:tblGrid>
      <w:tr w:rsidR="001A5B28" w14:paraId="74DBBB5B" w14:textId="77777777">
        <w:trPr>
          <w:tblHeader/>
          <w:jc w:val="center"/>
        </w:trPr>
        <w:tc>
          <w:tcPr>
            <w:tcW w:w="2160" w:type="dxa"/>
            <w:shd w:val="clear" w:color="auto" w:fill="1F4E79"/>
            <w:vAlign w:val="center"/>
          </w:tcPr>
          <w:p w14:paraId="77CA4116" w14:textId="77777777" w:rsidR="001A5B28" w:rsidRDefault="00000000">
            <w:r>
              <w:rPr>
                <w:b/>
                <w:color w:val="FFFFFF"/>
                <w:sz w:val="15"/>
              </w:rPr>
              <w:t>Risk or Issue</w:t>
            </w:r>
          </w:p>
        </w:tc>
        <w:tc>
          <w:tcPr>
            <w:tcW w:w="2880" w:type="dxa"/>
            <w:shd w:val="clear" w:color="auto" w:fill="1F4E79"/>
            <w:vAlign w:val="center"/>
          </w:tcPr>
          <w:p w14:paraId="252FE633" w14:textId="77777777" w:rsidR="001A5B28" w:rsidRDefault="00000000">
            <w:r>
              <w:rPr>
                <w:b/>
                <w:color w:val="FFFFFF"/>
                <w:sz w:val="15"/>
              </w:rPr>
              <w:t>Impact</w:t>
            </w:r>
          </w:p>
        </w:tc>
        <w:tc>
          <w:tcPr>
            <w:tcW w:w="3024" w:type="dxa"/>
            <w:shd w:val="clear" w:color="auto" w:fill="1F4E79"/>
            <w:vAlign w:val="center"/>
          </w:tcPr>
          <w:p w14:paraId="399EFA16" w14:textId="77777777" w:rsidR="001A5B28" w:rsidRDefault="00000000">
            <w:r>
              <w:rPr>
                <w:b/>
                <w:color w:val="FFFFFF"/>
                <w:sz w:val="15"/>
              </w:rPr>
              <w:t>Response Taken</w:t>
            </w:r>
          </w:p>
        </w:tc>
        <w:tc>
          <w:tcPr>
            <w:tcW w:w="3024" w:type="dxa"/>
            <w:shd w:val="clear" w:color="auto" w:fill="1F4E79"/>
            <w:vAlign w:val="center"/>
          </w:tcPr>
          <w:p w14:paraId="22ECE361" w14:textId="77777777" w:rsidR="001A5B28" w:rsidRDefault="00000000">
            <w:r>
              <w:rPr>
                <w:b/>
                <w:color w:val="FFFFFF"/>
                <w:sz w:val="15"/>
              </w:rPr>
              <w:t>Outcome</w:t>
            </w:r>
          </w:p>
        </w:tc>
      </w:tr>
      <w:tr w:rsidR="001A5B28" w14:paraId="5ADC61E1" w14:textId="77777777">
        <w:trPr>
          <w:jc w:val="center"/>
        </w:trPr>
        <w:tc>
          <w:tcPr>
            <w:tcW w:w="2160" w:type="dxa"/>
            <w:vAlign w:val="center"/>
          </w:tcPr>
          <w:p w14:paraId="2CAF77F6" w14:textId="77777777" w:rsidR="001A5B28" w:rsidRDefault="00000000">
            <w:r>
              <w:rPr>
                <w:sz w:val="15"/>
              </w:rPr>
              <w:t>Missed appointments</w:t>
            </w:r>
          </w:p>
        </w:tc>
        <w:tc>
          <w:tcPr>
            <w:tcW w:w="2880" w:type="dxa"/>
            <w:vAlign w:val="center"/>
          </w:tcPr>
          <w:p w14:paraId="6299F367" w14:textId="77777777" w:rsidR="001A5B28" w:rsidRDefault="00000000">
            <w:r>
              <w:rPr>
                <w:sz w:val="15"/>
              </w:rPr>
              <w:t>Reduced attendance rate and affected follow-up consistency.</w:t>
            </w:r>
          </w:p>
        </w:tc>
        <w:tc>
          <w:tcPr>
            <w:tcW w:w="3024" w:type="dxa"/>
            <w:vAlign w:val="center"/>
          </w:tcPr>
          <w:p w14:paraId="471BAADB" w14:textId="77777777" w:rsidR="001A5B28" w:rsidRDefault="00000000">
            <w:r>
              <w:rPr>
                <w:sz w:val="15"/>
              </w:rPr>
              <w:t>Added reminder messages and follow-up calls.</w:t>
            </w:r>
          </w:p>
        </w:tc>
        <w:tc>
          <w:tcPr>
            <w:tcW w:w="3024" w:type="dxa"/>
            <w:vAlign w:val="center"/>
          </w:tcPr>
          <w:p w14:paraId="0B7677BE" w14:textId="77777777" w:rsidR="001A5B28" w:rsidRDefault="00000000">
            <w:r>
              <w:rPr>
                <w:sz w:val="15"/>
              </w:rPr>
              <w:t>Attendance improved in the final weeks, but the target was not fully achieved.</w:t>
            </w:r>
          </w:p>
        </w:tc>
      </w:tr>
      <w:tr w:rsidR="001A5B28" w14:paraId="7A742C85" w14:textId="77777777">
        <w:trPr>
          <w:jc w:val="center"/>
        </w:trPr>
        <w:tc>
          <w:tcPr>
            <w:tcW w:w="2160" w:type="dxa"/>
            <w:vAlign w:val="center"/>
          </w:tcPr>
          <w:p w14:paraId="53A3D4DF" w14:textId="77777777" w:rsidR="001A5B28" w:rsidRDefault="00000000">
            <w:r>
              <w:rPr>
                <w:sz w:val="15"/>
              </w:rPr>
              <w:t>Technical delays</w:t>
            </w:r>
          </w:p>
        </w:tc>
        <w:tc>
          <w:tcPr>
            <w:tcW w:w="2880" w:type="dxa"/>
            <w:vAlign w:val="center"/>
          </w:tcPr>
          <w:p w14:paraId="4F2A4A93" w14:textId="77777777" w:rsidR="001A5B28" w:rsidRDefault="00000000">
            <w:r>
              <w:rPr>
                <w:sz w:val="15"/>
              </w:rPr>
              <w:t>Slower response to platform and access issues.</w:t>
            </w:r>
          </w:p>
        </w:tc>
        <w:tc>
          <w:tcPr>
            <w:tcW w:w="3024" w:type="dxa"/>
            <w:vAlign w:val="center"/>
          </w:tcPr>
          <w:p w14:paraId="247BC1E5" w14:textId="77777777" w:rsidR="001A5B28" w:rsidRDefault="00000000">
            <w:r>
              <w:rPr>
                <w:sz w:val="15"/>
              </w:rPr>
              <w:t>Created an issue tracker and escalation process.</w:t>
            </w:r>
          </w:p>
        </w:tc>
        <w:tc>
          <w:tcPr>
            <w:tcW w:w="3024" w:type="dxa"/>
            <w:vAlign w:val="center"/>
          </w:tcPr>
          <w:p w14:paraId="3ACA3586" w14:textId="77777777" w:rsidR="001A5B28" w:rsidRDefault="00000000">
            <w:r>
              <w:rPr>
                <w:sz w:val="15"/>
              </w:rPr>
              <w:t>Issue visibility improved, but response time needs stronger ownership.</w:t>
            </w:r>
          </w:p>
        </w:tc>
      </w:tr>
      <w:tr w:rsidR="001A5B28" w14:paraId="55D5CB48" w14:textId="77777777">
        <w:trPr>
          <w:jc w:val="center"/>
        </w:trPr>
        <w:tc>
          <w:tcPr>
            <w:tcW w:w="2160" w:type="dxa"/>
            <w:vAlign w:val="center"/>
          </w:tcPr>
          <w:p w14:paraId="55DCD829" w14:textId="77777777" w:rsidR="001A5B28" w:rsidRDefault="00000000">
            <w:r>
              <w:rPr>
                <w:sz w:val="15"/>
              </w:rPr>
              <w:t>Incomplete patient forms</w:t>
            </w:r>
          </w:p>
        </w:tc>
        <w:tc>
          <w:tcPr>
            <w:tcW w:w="2880" w:type="dxa"/>
            <w:vAlign w:val="center"/>
          </w:tcPr>
          <w:p w14:paraId="145D81D3" w14:textId="77777777" w:rsidR="001A5B28" w:rsidRDefault="00000000">
            <w:r>
              <w:rPr>
                <w:sz w:val="15"/>
              </w:rPr>
              <w:t>Created gaps in monitoring data.</w:t>
            </w:r>
          </w:p>
        </w:tc>
        <w:tc>
          <w:tcPr>
            <w:tcW w:w="3024" w:type="dxa"/>
            <w:vAlign w:val="center"/>
          </w:tcPr>
          <w:p w14:paraId="624A48D4" w14:textId="77777777" w:rsidR="001A5B28" w:rsidRDefault="00000000">
            <w:r>
              <w:rPr>
                <w:sz w:val="15"/>
              </w:rPr>
              <w:t>Simplified instructions and added administrative checks.</w:t>
            </w:r>
          </w:p>
        </w:tc>
        <w:tc>
          <w:tcPr>
            <w:tcW w:w="3024" w:type="dxa"/>
            <w:vAlign w:val="center"/>
          </w:tcPr>
          <w:p w14:paraId="56D8CA4D" w14:textId="77777777" w:rsidR="001A5B28" w:rsidRDefault="00000000">
            <w:r>
              <w:rPr>
                <w:sz w:val="15"/>
              </w:rPr>
              <w:t>Form completion improved after guidance was updated.</w:t>
            </w:r>
          </w:p>
        </w:tc>
      </w:tr>
      <w:tr w:rsidR="001A5B28" w14:paraId="3A11EABD" w14:textId="77777777">
        <w:trPr>
          <w:jc w:val="center"/>
        </w:trPr>
        <w:tc>
          <w:tcPr>
            <w:tcW w:w="2160" w:type="dxa"/>
            <w:vAlign w:val="center"/>
          </w:tcPr>
          <w:p w14:paraId="05E464CC" w14:textId="77777777" w:rsidR="001A5B28" w:rsidRDefault="00000000">
            <w:r>
              <w:rPr>
                <w:sz w:val="15"/>
              </w:rPr>
              <w:t>Staff workload pressure</w:t>
            </w:r>
          </w:p>
        </w:tc>
        <w:tc>
          <w:tcPr>
            <w:tcW w:w="2880" w:type="dxa"/>
            <w:vAlign w:val="center"/>
          </w:tcPr>
          <w:p w14:paraId="25FB9F35" w14:textId="77777777" w:rsidR="001A5B28" w:rsidRDefault="00000000">
            <w:r>
              <w:rPr>
                <w:sz w:val="15"/>
              </w:rPr>
              <w:t>Delayed responses during peak project activity.</w:t>
            </w:r>
          </w:p>
        </w:tc>
        <w:tc>
          <w:tcPr>
            <w:tcW w:w="3024" w:type="dxa"/>
            <w:vAlign w:val="center"/>
          </w:tcPr>
          <w:p w14:paraId="41177777" w14:textId="77777777" w:rsidR="001A5B28" w:rsidRDefault="00000000">
            <w:r>
              <w:rPr>
                <w:sz w:val="15"/>
              </w:rPr>
              <w:t>Reassigned administrative tasks and clarified responsibilities.</w:t>
            </w:r>
          </w:p>
        </w:tc>
        <w:tc>
          <w:tcPr>
            <w:tcW w:w="3024" w:type="dxa"/>
            <w:vAlign w:val="center"/>
          </w:tcPr>
          <w:p w14:paraId="3C4EE773" w14:textId="77777777" w:rsidR="001A5B28" w:rsidRDefault="00000000">
            <w:r>
              <w:rPr>
                <w:sz w:val="15"/>
              </w:rPr>
              <w:t>Response consistency improved.</w:t>
            </w:r>
          </w:p>
        </w:tc>
      </w:tr>
      <w:tr w:rsidR="001A5B28" w14:paraId="4D3A3E99" w14:textId="77777777">
        <w:trPr>
          <w:jc w:val="center"/>
        </w:trPr>
        <w:tc>
          <w:tcPr>
            <w:tcW w:w="2160" w:type="dxa"/>
            <w:vAlign w:val="center"/>
          </w:tcPr>
          <w:p w14:paraId="5C6724D5" w14:textId="77777777" w:rsidR="001A5B28" w:rsidRDefault="00000000">
            <w:r>
              <w:rPr>
                <w:sz w:val="15"/>
              </w:rPr>
              <w:t>Privacy and consent concerns</w:t>
            </w:r>
          </w:p>
        </w:tc>
        <w:tc>
          <w:tcPr>
            <w:tcW w:w="2880" w:type="dxa"/>
            <w:vAlign w:val="center"/>
          </w:tcPr>
          <w:p w14:paraId="7BFCE6DA" w14:textId="77777777" w:rsidR="001A5B28" w:rsidRDefault="00000000">
            <w:r>
              <w:rPr>
                <w:sz w:val="15"/>
              </w:rPr>
              <w:t>Could create compliance risk if not managed properly.</w:t>
            </w:r>
          </w:p>
        </w:tc>
        <w:tc>
          <w:tcPr>
            <w:tcW w:w="3024" w:type="dxa"/>
            <w:vAlign w:val="center"/>
          </w:tcPr>
          <w:p w14:paraId="3031337B" w14:textId="77777777" w:rsidR="001A5B28" w:rsidRDefault="00000000">
            <w:r>
              <w:rPr>
                <w:sz w:val="15"/>
              </w:rPr>
              <w:t>Reviewed consent wording, access permissions, and data handling rules.</w:t>
            </w:r>
          </w:p>
        </w:tc>
        <w:tc>
          <w:tcPr>
            <w:tcW w:w="3024" w:type="dxa"/>
            <w:vAlign w:val="center"/>
          </w:tcPr>
          <w:p w14:paraId="6A90B9F1" w14:textId="77777777" w:rsidR="001A5B28" w:rsidRDefault="00000000">
            <w:r>
              <w:rPr>
                <w:sz w:val="15"/>
              </w:rPr>
              <w:t>No major privacy incident was reported.</w:t>
            </w:r>
          </w:p>
        </w:tc>
      </w:tr>
    </w:tbl>
    <w:p w14:paraId="4E804A93" w14:textId="77777777" w:rsidR="001A5B28" w:rsidRDefault="001A5B28">
      <w:pPr>
        <w:spacing w:after="40"/>
      </w:pPr>
    </w:p>
    <w:p w14:paraId="2AB9BED2" w14:textId="77777777" w:rsidR="001A5B28" w:rsidRDefault="00000000">
      <w:pPr>
        <w:pStyle w:val="Heading1"/>
      </w:pPr>
      <w:r>
        <w:rPr>
          <w:rFonts w:ascii="Aptos Display" w:hAnsi="Aptos Display"/>
        </w:rPr>
        <w:t>7. Stakeholder Feedback Summary</w:t>
      </w:r>
    </w:p>
    <w:p w14:paraId="32DA5AD4" w14:textId="77777777" w:rsidR="001A5B28" w:rsidRDefault="00000000">
      <w:pPr>
        <w:pStyle w:val="BodyText"/>
        <w:spacing w:line="259" w:lineRule="auto"/>
      </w:pPr>
      <w:r>
        <w:t>Stakeholder feedback was reviewed to understand what worked well and what should be improved. Feedback showed that the project created a stronger structure for chronic care follow-up, but future projects should use simpler patient materials, clearer escalation rules, and earlier technical testing.</w:t>
      </w:r>
    </w:p>
    <w:tbl>
      <w:tblPr>
        <w:tblStyle w:val="TableGrid"/>
        <w:tblW w:w="0" w:type="auto"/>
        <w:jc w:val="center"/>
        <w:tblLook w:val="04A0" w:firstRow="1" w:lastRow="0" w:firstColumn="1" w:lastColumn="0" w:noHBand="0" w:noVBand="1"/>
      </w:tblPr>
      <w:tblGrid>
        <w:gridCol w:w="2361"/>
        <w:gridCol w:w="4114"/>
        <w:gridCol w:w="4109"/>
      </w:tblGrid>
      <w:tr w:rsidR="001A5B28" w14:paraId="194CB1CC" w14:textId="77777777">
        <w:trPr>
          <w:tblHeader/>
          <w:jc w:val="center"/>
        </w:trPr>
        <w:tc>
          <w:tcPr>
            <w:tcW w:w="2448" w:type="dxa"/>
            <w:shd w:val="clear" w:color="auto" w:fill="1F4E79"/>
            <w:vAlign w:val="center"/>
          </w:tcPr>
          <w:p w14:paraId="7DDB3700" w14:textId="77777777" w:rsidR="001A5B28" w:rsidRDefault="00000000">
            <w:r>
              <w:rPr>
                <w:b/>
                <w:color w:val="FFFFFF"/>
                <w:sz w:val="15"/>
              </w:rPr>
              <w:t>Stakeholder Group</w:t>
            </w:r>
          </w:p>
        </w:tc>
        <w:tc>
          <w:tcPr>
            <w:tcW w:w="4320" w:type="dxa"/>
            <w:shd w:val="clear" w:color="auto" w:fill="1F4E79"/>
            <w:vAlign w:val="center"/>
          </w:tcPr>
          <w:p w14:paraId="5DD9FFD9" w14:textId="77777777" w:rsidR="001A5B28" w:rsidRDefault="00000000">
            <w:r>
              <w:rPr>
                <w:b/>
                <w:color w:val="FFFFFF"/>
                <w:sz w:val="15"/>
              </w:rPr>
              <w:t>Positive Feedback</w:t>
            </w:r>
          </w:p>
        </w:tc>
        <w:tc>
          <w:tcPr>
            <w:tcW w:w="4320" w:type="dxa"/>
            <w:shd w:val="clear" w:color="auto" w:fill="1F4E79"/>
            <w:vAlign w:val="center"/>
          </w:tcPr>
          <w:p w14:paraId="0F39039F" w14:textId="77777777" w:rsidR="001A5B28" w:rsidRDefault="00000000">
            <w:r>
              <w:rPr>
                <w:b/>
                <w:color w:val="FFFFFF"/>
                <w:sz w:val="15"/>
              </w:rPr>
              <w:t>Improvement Needed</w:t>
            </w:r>
          </w:p>
        </w:tc>
      </w:tr>
      <w:tr w:rsidR="001A5B28" w14:paraId="7BA79CE1" w14:textId="77777777">
        <w:trPr>
          <w:jc w:val="center"/>
        </w:trPr>
        <w:tc>
          <w:tcPr>
            <w:tcW w:w="2448" w:type="dxa"/>
            <w:vAlign w:val="center"/>
          </w:tcPr>
          <w:p w14:paraId="2E4D9A14" w14:textId="77777777" w:rsidR="001A5B28" w:rsidRDefault="00000000">
            <w:r>
              <w:rPr>
                <w:sz w:val="15"/>
              </w:rPr>
              <w:t>Patients</w:t>
            </w:r>
          </w:p>
        </w:tc>
        <w:tc>
          <w:tcPr>
            <w:tcW w:w="4320" w:type="dxa"/>
            <w:vAlign w:val="center"/>
          </w:tcPr>
          <w:p w14:paraId="721CC93B" w14:textId="77777777" w:rsidR="001A5B28" w:rsidRDefault="00000000">
            <w:r>
              <w:rPr>
                <w:sz w:val="15"/>
              </w:rPr>
              <w:t>Clearer communication, easier follow-up, and improved reminder process.</w:t>
            </w:r>
          </w:p>
        </w:tc>
        <w:tc>
          <w:tcPr>
            <w:tcW w:w="4320" w:type="dxa"/>
            <w:vAlign w:val="center"/>
          </w:tcPr>
          <w:p w14:paraId="5560BFB6" w14:textId="77777777" w:rsidR="001A5B28" w:rsidRDefault="00000000">
            <w:r>
              <w:rPr>
                <w:sz w:val="15"/>
              </w:rPr>
              <w:t>More reminders, simpler forms, and easier instructions.</w:t>
            </w:r>
          </w:p>
        </w:tc>
      </w:tr>
      <w:tr w:rsidR="001A5B28" w14:paraId="4049E164" w14:textId="77777777">
        <w:trPr>
          <w:jc w:val="center"/>
        </w:trPr>
        <w:tc>
          <w:tcPr>
            <w:tcW w:w="2448" w:type="dxa"/>
            <w:vAlign w:val="center"/>
          </w:tcPr>
          <w:p w14:paraId="683A55ED" w14:textId="77777777" w:rsidR="001A5B28" w:rsidRDefault="00000000">
            <w:r>
              <w:rPr>
                <w:sz w:val="15"/>
              </w:rPr>
              <w:t>Doctors and nurses</w:t>
            </w:r>
          </w:p>
        </w:tc>
        <w:tc>
          <w:tcPr>
            <w:tcW w:w="4320" w:type="dxa"/>
            <w:vAlign w:val="center"/>
          </w:tcPr>
          <w:p w14:paraId="20FF5E69" w14:textId="77777777" w:rsidR="001A5B28" w:rsidRDefault="00000000">
            <w:r>
              <w:rPr>
                <w:sz w:val="15"/>
              </w:rPr>
              <w:t>Better visibility of patient follow-up status and more structured workflow.</w:t>
            </w:r>
          </w:p>
        </w:tc>
        <w:tc>
          <w:tcPr>
            <w:tcW w:w="4320" w:type="dxa"/>
            <w:vAlign w:val="center"/>
          </w:tcPr>
          <w:p w14:paraId="7FD5988A" w14:textId="77777777" w:rsidR="001A5B28" w:rsidRDefault="00000000">
            <w:r>
              <w:rPr>
                <w:sz w:val="15"/>
              </w:rPr>
              <w:t>More time for documentation and clearer handover points.</w:t>
            </w:r>
          </w:p>
        </w:tc>
      </w:tr>
      <w:tr w:rsidR="001A5B28" w14:paraId="2BEABED6" w14:textId="77777777">
        <w:trPr>
          <w:jc w:val="center"/>
        </w:trPr>
        <w:tc>
          <w:tcPr>
            <w:tcW w:w="2448" w:type="dxa"/>
            <w:vAlign w:val="center"/>
          </w:tcPr>
          <w:p w14:paraId="6D588B86" w14:textId="77777777" w:rsidR="001A5B28" w:rsidRDefault="00000000">
            <w:r>
              <w:rPr>
                <w:sz w:val="15"/>
              </w:rPr>
              <w:t>Administrative team</w:t>
            </w:r>
          </w:p>
        </w:tc>
        <w:tc>
          <w:tcPr>
            <w:tcW w:w="4320" w:type="dxa"/>
            <w:vAlign w:val="center"/>
          </w:tcPr>
          <w:p w14:paraId="78ED777B" w14:textId="77777777" w:rsidR="001A5B28" w:rsidRDefault="00000000">
            <w:r>
              <w:rPr>
                <w:sz w:val="15"/>
              </w:rPr>
              <w:t>Improved scheduling structure and communication logs.</w:t>
            </w:r>
          </w:p>
        </w:tc>
        <w:tc>
          <w:tcPr>
            <w:tcW w:w="4320" w:type="dxa"/>
            <w:vAlign w:val="center"/>
          </w:tcPr>
          <w:p w14:paraId="490DA7CA" w14:textId="77777777" w:rsidR="001A5B28" w:rsidRDefault="00000000">
            <w:r>
              <w:rPr>
                <w:sz w:val="15"/>
              </w:rPr>
              <w:t>Need clearer escalation steps for missed appointments and incomplete forms.</w:t>
            </w:r>
          </w:p>
        </w:tc>
      </w:tr>
      <w:tr w:rsidR="001A5B28" w14:paraId="3E807625" w14:textId="77777777">
        <w:trPr>
          <w:jc w:val="center"/>
        </w:trPr>
        <w:tc>
          <w:tcPr>
            <w:tcW w:w="2448" w:type="dxa"/>
            <w:vAlign w:val="center"/>
          </w:tcPr>
          <w:p w14:paraId="67A7D209" w14:textId="77777777" w:rsidR="001A5B28" w:rsidRDefault="00000000">
            <w:r>
              <w:rPr>
                <w:sz w:val="15"/>
              </w:rPr>
              <w:t>IT team</w:t>
            </w:r>
          </w:p>
        </w:tc>
        <w:tc>
          <w:tcPr>
            <w:tcW w:w="4320" w:type="dxa"/>
            <w:vAlign w:val="center"/>
          </w:tcPr>
          <w:p w14:paraId="2C318940" w14:textId="77777777" w:rsidR="001A5B28" w:rsidRDefault="00000000">
            <w:r>
              <w:rPr>
                <w:sz w:val="15"/>
              </w:rPr>
              <w:t>Issue tracker helped organize support requests.</w:t>
            </w:r>
          </w:p>
        </w:tc>
        <w:tc>
          <w:tcPr>
            <w:tcW w:w="4320" w:type="dxa"/>
            <w:vAlign w:val="center"/>
          </w:tcPr>
          <w:p w14:paraId="036B17E6" w14:textId="77777777" w:rsidR="001A5B28" w:rsidRDefault="00000000">
            <w:r>
              <w:rPr>
                <w:sz w:val="15"/>
              </w:rPr>
              <w:t>Testing should begin earlier and high-impact issues should be prioritized faster.</w:t>
            </w:r>
          </w:p>
        </w:tc>
      </w:tr>
      <w:tr w:rsidR="001A5B28" w14:paraId="64FC9900" w14:textId="77777777">
        <w:trPr>
          <w:jc w:val="center"/>
        </w:trPr>
        <w:tc>
          <w:tcPr>
            <w:tcW w:w="2448" w:type="dxa"/>
            <w:vAlign w:val="center"/>
          </w:tcPr>
          <w:p w14:paraId="61414DFE" w14:textId="77777777" w:rsidR="001A5B28" w:rsidRDefault="00000000">
            <w:r>
              <w:rPr>
                <w:sz w:val="15"/>
              </w:rPr>
              <w:t>Senior management</w:t>
            </w:r>
          </w:p>
        </w:tc>
        <w:tc>
          <w:tcPr>
            <w:tcW w:w="4320" w:type="dxa"/>
            <w:vAlign w:val="center"/>
          </w:tcPr>
          <w:p w14:paraId="215A0056" w14:textId="77777777" w:rsidR="001A5B28" w:rsidRDefault="00000000">
            <w:r>
              <w:rPr>
                <w:sz w:val="15"/>
              </w:rPr>
              <w:t>Project stayed within budget and reporting was consistent.</w:t>
            </w:r>
          </w:p>
        </w:tc>
        <w:tc>
          <w:tcPr>
            <w:tcW w:w="4320" w:type="dxa"/>
            <w:vAlign w:val="center"/>
          </w:tcPr>
          <w:p w14:paraId="14CBAEC6" w14:textId="77777777" w:rsidR="001A5B28" w:rsidRDefault="00000000">
            <w:r>
              <w:rPr>
                <w:sz w:val="15"/>
              </w:rPr>
              <w:t>Attendance and issue resolution targets need stronger performance controls.</w:t>
            </w:r>
          </w:p>
        </w:tc>
      </w:tr>
    </w:tbl>
    <w:p w14:paraId="4986823F" w14:textId="77777777" w:rsidR="001A5B28" w:rsidRDefault="001A5B28">
      <w:pPr>
        <w:spacing w:after="40"/>
      </w:pPr>
    </w:p>
    <w:p w14:paraId="483F7E48" w14:textId="77777777" w:rsidR="001A5B28" w:rsidRDefault="00000000">
      <w:pPr>
        <w:pStyle w:val="Heading1"/>
      </w:pPr>
      <w:r>
        <w:rPr>
          <w:rFonts w:ascii="Aptos Display" w:hAnsi="Aptos Display"/>
        </w:rPr>
        <w:t>8. Lessons Learned</w:t>
      </w:r>
    </w:p>
    <w:p w14:paraId="46DC705D" w14:textId="77777777" w:rsidR="001A5B28" w:rsidRDefault="00000000">
      <w:pPr>
        <w:pStyle w:val="BodyText"/>
        <w:spacing w:line="259" w:lineRule="auto"/>
      </w:pPr>
      <w:r>
        <w:t>The lessons learned below summarize the most important insights from the project. These lessons are practical and can be applied to future digital healthcare projects to improve planning, delivery, communication, reporting, and service quality.</w:t>
      </w:r>
    </w:p>
    <w:tbl>
      <w:tblPr>
        <w:tblStyle w:val="TableGrid"/>
        <w:tblW w:w="0" w:type="auto"/>
        <w:jc w:val="center"/>
        <w:tblLook w:val="04A0" w:firstRow="1" w:lastRow="0" w:firstColumn="1" w:lastColumn="0" w:noHBand="0" w:noVBand="1"/>
      </w:tblPr>
      <w:tblGrid>
        <w:gridCol w:w="2791"/>
        <w:gridCol w:w="3887"/>
        <w:gridCol w:w="3906"/>
      </w:tblGrid>
      <w:tr w:rsidR="001A5B28" w14:paraId="03B3F340" w14:textId="77777777">
        <w:trPr>
          <w:tblHeader/>
          <w:jc w:val="center"/>
        </w:trPr>
        <w:tc>
          <w:tcPr>
            <w:tcW w:w="2880" w:type="dxa"/>
            <w:shd w:val="clear" w:color="auto" w:fill="1F4E79"/>
            <w:vAlign w:val="center"/>
          </w:tcPr>
          <w:p w14:paraId="11CF8252" w14:textId="77777777" w:rsidR="001A5B28" w:rsidRDefault="00000000">
            <w:r>
              <w:rPr>
                <w:b/>
                <w:color w:val="FFFFFF"/>
                <w:sz w:val="15"/>
              </w:rPr>
              <w:t>Lesson Learned</w:t>
            </w:r>
          </w:p>
        </w:tc>
        <w:tc>
          <w:tcPr>
            <w:tcW w:w="4032" w:type="dxa"/>
            <w:shd w:val="clear" w:color="auto" w:fill="1F4E79"/>
            <w:vAlign w:val="center"/>
          </w:tcPr>
          <w:p w14:paraId="60C731CB" w14:textId="77777777" w:rsidR="001A5B28" w:rsidRDefault="00000000">
            <w:r>
              <w:rPr>
                <w:b/>
                <w:color w:val="FFFFFF"/>
                <w:sz w:val="15"/>
              </w:rPr>
              <w:t>Explanation</w:t>
            </w:r>
          </w:p>
        </w:tc>
        <w:tc>
          <w:tcPr>
            <w:tcW w:w="4032" w:type="dxa"/>
            <w:shd w:val="clear" w:color="auto" w:fill="1F4E79"/>
            <w:vAlign w:val="center"/>
          </w:tcPr>
          <w:p w14:paraId="54CE26D1" w14:textId="77777777" w:rsidR="001A5B28" w:rsidRDefault="00000000">
            <w:r>
              <w:rPr>
                <w:b/>
                <w:color w:val="FFFFFF"/>
                <w:sz w:val="15"/>
              </w:rPr>
              <w:t>Future Recommendation</w:t>
            </w:r>
          </w:p>
        </w:tc>
      </w:tr>
      <w:tr w:rsidR="001A5B28" w14:paraId="4997E29C" w14:textId="77777777">
        <w:trPr>
          <w:jc w:val="center"/>
        </w:trPr>
        <w:tc>
          <w:tcPr>
            <w:tcW w:w="2880" w:type="dxa"/>
            <w:vAlign w:val="center"/>
          </w:tcPr>
          <w:p w14:paraId="29879121" w14:textId="77777777" w:rsidR="001A5B28" w:rsidRDefault="00000000">
            <w:r>
              <w:rPr>
                <w:sz w:val="15"/>
              </w:rPr>
              <w:t>Patient instructions must be simple</w:t>
            </w:r>
          </w:p>
        </w:tc>
        <w:tc>
          <w:tcPr>
            <w:tcW w:w="4032" w:type="dxa"/>
            <w:vAlign w:val="center"/>
          </w:tcPr>
          <w:p w14:paraId="50D75F47" w14:textId="77777777" w:rsidR="001A5B28" w:rsidRDefault="00000000">
            <w:r>
              <w:rPr>
                <w:sz w:val="15"/>
              </w:rPr>
              <w:t>Some patients did not complete forms correctly at first.</w:t>
            </w:r>
          </w:p>
        </w:tc>
        <w:tc>
          <w:tcPr>
            <w:tcW w:w="4032" w:type="dxa"/>
            <w:vAlign w:val="center"/>
          </w:tcPr>
          <w:p w14:paraId="716EFAC9" w14:textId="77777777" w:rsidR="001A5B28" w:rsidRDefault="00000000">
            <w:r>
              <w:rPr>
                <w:sz w:val="15"/>
              </w:rPr>
              <w:t>Use shorter guides, plain language, examples, and screenshots.</w:t>
            </w:r>
          </w:p>
        </w:tc>
      </w:tr>
      <w:tr w:rsidR="001A5B28" w14:paraId="668A2047" w14:textId="77777777">
        <w:trPr>
          <w:jc w:val="center"/>
        </w:trPr>
        <w:tc>
          <w:tcPr>
            <w:tcW w:w="2880" w:type="dxa"/>
            <w:vAlign w:val="center"/>
          </w:tcPr>
          <w:p w14:paraId="62DD6298" w14:textId="77777777" w:rsidR="001A5B28" w:rsidRDefault="00000000">
            <w:r>
              <w:rPr>
                <w:sz w:val="15"/>
              </w:rPr>
              <w:t>Testing should start earlier</w:t>
            </w:r>
          </w:p>
        </w:tc>
        <w:tc>
          <w:tcPr>
            <w:tcW w:w="4032" w:type="dxa"/>
            <w:vAlign w:val="center"/>
          </w:tcPr>
          <w:p w14:paraId="621C5EF2" w14:textId="77777777" w:rsidR="001A5B28" w:rsidRDefault="00000000">
            <w:r>
              <w:rPr>
                <w:sz w:val="15"/>
              </w:rPr>
              <w:t>Some technical issues appeared close to launch.</w:t>
            </w:r>
          </w:p>
        </w:tc>
        <w:tc>
          <w:tcPr>
            <w:tcW w:w="4032" w:type="dxa"/>
            <w:vAlign w:val="center"/>
          </w:tcPr>
          <w:p w14:paraId="7573622C" w14:textId="77777777" w:rsidR="001A5B28" w:rsidRDefault="00000000">
            <w:r>
              <w:rPr>
                <w:sz w:val="15"/>
              </w:rPr>
              <w:t>Complete full workflow testing before patient onboarding begins.</w:t>
            </w:r>
          </w:p>
        </w:tc>
      </w:tr>
      <w:tr w:rsidR="001A5B28" w14:paraId="1F2F86B3" w14:textId="77777777">
        <w:trPr>
          <w:jc w:val="center"/>
        </w:trPr>
        <w:tc>
          <w:tcPr>
            <w:tcW w:w="2880" w:type="dxa"/>
            <w:vAlign w:val="center"/>
          </w:tcPr>
          <w:p w14:paraId="5C052C04" w14:textId="77777777" w:rsidR="001A5B28" w:rsidRDefault="00000000">
            <w:r>
              <w:rPr>
                <w:sz w:val="15"/>
              </w:rPr>
              <w:t>Appointment reminders are essential</w:t>
            </w:r>
          </w:p>
        </w:tc>
        <w:tc>
          <w:tcPr>
            <w:tcW w:w="4032" w:type="dxa"/>
            <w:vAlign w:val="center"/>
          </w:tcPr>
          <w:p w14:paraId="4D7688B1" w14:textId="77777777" w:rsidR="001A5B28" w:rsidRDefault="00000000">
            <w:r>
              <w:rPr>
                <w:sz w:val="15"/>
              </w:rPr>
              <w:t>Attendance was below the planned target.</w:t>
            </w:r>
          </w:p>
        </w:tc>
        <w:tc>
          <w:tcPr>
            <w:tcW w:w="4032" w:type="dxa"/>
            <w:vAlign w:val="center"/>
          </w:tcPr>
          <w:p w14:paraId="5766D613" w14:textId="77777777" w:rsidR="001A5B28" w:rsidRDefault="00000000">
            <w:r>
              <w:rPr>
                <w:sz w:val="15"/>
              </w:rPr>
              <w:t>Send reminders 24 hours and 2 hours before appointments and follow up on missed visits.</w:t>
            </w:r>
          </w:p>
        </w:tc>
      </w:tr>
      <w:tr w:rsidR="001A5B28" w14:paraId="09480AAD" w14:textId="77777777">
        <w:trPr>
          <w:jc w:val="center"/>
        </w:trPr>
        <w:tc>
          <w:tcPr>
            <w:tcW w:w="2880" w:type="dxa"/>
            <w:vAlign w:val="center"/>
          </w:tcPr>
          <w:p w14:paraId="7D4F34CD" w14:textId="77777777" w:rsidR="001A5B28" w:rsidRDefault="00000000">
            <w:r>
              <w:rPr>
                <w:sz w:val="15"/>
              </w:rPr>
              <w:t>Staff training improves confidence</w:t>
            </w:r>
          </w:p>
        </w:tc>
        <w:tc>
          <w:tcPr>
            <w:tcW w:w="4032" w:type="dxa"/>
            <w:vAlign w:val="center"/>
          </w:tcPr>
          <w:p w14:paraId="62A98A04" w14:textId="77777777" w:rsidR="001A5B28" w:rsidRDefault="00000000">
            <w:r>
              <w:rPr>
                <w:sz w:val="15"/>
              </w:rPr>
              <w:t>Staff completed training and followed the process more consistently.</w:t>
            </w:r>
          </w:p>
        </w:tc>
        <w:tc>
          <w:tcPr>
            <w:tcW w:w="4032" w:type="dxa"/>
            <w:vAlign w:val="center"/>
          </w:tcPr>
          <w:p w14:paraId="1D20AAE0" w14:textId="77777777" w:rsidR="001A5B28" w:rsidRDefault="00000000">
            <w:r>
              <w:rPr>
                <w:sz w:val="15"/>
              </w:rPr>
              <w:t>Keep training as a mandatory step before launch.</w:t>
            </w:r>
          </w:p>
        </w:tc>
      </w:tr>
      <w:tr w:rsidR="001A5B28" w14:paraId="392E847E" w14:textId="77777777">
        <w:trPr>
          <w:jc w:val="center"/>
        </w:trPr>
        <w:tc>
          <w:tcPr>
            <w:tcW w:w="2880" w:type="dxa"/>
            <w:vAlign w:val="center"/>
          </w:tcPr>
          <w:p w14:paraId="2BCE4446" w14:textId="77777777" w:rsidR="001A5B28" w:rsidRDefault="00000000">
            <w:r>
              <w:rPr>
                <w:sz w:val="15"/>
              </w:rPr>
              <w:t>KPI tracking helps identify problems early</w:t>
            </w:r>
          </w:p>
        </w:tc>
        <w:tc>
          <w:tcPr>
            <w:tcW w:w="4032" w:type="dxa"/>
            <w:vAlign w:val="center"/>
          </w:tcPr>
          <w:p w14:paraId="231DF877" w14:textId="77777777" w:rsidR="001A5B28" w:rsidRDefault="00000000">
            <w:r>
              <w:rPr>
                <w:sz w:val="15"/>
              </w:rPr>
              <w:t>Weekly reporting made performance gaps visible.</w:t>
            </w:r>
          </w:p>
        </w:tc>
        <w:tc>
          <w:tcPr>
            <w:tcW w:w="4032" w:type="dxa"/>
            <w:vAlign w:val="center"/>
          </w:tcPr>
          <w:p w14:paraId="4FD1A833" w14:textId="77777777" w:rsidR="001A5B28" w:rsidRDefault="00000000">
            <w:r>
              <w:rPr>
                <w:sz w:val="15"/>
              </w:rPr>
              <w:t>Continue weekly KPI reviews and corrective action tracking.</w:t>
            </w:r>
          </w:p>
        </w:tc>
      </w:tr>
      <w:tr w:rsidR="001A5B28" w14:paraId="2C6ACB37" w14:textId="77777777">
        <w:trPr>
          <w:jc w:val="center"/>
        </w:trPr>
        <w:tc>
          <w:tcPr>
            <w:tcW w:w="2880" w:type="dxa"/>
            <w:vAlign w:val="center"/>
          </w:tcPr>
          <w:p w14:paraId="489DB90E" w14:textId="77777777" w:rsidR="001A5B28" w:rsidRDefault="00000000">
            <w:r>
              <w:rPr>
                <w:sz w:val="15"/>
              </w:rPr>
              <w:t>Escalation rules must be specific</w:t>
            </w:r>
          </w:p>
        </w:tc>
        <w:tc>
          <w:tcPr>
            <w:tcW w:w="4032" w:type="dxa"/>
            <w:vAlign w:val="center"/>
          </w:tcPr>
          <w:p w14:paraId="65D11B69" w14:textId="77777777" w:rsidR="001A5B28" w:rsidRDefault="00000000">
            <w:r>
              <w:rPr>
                <w:sz w:val="15"/>
              </w:rPr>
              <w:t>Some issues took longer to close because ownership was unclear.</w:t>
            </w:r>
          </w:p>
        </w:tc>
        <w:tc>
          <w:tcPr>
            <w:tcW w:w="4032" w:type="dxa"/>
            <w:vAlign w:val="center"/>
          </w:tcPr>
          <w:p w14:paraId="2215765E" w14:textId="77777777" w:rsidR="001A5B28" w:rsidRDefault="00000000">
            <w:r>
              <w:rPr>
                <w:sz w:val="15"/>
              </w:rPr>
              <w:t>Define issue priority levels, owners, and response time expectations.</w:t>
            </w:r>
          </w:p>
        </w:tc>
      </w:tr>
    </w:tbl>
    <w:p w14:paraId="4059C390" w14:textId="77777777" w:rsidR="001A5B28" w:rsidRDefault="00000000">
      <w:pPr>
        <w:pStyle w:val="Heading1"/>
      </w:pPr>
      <w:r>
        <w:rPr>
          <w:rFonts w:ascii="Aptos Display" w:hAnsi="Aptos Display"/>
        </w:rPr>
        <w:t>9. SWOT Analysis</w:t>
      </w:r>
    </w:p>
    <w:p w14:paraId="4EB0520A" w14:textId="77777777" w:rsidR="001A5B28" w:rsidRDefault="00000000">
      <w:pPr>
        <w:pStyle w:val="BodyText"/>
        <w:spacing w:line="259" w:lineRule="auto"/>
      </w:pPr>
      <w:r>
        <w:t>The SWOT analysis highlights internal strengths and weaknesses, as well as future opportunities and external threats that may affect similar healthcare projects.</w:t>
      </w:r>
    </w:p>
    <w:tbl>
      <w:tblPr>
        <w:tblStyle w:val="TableGrid"/>
        <w:tblW w:w="0" w:type="auto"/>
        <w:jc w:val="center"/>
        <w:tblLook w:val="04A0" w:firstRow="1" w:lastRow="0" w:firstColumn="1" w:lastColumn="0" w:noHBand="0" w:noVBand="1"/>
      </w:tblPr>
      <w:tblGrid>
        <w:gridCol w:w="5184"/>
        <w:gridCol w:w="5184"/>
      </w:tblGrid>
      <w:tr w:rsidR="001A5B28" w14:paraId="200FF03D" w14:textId="77777777">
        <w:trPr>
          <w:jc w:val="center"/>
        </w:trPr>
        <w:tc>
          <w:tcPr>
            <w:tcW w:w="5184" w:type="dxa"/>
            <w:shd w:val="clear" w:color="auto" w:fill="1F4E79"/>
          </w:tcPr>
          <w:p w14:paraId="5D482498" w14:textId="77777777" w:rsidR="001A5B28" w:rsidRDefault="00000000">
            <w:pPr>
              <w:jc w:val="center"/>
            </w:pPr>
            <w:r>
              <w:rPr>
                <w:b/>
                <w:color w:val="FFFFFF"/>
                <w:sz w:val="16"/>
              </w:rPr>
              <w:t>Strengths</w:t>
            </w:r>
          </w:p>
        </w:tc>
        <w:tc>
          <w:tcPr>
            <w:tcW w:w="5184" w:type="dxa"/>
            <w:shd w:val="clear" w:color="auto" w:fill="1F4E79"/>
          </w:tcPr>
          <w:p w14:paraId="33B0C8B1" w14:textId="77777777" w:rsidR="001A5B28" w:rsidRDefault="00000000">
            <w:pPr>
              <w:jc w:val="center"/>
            </w:pPr>
            <w:r>
              <w:rPr>
                <w:b/>
                <w:color w:val="FFFFFF"/>
                <w:sz w:val="16"/>
              </w:rPr>
              <w:t>Weaknesses</w:t>
            </w:r>
          </w:p>
        </w:tc>
      </w:tr>
      <w:tr w:rsidR="001A5B28" w14:paraId="466D939F" w14:textId="77777777">
        <w:trPr>
          <w:jc w:val="center"/>
        </w:trPr>
        <w:tc>
          <w:tcPr>
            <w:tcW w:w="5184" w:type="dxa"/>
          </w:tcPr>
          <w:p w14:paraId="1E802802" w14:textId="77777777" w:rsidR="001A5B28" w:rsidRDefault="00000000">
            <w:r>
              <w:rPr>
                <w:sz w:val="16"/>
              </w:rPr>
              <w:t>Clear project structure</w:t>
            </w:r>
            <w:r>
              <w:rPr>
                <w:sz w:val="16"/>
              </w:rPr>
              <w:br/>
              <w:t>Strong staff training completion</w:t>
            </w:r>
            <w:r>
              <w:rPr>
                <w:sz w:val="16"/>
              </w:rPr>
              <w:br/>
              <w:t>Budget controlled well</w:t>
            </w:r>
            <w:r>
              <w:rPr>
                <w:sz w:val="16"/>
              </w:rPr>
              <w:br/>
              <w:t>Regular reporting completed on time</w:t>
            </w:r>
            <w:r>
              <w:rPr>
                <w:sz w:val="16"/>
              </w:rPr>
              <w:br/>
              <w:t>High patient satisfaction score</w:t>
            </w:r>
          </w:p>
        </w:tc>
        <w:tc>
          <w:tcPr>
            <w:tcW w:w="5184" w:type="dxa"/>
          </w:tcPr>
          <w:p w14:paraId="358B9205" w14:textId="77777777" w:rsidR="001A5B28" w:rsidRDefault="00000000">
            <w:r>
              <w:rPr>
                <w:sz w:val="16"/>
              </w:rPr>
              <w:t>Appointment attendance below target</w:t>
            </w:r>
            <w:r>
              <w:rPr>
                <w:sz w:val="16"/>
              </w:rPr>
              <w:br/>
              <w:t>Technical issue resolution slower than planned</w:t>
            </w:r>
            <w:r>
              <w:rPr>
                <w:sz w:val="16"/>
              </w:rPr>
              <w:br/>
              <w:t>Some patient forms incomplete</w:t>
            </w:r>
            <w:r>
              <w:rPr>
                <w:sz w:val="16"/>
              </w:rPr>
              <w:br/>
              <w:t>Staff workload needed better balancing</w:t>
            </w:r>
            <w:r>
              <w:rPr>
                <w:sz w:val="16"/>
              </w:rPr>
              <w:br/>
              <w:t>Escalation ownership not always clear</w:t>
            </w:r>
          </w:p>
        </w:tc>
      </w:tr>
      <w:tr w:rsidR="001A5B28" w14:paraId="5FD9A290" w14:textId="77777777">
        <w:trPr>
          <w:jc w:val="center"/>
        </w:trPr>
        <w:tc>
          <w:tcPr>
            <w:tcW w:w="5184" w:type="dxa"/>
          </w:tcPr>
          <w:p w14:paraId="74C51160" w14:textId="77777777" w:rsidR="001A5B28" w:rsidRDefault="00000000">
            <w:r>
              <w:rPr>
                <w:b/>
                <w:sz w:val="16"/>
              </w:rPr>
              <w:t>Opportunities</w:t>
            </w:r>
            <w:r>
              <w:rPr>
                <w:b/>
                <w:sz w:val="16"/>
              </w:rPr>
              <w:br/>
              <w:t>Expand service to more patient groups</w:t>
            </w:r>
            <w:r>
              <w:rPr>
                <w:b/>
                <w:sz w:val="16"/>
              </w:rPr>
              <w:br/>
              <w:t>Improve patient education materials</w:t>
            </w:r>
            <w:r>
              <w:rPr>
                <w:b/>
                <w:sz w:val="16"/>
              </w:rPr>
              <w:br/>
              <w:t>Strengthen dashboard reporting</w:t>
            </w:r>
            <w:r>
              <w:rPr>
                <w:b/>
                <w:sz w:val="16"/>
              </w:rPr>
              <w:br/>
              <w:t>Enhance scheduling and reminder process</w:t>
            </w:r>
            <w:r>
              <w:rPr>
                <w:b/>
                <w:sz w:val="16"/>
              </w:rPr>
              <w:br/>
              <w:t>Create reusable training content</w:t>
            </w:r>
          </w:p>
        </w:tc>
        <w:tc>
          <w:tcPr>
            <w:tcW w:w="5184" w:type="dxa"/>
          </w:tcPr>
          <w:p w14:paraId="47388F2E" w14:textId="77777777" w:rsidR="001A5B28" w:rsidRDefault="00000000">
            <w:r>
              <w:rPr>
                <w:b/>
                <w:sz w:val="16"/>
              </w:rPr>
              <w:t>Threats</w:t>
            </w:r>
            <w:r>
              <w:rPr>
                <w:b/>
                <w:sz w:val="16"/>
              </w:rPr>
              <w:br/>
              <w:t>Technology issues may affect patient experience</w:t>
            </w:r>
            <w:r>
              <w:rPr>
                <w:b/>
                <w:sz w:val="16"/>
              </w:rPr>
              <w:br/>
              <w:t>Low engagement may reduce long-term impact</w:t>
            </w:r>
            <w:r>
              <w:rPr>
                <w:b/>
                <w:sz w:val="16"/>
              </w:rPr>
              <w:br/>
              <w:t>Budget limits may affect future improvements</w:t>
            </w:r>
            <w:r>
              <w:rPr>
                <w:b/>
                <w:sz w:val="16"/>
              </w:rPr>
              <w:br/>
              <w:t>Data privacy risks require ongoing monitoring</w:t>
            </w:r>
            <w:r>
              <w:rPr>
                <w:b/>
                <w:sz w:val="16"/>
              </w:rPr>
              <w:br/>
              <w:t>Staff capacity may affect response times</w:t>
            </w:r>
          </w:p>
        </w:tc>
      </w:tr>
    </w:tbl>
    <w:p w14:paraId="3B3E59C3" w14:textId="77777777" w:rsidR="001A5B28" w:rsidRDefault="001A5B28">
      <w:pPr>
        <w:spacing w:after="40"/>
      </w:pPr>
    </w:p>
    <w:p w14:paraId="62065372" w14:textId="77777777" w:rsidR="001A5B28" w:rsidRDefault="00000000">
      <w:pPr>
        <w:pStyle w:val="Heading1"/>
      </w:pPr>
      <w:r>
        <w:rPr>
          <w:rFonts w:ascii="Aptos Display" w:hAnsi="Aptos Display"/>
        </w:rPr>
        <w:lastRenderedPageBreak/>
        <w:t>10. Recommendations for Future Projects</w:t>
      </w:r>
    </w:p>
    <w:p w14:paraId="27BC32CD" w14:textId="77777777" w:rsidR="001A5B28" w:rsidRDefault="00000000">
      <w:pPr>
        <w:pStyle w:val="BodyText"/>
        <w:spacing w:line="259" w:lineRule="auto"/>
      </w:pPr>
      <w:r>
        <w:t>Based on the evaluation findings, the following recommendations should be applied to future healthcare projects with similar scope and delivery requirements.</w:t>
      </w:r>
    </w:p>
    <w:p w14:paraId="79F5BC02" w14:textId="77777777" w:rsidR="001A5B28" w:rsidRDefault="00000000">
      <w:pPr>
        <w:pStyle w:val="ListBullet"/>
        <w:spacing w:after="60"/>
      </w:pPr>
      <w:r>
        <w:t>Start technical testing earlier and complete end-to-end workflow checks before launch.</w:t>
      </w:r>
    </w:p>
    <w:p w14:paraId="633A9B40" w14:textId="77777777" w:rsidR="001A5B28" w:rsidRDefault="00000000">
      <w:pPr>
        <w:pStyle w:val="ListBullet"/>
        <w:spacing w:after="60"/>
      </w:pPr>
      <w:r>
        <w:t>Use simple patient guides with screenshots, plain language, and short step-by-step instructions.</w:t>
      </w:r>
    </w:p>
    <w:p w14:paraId="5A62D046" w14:textId="77777777" w:rsidR="001A5B28" w:rsidRDefault="00000000">
      <w:pPr>
        <w:pStyle w:val="ListBullet"/>
        <w:spacing w:after="60"/>
      </w:pPr>
      <w:r>
        <w:t>Strengthen reminder workflows for appointments, forms, and follow-up tasks.</w:t>
      </w:r>
    </w:p>
    <w:p w14:paraId="1BDCE818" w14:textId="77777777" w:rsidR="001A5B28" w:rsidRDefault="00000000">
      <w:pPr>
        <w:pStyle w:val="ListBullet"/>
        <w:spacing w:after="60"/>
      </w:pPr>
      <w:r>
        <w:t>Assign a dedicated IT support window during the launch and early monitoring period.</w:t>
      </w:r>
    </w:p>
    <w:p w14:paraId="04C0B252" w14:textId="77777777" w:rsidR="001A5B28" w:rsidRDefault="00000000">
      <w:pPr>
        <w:pStyle w:val="ListBullet"/>
        <w:spacing w:after="60"/>
      </w:pPr>
      <w:r>
        <w:t>Maintain a weekly KPI dashboard for management review and corrective action tracking.</w:t>
      </w:r>
    </w:p>
    <w:p w14:paraId="6F859FD8" w14:textId="77777777" w:rsidR="001A5B28" w:rsidRDefault="00000000">
      <w:pPr>
        <w:pStyle w:val="ListBullet"/>
        <w:spacing w:after="60"/>
      </w:pPr>
      <w:r>
        <w:t>Review workload distribution before patient onboarding begins to avoid response delays.</w:t>
      </w:r>
    </w:p>
    <w:p w14:paraId="74521A2D" w14:textId="77777777" w:rsidR="001A5B28" w:rsidRDefault="00000000">
      <w:pPr>
        <w:pStyle w:val="ListBullet"/>
        <w:spacing w:after="60"/>
      </w:pPr>
      <w:r>
        <w:t>Keep privacy, consent, and access control reviews as required checkpoints.</w:t>
      </w:r>
    </w:p>
    <w:p w14:paraId="0CC3222B" w14:textId="77777777" w:rsidR="001A5B28" w:rsidRDefault="00000000">
      <w:pPr>
        <w:pStyle w:val="ListBullet"/>
        <w:spacing w:after="60"/>
      </w:pPr>
      <w:r>
        <w:t>Define clear escalation paths for attendance issues, data gaps, technical incidents, and budget concerns.</w:t>
      </w:r>
    </w:p>
    <w:p w14:paraId="35027BCD" w14:textId="77777777" w:rsidR="001A5B28" w:rsidRDefault="00000000">
      <w:pPr>
        <w:pStyle w:val="Heading1"/>
      </w:pPr>
      <w:r>
        <w:rPr>
          <w:rFonts w:ascii="Aptos Display" w:hAnsi="Aptos Display"/>
        </w:rPr>
        <w:t>11. Conclusion</w:t>
      </w:r>
    </w:p>
    <w:p w14:paraId="3B543972" w14:textId="77777777" w:rsidR="001A5B28" w:rsidRDefault="00000000">
      <w:pPr>
        <w:pStyle w:val="BodyText"/>
        <w:spacing w:line="259" w:lineRule="auto"/>
      </w:pPr>
      <w:r>
        <w:t>The Digital Chronic Care Follow-up and Monitoring Program was completed with strong results in staff training, reporting quality, budget control, stakeholder communication, and patient satisfaction. The project also provided useful evidence about the areas that need further improvement, particularly appointment attendance, technical issue resolution, onboarding clarity, and escalation ownership.</w:t>
      </w:r>
    </w:p>
    <w:p w14:paraId="292C9951" w14:textId="77777777" w:rsidR="001A5B28" w:rsidRDefault="00000000">
      <w:pPr>
        <w:pStyle w:val="BodyText"/>
        <w:spacing w:line="259" w:lineRule="auto"/>
      </w:pPr>
      <w:r>
        <w:t>The final evaluation confirms that structured planning, clear communication, KPI tracking, and risk management are essential for successful healthcare project delivery. Future projects should build on these strengths while applying the lessons learned to improve reliability, patient engagement, staff coordination, and service quality.</w:t>
      </w:r>
    </w:p>
    <w:p w14:paraId="2F02762B" w14:textId="77777777" w:rsidR="001A5B28" w:rsidRDefault="00000000">
      <w:pPr>
        <w:pStyle w:val="Heading1"/>
      </w:pPr>
      <w:r>
        <w:rPr>
          <w:rFonts w:ascii="Aptos Display" w:hAnsi="Aptos Display"/>
        </w:rPr>
        <w:t>Appendix A: Action Plan for Future Improvement</w:t>
      </w:r>
    </w:p>
    <w:tbl>
      <w:tblPr>
        <w:tblStyle w:val="TableGrid"/>
        <w:tblW w:w="0" w:type="auto"/>
        <w:jc w:val="center"/>
        <w:tblLook w:val="04A0" w:firstRow="1" w:lastRow="0" w:firstColumn="1" w:lastColumn="0" w:noHBand="0" w:noVBand="1"/>
      </w:tblPr>
      <w:tblGrid>
        <w:gridCol w:w="2513"/>
        <w:gridCol w:w="4150"/>
        <w:gridCol w:w="2098"/>
        <w:gridCol w:w="1823"/>
      </w:tblGrid>
      <w:tr w:rsidR="001A5B28" w14:paraId="66934C0A" w14:textId="77777777">
        <w:trPr>
          <w:tblHeader/>
          <w:jc w:val="center"/>
        </w:trPr>
        <w:tc>
          <w:tcPr>
            <w:tcW w:w="2592" w:type="dxa"/>
            <w:shd w:val="clear" w:color="auto" w:fill="1F4E79"/>
            <w:vAlign w:val="center"/>
          </w:tcPr>
          <w:p w14:paraId="0C7C1CE0" w14:textId="77777777" w:rsidR="001A5B28" w:rsidRDefault="00000000">
            <w:r>
              <w:rPr>
                <w:b/>
                <w:color w:val="FFFFFF"/>
                <w:sz w:val="15"/>
              </w:rPr>
              <w:t>Improvement Area</w:t>
            </w:r>
          </w:p>
        </w:tc>
        <w:tc>
          <w:tcPr>
            <w:tcW w:w="4320" w:type="dxa"/>
            <w:shd w:val="clear" w:color="auto" w:fill="1F4E79"/>
            <w:vAlign w:val="center"/>
          </w:tcPr>
          <w:p w14:paraId="106C7B45" w14:textId="77777777" w:rsidR="001A5B28" w:rsidRDefault="00000000">
            <w:r>
              <w:rPr>
                <w:b/>
                <w:color w:val="FFFFFF"/>
                <w:sz w:val="15"/>
              </w:rPr>
              <w:t>Action</w:t>
            </w:r>
          </w:p>
        </w:tc>
        <w:tc>
          <w:tcPr>
            <w:tcW w:w="2160" w:type="dxa"/>
            <w:shd w:val="clear" w:color="auto" w:fill="1F4E79"/>
            <w:vAlign w:val="center"/>
          </w:tcPr>
          <w:p w14:paraId="2CC1BAE4" w14:textId="77777777" w:rsidR="001A5B28" w:rsidRDefault="00000000">
            <w:r>
              <w:rPr>
                <w:b/>
                <w:color w:val="FFFFFF"/>
                <w:sz w:val="15"/>
              </w:rPr>
              <w:t>Owner</w:t>
            </w:r>
          </w:p>
        </w:tc>
        <w:tc>
          <w:tcPr>
            <w:tcW w:w="1872" w:type="dxa"/>
            <w:shd w:val="clear" w:color="auto" w:fill="1F4E79"/>
            <w:vAlign w:val="center"/>
          </w:tcPr>
          <w:p w14:paraId="1F2B98D8" w14:textId="77777777" w:rsidR="001A5B28" w:rsidRDefault="00000000">
            <w:r>
              <w:rPr>
                <w:b/>
                <w:color w:val="FFFFFF"/>
                <w:sz w:val="15"/>
              </w:rPr>
              <w:t>Timeline</w:t>
            </w:r>
          </w:p>
        </w:tc>
      </w:tr>
      <w:tr w:rsidR="001A5B28" w14:paraId="1DB0736D" w14:textId="77777777">
        <w:trPr>
          <w:jc w:val="center"/>
        </w:trPr>
        <w:tc>
          <w:tcPr>
            <w:tcW w:w="2592" w:type="dxa"/>
            <w:vAlign w:val="center"/>
          </w:tcPr>
          <w:p w14:paraId="3BD916F7" w14:textId="77777777" w:rsidR="001A5B28" w:rsidRDefault="00000000">
            <w:r>
              <w:rPr>
                <w:sz w:val="15"/>
              </w:rPr>
              <w:t>Improve appointment attendance</w:t>
            </w:r>
          </w:p>
        </w:tc>
        <w:tc>
          <w:tcPr>
            <w:tcW w:w="4320" w:type="dxa"/>
            <w:vAlign w:val="center"/>
          </w:tcPr>
          <w:p w14:paraId="1252DAD3" w14:textId="77777777" w:rsidR="001A5B28" w:rsidRDefault="00000000">
            <w:r>
              <w:rPr>
                <w:sz w:val="15"/>
              </w:rPr>
              <w:t>Add two-step reminders and follow-up calls for missed appointments.</w:t>
            </w:r>
          </w:p>
        </w:tc>
        <w:tc>
          <w:tcPr>
            <w:tcW w:w="2160" w:type="dxa"/>
            <w:vAlign w:val="center"/>
          </w:tcPr>
          <w:p w14:paraId="0FA18302" w14:textId="77777777" w:rsidR="001A5B28" w:rsidRDefault="00000000">
            <w:r>
              <w:rPr>
                <w:sz w:val="15"/>
              </w:rPr>
              <w:t>Admin Coordinator</w:t>
            </w:r>
          </w:p>
        </w:tc>
        <w:tc>
          <w:tcPr>
            <w:tcW w:w="1872" w:type="dxa"/>
            <w:vAlign w:val="center"/>
          </w:tcPr>
          <w:p w14:paraId="422B999A" w14:textId="77777777" w:rsidR="001A5B28" w:rsidRDefault="00000000">
            <w:r>
              <w:rPr>
                <w:sz w:val="15"/>
              </w:rPr>
              <w:t>Before next launch</w:t>
            </w:r>
          </w:p>
        </w:tc>
      </w:tr>
      <w:tr w:rsidR="001A5B28" w14:paraId="6D8B1144" w14:textId="77777777">
        <w:trPr>
          <w:jc w:val="center"/>
        </w:trPr>
        <w:tc>
          <w:tcPr>
            <w:tcW w:w="2592" w:type="dxa"/>
            <w:vAlign w:val="center"/>
          </w:tcPr>
          <w:p w14:paraId="1548E535" w14:textId="77777777" w:rsidR="001A5B28" w:rsidRDefault="00000000">
            <w:r>
              <w:rPr>
                <w:sz w:val="15"/>
              </w:rPr>
              <w:t>Reduce issue resolution time</w:t>
            </w:r>
          </w:p>
        </w:tc>
        <w:tc>
          <w:tcPr>
            <w:tcW w:w="4320" w:type="dxa"/>
            <w:vAlign w:val="center"/>
          </w:tcPr>
          <w:p w14:paraId="288DD61B" w14:textId="77777777" w:rsidR="001A5B28" w:rsidRDefault="00000000">
            <w:r>
              <w:rPr>
                <w:sz w:val="15"/>
              </w:rPr>
              <w:t>Set priority levels and daily IT issue checks during launch period.</w:t>
            </w:r>
          </w:p>
        </w:tc>
        <w:tc>
          <w:tcPr>
            <w:tcW w:w="2160" w:type="dxa"/>
            <w:vAlign w:val="center"/>
          </w:tcPr>
          <w:p w14:paraId="645B97F5" w14:textId="77777777" w:rsidR="001A5B28" w:rsidRDefault="00000000">
            <w:r>
              <w:rPr>
                <w:sz w:val="15"/>
              </w:rPr>
              <w:t>IT Lead</w:t>
            </w:r>
          </w:p>
        </w:tc>
        <w:tc>
          <w:tcPr>
            <w:tcW w:w="1872" w:type="dxa"/>
            <w:vAlign w:val="center"/>
          </w:tcPr>
          <w:p w14:paraId="28E17D27" w14:textId="77777777" w:rsidR="001A5B28" w:rsidRDefault="00000000">
            <w:r>
              <w:rPr>
                <w:sz w:val="15"/>
              </w:rPr>
              <w:t>Before next launch</w:t>
            </w:r>
          </w:p>
        </w:tc>
      </w:tr>
      <w:tr w:rsidR="001A5B28" w14:paraId="08677406" w14:textId="77777777">
        <w:trPr>
          <w:jc w:val="center"/>
        </w:trPr>
        <w:tc>
          <w:tcPr>
            <w:tcW w:w="2592" w:type="dxa"/>
            <w:vAlign w:val="center"/>
          </w:tcPr>
          <w:p w14:paraId="0B223E37" w14:textId="77777777" w:rsidR="001A5B28" w:rsidRDefault="00000000">
            <w:r>
              <w:rPr>
                <w:sz w:val="15"/>
              </w:rPr>
              <w:t>Improve form completion</w:t>
            </w:r>
          </w:p>
        </w:tc>
        <w:tc>
          <w:tcPr>
            <w:tcW w:w="4320" w:type="dxa"/>
            <w:vAlign w:val="center"/>
          </w:tcPr>
          <w:p w14:paraId="3BB975A9" w14:textId="77777777" w:rsidR="001A5B28" w:rsidRDefault="00000000">
            <w:r>
              <w:rPr>
                <w:sz w:val="15"/>
              </w:rPr>
              <w:t>Create shorter patient instructions and add examples.</w:t>
            </w:r>
          </w:p>
        </w:tc>
        <w:tc>
          <w:tcPr>
            <w:tcW w:w="2160" w:type="dxa"/>
            <w:vAlign w:val="center"/>
          </w:tcPr>
          <w:p w14:paraId="54E39847" w14:textId="77777777" w:rsidR="001A5B28" w:rsidRDefault="00000000">
            <w:r>
              <w:rPr>
                <w:sz w:val="15"/>
              </w:rPr>
              <w:t>Healthcare Lead</w:t>
            </w:r>
          </w:p>
        </w:tc>
        <w:tc>
          <w:tcPr>
            <w:tcW w:w="1872" w:type="dxa"/>
            <w:vAlign w:val="center"/>
          </w:tcPr>
          <w:p w14:paraId="3A55CB5D" w14:textId="77777777" w:rsidR="001A5B28" w:rsidRDefault="00000000">
            <w:r>
              <w:rPr>
                <w:sz w:val="15"/>
              </w:rPr>
              <w:t>Before onboarding</w:t>
            </w:r>
          </w:p>
        </w:tc>
      </w:tr>
      <w:tr w:rsidR="001A5B28" w14:paraId="6473F1CD" w14:textId="77777777">
        <w:trPr>
          <w:jc w:val="center"/>
        </w:trPr>
        <w:tc>
          <w:tcPr>
            <w:tcW w:w="2592" w:type="dxa"/>
            <w:vAlign w:val="center"/>
          </w:tcPr>
          <w:p w14:paraId="03DAB75E" w14:textId="77777777" w:rsidR="001A5B28" w:rsidRDefault="00000000">
            <w:r>
              <w:rPr>
                <w:sz w:val="15"/>
              </w:rPr>
              <w:t>Strengthen escalation process</w:t>
            </w:r>
          </w:p>
        </w:tc>
        <w:tc>
          <w:tcPr>
            <w:tcW w:w="4320" w:type="dxa"/>
            <w:vAlign w:val="center"/>
          </w:tcPr>
          <w:p w14:paraId="78B93290" w14:textId="77777777" w:rsidR="001A5B28" w:rsidRDefault="00000000">
            <w:r>
              <w:rPr>
                <w:sz w:val="15"/>
              </w:rPr>
              <w:t>Create an escalation matrix with response time rules.</w:t>
            </w:r>
          </w:p>
        </w:tc>
        <w:tc>
          <w:tcPr>
            <w:tcW w:w="2160" w:type="dxa"/>
            <w:vAlign w:val="center"/>
          </w:tcPr>
          <w:p w14:paraId="73D5BEF6" w14:textId="77777777" w:rsidR="001A5B28" w:rsidRDefault="00000000">
            <w:r>
              <w:rPr>
                <w:sz w:val="15"/>
              </w:rPr>
              <w:t>Project Manager</w:t>
            </w:r>
          </w:p>
        </w:tc>
        <w:tc>
          <w:tcPr>
            <w:tcW w:w="1872" w:type="dxa"/>
            <w:vAlign w:val="center"/>
          </w:tcPr>
          <w:p w14:paraId="6A0BDEEC" w14:textId="77777777" w:rsidR="001A5B28" w:rsidRDefault="00000000">
            <w:r>
              <w:rPr>
                <w:sz w:val="15"/>
              </w:rPr>
              <w:t>Planning phase</w:t>
            </w:r>
          </w:p>
        </w:tc>
      </w:tr>
      <w:tr w:rsidR="001A5B28" w14:paraId="3C1C9AD6" w14:textId="77777777">
        <w:trPr>
          <w:jc w:val="center"/>
        </w:trPr>
        <w:tc>
          <w:tcPr>
            <w:tcW w:w="2592" w:type="dxa"/>
            <w:vAlign w:val="center"/>
          </w:tcPr>
          <w:p w14:paraId="4F103F28" w14:textId="77777777" w:rsidR="001A5B28" w:rsidRDefault="00000000">
            <w:r>
              <w:rPr>
                <w:sz w:val="15"/>
              </w:rPr>
              <w:t>Improve reporting consistency</w:t>
            </w:r>
          </w:p>
        </w:tc>
        <w:tc>
          <w:tcPr>
            <w:tcW w:w="4320" w:type="dxa"/>
            <w:vAlign w:val="center"/>
          </w:tcPr>
          <w:p w14:paraId="3D53BAC5" w14:textId="77777777" w:rsidR="001A5B28" w:rsidRDefault="00000000">
            <w:r>
              <w:rPr>
                <w:sz w:val="15"/>
              </w:rPr>
              <w:t>Use a fixed dashboard template and weekly data checks.</w:t>
            </w:r>
          </w:p>
        </w:tc>
        <w:tc>
          <w:tcPr>
            <w:tcW w:w="2160" w:type="dxa"/>
            <w:vAlign w:val="center"/>
          </w:tcPr>
          <w:p w14:paraId="5030FE38" w14:textId="77777777" w:rsidR="001A5B28" w:rsidRDefault="00000000">
            <w:r>
              <w:rPr>
                <w:sz w:val="15"/>
              </w:rPr>
              <w:t>Project Manager</w:t>
            </w:r>
          </w:p>
        </w:tc>
        <w:tc>
          <w:tcPr>
            <w:tcW w:w="1872" w:type="dxa"/>
            <w:vAlign w:val="center"/>
          </w:tcPr>
          <w:p w14:paraId="02957E58" w14:textId="77777777" w:rsidR="001A5B28" w:rsidRDefault="00000000">
            <w:r>
              <w:rPr>
                <w:sz w:val="15"/>
              </w:rPr>
              <w:t>Weekly</w:t>
            </w:r>
          </w:p>
        </w:tc>
      </w:tr>
    </w:tbl>
    <w:p w14:paraId="306CC54F" w14:textId="77777777" w:rsidR="001A5B28" w:rsidRDefault="001A5B28">
      <w:pPr>
        <w:spacing w:after="40"/>
      </w:pPr>
    </w:p>
    <w:sectPr w:rsidR="001A5B28" w:rsidSect="00034616">
      <w:headerReference w:type="default" r:id="rId9"/>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0C17" w14:textId="77777777" w:rsidR="0051400E" w:rsidRDefault="0051400E">
      <w:pPr>
        <w:spacing w:after="0" w:line="240" w:lineRule="auto"/>
      </w:pPr>
      <w:r>
        <w:separator/>
      </w:r>
    </w:p>
  </w:endnote>
  <w:endnote w:type="continuationSeparator" w:id="0">
    <w:p w14:paraId="096324F9" w14:textId="77777777" w:rsidR="0051400E" w:rsidRDefault="00514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D5B5" w14:textId="77777777" w:rsidR="001A5B28" w:rsidRDefault="00000000">
    <w:pPr>
      <w:pStyle w:val="Footer"/>
      <w:jc w:val="center"/>
    </w:pPr>
    <w:r>
      <w:rPr>
        <w:color w:val="404040"/>
        <w:sz w:val="16"/>
      </w:rPr>
      <w:t>Digital Healthcare Post-Project Evaluation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2CD4" w14:textId="77777777" w:rsidR="0051400E" w:rsidRDefault="0051400E">
      <w:pPr>
        <w:spacing w:after="0" w:line="240" w:lineRule="auto"/>
      </w:pPr>
      <w:r>
        <w:separator/>
      </w:r>
    </w:p>
  </w:footnote>
  <w:footnote w:type="continuationSeparator" w:id="0">
    <w:p w14:paraId="513AA291" w14:textId="77777777" w:rsidR="0051400E" w:rsidRDefault="00514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4B9" w14:textId="77777777" w:rsidR="001A5B28" w:rsidRDefault="00000000">
    <w:pPr>
      <w:pStyle w:val="Header"/>
      <w:jc w:val="right"/>
    </w:pPr>
    <w:r>
      <w:rPr>
        <w:color w:val="404040"/>
        <w:sz w:val="16"/>
      </w:rPr>
      <w:t>Week 5: Post-Project Evaluation and Lessons Learned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776362">
    <w:abstractNumId w:val="8"/>
  </w:num>
  <w:num w:numId="2" w16cid:durableId="409235612">
    <w:abstractNumId w:val="6"/>
  </w:num>
  <w:num w:numId="3" w16cid:durableId="535123911">
    <w:abstractNumId w:val="5"/>
  </w:num>
  <w:num w:numId="4" w16cid:durableId="1297419049">
    <w:abstractNumId w:val="4"/>
  </w:num>
  <w:num w:numId="5" w16cid:durableId="1186554217">
    <w:abstractNumId w:val="7"/>
  </w:num>
  <w:num w:numId="6" w16cid:durableId="1139610867">
    <w:abstractNumId w:val="3"/>
  </w:num>
  <w:num w:numId="7" w16cid:durableId="4595904">
    <w:abstractNumId w:val="2"/>
  </w:num>
  <w:num w:numId="8" w16cid:durableId="1547373439">
    <w:abstractNumId w:val="1"/>
  </w:num>
  <w:num w:numId="9" w16cid:durableId="79279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B28"/>
    <w:rsid w:val="0029639D"/>
    <w:rsid w:val="00326F90"/>
    <w:rsid w:val="0051400E"/>
    <w:rsid w:val="00677C21"/>
    <w:rsid w:val="00934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5CE07"/>
  <w14:defaultImageDpi w14:val="300"/>
  <w15:docId w15:val="{CBFD90A4-260E-4FD1-8651-E20C08598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Healthcare Post Project Evaluation - Week 5</dc:title>
  <dc:subject>Post project evaluation and lessons learned report</dc:subject>
  <dc:creator>Shaghayegh Haghbin</dc:creator>
  <cp:keywords>digital healthcare, project evaluation, lessons learned, performance analysis, stakeholder feedback</cp:keywords>
  <dc:description/>
  <cp:lastModifiedBy>Sherry Haghbin</cp:lastModifiedBy>
  <cp:revision>2</cp:revision>
  <dcterms:created xsi:type="dcterms:W3CDTF">2013-12-23T23:15:00Z</dcterms:created>
  <dcterms:modified xsi:type="dcterms:W3CDTF">2026-06-12T06:45:00Z</dcterms:modified>
  <cp:category/>
</cp:coreProperties>
</file>