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21D75" w14:textId="77777777" w:rsidR="00DA2E8C" w:rsidRDefault="00DA2E8C">
      <w:pPr>
        <w:pBdr>
          <w:top w:val="single" w:sz="12" w:space="1" w:color="1F4E79"/>
        </w:pBdr>
        <w:spacing w:before="720"/>
      </w:pPr>
    </w:p>
    <w:p w14:paraId="2DA0FF20" w14:textId="77777777" w:rsidR="00DA2E8C" w:rsidRDefault="00000000">
      <w:pPr>
        <w:jc w:val="center"/>
      </w:pPr>
      <w:r>
        <w:rPr>
          <w:rFonts w:ascii="Aptos Display" w:eastAsia="Aptos Display" w:hAnsi="Aptos Display"/>
          <w:b/>
          <w:color w:val="1F4E79"/>
          <w:sz w:val="48"/>
        </w:rPr>
        <w:t>Healthcare Data Cleaning and</w:t>
      </w:r>
      <w:r>
        <w:rPr>
          <w:rFonts w:ascii="Aptos Display" w:eastAsia="Aptos Display" w:hAnsi="Aptos Display"/>
          <w:b/>
          <w:color w:val="1F4E79"/>
          <w:sz w:val="48"/>
        </w:rPr>
        <w:br/>
        <w:t>Management Strategy Using Excel</w:t>
      </w:r>
    </w:p>
    <w:p w14:paraId="14683E80" w14:textId="77777777" w:rsidR="00DA2E8C" w:rsidRDefault="00000000">
      <w:pPr>
        <w:jc w:val="center"/>
      </w:pPr>
      <w:r>
        <w:rPr>
          <w:b/>
          <w:color w:val="2F5597"/>
          <w:sz w:val="26"/>
        </w:rPr>
        <w:t>Week 2 Task: Data Cleaning and Management</w:t>
      </w:r>
    </w:p>
    <w:p w14:paraId="7E328019" w14:textId="53D0C305" w:rsidR="00DA2E8C" w:rsidRDefault="00000000">
      <w:pPr>
        <w:spacing w:before="320"/>
        <w:jc w:val="center"/>
      </w:pPr>
      <w:r>
        <w:rPr>
          <w:sz w:val="21"/>
        </w:rPr>
        <w:t>Prepared by: Shaghayegh Haghbin</w:t>
      </w:r>
      <w:r>
        <w:rPr>
          <w:sz w:val="21"/>
        </w:rPr>
        <w:br/>
      </w:r>
    </w:p>
    <w:tbl>
      <w:tblPr>
        <w:tblStyle w:val="TableGrid"/>
        <w:tblW w:w="0" w:type="auto"/>
        <w:jc w:val="center"/>
        <w:tblLook w:val="04A0" w:firstRow="1" w:lastRow="0" w:firstColumn="1" w:lastColumn="0" w:noHBand="0" w:noVBand="1"/>
      </w:tblPr>
      <w:tblGrid>
        <w:gridCol w:w="10037"/>
      </w:tblGrid>
      <w:tr w:rsidR="00DA2E8C" w14:paraId="3F6F74D9" w14:textId="77777777">
        <w:trPr>
          <w:jc w:val="center"/>
        </w:trPr>
        <w:tc>
          <w:tcPr>
            <w:tcW w:w="10037" w:type="dxa"/>
            <w:shd w:val="clear" w:color="auto" w:fill="D9EAF7"/>
            <w:tcMar>
              <w:top w:w="200" w:type="dxa"/>
              <w:left w:w="200" w:type="dxa"/>
              <w:bottom w:w="200" w:type="dxa"/>
              <w:right w:w="200" w:type="dxa"/>
            </w:tcMar>
          </w:tcPr>
          <w:p w14:paraId="726949D9" w14:textId="77777777" w:rsidR="00DA2E8C" w:rsidRDefault="00000000">
            <w:r>
              <w:rPr>
                <w:b/>
                <w:color w:val="1F4E79"/>
              </w:rPr>
              <w:t>Document Purpose</w:t>
            </w:r>
          </w:p>
          <w:p w14:paraId="4C42F2F5" w14:textId="77777777" w:rsidR="00DA2E8C" w:rsidRDefault="00000000">
            <w:pPr>
              <w:spacing w:after="0"/>
            </w:pPr>
            <w:r>
              <w:t>This document presents a structured approach for assessing, cleaning, validating, organizing, and maintaining healthcare data in Excel. It explains how advanced Excel techniques can be applied to improve data quality, reduce errors, and support reliable reporting for patient visits, treatment outcomes, and healthcare operations.</w:t>
            </w:r>
          </w:p>
        </w:tc>
      </w:tr>
    </w:tbl>
    <w:p w14:paraId="31E28C7D" w14:textId="77777777" w:rsidR="00DA2E8C" w:rsidRDefault="00DA2E8C">
      <w:pPr>
        <w:pBdr>
          <w:bottom w:val="single" w:sz="8" w:space="1" w:color="1F4E79"/>
        </w:pBdr>
        <w:spacing w:after="0"/>
      </w:pPr>
    </w:p>
    <w:p w14:paraId="5B346137" w14:textId="77777777" w:rsidR="00DA2E8C" w:rsidRDefault="00000000">
      <w:r>
        <w:br w:type="page"/>
      </w:r>
    </w:p>
    <w:p w14:paraId="0382519A" w14:textId="77777777" w:rsidR="00DA2E8C" w:rsidRDefault="00000000">
      <w:pPr>
        <w:pStyle w:val="Heading1"/>
        <w:pBdr>
          <w:bottom w:val="single" w:sz="4" w:space="1" w:color="B4C7E7"/>
        </w:pBdr>
      </w:pPr>
      <w:r>
        <w:lastRenderedPageBreak/>
        <w:t>1. Executive Summary</w:t>
      </w:r>
    </w:p>
    <w:p w14:paraId="39813386" w14:textId="77777777" w:rsidR="00DA2E8C" w:rsidRDefault="00000000">
      <w:r>
        <w:t>The purpose of this strategy is to define a repeatable Excel-based process for cleaning and managing healthcare data after collection. The workbook will support records related to patient visits, appointment status, departments, providers, treatment outcomes, follow-up requirements, wait times, and operational performance. The main focus is to identify data issues early, correct them consistently, protect the original source files, and create a clean dataset that can be used for dashboards and management reporting.</w:t>
      </w:r>
    </w:p>
    <w:p w14:paraId="2CA26676" w14:textId="77777777" w:rsidR="00DA2E8C" w:rsidRDefault="00000000">
      <w:r>
        <w:t>The approach separates raw imports from cleaned tables, uses a data dictionary to control definitions, applies formulas to flag errors, and maintains a quality log to document corrections. Excel Tables, Named Ranges, Data Validation, Conditional Formatting, Power Query, PivotTables, and formulas such as TRIM, CLEAN, SUBSTITUTE, IF, IFERROR, COUNTIF, COUNTIFS, XLOOKUP, TODAY, and NETWORKDAYS will be used to improve accuracy, consistency, and ease of maintenance.</w:t>
      </w:r>
    </w:p>
    <w:p w14:paraId="6D417AFB" w14:textId="77777777" w:rsidR="00DA2E8C" w:rsidRDefault="00000000">
      <w:pPr>
        <w:pStyle w:val="Heading1"/>
        <w:pBdr>
          <w:bottom w:val="single" w:sz="4" w:space="1" w:color="B4C7E7"/>
        </w:pBdr>
      </w:pPr>
      <w:r>
        <w:t>2. Cleaning and Management Objectives</w:t>
      </w:r>
    </w:p>
    <w:p w14:paraId="0417DF48" w14:textId="77777777" w:rsidR="00DA2E8C" w:rsidRDefault="00000000">
      <w:pPr>
        <w:pStyle w:val="ListBullet"/>
      </w:pPr>
      <w:r>
        <w:t>Assess the structure and quality of the dataset before making any corrections.</w:t>
      </w:r>
    </w:p>
    <w:p w14:paraId="22DD7672" w14:textId="77777777" w:rsidR="00DA2E8C" w:rsidRDefault="00000000">
      <w:pPr>
        <w:pStyle w:val="ListBullet"/>
      </w:pPr>
      <w:r>
        <w:t>Identify common healthcare data issues, including missing values, duplicates, invalid categories, incorrect date formats, and inconsistent labels.</w:t>
      </w:r>
    </w:p>
    <w:p w14:paraId="2515AA1D" w14:textId="77777777" w:rsidR="00DA2E8C" w:rsidRDefault="00000000">
      <w:pPr>
        <w:pStyle w:val="ListBullet"/>
      </w:pPr>
      <w:r>
        <w:t>Apply Excel functions and tools to standardize text, validate fields, flag errors, and prepare reliable cleaned tables.</w:t>
      </w:r>
    </w:p>
    <w:p w14:paraId="4B2BE4F0" w14:textId="77777777" w:rsidR="00DA2E8C" w:rsidRDefault="00000000">
      <w:pPr>
        <w:pStyle w:val="ListBullet"/>
      </w:pPr>
      <w:r>
        <w:t>Organize the workbook so that raw data, cleaned data, lookup lists, quality checks, and dashboards are clearly separated.</w:t>
      </w:r>
    </w:p>
    <w:p w14:paraId="6DFAB32F" w14:textId="77777777" w:rsidR="00DA2E8C" w:rsidRDefault="00000000">
      <w:pPr>
        <w:pStyle w:val="ListBullet"/>
      </w:pPr>
      <w:r>
        <w:t>Document each correction step to support transparency, review, and future maintenance.</w:t>
      </w:r>
    </w:p>
    <w:p w14:paraId="45B916C6" w14:textId="77777777" w:rsidR="00DA2E8C" w:rsidRDefault="00000000">
      <w:pPr>
        <w:pStyle w:val="Heading1"/>
        <w:pBdr>
          <w:bottom w:val="single" w:sz="4" w:space="1" w:color="B4C7E7"/>
        </w:pBdr>
      </w:pPr>
      <w:r>
        <w:t>3. Dataset Quality Assessment</w:t>
      </w:r>
    </w:p>
    <w:p w14:paraId="68AB77C7" w14:textId="77777777" w:rsidR="00DA2E8C" w:rsidRDefault="00000000">
      <w:r>
        <w:t>Before cleaning begins, the dataset will be reviewed to understand its structure, field completeness, source format, and reliability. This assessment will determine whether the dataset is ready for cleaning or whether additional clarification is required. The initial review will focus on field names, data types, record counts, unique IDs, date ranges, missing values, duplicate records, category consistency, and the relationship between visit, provider, department, and outcome fields.</w:t>
      </w:r>
    </w:p>
    <w:tbl>
      <w:tblPr>
        <w:tblStyle w:val="TableGrid"/>
        <w:tblW w:w="5000" w:type="pct"/>
        <w:jc w:val="center"/>
        <w:tblLook w:val="04A0" w:firstRow="1" w:lastRow="0" w:firstColumn="1" w:lastColumn="0" w:noHBand="0" w:noVBand="1"/>
      </w:tblPr>
      <w:tblGrid>
        <w:gridCol w:w="2237"/>
        <w:gridCol w:w="4764"/>
        <w:gridCol w:w="3176"/>
      </w:tblGrid>
      <w:tr w:rsidR="00DA2E8C" w14:paraId="44F88A7E" w14:textId="77777777">
        <w:trPr>
          <w:cantSplit/>
          <w:tblHeader/>
          <w:jc w:val="center"/>
        </w:trPr>
        <w:tc>
          <w:tcPr>
            <w:tcW w:w="2232" w:type="dxa"/>
            <w:shd w:val="clear" w:color="auto" w:fill="1F4E79"/>
            <w:tcMar>
              <w:top w:w="70" w:type="dxa"/>
              <w:left w:w="70" w:type="dxa"/>
              <w:bottom w:w="70" w:type="dxa"/>
              <w:right w:w="70" w:type="dxa"/>
            </w:tcMar>
            <w:vAlign w:val="center"/>
          </w:tcPr>
          <w:p w14:paraId="151F02EF" w14:textId="77777777" w:rsidR="00DA2E8C" w:rsidRDefault="00000000">
            <w:pPr>
              <w:jc w:val="center"/>
            </w:pPr>
            <w:r>
              <w:rPr>
                <w:b/>
                <w:color w:val="FFFFFF"/>
                <w:sz w:val="16"/>
              </w:rPr>
              <w:t>Assessment Area</w:t>
            </w:r>
          </w:p>
        </w:tc>
        <w:tc>
          <w:tcPr>
            <w:tcW w:w="4752" w:type="dxa"/>
            <w:shd w:val="clear" w:color="auto" w:fill="1F4E79"/>
            <w:tcMar>
              <w:top w:w="70" w:type="dxa"/>
              <w:left w:w="70" w:type="dxa"/>
              <w:bottom w:w="70" w:type="dxa"/>
              <w:right w:w="70" w:type="dxa"/>
            </w:tcMar>
            <w:vAlign w:val="center"/>
          </w:tcPr>
          <w:p w14:paraId="61C0450B" w14:textId="77777777" w:rsidR="00DA2E8C" w:rsidRDefault="00000000">
            <w:pPr>
              <w:jc w:val="center"/>
            </w:pPr>
            <w:r>
              <w:rPr>
                <w:b/>
                <w:color w:val="FFFFFF"/>
                <w:sz w:val="16"/>
              </w:rPr>
              <w:t>Review Criteria</w:t>
            </w:r>
          </w:p>
        </w:tc>
        <w:tc>
          <w:tcPr>
            <w:tcW w:w="3168" w:type="dxa"/>
            <w:shd w:val="clear" w:color="auto" w:fill="1F4E79"/>
            <w:tcMar>
              <w:top w:w="70" w:type="dxa"/>
              <w:left w:w="70" w:type="dxa"/>
              <w:bottom w:w="70" w:type="dxa"/>
              <w:right w:w="70" w:type="dxa"/>
            </w:tcMar>
            <w:vAlign w:val="center"/>
          </w:tcPr>
          <w:p w14:paraId="28259602" w14:textId="77777777" w:rsidR="00DA2E8C" w:rsidRDefault="00000000">
            <w:pPr>
              <w:jc w:val="center"/>
            </w:pPr>
            <w:r>
              <w:rPr>
                <w:b/>
                <w:color w:val="FFFFFF"/>
                <w:sz w:val="16"/>
              </w:rPr>
              <w:t>Excel Method</w:t>
            </w:r>
          </w:p>
        </w:tc>
      </w:tr>
      <w:tr w:rsidR="00DA2E8C" w14:paraId="69843BAA" w14:textId="77777777">
        <w:trPr>
          <w:cantSplit/>
          <w:jc w:val="center"/>
        </w:trPr>
        <w:tc>
          <w:tcPr>
            <w:tcW w:w="2232" w:type="dxa"/>
            <w:tcMar>
              <w:top w:w="55" w:type="dxa"/>
              <w:left w:w="70" w:type="dxa"/>
              <w:bottom w:w="55" w:type="dxa"/>
              <w:right w:w="70" w:type="dxa"/>
            </w:tcMar>
          </w:tcPr>
          <w:p w14:paraId="0DE5CD5B" w14:textId="77777777" w:rsidR="00DA2E8C" w:rsidRDefault="00000000">
            <w:pPr>
              <w:spacing w:after="0"/>
            </w:pPr>
            <w:r>
              <w:rPr>
                <w:sz w:val="16"/>
              </w:rPr>
              <w:t>Field structure</w:t>
            </w:r>
          </w:p>
        </w:tc>
        <w:tc>
          <w:tcPr>
            <w:tcW w:w="4752" w:type="dxa"/>
            <w:tcMar>
              <w:top w:w="55" w:type="dxa"/>
              <w:left w:w="70" w:type="dxa"/>
              <w:bottom w:w="55" w:type="dxa"/>
              <w:right w:w="70" w:type="dxa"/>
            </w:tcMar>
          </w:tcPr>
          <w:p w14:paraId="4403DDC5" w14:textId="77777777" w:rsidR="00DA2E8C" w:rsidRDefault="00000000">
            <w:pPr>
              <w:spacing w:after="0"/>
            </w:pPr>
            <w:r>
              <w:rPr>
                <w:sz w:val="16"/>
              </w:rPr>
              <w:t>Check whether columns have clear names, consistent formats, and expected data types.</w:t>
            </w:r>
          </w:p>
        </w:tc>
        <w:tc>
          <w:tcPr>
            <w:tcW w:w="3168" w:type="dxa"/>
            <w:tcMar>
              <w:top w:w="55" w:type="dxa"/>
              <w:left w:w="70" w:type="dxa"/>
              <w:bottom w:w="55" w:type="dxa"/>
              <w:right w:w="70" w:type="dxa"/>
            </w:tcMar>
          </w:tcPr>
          <w:p w14:paraId="635FB3DE" w14:textId="77777777" w:rsidR="00DA2E8C" w:rsidRDefault="00000000">
            <w:pPr>
              <w:spacing w:after="0"/>
            </w:pPr>
            <w:r>
              <w:rPr>
                <w:sz w:val="16"/>
              </w:rPr>
              <w:t>Create a field inventory in the data dictionary.</w:t>
            </w:r>
          </w:p>
        </w:tc>
      </w:tr>
      <w:tr w:rsidR="00DA2E8C" w14:paraId="406539F9" w14:textId="77777777">
        <w:trPr>
          <w:cantSplit/>
          <w:jc w:val="center"/>
        </w:trPr>
        <w:tc>
          <w:tcPr>
            <w:tcW w:w="2232" w:type="dxa"/>
            <w:tcMar>
              <w:top w:w="55" w:type="dxa"/>
              <w:left w:w="70" w:type="dxa"/>
              <w:bottom w:w="55" w:type="dxa"/>
              <w:right w:w="70" w:type="dxa"/>
            </w:tcMar>
          </w:tcPr>
          <w:p w14:paraId="10F1D7CE" w14:textId="77777777" w:rsidR="00DA2E8C" w:rsidRDefault="00000000">
            <w:pPr>
              <w:spacing w:after="0"/>
            </w:pPr>
            <w:r>
              <w:rPr>
                <w:sz w:val="16"/>
              </w:rPr>
              <w:t>Completeness</w:t>
            </w:r>
          </w:p>
        </w:tc>
        <w:tc>
          <w:tcPr>
            <w:tcW w:w="4752" w:type="dxa"/>
            <w:tcMar>
              <w:top w:w="55" w:type="dxa"/>
              <w:left w:w="70" w:type="dxa"/>
              <w:bottom w:w="55" w:type="dxa"/>
              <w:right w:w="70" w:type="dxa"/>
            </w:tcMar>
          </w:tcPr>
          <w:p w14:paraId="28F0B4A8" w14:textId="77777777" w:rsidR="00DA2E8C" w:rsidRDefault="00000000">
            <w:pPr>
              <w:spacing w:after="0"/>
            </w:pPr>
            <w:r>
              <w:rPr>
                <w:sz w:val="16"/>
              </w:rPr>
              <w:t>Measure blanks in required fields such as Visit_ID, Appointment_Date, Department, Provider_ID, and Outcome_Status.</w:t>
            </w:r>
          </w:p>
        </w:tc>
        <w:tc>
          <w:tcPr>
            <w:tcW w:w="3168" w:type="dxa"/>
            <w:tcMar>
              <w:top w:w="55" w:type="dxa"/>
              <w:left w:w="70" w:type="dxa"/>
              <w:bottom w:w="55" w:type="dxa"/>
              <w:right w:w="70" w:type="dxa"/>
            </w:tcMar>
          </w:tcPr>
          <w:p w14:paraId="354F5B10" w14:textId="77777777" w:rsidR="00DA2E8C" w:rsidRDefault="00000000">
            <w:pPr>
              <w:spacing w:after="0"/>
            </w:pPr>
            <w:r>
              <w:rPr>
                <w:sz w:val="16"/>
              </w:rPr>
              <w:t>Use COUNTBLANK and a missing value flag.</w:t>
            </w:r>
          </w:p>
        </w:tc>
      </w:tr>
      <w:tr w:rsidR="00DA2E8C" w14:paraId="20A68432" w14:textId="77777777">
        <w:trPr>
          <w:cantSplit/>
          <w:jc w:val="center"/>
        </w:trPr>
        <w:tc>
          <w:tcPr>
            <w:tcW w:w="2232" w:type="dxa"/>
            <w:tcMar>
              <w:top w:w="55" w:type="dxa"/>
              <w:left w:w="70" w:type="dxa"/>
              <w:bottom w:w="55" w:type="dxa"/>
              <w:right w:w="70" w:type="dxa"/>
            </w:tcMar>
          </w:tcPr>
          <w:p w14:paraId="066DD20A" w14:textId="77777777" w:rsidR="00DA2E8C" w:rsidRDefault="00000000">
            <w:pPr>
              <w:spacing w:after="0"/>
            </w:pPr>
            <w:r>
              <w:rPr>
                <w:sz w:val="16"/>
              </w:rPr>
              <w:t>Uniqueness</w:t>
            </w:r>
          </w:p>
        </w:tc>
        <w:tc>
          <w:tcPr>
            <w:tcW w:w="4752" w:type="dxa"/>
            <w:tcMar>
              <w:top w:w="55" w:type="dxa"/>
              <w:left w:w="70" w:type="dxa"/>
              <w:bottom w:w="55" w:type="dxa"/>
              <w:right w:w="70" w:type="dxa"/>
            </w:tcMar>
          </w:tcPr>
          <w:p w14:paraId="3E1F6F2C" w14:textId="77777777" w:rsidR="00DA2E8C" w:rsidRDefault="00000000">
            <w:pPr>
              <w:spacing w:after="0"/>
            </w:pPr>
            <w:r>
              <w:rPr>
                <w:sz w:val="16"/>
              </w:rPr>
              <w:t>Confirm that unique keys such as Visit_ID do not repeat unless repetition is expected.</w:t>
            </w:r>
          </w:p>
        </w:tc>
        <w:tc>
          <w:tcPr>
            <w:tcW w:w="3168" w:type="dxa"/>
            <w:tcMar>
              <w:top w:w="55" w:type="dxa"/>
              <w:left w:w="70" w:type="dxa"/>
              <w:bottom w:w="55" w:type="dxa"/>
              <w:right w:w="70" w:type="dxa"/>
            </w:tcMar>
          </w:tcPr>
          <w:p w14:paraId="56F8C4E6" w14:textId="77777777" w:rsidR="00DA2E8C" w:rsidRDefault="00000000">
            <w:pPr>
              <w:spacing w:after="0"/>
            </w:pPr>
            <w:r>
              <w:rPr>
                <w:sz w:val="16"/>
              </w:rPr>
              <w:t>Use COUNTIF to flag duplicates.</w:t>
            </w:r>
          </w:p>
        </w:tc>
      </w:tr>
      <w:tr w:rsidR="00DA2E8C" w14:paraId="35056340" w14:textId="77777777">
        <w:trPr>
          <w:cantSplit/>
          <w:jc w:val="center"/>
        </w:trPr>
        <w:tc>
          <w:tcPr>
            <w:tcW w:w="2232" w:type="dxa"/>
            <w:tcMar>
              <w:top w:w="55" w:type="dxa"/>
              <w:left w:w="70" w:type="dxa"/>
              <w:bottom w:w="55" w:type="dxa"/>
              <w:right w:w="70" w:type="dxa"/>
            </w:tcMar>
          </w:tcPr>
          <w:p w14:paraId="2F2A476F" w14:textId="77777777" w:rsidR="00DA2E8C" w:rsidRDefault="00000000">
            <w:pPr>
              <w:spacing w:after="0"/>
            </w:pPr>
            <w:r>
              <w:rPr>
                <w:sz w:val="16"/>
              </w:rPr>
              <w:t>Format accuracy</w:t>
            </w:r>
          </w:p>
        </w:tc>
        <w:tc>
          <w:tcPr>
            <w:tcW w:w="4752" w:type="dxa"/>
            <w:tcMar>
              <w:top w:w="55" w:type="dxa"/>
              <w:left w:w="70" w:type="dxa"/>
              <w:bottom w:w="55" w:type="dxa"/>
              <w:right w:w="70" w:type="dxa"/>
            </w:tcMar>
          </w:tcPr>
          <w:p w14:paraId="04033BEE" w14:textId="77777777" w:rsidR="00DA2E8C" w:rsidRDefault="00000000">
            <w:pPr>
              <w:spacing w:after="0"/>
            </w:pPr>
            <w:r>
              <w:rPr>
                <w:sz w:val="16"/>
              </w:rPr>
              <w:t>Review dates, numeric fields, IDs, and text labels for incorrect formats.</w:t>
            </w:r>
          </w:p>
        </w:tc>
        <w:tc>
          <w:tcPr>
            <w:tcW w:w="3168" w:type="dxa"/>
            <w:tcMar>
              <w:top w:w="55" w:type="dxa"/>
              <w:left w:w="70" w:type="dxa"/>
              <w:bottom w:w="55" w:type="dxa"/>
              <w:right w:w="70" w:type="dxa"/>
            </w:tcMar>
          </w:tcPr>
          <w:p w14:paraId="0B1EBB55" w14:textId="77777777" w:rsidR="00DA2E8C" w:rsidRDefault="00000000">
            <w:pPr>
              <w:spacing w:after="0"/>
            </w:pPr>
            <w:r>
              <w:rPr>
                <w:sz w:val="16"/>
              </w:rPr>
              <w:t>Use Data Validation and error flags.</w:t>
            </w:r>
          </w:p>
        </w:tc>
      </w:tr>
      <w:tr w:rsidR="00DA2E8C" w14:paraId="0CA0842F" w14:textId="77777777">
        <w:trPr>
          <w:cantSplit/>
          <w:jc w:val="center"/>
        </w:trPr>
        <w:tc>
          <w:tcPr>
            <w:tcW w:w="2232" w:type="dxa"/>
            <w:tcMar>
              <w:top w:w="55" w:type="dxa"/>
              <w:left w:w="70" w:type="dxa"/>
              <w:bottom w:w="55" w:type="dxa"/>
              <w:right w:w="70" w:type="dxa"/>
            </w:tcMar>
          </w:tcPr>
          <w:p w14:paraId="2ABD7102" w14:textId="77777777" w:rsidR="00DA2E8C" w:rsidRDefault="00000000">
            <w:pPr>
              <w:spacing w:after="0"/>
            </w:pPr>
            <w:r>
              <w:rPr>
                <w:sz w:val="16"/>
              </w:rPr>
              <w:t>Range logic</w:t>
            </w:r>
          </w:p>
        </w:tc>
        <w:tc>
          <w:tcPr>
            <w:tcW w:w="4752" w:type="dxa"/>
            <w:tcMar>
              <w:top w:w="55" w:type="dxa"/>
              <w:left w:w="70" w:type="dxa"/>
              <w:bottom w:w="55" w:type="dxa"/>
              <w:right w:w="70" w:type="dxa"/>
            </w:tcMar>
          </w:tcPr>
          <w:p w14:paraId="40A51CA3" w14:textId="77777777" w:rsidR="00DA2E8C" w:rsidRDefault="00000000">
            <w:pPr>
              <w:spacing w:after="0"/>
            </w:pPr>
            <w:r>
              <w:rPr>
                <w:sz w:val="16"/>
              </w:rPr>
              <w:t>Check whether age, wait time, duration, and follow-up days fall within acceptable limits.</w:t>
            </w:r>
          </w:p>
        </w:tc>
        <w:tc>
          <w:tcPr>
            <w:tcW w:w="3168" w:type="dxa"/>
            <w:tcMar>
              <w:top w:w="55" w:type="dxa"/>
              <w:left w:w="70" w:type="dxa"/>
              <w:bottom w:w="55" w:type="dxa"/>
              <w:right w:w="70" w:type="dxa"/>
            </w:tcMar>
          </w:tcPr>
          <w:p w14:paraId="19487AED" w14:textId="77777777" w:rsidR="00DA2E8C" w:rsidRDefault="00000000">
            <w:pPr>
              <w:spacing w:after="0"/>
            </w:pPr>
            <w:r>
              <w:rPr>
                <w:sz w:val="16"/>
              </w:rPr>
              <w:t>Use IF rules and Conditional Formatting.</w:t>
            </w:r>
          </w:p>
        </w:tc>
      </w:tr>
      <w:tr w:rsidR="00DA2E8C" w14:paraId="6D623224" w14:textId="77777777">
        <w:trPr>
          <w:cantSplit/>
          <w:jc w:val="center"/>
        </w:trPr>
        <w:tc>
          <w:tcPr>
            <w:tcW w:w="2232" w:type="dxa"/>
            <w:tcMar>
              <w:top w:w="55" w:type="dxa"/>
              <w:left w:w="70" w:type="dxa"/>
              <w:bottom w:w="55" w:type="dxa"/>
              <w:right w:w="70" w:type="dxa"/>
            </w:tcMar>
          </w:tcPr>
          <w:p w14:paraId="04FBA764" w14:textId="77777777" w:rsidR="00DA2E8C" w:rsidRDefault="00000000">
            <w:pPr>
              <w:spacing w:after="0"/>
            </w:pPr>
            <w:r>
              <w:rPr>
                <w:sz w:val="16"/>
              </w:rPr>
              <w:t>Relationship checks</w:t>
            </w:r>
          </w:p>
        </w:tc>
        <w:tc>
          <w:tcPr>
            <w:tcW w:w="4752" w:type="dxa"/>
            <w:tcMar>
              <w:top w:w="55" w:type="dxa"/>
              <w:left w:w="70" w:type="dxa"/>
              <w:bottom w:w="55" w:type="dxa"/>
              <w:right w:w="70" w:type="dxa"/>
            </w:tcMar>
          </w:tcPr>
          <w:p w14:paraId="4551502A" w14:textId="77777777" w:rsidR="00DA2E8C" w:rsidRDefault="00000000">
            <w:pPr>
              <w:spacing w:after="0"/>
            </w:pPr>
            <w:r>
              <w:rPr>
                <w:sz w:val="16"/>
              </w:rPr>
              <w:t>Confirm that Visit_ID links correctly to treatment and outcome records.</w:t>
            </w:r>
          </w:p>
        </w:tc>
        <w:tc>
          <w:tcPr>
            <w:tcW w:w="3168" w:type="dxa"/>
            <w:tcMar>
              <w:top w:w="55" w:type="dxa"/>
              <w:left w:w="70" w:type="dxa"/>
              <w:bottom w:w="55" w:type="dxa"/>
              <w:right w:w="70" w:type="dxa"/>
            </w:tcMar>
          </w:tcPr>
          <w:p w14:paraId="5B7D34DF" w14:textId="77777777" w:rsidR="00DA2E8C" w:rsidRDefault="00000000">
            <w:pPr>
              <w:spacing w:after="0"/>
            </w:pPr>
            <w:r>
              <w:rPr>
                <w:sz w:val="16"/>
              </w:rPr>
              <w:t>Use XLOOKUP to compare related tables.</w:t>
            </w:r>
          </w:p>
        </w:tc>
      </w:tr>
    </w:tbl>
    <w:p w14:paraId="6B2A74D4" w14:textId="77777777" w:rsidR="00DA2E8C" w:rsidRDefault="00000000">
      <w:pPr>
        <w:pStyle w:val="Heading1"/>
        <w:pBdr>
          <w:bottom w:val="single" w:sz="4" w:space="1" w:color="B4C7E7"/>
        </w:pBdr>
      </w:pPr>
      <w:r>
        <w:t>4. Common Data Issues and Error Criteria</w:t>
      </w:r>
    </w:p>
    <w:p w14:paraId="56D0DCA1" w14:textId="77777777" w:rsidR="00DA2E8C" w:rsidRDefault="00000000">
      <w:r>
        <w:t>The following table defines the most common errors expected in healthcare operational datasets and the criteria used to identify them. These criteria will be documented in the data dictionary and applied consistently across all cleaned tables.</w:t>
      </w:r>
    </w:p>
    <w:tbl>
      <w:tblPr>
        <w:tblStyle w:val="TableGrid"/>
        <w:tblW w:w="5000" w:type="pct"/>
        <w:jc w:val="center"/>
        <w:tblLook w:val="04A0" w:firstRow="1" w:lastRow="0" w:firstColumn="1" w:lastColumn="0" w:noHBand="0" w:noVBand="1"/>
      </w:tblPr>
      <w:tblGrid>
        <w:gridCol w:w="1777"/>
        <w:gridCol w:w="3564"/>
        <w:gridCol w:w="4836"/>
      </w:tblGrid>
      <w:tr w:rsidR="00DA2E8C" w14:paraId="3B7737B4" w14:textId="77777777">
        <w:trPr>
          <w:cantSplit/>
          <w:tblHeader/>
          <w:jc w:val="center"/>
        </w:trPr>
        <w:tc>
          <w:tcPr>
            <w:tcW w:w="2304" w:type="dxa"/>
            <w:shd w:val="clear" w:color="auto" w:fill="1F4E79"/>
            <w:tcMar>
              <w:top w:w="70" w:type="dxa"/>
              <w:left w:w="70" w:type="dxa"/>
              <w:bottom w:w="70" w:type="dxa"/>
              <w:right w:w="70" w:type="dxa"/>
            </w:tcMar>
            <w:vAlign w:val="center"/>
          </w:tcPr>
          <w:p w14:paraId="25ACF0D2" w14:textId="77777777" w:rsidR="00DA2E8C" w:rsidRDefault="00000000">
            <w:pPr>
              <w:jc w:val="center"/>
            </w:pPr>
            <w:r>
              <w:rPr>
                <w:b/>
                <w:color w:val="FFFFFF"/>
                <w:sz w:val="16"/>
              </w:rPr>
              <w:t>Issue Type</w:t>
            </w:r>
          </w:p>
        </w:tc>
        <w:tc>
          <w:tcPr>
            <w:tcW w:w="4968" w:type="dxa"/>
            <w:shd w:val="clear" w:color="auto" w:fill="1F4E79"/>
            <w:tcMar>
              <w:top w:w="70" w:type="dxa"/>
              <w:left w:w="70" w:type="dxa"/>
              <w:bottom w:w="70" w:type="dxa"/>
              <w:right w:w="70" w:type="dxa"/>
            </w:tcMar>
            <w:vAlign w:val="center"/>
          </w:tcPr>
          <w:p w14:paraId="769F6414" w14:textId="77777777" w:rsidR="00DA2E8C" w:rsidRDefault="00000000">
            <w:pPr>
              <w:jc w:val="center"/>
            </w:pPr>
            <w:r>
              <w:rPr>
                <w:b/>
                <w:color w:val="FFFFFF"/>
                <w:sz w:val="16"/>
              </w:rPr>
              <w:t>Error Criteria</w:t>
            </w:r>
          </w:p>
        </w:tc>
        <w:tc>
          <w:tcPr>
            <w:tcW w:w="3096" w:type="dxa"/>
            <w:shd w:val="clear" w:color="auto" w:fill="1F4E79"/>
            <w:tcMar>
              <w:top w:w="70" w:type="dxa"/>
              <w:left w:w="70" w:type="dxa"/>
              <w:bottom w:w="70" w:type="dxa"/>
              <w:right w:w="70" w:type="dxa"/>
            </w:tcMar>
            <w:vAlign w:val="center"/>
          </w:tcPr>
          <w:p w14:paraId="5BCF5185" w14:textId="77777777" w:rsidR="00DA2E8C" w:rsidRDefault="00000000">
            <w:pPr>
              <w:jc w:val="center"/>
            </w:pPr>
            <w:r>
              <w:rPr>
                <w:b/>
                <w:color w:val="FFFFFF"/>
                <w:sz w:val="16"/>
              </w:rPr>
              <w:t>Example Excel Rule</w:t>
            </w:r>
          </w:p>
        </w:tc>
      </w:tr>
      <w:tr w:rsidR="00DA2E8C" w14:paraId="7D6666E6" w14:textId="77777777">
        <w:trPr>
          <w:cantSplit/>
          <w:jc w:val="center"/>
        </w:trPr>
        <w:tc>
          <w:tcPr>
            <w:tcW w:w="2304" w:type="dxa"/>
            <w:tcMar>
              <w:top w:w="55" w:type="dxa"/>
              <w:left w:w="70" w:type="dxa"/>
              <w:bottom w:w="55" w:type="dxa"/>
              <w:right w:w="70" w:type="dxa"/>
            </w:tcMar>
          </w:tcPr>
          <w:p w14:paraId="67A0CCCE" w14:textId="77777777" w:rsidR="00DA2E8C" w:rsidRDefault="00000000">
            <w:pPr>
              <w:spacing w:after="0"/>
            </w:pPr>
            <w:r>
              <w:rPr>
                <w:sz w:val="16"/>
              </w:rPr>
              <w:t>Duplicate visit records</w:t>
            </w:r>
          </w:p>
        </w:tc>
        <w:tc>
          <w:tcPr>
            <w:tcW w:w="4968" w:type="dxa"/>
            <w:tcMar>
              <w:top w:w="55" w:type="dxa"/>
              <w:left w:w="70" w:type="dxa"/>
              <w:bottom w:w="55" w:type="dxa"/>
              <w:right w:w="70" w:type="dxa"/>
            </w:tcMar>
          </w:tcPr>
          <w:p w14:paraId="1EDDE191" w14:textId="77777777" w:rsidR="00DA2E8C" w:rsidRDefault="00000000">
            <w:pPr>
              <w:spacing w:after="0"/>
            </w:pPr>
            <w:r>
              <w:rPr>
                <w:sz w:val="16"/>
              </w:rPr>
              <w:t>Same Visit_ID appears more than once without a valid reason.</w:t>
            </w:r>
          </w:p>
        </w:tc>
        <w:tc>
          <w:tcPr>
            <w:tcW w:w="3096" w:type="dxa"/>
            <w:tcMar>
              <w:top w:w="55" w:type="dxa"/>
              <w:left w:w="70" w:type="dxa"/>
              <w:bottom w:w="55" w:type="dxa"/>
              <w:right w:w="70" w:type="dxa"/>
            </w:tcMar>
          </w:tcPr>
          <w:p w14:paraId="41232C47" w14:textId="77777777" w:rsidR="00DA2E8C" w:rsidRDefault="00000000">
            <w:pPr>
              <w:spacing w:after="0"/>
            </w:pPr>
            <w:r>
              <w:rPr>
                <w:sz w:val="16"/>
              </w:rPr>
              <w:t>=COUNTIF([Visit_ID],[@Visit_ID])&gt;1</w:t>
            </w:r>
          </w:p>
        </w:tc>
      </w:tr>
      <w:tr w:rsidR="00DA2E8C" w14:paraId="781B77B4" w14:textId="77777777">
        <w:trPr>
          <w:cantSplit/>
          <w:jc w:val="center"/>
        </w:trPr>
        <w:tc>
          <w:tcPr>
            <w:tcW w:w="2304" w:type="dxa"/>
            <w:tcMar>
              <w:top w:w="55" w:type="dxa"/>
              <w:left w:w="70" w:type="dxa"/>
              <w:bottom w:w="55" w:type="dxa"/>
              <w:right w:w="70" w:type="dxa"/>
            </w:tcMar>
          </w:tcPr>
          <w:p w14:paraId="5C866DDA" w14:textId="77777777" w:rsidR="00DA2E8C" w:rsidRDefault="00000000">
            <w:pPr>
              <w:spacing w:after="0"/>
            </w:pPr>
            <w:r>
              <w:rPr>
                <w:sz w:val="16"/>
              </w:rPr>
              <w:t>Missing required fields</w:t>
            </w:r>
          </w:p>
        </w:tc>
        <w:tc>
          <w:tcPr>
            <w:tcW w:w="4968" w:type="dxa"/>
            <w:tcMar>
              <w:top w:w="55" w:type="dxa"/>
              <w:left w:w="70" w:type="dxa"/>
              <w:bottom w:w="55" w:type="dxa"/>
              <w:right w:w="70" w:type="dxa"/>
            </w:tcMar>
          </w:tcPr>
          <w:p w14:paraId="2C313E68" w14:textId="77777777" w:rsidR="00DA2E8C" w:rsidRDefault="00000000">
            <w:pPr>
              <w:spacing w:after="0"/>
            </w:pPr>
            <w:r>
              <w:rPr>
                <w:sz w:val="16"/>
              </w:rPr>
              <w:t>Required fields such as Visit_ID, Department, Appointment_Date, or Outcome_Status are blank.</w:t>
            </w:r>
          </w:p>
        </w:tc>
        <w:tc>
          <w:tcPr>
            <w:tcW w:w="3096" w:type="dxa"/>
            <w:tcMar>
              <w:top w:w="55" w:type="dxa"/>
              <w:left w:w="70" w:type="dxa"/>
              <w:bottom w:w="55" w:type="dxa"/>
              <w:right w:w="70" w:type="dxa"/>
            </w:tcMar>
          </w:tcPr>
          <w:p w14:paraId="7833D912" w14:textId="77777777" w:rsidR="00DA2E8C" w:rsidRDefault="00000000">
            <w:pPr>
              <w:spacing w:after="0"/>
            </w:pPr>
            <w:r>
              <w:rPr>
                <w:sz w:val="16"/>
              </w:rPr>
              <w:t>=IF([@Visit_ID]="","Missing Visit ID","OK")</w:t>
            </w:r>
          </w:p>
        </w:tc>
      </w:tr>
      <w:tr w:rsidR="00DA2E8C" w14:paraId="504A43F1" w14:textId="77777777">
        <w:trPr>
          <w:cantSplit/>
          <w:jc w:val="center"/>
        </w:trPr>
        <w:tc>
          <w:tcPr>
            <w:tcW w:w="2304" w:type="dxa"/>
            <w:tcMar>
              <w:top w:w="55" w:type="dxa"/>
              <w:left w:w="70" w:type="dxa"/>
              <w:bottom w:w="55" w:type="dxa"/>
              <w:right w:w="70" w:type="dxa"/>
            </w:tcMar>
          </w:tcPr>
          <w:p w14:paraId="50CC3172" w14:textId="77777777" w:rsidR="00DA2E8C" w:rsidRDefault="00000000">
            <w:pPr>
              <w:spacing w:after="0"/>
            </w:pPr>
            <w:r>
              <w:rPr>
                <w:sz w:val="16"/>
              </w:rPr>
              <w:t>Extra spaces</w:t>
            </w:r>
          </w:p>
        </w:tc>
        <w:tc>
          <w:tcPr>
            <w:tcW w:w="4968" w:type="dxa"/>
            <w:tcMar>
              <w:top w:w="55" w:type="dxa"/>
              <w:left w:w="70" w:type="dxa"/>
              <w:bottom w:w="55" w:type="dxa"/>
              <w:right w:w="70" w:type="dxa"/>
            </w:tcMar>
          </w:tcPr>
          <w:p w14:paraId="4491C266" w14:textId="77777777" w:rsidR="00DA2E8C" w:rsidRDefault="00000000">
            <w:pPr>
              <w:spacing w:after="0"/>
            </w:pPr>
            <w:r>
              <w:rPr>
                <w:sz w:val="16"/>
              </w:rPr>
              <w:t>Names, departments, or status fields contain leading, trailing, or repeated spaces.</w:t>
            </w:r>
          </w:p>
        </w:tc>
        <w:tc>
          <w:tcPr>
            <w:tcW w:w="3096" w:type="dxa"/>
            <w:tcMar>
              <w:top w:w="55" w:type="dxa"/>
              <w:left w:w="70" w:type="dxa"/>
              <w:bottom w:w="55" w:type="dxa"/>
              <w:right w:w="70" w:type="dxa"/>
            </w:tcMar>
          </w:tcPr>
          <w:p w14:paraId="26DB90AF" w14:textId="77777777" w:rsidR="00DA2E8C" w:rsidRDefault="00000000">
            <w:pPr>
              <w:spacing w:after="0"/>
            </w:pPr>
            <w:r>
              <w:rPr>
                <w:sz w:val="16"/>
              </w:rPr>
              <w:t>=TRIM([@Department])</w:t>
            </w:r>
          </w:p>
        </w:tc>
      </w:tr>
      <w:tr w:rsidR="00DA2E8C" w14:paraId="4D6DC742" w14:textId="77777777">
        <w:trPr>
          <w:cantSplit/>
          <w:jc w:val="center"/>
        </w:trPr>
        <w:tc>
          <w:tcPr>
            <w:tcW w:w="2304" w:type="dxa"/>
            <w:tcMar>
              <w:top w:w="55" w:type="dxa"/>
              <w:left w:w="70" w:type="dxa"/>
              <w:bottom w:w="55" w:type="dxa"/>
              <w:right w:w="70" w:type="dxa"/>
            </w:tcMar>
          </w:tcPr>
          <w:p w14:paraId="4C1D617F" w14:textId="77777777" w:rsidR="00DA2E8C" w:rsidRDefault="00000000">
            <w:pPr>
              <w:spacing w:after="0"/>
            </w:pPr>
            <w:r>
              <w:rPr>
                <w:sz w:val="16"/>
              </w:rPr>
              <w:lastRenderedPageBreak/>
              <w:t>Hidden characters</w:t>
            </w:r>
          </w:p>
        </w:tc>
        <w:tc>
          <w:tcPr>
            <w:tcW w:w="4968" w:type="dxa"/>
            <w:tcMar>
              <w:top w:w="55" w:type="dxa"/>
              <w:left w:w="70" w:type="dxa"/>
              <w:bottom w:w="55" w:type="dxa"/>
              <w:right w:w="70" w:type="dxa"/>
            </w:tcMar>
          </w:tcPr>
          <w:p w14:paraId="1E322306" w14:textId="77777777" w:rsidR="00DA2E8C" w:rsidRDefault="00000000">
            <w:pPr>
              <w:spacing w:after="0"/>
            </w:pPr>
            <w:r>
              <w:rPr>
                <w:sz w:val="16"/>
              </w:rPr>
              <w:t>Copied text contains non-printing characters that affect matching or filtering.</w:t>
            </w:r>
          </w:p>
        </w:tc>
        <w:tc>
          <w:tcPr>
            <w:tcW w:w="3096" w:type="dxa"/>
            <w:tcMar>
              <w:top w:w="55" w:type="dxa"/>
              <w:left w:w="70" w:type="dxa"/>
              <w:bottom w:w="55" w:type="dxa"/>
              <w:right w:w="70" w:type="dxa"/>
            </w:tcMar>
          </w:tcPr>
          <w:p w14:paraId="04766783" w14:textId="77777777" w:rsidR="00DA2E8C" w:rsidRDefault="00000000">
            <w:pPr>
              <w:spacing w:after="0"/>
            </w:pPr>
            <w:r>
              <w:rPr>
                <w:sz w:val="16"/>
              </w:rPr>
              <w:t>=CLEAN([@Provider_Name])</w:t>
            </w:r>
          </w:p>
        </w:tc>
      </w:tr>
      <w:tr w:rsidR="00DA2E8C" w14:paraId="1E25B701" w14:textId="77777777">
        <w:trPr>
          <w:cantSplit/>
          <w:jc w:val="center"/>
        </w:trPr>
        <w:tc>
          <w:tcPr>
            <w:tcW w:w="2304" w:type="dxa"/>
            <w:tcMar>
              <w:top w:w="55" w:type="dxa"/>
              <w:left w:w="70" w:type="dxa"/>
              <w:bottom w:w="55" w:type="dxa"/>
              <w:right w:w="70" w:type="dxa"/>
            </w:tcMar>
          </w:tcPr>
          <w:p w14:paraId="07821170" w14:textId="77777777" w:rsidR="00DA2E8C" w:rsidRDefault="00000000">
            <w:pPr>
              <w:spacing w:after="0"/>
            </w:pPr>
            <w:r>
              <w:rPr>
                <w:sz w:val="16"/>
              </w:rPr>
              <w:t>Inconsistent labels</w:t>
            </w:r>
          </w:p>
        </w:tc>
        <w:tc>
          <w:tcPr>
            <w:tcW w:w="4968" w:type="dxa"/>
            <w:tcMar>
              <w:top w:w="55" w:type="dxa"/>
              <w:left w:w="70" w:type="dxa"/>
              <w:bottom w:w="55" w:type="dxa"/>
              <w:right w:w="70" w:type="dxa"/>
            </w:tcMar>
          </w:tcPr>
          <w:p w14:paraId="23E39CBA" w14:textId="77777777" w:rsidR="00DA2E8C" w:rsidRDefault="00000000">
            <w:pPr>
              <w:spacing w:after="0"/>
            </w:pPr>
            <w:r>
              <w:rPr>
                <w:sz w:val="16"/>
              </w:rPr>
              <w:t>The same department or outcome is written in several forms, such as Cardiology, cardio, or CARDIO.</w:t>
            </w:r>
          </w:p>
        </w:tc>
        <w:tc>
          <w:tcPr>
            <w:tcW w:w="3096" w:type="dxa"/>
            <w:tcMar>
              <w:top w:w="55" w:type="dxa"/>
              <w:left w:w="70" w:type="dxa"/>
              <w:bottom w:w="55" w:type="dxa"/>
              <w:right w:w="70" w:type="dxa"/>
            </w:tcMar>
          </w:tcPr>
          <w:p w14:paraId="6E005765" w14:textId="77777777" w:rsidR="00DA2E8C" w:rsidRDefault="00000000">
            <w:pPr>
              <w:spacing w:after="0"/>
            </w:pPr>
            <w:r>
              <w:rPr>
                <w:sz w:val="16"/>
              </w:rPr>
              <w:t>=PROPER(TRIM([@Department]))</w:t>
            </w:r>
          </w:p>
        </w:tc>
      </w:tr>
      <w:tr w:rsidR="00DA2E8C" w14:paraId="352A63E9" w14:textId="77777777">
        <w:trPr>
          <w:cantSplit/>
          <w:jc w:val="center"/>
        </w:trPr>
        <w:tc>
          <w:tcPr>
            <w:tcW w:w="2304" w:type="dxa"/>
            <w:tcMar>
              <w:top w:w="55" w:type="dxa"/>
              <w:left w:w="70" w:type="dxa"/>
              <w:bottom w:w="55" w:type="dxa"/>
              <w:right w:w="70" w:type="dxa"/>
            </w:tcMar>
          </w:tcPr>
          <w:p w14:paraId="27EA57D7" w14:textId="77777777" w:rsidR="00DA2E8C" w:rsidRDefault="00000000">
            <w:pPr>
              <w:spacing w:after="0"/>
            </w:pPr>
            <w:r>
              <w:rPr>
                <w:sz w:val="16"/>
              </w:rPr>
              <w:t>Invalid dates</w:t>
            </w:r>
          </w:p>
        </w:tc>
        <w:tc>
          <w:tcPr>
            <w:tcW w:w="4968" w:type="dxa"/>
            <w:tcMar>
              <w:top w:w="55" w:type="dxa"/>
              <w:left w:w="70" w:type="dxa"/>
              <w:bottom w:w="55" w:type="dxa"/>
              <w:right w:w="70" w:type="dxa"/>
            </w:tcMar>
          </w:tcPr>
          <w:p w14:paraId="6438889A" w14:textId="77777777" w:rsidR="00DA2E8C" w:rsidRDefault="00000000">
            <w:pPr>
              <w:spacing w:after="0"/>
            </w:pPr>
            <w:r>
              <w:rPr>
                <w:sz w:val="16"/>
              </w:rPr>
              <w:t>Appointment date is blank, stored as text, or later than the reporting date without explanation.</w:t>
            </w:r>
          </w:p>
        </w:tc>
        <w:tc>
          <w:tcPr>
            <w:tcW w:w="3096" w:type="dxa"/>
            <w:tcMar>
              <w:top w:w="55" w:type="dxa"/>
              <w:left w:w="70" w:type="dxa"/>
              <w:bottom w:w="55" w:type="dxa"/>
              <w:right w:w="70" w:type="dxa"/>
            </w:tcMar>
          </w:tcPr>
          <w:p w14:paraId="67DD704F" w14:textId="77777777" w:rsidR="00DA2E8C" w:rsidRDefault="00000000">
            <w:pPr>
              <w:spacing w:after="0"/>
            </w:pPr>
            <w:r>
              <w:rPr>
                <w:sz w:val="16"/>
              </w:rPr>
              <w:t>=IFERROR(DATEVALUE([@Appointment_Date]),"Check Date")</w:t>
            </w:r>
          </w:p>
        </w:tc>
      </w:tr>
      <w:tr w:rsidR="00DA2E8C" w14:paraId="054A810C" w14:textId="77777777">
        <w:trPr>
          <w:cantSplit/>
          <w:jc w:val="center"/>
        </w:trPr>
        <w:tc>
          <w:tcPr>
            <w:tcW w:w="2304" w:type="dxa"/>
            <w:tcMar>
              <w:top w:w="55" w:type="dxa"/>
              <w:left w:w="70" w:type="dxa"/>
              <w:bottom w:w="55" w:type="dxa"/>
              <w:right w:w="70" w:type="dxa"/>
            </w:tcMar>
          </w:tcPr>
          <w:p w14:paraId="3647B9FC" w14:textId="77777777" w:rsidR="00DA2E8C" w:rsidRDefault="00000000">
            <w:pPr>
              <w:spacing w:after="0"/>
            </w:pPr>
            <w:r>
              <w:rPr>
                <w:sz w:val="16"/>
              </w:rPr>
              <w:t>Out-of-range values</w:t>
            </w:r>
          </w:p>
        </w:tc>
        <w:tc>
          <w:tcPr>
            <w:tcW w:w="4968" w:type="dxa"/>
            <w:tcMar>
              <w:top w:w="55" w:type="dxa"/>
              <w:left w:w="70" w:type="dxa"/>
              <w:bottom w:w="55" w:type="dxa"/>
              <w:right w:w="70" w:type="dxa"/>
            </w:tcMar>
          </w:tcPr>
          <w:p w14:paraId="78B6D84D" w14:textId="77777777" w:rsidR="00DA2E8C" w:rsidRDefault="00000000">
            <w:pPr>
              <w:spacing w:after="0"/>
            </w:pPr>
            <w:r>
              <w:rPr>
                <w:sz w:val="16"/>
              </w:rPr>
              <w:t>Age, wait time, or treatment duration is outside the approved range.</w:t>
            </w:r>
          </w:p>
        </w:tc>
        <w:tc>
          <w:tcPr>
            <w:tcW w:w="3096" w:type="dxa"/>
            <w:tcMar>
              <w:top w:w="55" w:type="dxa"/>
              <w:left w:w="70" w:type="dxa"/>
              <w:bottom w:w="55" w:type="dxa"/>
              <w:right w:w="70" w:type="dxa"/>
            </w:tcMar>
          </w:tcPr>
          <w:p w14:paraId="1995076C" w14:textId="77777777" w:rsidR="00DA2E8C" w:rsidRDefault="00000000">
            <w:pPr>
              <w:spacing w:after="0"/>
            </w:pPr>
            <w:r>
              <w:rPr>
                <w:sz w:val="16"/>
              </w:rPr>
              <w:t>=IF([@Wait_Time_Minutes]&gt;120,"Review","OK")</w:t>
            </w:r>
          </w:p>
        </w:tc>
      </w:tr>
      <w:tr w:rsidR="00DA2E8C" w14:paraId="341527A3" w14:textId="77777777">
        <w:trPr>
          <w:cantSplit/>
          <w:jc w:val="center"/>
        </w:trPr>
        <w:tc>
          <w:tcPr>
            <w:tcW w:w="2304" w:type="dxa"/>
            <w:tcMar>
              <w:top w:w="55" w:type="dxa"/>
              <w:left w:w="70" w:type="dxa"/>
              <w:bottom w:w="55" w:type="dxa"/>
              <w:right w:w="70" w:type="dxa"/>
            </w:tcMar>
          </w:tcPr>
          <w:p w14:paraId="16454F6D" w14:textId="77777777" w:rsidR="00DA2E8C" w:rsidRDefault="00000000">
            <w:pPr>
              <w:spacing w:after="0"/>
            </w:pPr>
            <w:r>
              <w:rPr>
                <w:sz w:val="16"/>
              </w:rPr>
              <w:t>Unmatched records</w:t>
            </w:r>
          </w:p>
        </w:tc>
        <w:tc>
          <w:tcPr>
            <w:tcW w:w="4968" w:type="dxa"/>
            <w:tcMar>
              <w:top w:w="55" w:type="dxa"/>
              <w:left w:w="70" w:type="dxa"/>
              <w:bottom w:w="55" w:type="dxa"/>
              <w:right w:w="70" w:type="dxa"/>
            </w:tcMar>
          </w:tcPr>
          <w:p w14:paraId="7C04C68F" w14:textId="77777777" w:rsidR="00DA2E8C" w:rsidRDefault="00000000">
            <w:pPr>
              <w:spacing w:after="0"/>
            </w:pPr>
            <w:r>
              <w:rPr>
                <w:sz w:val="16"/>
              </w:rPr>
              <w:t>A treatment outcome exists without a matching visit record.</w:t>
            </w:r>
          </w:p>
        </w:tc>
        <w:tc>
          <w:tcPr>
            <w:tcW w:w="3096" w:type="dxa"/>
            <w:tcMar>
              <w:top w:w="55" w:type="dxa"/>
              <w:left w:w="70" w:type="dxa"/>
              <w:bottom w:w="55" w:type="dxa"/>
              <w:right w:w="70" w:type="dxa"/>
            </w:tcMar>
          </w:tcPr>
          <w:p w14:paraId="5E426478" w14:textId="77777777" w:rsidR="00DA2E8C" w:rsidRDefault="00000000">
            <w:pPr>
              <w:spacing w:after="0"/>
            </w:pPr>
            <w:r>
              <w:rPr>
                <w:sz w:val="16"/>
              </w:rPr>
              <w:t>=IFERROR(XLOOKUP([@Visit_ID],Visits[Visit_ID],Visits[Visit_ID]),"No Match")</w:t>
            </w:r>
          </w:p>
        </w:tc>
      </w:tr>
    </w:tbl>
    <w:p w14:paraId="2A9E5C1A" w14:textId="77777777" w:rsidR="00DA2E8C" w:rsidRDefault="00000000">
      <w:pPr>
        <w:pStyle w:val="Heading1"/>
        <w:pBdr>
          <w:bottom w:val="single" w:sz="4" w:space="1" w:color="B4C7E7"/>
        </w:pBdr>
      </w:pPr>
      <w:r>
        <w:t>5. Step-by-Step Cleaning Strategy</w:t>
      </w:r>
    </w:p>
    <w:tbl>
      <w:tblPr>
        <w:tblStyle w:val="TableGrid"/>
        <w:tblW w:w="5000" w:type="pct"/>
        <w:jc w:val="center"/>
        <w:tblLook w:val="04A0" w:firstRow="1" w:lastRow="0" w:firstColumn="1" w:lastColumn="0" w:noHBand="0" w:noVBand="1"/>
      </w:tblPr>
      <w:tblGrid>
        <w:gridCol w:w="2617"/>
        <w:gridCol w:w="7560"/>
      </w:tblGrid>
      <w:tr w:rsidR="00DA2E8C" w14:paraId="57929A76" w14:textId="77777777">
        <w:trPr>
          <w:cantSplit/>
          <w:tblHeader/>
          <w:jc w:val="center"/>
        </w:trPr>
        <w:tc>
          <w:tcPr>
            <w:tcW w:w="2592" w:type="dxa"/>
            <w:shd w:val="clear" w:color="auto" w:fill="1F4E79"/>
            <w:tcMar>
              <w:top w:w="70" w:type="dxa"/>
              <w:left w:w="70" w:type="dxa"/>
              <w:bottom w:w="70" w:type="dxa"/>
              <w:right w:w="70" w:type="dxa"/>
            </w:tcMar>
            <w:vAlign w:val="center"/>
          </w:tcPr>
          <w:p w14:paraId="18401AA7" w14:textId="77777777" w:rsidR="00DA2E8C" w:rsidRDefault="00000000">
            <w:pPr>
              <w:jc w:val="center"/>
            </w:pPr>
            <w:r>
              <w:rPr>
                <w:b/>
                <w:color w:val="FFFFFF"/>
                <w:sz w:val="16"/>
              </w:rPr>
              <w:t>Cleaning Step</w:t>
            </w:r>
          </w:p>
        </w:tc>
        <w:tc>
          <w:tcPr>
            <w:tcW w:w="7488" w:type="dxa"/>
            <w:shd w:val="clear" w:color="auto" w:fill="1F4E79"/>
            <w:tcMar>
              <w:top w:w="70" w:type="dxa"/>
              <w:left w:w="70" w:type="dxa"/>
              <w:bottom w:w="70" w:type="dxa"/>
              <w:right w:w="70" w:type="dxa"/>
            </w:tcMar>
            <w:vAlign w:val="center"/>
          </w:tcPr>
          <w:p w14:paraId="6E4B3DE6" w14:textId="77777777" w:rsidR="00DA2E8C" w:rsidRDefault="00000000">
            <w:pPr>
              <w:jc w:val="center"/>
            </w:pPr>
            <w:r>
              <w:rPr>
                <w:b/>
                <w:color w:val="FFFFFF"/>
                <w:sz w:val="16"/>
              </w:rPr>
              <w:t>Description</w:t>
            </w:r>
          </w:p>
        </w:tc>
      </w:tr>
      <w:tr w:rsidR="00DA2E8C" w14:paraId="0AC40840" w14:textId="77777777">
        <w:trPr>
          <w:cantSplit/>
          <w:jc w:val="center"/>
        </w:trPr>
        <w:tc>
          <w:tcPr>
            <w:tcW w:w="2592" w:type="dxa"/>
            <w:tcMar>
              <w:top w:w="55" w:type="dxa"/>
              <w:left w:w="70" w:type="dxa"/>
              <w:bottom w:w="55" w:type="dxa"/>
              <w:right w:w="70" w:type="dxa"/>
            </w:tcMar>
          </w:tcPr>
          <w:p w14:paraId="2E3C8F17" w14:textId="77777777" w:rsidR="00DA2E8C" w:rsidRDefault="00000000">
            <w:pPr>
              <w:spacing w:after="0"/>
            </w:pPr>
            <w:r>
              <w:rPr>
                <w:sz w:val="16"/>
              </w:rPr>
              <w:t>Step 1: Preserve the raw dataset</w:t>
            </w:r>
          </w:p>
        </w:tc>
        <w:tc>
          <w:tcPr>
            <w:tcW w:w="7488" w:type="dxa"/>
            <w:tcMar>
              <w:top w:w="55" w:type="dxa"/>
              <w:left w:w="70" w:type="dxa"/>
              <w:bottom w:w="55" w:type="dxa"/>
              <w:right w:w="70" w:type="dxa"/>
            </w:tcMar>
          </w:tcPr>
          <w:p w14:paraId="644A203F" w14:textId="77777777" w:rsidR="00DA2E8C" w:rsidRDefault="00000000">
            <w:pPr>
              <w:spacing w:after="0"/>
            </w:pPr>
            <w:r>
              <w:rPr>
                <w:sz w:val="16"/>
              </w:rPr>
              <w:t>Import the source file into a raw data sheet and keep it unchanged. This creates a traceable copy of the original data and prevents accidental loss of source information.</w:t>
            </w:r>
          </w:p>
        </w:tc>
      </w:tr>
      <w:tr w:rsidR="00DA2E8C" w14:paraId="5E23911F" w14:textId="77777777">
        <w:trPr>
          <w:cantSplit/>
          <w:jc w:val="center"/>
        </w:trPr>
        <w:tc>
          <w:tcPr>
            <w:tcW w:w="2592" w:type="dxa"/>
            <w:tcMar>
              <w:top w:w="55" w:type="dxa"/>
              <w:left w:w="70" w:type="dxa"/>
              <w:bottom w:w="55" w:type="dxa"/>
              <w:right w:w="70" w:type="dxa"/>
            </w:tcMar>
          </w:tcPr>
          <w:p w14:paraId="1D7D404A" w14:textId="77777777" w:rsidR="00DA2E8C" w:rsidRDefault="00000000">
            <w:pPr>
              <w:spacing w:after="0"/>
            </w:pPr>
            <w:r>
              <w:rPr>
                <w:sz w:val="16"/>
              </w:rPr>
              <w:t>Step 2: Create the data dictionary</w:t>
            </w:r>
          </w:p>
        </w:tc>
        <w:tc>
          <w:tcPr>
            <w:tcW w:w="7488" w:type="dxa"/>
            <w:tcMar>
              <w:top w:w="55" w:type="dxa"/>
              <w:left w:w="70" w:type="dxa"/>
              <w:bottom w:w="55" w:type="dxa"/>
              <w:right w:w="70" w:type="dxa"/>
            </w:tcMar>
          </w:tcPr>
          <w:p w14:paraId="691823D5" w14:textId="77777777" w:rsidR="00DA2E8C" w:rsidRDefault="00000000">
            <w:pPr>
              <w:spacing w:after="0"/>
            </w:pPr>
            <w:r>
              <w:rPr>
                <w:sz w:val="16"/>
              </w:rPr>
              <w:t>Define every field, including its description, data type, required status, accepted values, formula logic, and owner. The data dictionary will act as the control document for the workbook.</w:t>
            </w:r>
          </w:p>
        </w:tc>
      </w:tr>
      <w:tr w:rsidR="00DA2E8C" w14:paraId="003DD145" w14:textId="77777777">
        <w:trPr>
          <w:cantSplit/>
          <w:jc w:val="center"/>
        </w:trPr>
        <w:tc>
          <w:tcPr>
            <w:tcW w:w="2592" w:type="dxa"/>
            <w:tcMar>
              <w:top w:w="55" w:type="dxa"/>
              <w:left w:w="70" w:type="dxa"/>
              <w:bottom w:w="55" w:type="dxa"/>
              <w:right w:w="70" w:type="dxa"/>
            </w:tcMar>
          </w:tcPr>
          <w:p w14:paraId="15833DF0" w14:textId="77777777" w:rsidR="00DA2E8C" w:rsidRDefault="00000000">
            <w:pPr>
              <w:spacing w:after="0"/>
            </w:pPr>
            <w:r>
              <w:rPr>
                <w:sz w:val="16"/>
              </w:rPr>
              <w:t>Step 3: Standardize column names</w:t>
            </w:r>
          </w:p>
        </w:tc>
        <w:tc>
          <w:tcPr>
            <w:tcW w:w="7488" w:type="dxa"/>
            <w:tcMar>
              <w:top w:w="55" w:type="dxa"/>
              <w:left w:w="70" w:type="dxa"/>
              <w:bottom w:w="55" w:type="dxa"/>
              <w:right w:w="70" w:type="dxa"/>
            </w:tcMar>
          </w:tcPr>
          <w:p w14:paraId="66EBD456" w14:textId="77777777" w:rsidR="00DA2E8C" w:rsidRDefault="00000000">
            <w:pPr>
              <w:spacing w:after="0"/>
            </w:pPr>
            <w:r>
              <w:rPr>
                <w:sz w:val="16"/>
              </w:rPr>
              <w:t>Rename columns using clear and consistent labels such as Visit_ID, Patient_Key, Department, Provider_ID, Appointment_Date, Visit_Status, Outcome_Status, and Follow_Up_Required.</w:t>
            </w:r>
          </w:p>
        </w:tc>
      </w:tr>
      <w:tr w:rsidR="00DA2E8C" w14:paraId="7EED2331" w14:textId="77777777">
        <w:trPr>
          <w:cantSplit/>
          <w:jc w:val="center"/>
        </w:trPr>
        <w:tc>
          <w:tcPr>
            <w:tcW w:w="2592" w:type="dxa"/>
            <w:tcMar>
              <w:top w:w="55" w:type="dxa"/>
              <w:left w:w="70" w:type="dxa"/>
              <w:bottom w:w="55" w:type="dxa"/>
              <w:right w:w="70" w:type="dxa"/>
            </w:tcMar>
          </w:tcPr>
          <w:p w14:paraId="5E91F85D" w14:textId="77777777" w:rsidR="00DA2E8C" w:rsidRDefault="00000000">
            <w:pPr>
              <w:spacing w:after="0"/>
            </w:pPr>
            <w:r>
              <w:rPr>
                <w:sz w:val="16"/>
              </w:rPr>
              <w:t>Step 4: Clean text fields</w:t>
            </w:r>
          </w:p>
        </w:tc>
        <w:tc>
          <w:tcPr>
            <w:tcW w:w="7488" w:type="dxa"/>
            <w:tcMar>
              <w:top w:w="55" w:type="dxa"/>
              <w:left w:w="70" w:type="dxa"/>
              <w:bottom w:w="55" w:type="dxa"/>
              <w:right w:w="70" w:type="dxa"/>
            </w:tcMar>
          </w:tcPr>
          <w:p w14:paraId="20F1FFC0" w14:textId="77777777" w:rsidR="00DA2E8C" w:rsidRDefault="00000000">
            <w:pPr>
              <w:spacing w:after="0"/>
            </w:pPr>
            <w:r>
              <w:rPr>
                <w:sz w:val="16"/>
              </w:rPr>
              <w:t>Use TRIM to remove extra spaces, CLEAN to remove hidden characters, SUBSTITUTE to replace unwanted symbols, and PROPER or UPPER to standardize text where appropriate.</w:t>
            </w:r>
          </w:p>
        </w:tc>
      </w:tr>
      <w:tr w:rsidR="00DA2E8C" w14:paraId="3D661B76" w14:textId="77777777">
        <w:trPr>
          <w:cantSplit/>
          <w:jc w:val="center"/>
        </w:trPr>
        <w:tc>
          <w:tcPr>
            <w:tcW w:w="2592" w:type="dxa"/>
            <w:tcMar>
              <w:top w:w="55" w:type="dxa"/>
              <w:left w:w="70" w:type="dxa"/>
              <w:bottom w:w="55" w:type="dxa"/>
              <w:right w:w="70" w:type="dxa"/>
            </w:tcMar>
          </w:tcPr>
          <w:p w14:paraId="6A6C02B6" w14:textId="77777777" w:rsidR="00DA2E8C" w:rsidRDefault="00000000">
            <w:pPr>
              <w:spacing w:after="0"/>
            </w:pPr>
            <w:r>
              <w:rPr>
                <w:sz w:val="16"/>
              </w:rPr>
              <w:t>Step 5: Correct category values</w:t>
            </w:r>
          </w:p>
        </w:tc>
        <w:tc>
          <w:tcPr>
            <w:tcW w:w="7488" w:type="dxa"/>
            <w:tcMar>
              <w:top w:w="55" w:type="dxa"/>
              <w:left w:w="70" w:type="dxa"/>
              <w:bottom w:w="55" w:type="dxa"/>
              <w:right w:w="70" w:type="dxa"/>
            </w:tcMar>
          </w:tcPr>
          <w:p w14:paraId="4CB10052" w14:textId="77777777" w:rsidR="00DA2E8C" w:rsidRDefault="00000000">
            <w:pPr>
              <w:spacing w:after="0"/>
            </w:pPr>
            <w:r>
              <w:rPr>
                <w:sz w:val="16"/>
              </w:rPr>
              <w:t>Use lookup tables and Data Validation lists to standardize controlled fields such as department, visit type, status, and outcome category.</w:t>
            </w:r>
          </w:p>
        </w:tc>
      </w:tr>
      <w:tr w:rsidR="00DA2E8C" w14:paraId="57368FA4" w14:textId="77777777">
        <w:trPr>
          <w:cantSplit/>
          <w:jc w:val="center"/>
        </w:trPr>
        <w:tc>
          <w:tcPr>
            <w:tcW w:w="2592" w:type="dxa"/>
            <w:tcMar>
              <w:top w:w="55" w:type="dxa"/>
              <w:left w:w="70" w:type="dxa"/>
              <w:bottom w:w="55" w:type="dxa"/>
              <w:right w:w="70" w:type="dxa"/>
            </w:tcMar>
          </w:tcPr>
          <w:p w14:paraId="11385743" w14:textId="77777777" w:rsidR="00DA2E8C" w:rsidRDefault="00000000">
            <w:pPr>
              <w:spacing w:after="0"/>
            </w:pPr>
            <w:r>
              <w:rPr>
                <w:sz w:val="16"/>
              </w:rPr>
              <w:t>Step 6: Validate dates and numbers</w:t>
            </w:r>
          </w:p>
        </w:tc>
        <w:tc>
          <w:tcPr>
            <w:tcW w:w="7488" w:type="dxa"/>
            <w:tcMar>
              <w:top w:w="55" w:type="dxa"/>
              <w:left w:w="70" w:type="dxa"/>
              <w:bottom w:w="55" w:type="dxa"/>
              <w:right w:w="70" w:type="dxa"/>
            </w:tcMar>
          </w:tcPr>
          <w:p w14:paraId="39784D34" w14:textId="77777777" w:rsidR="00DA2E8C" w:rsidRDefault="00000000">
            <w:pPr>
              <w:spacing w:after="0"/>
            </w:pPr>
            <w:r>
              <w:rPr>
                <w:sz w:val="16"/>
              </w:rPr>
              <w:t>Check that appointment dates, follow-up dates, patient age, wait time, and treatment duration are stored in the correct format and fall within approved ranges.</w:t>
            </w:r>
          </w:p>
        </w:tc>
      </w:tr>
      <w:tr w:rsidR="00DA2E8C" w14:paraId="0E8E8223" w14:textId="77777777">
        <w:trPr>
          <w:cantSplit/>
          <w:jc w:val="center"/>
        </w:trPr>
        <w:tc>
          <w:tcPr>
            <w:tcW w:w="2592" w:type="dxa"/>
            <w:tcMar>
              <w:top w:w="55" w:type="dxa"/>
              <w:left w:w="70" w:type="dxa"/>
              <w:bottom w:w="55" w:type="dxa"/>
              <w:right w:w="70" w:type="dxa"/>
            </w:tcMar>
          </w:tcPr>
          <w:p w14:paraId="633178EB" w14:textId="77777777" w:rsidR="00DA2E8C" w:rsidRDefault="00000000">
            <w:pPr>
              <w:spacing w:after="0"/>
            </w:pPr>
            <w:r>
              <w:rPr>
                <w:sz w:val="16"/>
              </w:rPr>
              <w:t>Step 7: Identify duplicates and missing records</w:t>
            </w:r>
          </w:p>
        </w:tc>
        <w:tc>
          <w:tcPr>
            <w:tcW w:w="7488" w:type="dxa"/>
            <w:tcMar>
              <w:top w:w="55" w:type="dxa"/>
              <w:left w:w="70" w:type="dxa"/>
              <w:bottom w:w="55" w:type="dxa"/>
              <w:right w:w="70" w:type="dxa"/>
            </w:tcMar>
          </w:tcPr>
          <w:p w14:paraId="7BF8B040" w14:textId="77777777" w:rsidR="00DA2E8C" w:rsidRDefault="00000000">
            <w:pPr>
              <w:spacing w:after="0"/>
            </w:pPr>
            <w:r>
              <w:rPr>
                <w:sz w:val="16"/>
              </w:rPr>
              <w:t>Use COUNTIF, COUNTIFS, and Conditional Formatting to flag repeated IDs, blank fields, and missing links between visit and outcome tables.</w:t>
            </w:r>
          </w:p>
        </w:tc>
      </w:tr>
      <w:tr w:rsidR="00DA2E8C" w14:paraId="233A4279" w14:textId="77777777">
        <w:trPr>
          <w:cantSplit/>
          <w:jc w:val="center"/>
        </w:trPr>
        <w:tc>
          <w:tcPr>
            <w:tcW w:w="2592" w:type="dxa"/>
            <w:tcMar>
              <w:top w:w="55" w:type="dxa"/>
              <w:left w:w="70" w:type="dxa"/>
              <w:bottom w:w="55" w:type="dxa"/>
              <w:right w:w="70" w:type="dxa"/>
            </w:tcMar>
          </w:tcPr>
          <w:p w14:paraId="0C232800" w14:textId="77777777" w:rsidR="00DA2E8C" w:rsidRDefault="00000000">
            <w:pPr>
              <w:spacing w:after="0"/>
            </w:pPr>
            <w:r>
              <w:rPr>
                <w:sz w:val="16"/>
              </w:rPr>
              <w:t>Step 8: Reconcile related tables</w:t>
            </w:r>
          </w:p>
        </w:tc>
        <w:tc>
          <w:tcPr>
            <w:tcW w:w="7488" w:type="dxa"/>
            <w:tcMar>
              <w:top w:w="55" w:type="dxa"/>
              <w:left w:w="70" w:type="dxa"/>
              <w:bottom w:w="55" w:type="dxa"/>
              <w:right w:w="70" w:type="dxa"/>
            </w:tcMar>
          </w:tcPr>
          <w:p w14:paraId="3BC22CB7" w14:textId="77777777" w:rsidR="00DA2E8C" w:rsidRDefault="00000000">
            <w:pPr>
              <w:spacing w:after="0"/>
            </w:pPr>
            <w:r>
              <w:rPr>
                <w:sz w:val="16"/>
              </w:rPr>
              <w:t>Use XLOOKUP to confirm that provider, department, visit, and outcome records connect correctly. Any unmatched records will be entered into the quality log.</w:t>
            </w:r>
          </w:p>
        </w:tc>
      </w:tr>
      <w:tr w:rsidR="00DA2E8C" w14:paraId="124F379C" w14:textId="77777777">
        <w:trPr>
          <w:cantSplit/>
          <w:jc w:val="center"/>
        </w:trPr>
        <w:tc>
          <w:tcPr>
            <w:tcW w:w="2592" w:type="dxa"/>
            <w:tcMar>
              <w:top w:w="55" w:type="dxa"/>
              <w:left w:w="70" w:type="dxa"/>
              <w:bottom w:w="55" w:type="dxa"/>
              <w:right w:w="70" w:type="dxa"/>
            </w:tcMar>
          </w:tcPr>
          <w:p w14:paraId="0D14D535" w14:textId="77777777" w:rsidR="00DA2E8C" w:rsidRDefault="00000000">
            <w:pPr>
              <w:spacing w:after="0"/>
            </w:pPr>
            <w:r>
              <w:rPr>
                <w:sz w:val="16"/>
              </w:rPr>
              <w:t>Step 9: Review flagged issues</w:t>
            </w:r>
          </w:p>
        </w:tc>
        <w:tc>
          <w:tcPr>
            <w:tcW w:w="7488" w:type="dxa"/>
            <w:tcMar>
              <w:top w:w="55" w:type="dxa"/>
              <w:left w:w="70" w:type="dxa"/>
              <w:bottom w:w="55" w:type="dxa"/>
              <w:right w:w="70" w:type="dxa"/>
            </w:tcMar>
          </w:tcPr>
          <w:p w14:paraId="7343FD09" w14:textId="77777777" w:rsidR="00DA2E8C" w:rsidRDefault="00000000">
            <w:pPr>
              <w:spacing w:after="0"/>
            </w:pPr>
            <w:r>
              <w:rPr>
                <w:sz w:val="16"/>
              </w:rPr>
              <w:t>Each flagged issue will be classified by severity, corrected where possible, and documented with the correction date and responsible reviewer.</w:t>
            </w:r>
          </w:p>
        </w:tc>
      </w:tr>
      <w:tr w:rsidR="00DA2E8C" w14:paraId="11B67659" w14:textId="77777777">
        <w:trPr>
          <w:cantSplit/>
          <w:jc w:val="center"/>
        </w:trPr>
        <w:tc>
          <w:tcPr>
            <w:tcW w:w="2592" w:type="dxa"/>
            <w:tcMar>
              <w:top w:w="55" w:type="dxa"/>
              <w:left w:w="70" w:type="dxa"/>
              <w:bottom w:w="55" w:type="dxa"/>
              <w:right w:w="70" w:type="dxa"/>
            </w:tcMar>
          </w:tcPr>
          <w:p w14:paraId="04152089" w14:textId="77777777" w:rsidR="00DA2E8C" w:rsidRDefault="00000000">
            <w:pPr>
              <w:spacing w:after="0"/>
            </w:pPr>
            <w:r>
              <w:rPr>
                <w:sz w:val="16"/>
              </w:rPr>
              <w:t>Step 10: Prepare reporting tables</w:t>
            </w:r>
          </w:p>
        </w:tc>
        <w:tc>
          <w:tcPr>
            <w:tcW w:w="7488" w:type="dxa"/>
            <w:tcMar>
              <w:top w:w="55" w:type="dxa"/>
              <w:left w:w="70" w:type="dxa"/>
              <w:bottom w:w="55" w:type="dxa"/>
              <w:right w:w="70" w:type="dxa"/>
            </w:tcMar>
          </w:tcPr>
          <w:p w14:paraId="398DD879" w14:textId="77777777" w:rsidR="00DA2E8C" w:rsidRDefault="00000000">
            <w:pPr>
              <w:spacing w:after="0"/>
            </w:pPr>
            <w:r>
              <w:rPr>
                <w:sz w:val="16"/>
              </w:rPr>
              <w:t>After cleaning, the final dataset will be converted into structured Excel Tables and used for PivotTables, dashboard charts, and management summaries.</w:t>
            </w:r>
          </w:p>
        </w:tc>
      </w:tr>
    </w:tbl>
    <w:p w14:paraId="1FE6E663" w14:textId="77777777" w:rsidR="00DA2E8C" w:rsidRDefault="00000000">
      <w:pPr>
        <w:pStyle w:val="Heading1"/>
        <w:pBdr>
          <w:bottom w:val="single" w:sz="4" w:space="1" w:color="B4C7E7"/>
        </w:pBdr>
      </w:pPr>
      <w:r>
        <w:t>6. Advanced Excel Functions and Techniques</w:t>
      </w:r>
    </w:p>
    <w:p w14:paraId="78212453" w14:textId="77777777" w:rsidR="00DA2E8C" w:rsidRDefault="00000000">
      <w:r>
        <w:t>Advanced Excel features will be used to make the cleaning process consistent, transparent, and easier to repeat. The following tools will be included in the workbook design.</w:t>
      </w:r>
    </w:p>
    <w:tbl>
      <w:tblPr>
        <w:tblStyle w:val="TableGrid"/>
        <w:tblW w:w="5000" w:type="pct"/>
        <w:jc w:val="center"/>
        <w:tblLook w:val="04A0" w:firstRow="1" w:lastRow="0" w:firstColumn="1" w:lastColumn="0" w:noHBand="0" w:noVBand="1"/>
      </w:tblPr>
      <w:tblGrid>
        <w:gridCol w:w="2472"/>
        <w:gridCol w:w="7705"/>
      </w:tblGrid>
      <w:tr w:rsidR="00DA2E8C" w14:paraId="5E919B6C" w14:textId="77777777">
        <w:trPr>
          <w:cantSplit/>
          <w:tblHeader/>
          <w:jc w:val="center"/>
        </w:trPr>
        <w:tc>
          <w:tcPr>
            <w:tcW w:w="2448" w:type="dxa"/>
            <w:shd w:val="clear" w:color="auto" w:fill="1F4E79"/>
            <w:tcMar>
              <w:top w:w="70" w:type="dxa"/>
              <w:left w:w="70" w:type="dxa"/>
              <w:bottom w:w="70" w:type="dxa"/>
              <w:right w:w="70" w:type="dxa"/>
            </w:tcMar>
            <w:vAlign w:val="center"/>
          </w:tcPr>
          <w:p w14:paraId="2A7B857B" w14:textId="77777777" w:rsidR="00DA2E8C" w:rsidRDefault="00000000">
            <w:pPr>
              <w:jc w:val="center"/>
            </w:pPr>
            <w:r>
              <w:rPr>
                <w:b/>
                <w:color w:val="FFFFFF"/>
                <w:sz w:val="16"/>
              </w:rPr>
              <w:t>Excel Feature</w:t>
            </w:r>
          </w:p>
        </w:tc>
        <w:tc>
          <w:tcPr>
            <w:tcW w:w="7632" w:type="dxa"/>
            <w:shd w:val="clear" w:color="auto" w:fill="1F4E79"/>
            <w:tcMar>
              <w:top w:w="70" w:type="dxa"/>
              <w:left w:w="70" w:type="dxa"/>
              <w:bottom w:w="70" w:type="dxa"/>
              <w:right w:w="70" w:type="dxa"/>
            </w:tcMar>
            <w:vAlign w:val="center"/>
          </w:tcPr>
          <w:p w14:paraId="5FBC86F0" w14:textId="77777777" w:rsidR="00DA2E8C" w:rsidRDefault="00000000">
            <w:pPr>
              <w:jc w:val="center"/>
            </w:pPr>
            <w:r>
              <w:rPr>
                <w:b/>
                <w:color w:val="FFFFFF"/>
                <w:sz w:val="16"/>
              </w:rPr>
              <w:t>How It Will Be Used</w:t>
            </w:r>
          </w:p>
        </w:tc>
      </w:tr>
      <w:tr w:rsidR="00DA2E8C" w14:paraId="4301EB96" w14:textId="77777777">
        <w:trPr>
          <w:cantSplit/>
          <w:jc w:val="center"/>
        </w:trPr>
        <w:tc>
          <w:tcPr>
            <w:tcW w:w="2448" w:type="dxa"/>
            <w:tcMar>
              <w:top w:w="55" w:type="dxa"/>
              <w:left w:w="70" w:type="dxa"/>
              <w:bottom w:w="55" w:type="dxa"/>
              <w:right w:w="70" w:type="dxa"/>
            </w:tcMar>
          </w:tcPr>
          <w:p w14:paraId="13047034" w14:textId="77777777" w:rsidR="00DA2E8C" w:rsidRDefault="00000000">
            <w:pPr>
              <w:spacing w:after="0"/>
            </w:pPr>
            <w:r>
              <w:rPr>
                <w:sz w:val="16"/>
              </w:rPr>
              <w:t>TRIM</w:t>
            </w:r>
          </w:p>
        </w:tc>
        <w:tc>
          <w:tcPr>
            <w:tcW w:w="7632" w:type="dxa"/>
            <w:tcMar>
              <w:top w:w="55" w:type="dxa"/>
              <w:left w:w="70" w:type="dxa"/>
              <w:bottom w:w="55" w:type="dxa"/>
              <w:right w:w="70" w:type="dxa"/>
            </w:tcMar>
          </w:tcPr>
          <w:p w14:paraId="2C5138EF" w14:textId="77777777" w:rsidR="00DA2E8C" w:rsidRDefault="00000000">
            <w:pPr>
              <w:spacing w:after="0"/>
            </w:pPr>
            <w:r>
              <w:rPr>
                <w:sz w:val="16"/>
              </w:rPr>
              <w:t>Removes leading, trailing, and repeated spaces from text fields such as department names, provider names, and status labels.</w:t>
            </w:r>
          </w:p>
        </w:tc>
      </w:tr>
      <w:tr w:rsidR="00DA2E8C" w14:paraId="69999A77" w14:textId="77777777">
        <w:trPr>
          <w:cantSplit/>
          <w:jc w:val="center"/>
        </w:trPr>
        <w:tc>
          <w:tcPr>
            <w:tcW w:w="2448" w:type="dxa"/>
            <w:tcMar>
              <w:top w:w="55" w:type="dxa"/>
              <w:left w:w="70" w:type="dxa"/>
              <w:bottom w:w="55" w:type="dxa"/>
              <w:right w:w="70" w:type="dxa"/>
            </w:tcMar>
          </w:tcPr>
          <w:p w14:paraId="3BB7AD43" w14:textId="77777777" w:rsidR="00DA2E8C" w:rsidRDefault="00000000">
            <w:pPr>
              <w:spacing w:after="0"/>
            </w:pPr>
            <w:r>
              <w:rPr>
                <w:sz w:val="16"/>
              </w:rPr>
              <w:t>CLEAN</w:t>
            </w:r>
          </w:p>
        </w:tc>
        <w:tc>
          <w:tcPr>
            <w:tcW w:w="7632" w:type="dxa"/>
            <w:tcMar>
              <w:top w:w="55" w:type="dxa"/>
              <w:left w:w="70" w:type="dxa"/>
              <w:bottom w:w="55" w:type="dxa"/>
              <w:right w:w="70" w:type="dxa"/>
            </w:tcMar>
          </w:tcPr>
          <w:p w14:paraId="107EC008" w14:textId="77777777" w:rsidR="00DA2E8C" w:rsidRDefault="00000000">
            <w:pPr>
              <w:spacing w:after="0"/>
            </w:pPr>
            <w:r>
              <w:rPr>
                <w:sz w:val="16"/>
              </w:rPr>
              <w:t>Removes hidden non-printing characters from copied or imported text.</w:t>
            </w:r>
          </w:p>
        </w:tc>
      </w:tr>
      <w:tr w:rsidR="00DA2E8C" w14:paraId="1E8A3B47" w14:textId="77777777">
        <w:trPr>
          <w:cantSplit/>
          <w:jc w:val="center"/>
        </w:trPr>
        <w:tc>
          <w:tcPr>
            <w:tcW w:w="2448" w:type="dxa"/>
            <w:tcMar>
              <w:top w:w="55" w:type="dxa"/>
              <w:left w:w="70" w:type="dxa"/>
              <w:bottom w:w="55" w:type="dxa"/>
              <w:right w:w="70" w:type="dxa"/>
            </w:tcMar>
          </w:tcPr>
          <w:p w14:paraId="44C7C3D6" w14:textId="77777777" w:rsidR="00DA2E8C" w:rsidRDefault="00000000">
            <w:pPr>
              <w:spacing w:after="0"/>
            </w:pPr>
            <w:r>
              <w:rPr>
                <w:sz w:val="16"/>
              </w:rPr>
              <w:t>SUBSTITUTE</w:t>
            </w:r>
          </w:p>
        </w:tc>
        <w:tc>
          <w:tcPr>
            <w:tcW w:w="7632" w:type="dxa"/>
            <w:tcMar>
              <w:top w:w="55" w:type="dxa"/>
              <w:left w:w="70" w:type="dxa"/>
              <w:bottom w:w="55" w:type="dxa"/>
              <w:right w:w="70" w:type="dxa"/>
            </w:tcMar>
          </w:tcPr>
          <w:p w14:paraId="3EB0C534" w14:textId="77777777" w:rsidR="00DA2E8C" w:rsidRDefault="00000000">
            <w:pPr>
              <w:spacing w:after="0"/>
            </w:pPr>
            <w:r>
              <w:rPr>
                <w:sz w:val="16"/>
              </w:rPr>
              <w:t>Replaces inconsistent symbols or text values, such as replacing “N/A” with a blank or standard label.</w:t>
            </w:r>
          </w:p>
        </w:tc>
      </w:tr>
      <w:tr w:rsidR="00DA2E8C" w14:paraId="6A0A8F41" w14:textId="77777777">
        <w:trPr>
          <w:cantSplit/>
          <w:jc w:val="center"/>
        </w:trPr>
        <w:tc>
          <w:tcPr>
            <w:tcW w:w="2448" w:type="dxa"/>
            <w:tcMar>
              <w:top w:w="55" w:type="dxa"/>
              <w:left w:w="70" w:type="dxa"/>
              <w:bottom w:w="55" w:type="dxa"/>
              <w:right w:w="70" w:type="dxa"/>
            </w:tcMar>
          </w:tcPr>
          <w:p w14:paraId="3810CF09" w14:textId="77777777" w:rsidR="00DA2E8C" w:rsidRDefault="00000000">
            <w:pPr>
              <w:spacing w:after="0"/>
            </w:pPr>
            <w:r>
              <w:rPr>
                <w:sz w:val="16"/>
              </w:rPr>
              <w:t>IF and IFERROR</w:t>
            </w:r>
          </w:p>
        </w:tc>
        <w:tc>
          <w:tcPr>
            <w:tcW w:w="7632" w:type="dxa"/>
            <w:tcMar>
              <w:top w:w="55" w:type="dxa"/>
              <w:left w:w="70" w:type="dxa"/>
              <w:bottom w:w="55" w:type="dxa"/>
              <w:right w:w="70" w:type="dxa"/>
            </w:tcMar>
          </w:tcPr>
          <w:p w14:paraId="77E3679B" w14:textId="77777777" w:rsidR="00DA2E8C" w:rsidRDefault="00000000">
            <w:pPr>
              <w:spacing w:after="0"/>
            </w:pPr>
            <w:r>
              <w:rPr>
                <w:sz w:val="16"/>
              </w:rPr>
              <w:t>Creates error flags and prevents broken formulas from disrupting reports.</w:t>
            </w:r>
          </w:p>
        </w:tc>
      </w:tr>
      <w:tr w:rsidR="00DA2E8C" w14:paraId="51AD96B8" w14:textId="77777777">
        <w:trPr>
          <w:cantSplit/>
          <w:jc w:val="center"/>
        </w:trPr>
        <w:tc>
          <w:tcPr>
            <w:tcW w:w="2448" w:type="dxa"/>
            <w:tcMar>
              <w:top w:w="55" w:type="dxa"/>
              <w:left w:w="70" w:type="dxa"/>
              <w:bottom w:w="55" w:type="dxa"/>
              <w:right w:w="70" w:type="dxa"/>
            </w:tcMar>
          </w:tcPr>
          <w:p w14:paraId="3226AAD3" w14:textId="77777777" w:rsidR="00DA2E8C" w:rsidRDefault="00000000">
            <w:pPr>
              <w:spacing w:after="0"/>
            </w:pPr>
            <w:r>
              <w:rPr>
                <w:sz w:val="16"/>
              </w:rPr>
              <w:t>COUNTIF and COUNTIFS</w:t>
            </w:r>
          </w:p>
        </w:tc>
        <w:tc>
          <w:tcPr>
            <w:tcW w:w="7632" w:type="dxa"/>
            <w:tcMar>
              <w:top w:w="55" w:type="dxa"/>
              <w:left w:w="70" w:type="dxa"/>
              <w:bottom w:w="55" w:type="dxa"/>
              <w:right w:w="70" w:type="dxa"/>
            </w:tcMar>
          </w:tcPr>
          <w:p w14:paraId="10741DF2" w14:textId="77777777" w:rsidR="00DA2E8C" w:rsidRDefault="00000000">
            <w:pPr>
              <w:spacing w:after="0"/>
            </w:pPr>
            <w:r>
              <w:rPr>
                <w:sz w:val="16"/>
              </w:rPr>
              <w:t>Finds duplicate IDs, repeated appointments, and category counts for validation.</w:t>
            </w:r>
          </w:p>
        </w:tc>
      </w:tr>
      <w:tr w:rsidR="00DA2E8C" w14:paraId="542039FA" w14:textId="77777777">
        <w:trPr>
          <w:cantSplit/>
          <w:jc w:val="center"/>
        </w:trPr>
        <w:tc>
          <w:tcPr>
            <w:tcW w:w="2448" w:type="dxa"/>
            <w:tcMar>
              <w:top w:w="55" w:type="dxa"/>
              <w:left w:w="70" w:type="dxa"/>
              <w:bottom w:w="55" w:type="dxa"/>
              <w:right w:w="70" w:type="dxa"/>
            </w:tcMar>
          </w:tcPr>
          <w:p w14:paraId="0B7BE777" w14:textId="77777777" w:rsidR="00DA2E8C" w:rsidRDefault="00000000">
            <w:pPr>
              <w:spacing w:after="0"/>
            </w:pPr>
            <w:r>
              <w:rPr>
                <w:sz w:val="16"/>
              </w:rPr>
              <w:t>XLOOKUP</w:t>
            </w:r>
          </w:p>
        </w:tc>
        <w:tc>
          <w:tcPr>
            <w:tcW w:w="7632" w:type="dxa"/>
            <w:tcMar>
              <w:top w:w="55" w:type="dxa"/>
              <w:left w:w="70" w:type="dxa"/>
              <w:bottom w:w="55" w:type="dxa"/>
              <w:right w:w="70" w:type="dxa"/>
            </w:tcMar>
          </w:tcPr>
          <w:p w14:paraId="2B6B72CF" w14:textId="77777777" w:rsidR="00DA2E8C" w:rsidRDefault="00000000">
            <w:pPr>
              <w:spacing w:after="0"/>
            </w:pPr>
            <w:r>
              <w:rPr>
                <w:sz w:val="16"/>
              </w:rPr>
              <w:t>Matches visit records to provider, department, and treatment outcome tables.</w:t>
            </w:r>
          </w:p>
        </w:tc>
      </w:tr>
      <w:tr w:rsidR="00DA2E8C" w14:paraId="4831800A" w14:textId="77777777">
        <w:trPr>
          <w:cantSplit/>
          <w:jc w:val="center"/>
        </w:trPr>
        <w:tc>
          <w:tcPr>
            <w:tcW w:w="2448" w:type="dxa"/>
            <w:tcMar>
              <w:top w:w="55" w:type="dxa"/>
              <w:left w:w="70" w:type="dxa"/>
              <w:bottom w:w="55" w:type="dxa"/>
              <w:right w:w="70" w:type="dxa"/>
            </w:tcMar>
          </w:tcPr>
          <w:p w14:paraId="735D104C" w14:textId="77777777" w:rsidR="00DA2E8C" w:rsidRDefault="00000000">
            <w:pPr>
              <w:spacing w:after="0"/>
            </w:pPr>
            <w:r>
              <w:rPr>
                <w:sz w:val="16"/>
              </w:rPr>
              <w:t>Conditional Formatting</w:t>
            </w:r>
          </w:p>
        </w:tc>
        <w:tc>
          <w:tcPr>
            <w:tcW w:w="7632" w:type="dxa"/>
            <w:tcMar>
              <w:top w:w="55" w:type="dxa"/>
              <w:left w:w="70" w:type="dxa"/>
              <w:bottom w:w="55" w:type="dxa"/>
              <w:right w:w="70" w:type="dxa"/>
            </w:tcMar>
          </w:tcPr>
          <w:p w14:paraId="544723B4" w14:textId="77777777" w:rsidR="00DA2E8C" w:rsidRDefault="00000000">
            <w:pPr>
              <w:spacing w:after="0"/>
            </w:pPr>
            <w:r>
              <w:rPr>
                <w:sz w:val="16"/>
              </w:rPr>
              <w:t>Highlights missing values, duplicate IDs, invalid dates, high wait times, and overdue follow-ups.</w:t>
            </w:r>
          </w:p>
        </w:tc>
      </w:tr>
      <w:tr w:rsidR="00DA2E8C" w14:paraId="65396B2D" w14:textId="77777777">
        <w:trPr>
          <w:cantSplit/>
          <w:jc w:val="center"/>
        </w:trPr>
        <w:tc>
          <w:tcPr>
            <w:tcW w:w="2448" w:type="dxa"/>
            <w:tcMar>
              <w:top w:w="55" w:type="dxa"/>
              <w:left w:w="70" w:type="dxa"/>
              <w:bottom w:w="55" w:type="dxa"/>
              <w:right w:w="70" w:type="dxa"/>
            </w:tcMar>
          </w:tcPr>
          <w:p w14:paraId="2E09DCB2" w14:textId="77777777" w:rsidR="00DA2E8C" w:rsidRDefault="00000000">
            <w:pPr>
              <w:spacing w:after="0"/>
            </w:pPr>
            <w:r>
              <w:rPr>
                <w:sz w:val="16"/>
              </w:rPr>
              <w:t>Data Validation</w:t>
            </w:r>
          </w:p>
        </w:tc>
        <w:tc>
          <w:tcPr>
            <w:tcW w:w="7632" w:type="dxa"/>
            <w:tcMar>
              <w:top w:w="55" w:type="dxa"/>
              <w:left w:w="70" w:type="dxa"/>
              <w:bottom w:w="55" w:type="dxa"/>
              <w:right w:w="70" w:type="dxa"/>
            </w:tcMar>
          </w:tcPr>
          <w:p w14:paraId="4B646311" w14:textId="77777777" w:rsidR="00DA2E8C" w:rsidRDefault="00000000">
            <w:pPr>
              <w:spacing w:after="0"/>
            </w:pPr>
            <w:r>
              <w:rPr>
                <w:sz w:val="16"/>
              </w:rPr>
              <w:t>Restricts selected fields to approved values using controlled lists.</w:t>
            </w:r>
          </w:p>
        </w:tc>
      </w:tr>
      <w:tr w:rsidR="00DA2E8C" w14:paraId="6A9A6300" w14:textId="77777777">
        <w:trPr>
          <w:cantSplit/>
          <w:jc w:val="center"/>
        </w:trPr>
        <w:tc>
          <w:tcPr>
            <w:tcW w:w="2448" w:type="dxa"/>
            <w:tcMar>
              <w:top w:w="55" w:type="dxa"/>
              <w:left w:w="70" w:type="dxa"/>
              <w:bottom w:w="55" w:type="dxa"/>
              <w:right w:w="70" w:type="dxa"/>
            </w:tcMar>
          </w:tcPr>
          <w:p w14:paraId="66D17BAE" w14:textId="77777777" w:rsidR="00DA2E8C" w:rsidRDefault="00000000">
            <w:pPr>
              <w:spacing w:after="0"/>
            </w:pPr>
            <w:r>
              <w:rPr>
                <w:sz w:val="16"/>
              </w:rPr>
              <w:t>Power Query</w:t>
            </w:r>
          </w:p>
        </w:tc>
        <w:tc>
          <w:tcPr>
            <w:tcW w:w="7632" w:type="dxa"/>
            <w:tcMar>
              <w:top w:w="55" w:type="dxa"/>
              <w:left w:w="70" w:type="dxa"/>
              <w:bottom w:w="55" w:type="dxa"/>
              <w:right w:w="70" w:type="dxa"/>
            </w:tcMar>
          </w:tcPr>
          <w:p w14:paraId="0D82B65A" w14:textId="77777777" w:rsidR="00DA2E8C" w:rsidRDefault="00000000">
            <w:pPr>
              <w:spacing w:after="0"/>
            </w:pPr>
            <w:r>
              <w:rPr>
                <w:sz w:val="16"/>
              </w:rPr>
              <w:t>Imports, transforms, and refreshes source files using repeatable cleaning steps.</w:t>
            </w:r>
          </w:p>
        </w:tc>
      </w:tr>
      <w:tr w:rsidR="00DA2E8C" w14:paraId="0B663AD5" w14:textId="77777777">
        <w:trPr>
          <w:cantSplit/>
          <w:jc w:val="center"/>
        </w:trPr>
        <w:tc>
          <w:tcPr>
            <w:tcW w:w="2448" w:type="dxa"/>
            <w:tcMar>
              <w:top w:w="55" w:type="dxa"/>
              <w:left w:w="70" w:type="dxa"/>
              <w:bottom w:w="55" w:type="dxa"/>
              <w:right w:w="70" w:type="dxa"/>
            </w:tcMar>
          </w:tcPr>
          <w:p w14:paraId="3FD4DBB4" w14:textId="77777777" w:rsidR="00DA2E8C" w:rsidRDefault="00000000">
            <w:pPr>
              <w:spacing w:after="0"/>
            </w:pPr>
            <w:r>
              <w:rPr>
                <w:sz w:val="16"/>
              </w:rPr>
              <w:lastRenderedPageBreak/>
              <w:t>PivotTables and slicers</w:t>
            </w:r>
          </w:p>
        </w:tc>
        <w:tc>
          <w:tcPr>
            <w:tcW w:w="7632" w:type="dxa"/>
            <w:tcMar>
              <w:top w:w="55" w:type="dxa"/>
              <w:left w:w="70" w:type="dxa"/>
              <w:bottom w:w="55" w:type="dxa"/>
              <w:right w:w="70" w:type="dxa"/>
            </w:tcMar>
          </w:tcPr>
          <w:p w14:paraId="63FD6706" w14:textId="77777777" w:rsidR="00DA2E8C" w:rsidRDefault="00000000">
            <w:pPr>
              <w:spacing w:after="0"/>
            </w:pPr>
            <w:r>
              <w:rPr>
                <w:sz w:val="16"/>
              </w:rPr>
              <w:t>Summarize cleaned data by month, department, outcome, provider, and visit status.</w:t>
            </w:r>
          </w:p>
        </w:tc>
      </w:tr>
      <w:tr w:rsidR="00DA2E8C" w14:paraId="49CD157B" w14:textId="77777777">
        <w:trPr>
          <w:cantSplit/>
          <w:jc w:val="center"/>
        </w:trPr>
        <w:tc>
          <w:tcPr>
            <w:tcW w:w="2448" w:type="dxa"/>
            <w:tcMar>
              <w:top w:w="55" w:type="dxa"/>
              <w:left w:w="70" w:type="dxa"/>
              <w:bottom w:w="55" w:type="dxa"/>
              <w:right w:w="70" w:type="dxa"/>
            </w:tcMar>
          </w:tcPr>
          <w:p w14:paraId="6BEBB533" w14:textId="77777777" w:rsidR="00DA2E8C" w:rsidRDefault="00000000">
            <w:pPr>
              <w:spacing w:after="0"/>
            </w:pPr>
            <w:r>
              <w:rPr>
                <w:sz w:val="16"/>
              </w:rPr>
              <w:t>Excel Tables</w:t>
            </w:r>
          </w:p>
        </w:tc>
        <w:tc>
          <w:tcPr>
            <w:tcW w:w="7632" w:type="dxa"/>
            <w:tcMar>
              <w:top w:w="55" w:type="dxa"/>
              <w:left w:w="70" w:type="dxa"/>
              <w:bottom w:w="55" w:type="dxa"/>
              <w:right w:w="70" w:type="dxa"/>
            </w:tcMar>
          </w:tcPr>
          <w:p w14:paraId="4C934BBB" w14:textId="77777777" w:rsidR="00DA2E8C" w:rsidRDefault="00000000">
            <w:pPr>
              <w:spacing w:after="0"/>
            </w:pPr>
            <w:r>
              <w:rPr>
                <w:sz w:val="16"/>
              </w:rPr>
              <w:t>Keep data ranges dynamic, filterable, readable, and easier to reference in formulas.</w:t>
            </w:r>
          </w:p>
        </w:tc>
      </w:tr>
      <w:tr w:rsidR="00DA2E8C" w14:paraId="1374AC54" w14:textId="77777777">
        <w:trPr>
          <w:cantSplit/>
          <w:jc w:val="center"/>
        </w:trPr>
        <w:tc>
          <w:tcPr>
            <w:tcW w:w="2448" w:type="dxa"/>
            <w:tcMar>
              <w:top w:w="55" w:type="dxa"/>
              <w:left w:w="70" w:type="dxa"/>
              <w:bottom w:w="55" w:type="dxa"/>
              <w:right w:w="70" w:type="dxa"/>
            </w:tcMar>
          </w:tcPr>
          <w:p w14:paraId="5BBDF3A3" w14:textId="77777777" w:rsidR="00DA2E8C" w:rsidRDefault="00000000">
            <w:pPr>
              <w:spacing w:after="0"/>
            </w:pPr>
            <w:r>
              <w:rPr>
                <w:sz w:val="16"/>
              </w:rPr>
              <w:t>Named Ranges</w:t>
            </w:r>
          </w:p>
        </w:tc>
        <w:tc>
          <w:tcPr>
            <w:tcW w:w="7632" w:type="dxa"/>
            <w:tcMar>
              <w:top w:w="55" w:type="dxa"/>
              <w:left w:w="70" w:type="dxa"/>
              <w:bottom w:w="55" w:type="dxa"/>
              <w:right w:w="70" w:type="dxa"/>
            </w:tcMar>
          </w:tcPr>
          <w:p w14:paraId="213899E5" w14:textId="77777777" w:rsidR="00DA2E8C" w:rsidRDefault="00000000">
            <w:pPr>
              <w:spacing w:after="0"/>
            </w:pPr>
            <w:r>
              <w:rPr>
                <w:sz w:val="16"/>
              </w:rPr>
              <w:t>Create references for lookup lists, rules, and dashboard calculations.</w:t>
            </w:r>
          </w:p>
        </w:tc>
      </w:tr>
    </w:tbl>
    <w:p w14:paraId="7E03C696" w14:textId="77777777" w:rsidR="00DA2E8C" w:rsidRDefault="00000000">
      <w:pPr>
        <w:pStyle w:val="Heading1"/>
        <w:pBdr>
          <w:bottom w:val="single" w:sz="4" w:space="1" w:color="B4C7E7"/>
        </w:pBdr>
      </w:pPr>
      <w:r>
        <w:t>7. Workbook Management Structure</w:t>
      </w:r>
    </w:p>
    <w:p w14:paraId="71E671E8" w14:textId="77777777" w:rsidR="00DA2E8C" w:rsidRDefault="00000000">
      <w:r>
        <w:t>The workbook will be organized into separate sections to protect source data, improve navigation, and support consistent reporting. Each sheet will have a clear purpose and naming convention.</w:t>
      </w:r>
    </w:p>
    <w:tbl>
      <w:tblPr>
        <w:tblStyle w:val="TableGrid"/>
        <w:tblW w:w="5000" w:type="pct"/>
        <w:jc w:val="center"/>
        <w:tblLook w:val="04A0" w:firstRow="1" w:lastRow="0" w:firstColumn="1" w:lastColumn="0" w:noHBand="0" w:noVBand="1"/>
      </w:tblPr>
      <w:tblGrid>
        <w:gridCol w:w="2399"/>
        <w:gridCol w:w="7778"/>
      </w:tblGrid>
      <w:tr w:rsidR="00DA2E8C" w14:paraId="266893AC" w14:textId="77777777">
        <w:trPr>
          <w:cantSplit/>
          <w:tblHeader/>
          <w:jc w:val="center"/>
        </w:trPr>
        <w:tc>
          <w:tcPr>
            <w:tcW w:w="2376" w:type="dxa"/>
            <w:shd w:val="clear" w:color="auto" w:fill="1F4E79"/>
            <w:tcMar>
              <w:top w:w="70" w:type="dxa"/>
              <w:left w:w="70" w:type="dxa"/>
              <w:bottom w:w="70" w:type="dxa"/>
              <w:right w:w="70" w:type="dxa"/>
            </w:tcMar>
            <w:vAlign w:val="center"/>
          </w:tcPr>
          <w:p w14:paraId="30ACD694" w14:textId="77777777" w:rsidR="00DA2E8C" w:rsidRDefault="00000000">
            <w:pPr>
              <w:jc w:val="center"/>
            </w:pPr>
            <w:r>
              <w:rPr>
                <w:b/>
                <w:color w:val="FFFFFF"/>
                <w:sz w:val="16"/>
              </w:rPr>
              <w:t>Sheet Name</w:t>
            </w:r>
          </w:p>
        </w:tc>
        <w:tc>
          <w:tcPr>
            <w:tcW w:w="7704" w:type="dxa"/>
            <w:shd w:val="clear" w:color="auto" w:fill="1F4E79"/>
            <w:tcMar>
              <w:top w:w="70" w:type="dxa"/>
              <w:left w:w="70" w:type="dxa"/>
              <w:bottom w:w="70" w:type="dxa"/>
              <w:right w:w="70" w:type="dxa"/>
            </w:tcMar>
            <w:vAlign w:val="center"/>
          </w:tcPr>
          <w:p w14:paraId="71B0CAFF" w14:textId="77777777" w:rsidR="00DA2E8C" w:rsidRDefault="00000000">
            <w:pPr>
              <w:jc w:val="center"/>
            </w:pPr>
            <w:r>
              <w:rPr>
                <w:b/>
                <w:color w:val="FFFFFF"/>
                <w:sz w:val="16"/>
              </w:rPr>
              <w:t>Purpose</w:t>
            </w:r>
          </w:p>
        </w:tc>
      </w:tr>
      <w:tr w:rsidR="00DA2E8C" w14:paraId="53D06597" w14:textId="77777777">
        <w:trPr>
          <w:cantSplit/>
          <w:jc w:val="center"/>
        </w:trPr>
        <w:tc>
          <w:tcPr>
            <w:tcW w:w="2376" w:type="dxa"/>
            <w:tcMar>
              <w:top w:w="55" w:type="dxa"/>
              <w:left w:w="70" w:type="dxa"/>
              <w:bottom w:w="55" w:type="dxa"/>
              <w:right w:w="70" w:type="dxa"/>
            </w:tcMar>
          </w:tcPr>
          <w:p w14:paraId="14F5EADB" w14:textId="77777777" w:rsidR="00DA2E8C" w:rsidRDefault="00000000">
            <w:pPr>
              <w:spacing w:after="0"/>
            </w:pPr>
            <w:r>
              <w:rPr>
                <w:sz w:val="16"/>
              </w:rPr>
              <w:t>00_Read_Me</w:t>
            </w:r>
          </w:p>
        </w:tc>
        <w:tc>
          <w:tcPr>
            <w:tcW w:w="7704" w:type="dxa"/>
            <w:tcMar>
              <w:top w:w="55" w:type="dxa"/>
              <w:left w:w="70" w:type="dxa"/>
              <w:bottom w:w="55" w:type="dxa"/>
              <w:right w:w="70" w:type="dxa"/>
            </w:tcMar>
          </w:tcPr>
          <w:p w14:paraId="393F7DF8" w14:textId="77777777" w:rsidR="00DA2E8C" w:rsidRDefault="00000000">
            <w:pPr>
              <w:spacing w:after="0"/>
            </w:pPr>
            <w:r>
              <w:rPr>
                <w:sz w:val="16"/>
              </w:rPr>
              <w:t>Workbook purpose, update instructions, owner, version number, and refresh date.</w:t>
            </w:r>
          </w:p>
        </w:tc>
      </w:tr>
      <w:tr w:rsidR="00DA2E8C" w14:paraId="0820607A" w14:textId="77777777">
        <w:trPr>
          <w:cantSplit/>
          <w:jc w:val="center"/>
        </w:trPr>
        <w:tc>
          <w:tcPr>
            <w:tcW w:w="2376" w:type="dxa"/>
            <w:tcMar>
              <w:top w:w="55" w:type="dxa"/>
              <w:left w:w="70" w:type="dxa"/>
              <w:bottom w:w="55" w:type="dxa"/>
              <w:right w:w="70" w:type="dxa"/>
            </w:tcMar>
          </w:tcPr>
          <w:p w14:paraId="7CD62B2B" w14:textId="77777777" w:rsidR="00DA2E8C" w:rsidRDefault="00000000">
            <w:pPr>
              <w:spacing w:after="0"/>
            </w:pPr>
            <w:r>
              <w:rPr>
                <w:sz w:val="16"/>
              </w:rPr>
              <w:t>01_Data_Dictionary</w:t>
            </w:r>
          </w:p>
        </w:tc>
        <w:tc>
          <w:tcPr>
            <w:tcW w:w="7704" w:type="dxa"/>
            <w:tcMar>
              <w:top w:w="55" w:type="dxa"/>
              <w:left w:w="70" w:type="dxa"/>
              <w:bottom w:w="55" w:type="dxa"/>
              <w:right w:w="70" w:type="dxa"/>
            </w:tcMar>
          </w:tcPr>
          <w:p w14:paraId="3F42FE3E" w14:textId="77777777" w:rsidR="00DA2E8C" w:rsidRDefault="00000000">
            <w:pPr>
              <w:spacing w:after="0"/>
            </w:pPr>
            <w:r>
              <w:rPr>
                <w:sz w:val="16"/>
              </w:rPr>
              <w:t>Definitions for fields, data types, accepted values, rules, and examples.</w:t>
            </w:r>
          </w:p>
        </w:tc>
      </w:tr>
      <w:tr w:rsidR="00DA2E8C" w14:paraId="25359CA7" w14:textId="77777777">
        <w:trPr>
          <w:cantSplit/>
          <w:jc w:val="center"/>
        </w:trPr>
        <w:tc>
          <w:tcPr>
            <w:tcW w:w="2376" w:type="dxa"/>
            <w:tcMar>
              <w:top w:w="55" w:type="dxa"/>
              <w:left w:w="70" w:type="dxa"/>
              <w:bottom w:w="55" w:type="dxa"/>
              <w:right w:w="70" w:type="dxa"/>
            </w:tcMar>
          </w:tcPr>
          <w:p w14:paraId="5D21D487" w14:textId="77777777" w:rsidR="00DA2E8C" w:rsidRDefault="00000000">
            <w:pPr>
              <w:spacing w:after="0"/>
            </w:pPr>
            <w:r>
              <w:rPr>
                <w:sz w:val="16"/>
              </w:rPr>
              <w:t>02_Lookup_Lists</w:t>
            </w:r>
          </w:p>
        </w:tc>
        <w:tc>
          <w:tcPr>
            <w:tcW w:w="7704" w:type="dxa"/>
            <w:tcMar>
              <w:top w:w="55" w:type="dxa"/>
              <w:left w:w="70" w:type="dxa"/>
              <w:bottom w:w="55" w:type="dxa"/>
              <w:right w:w="70" w:type="dxa"/>
            </w:tcMar>
          </w:tcPr>
          <w:p w14:paraId="75E31F53" w14:textId="77777777" w:rsidR="00DA2E8C" w:rsidRDefault="00000000">
            <w:pPr>
              <w:spacing w:after="0"/>
            </w:pPr>
            <w:r>
              <w:rPr>
                <w:sz w:val="16"/>
              </w:rPr>
              <w:t>Approved values for departments, visit types, status labels, outcome categories, and error types.</w:t>
            </w:r>
          </w:p>
        </w:tc>
      </w:tr>
      <w:tr w:rsidR="00DA2E8C" w14:paraId="3506E6F1" w14:textId="77777777">
        <w:trPr>
          <w:cantSplit/>
          <w:jc w:val="center"/>
        </w:trPr>
        <w:tc>
          <w:tcPr>
            <w:tcW w:w="2376" w:type="dxa"/>
            <w:tcMar>
              <w:top w:w="55" w:type="dxa"/>
              <w:left w:w="70" w:type="dxa"/>
              <w:bottom w:w="55" w:type="dxa"/>
              <w:right w:w="70" w:type="dxa"/>
            </w:tcMar>
          </w:tcPr>
          <w:p w14:paraId="14C782EB" w14:textId="77777777" w:rsidR="00DA2E8C" w:rsidRDefault="00000000">
            <w:pPr>
              <w:spacing w:after="0"/>
            </w:pPr>
            <w:r>
              <w:rPr>
                <w:sz w:val="16"/>
              </w:rPr>
              <w:t>03_Raw_Data</w:t>
            </w:r>
          </w:p>
        </w:tc>
        <w:tc>
          <w:tcPr>
            <w:tcW w:w="7704" w:type="dxa"/>
            <w:tcMar>
              <w:top w:w="55" w:type="dxa"/>
              <w:left w:w="70" w:type="dxa"/>
              <w:bottom w:w="55" w:type="dxa"/>
              <w:right w:w="70" w:type="dxa"/>
            </w:tcMar>
          </w:tcPr>
          <w:p w14:paraId="44F63974" w14:textId="77777777" w:rsidR="00DA2E8C" w:rsidRDefault="00000000">
            <w:pPr>
              <w:spacing w:after="0"/>
            </w:pPr>
            <w:r>
              <w:rPr>
                <w:sz w:val="16"/>
              </w:rPr>
              <w:t>Original imported dataset kept unchanged for traceability.</w:t>
            </w:r>
          </w:p>
        </w:tc>
      </w:tr>
      <w:tr w:rsidR="00DA2E8C" w14:paraId="74830D54" w14:textId="77777777">
        <w:trPr>
          <w:cantSplit/>
          <w:jc w:val="center"/>
        </w:trPr>
        <w:tc>
          <w:tcPr>
            <w:tcW w:w="2376" w:type="dxa"/>
            <w:tcMar>
              <w:top w:w="55" w:type="dxa"/>
              <w:left w:w="70" w:type="dxa"/>
              <w:bottom w:w="55" w:type="dxa"/>
              <w:right w:w="70" w:type="dxa"/>
            </w:tcMar>
          </w:tcPr>
          <w:p w14:paraId="64D6702F" w14:textId="77777777" w:rsidR="00DA2E8C" w:rsidRDefault="00000000">
            <w:pPr>
              <w:spacing w:after="0"/>
            </w:pPr>
            <w:r>
              <w:rPr>
                <w:sz w:val="16"/>
              </w:rPr>
              <w:t>04_Clean_Visits</w:t>
            </w:r>
          </w:p>
        </w:tc>
        <w:tc>
          <w:tcPr>
            <w:tcW w:w="7704" w:type="dxa"/>
            <w:tcMar>
              <w:top w:w="55" w:type="dxa"/>
              <w:left w:w="70" w:type="dxa"/>
              <w:bottom w:w="55" w:type="dxa"/>
              <w:right w:w="70" w:type="dxa"/>
            </w:tcMar>
          </w:tcPr>
          <w:p w14:paraId="119AA39A" w14:textId="77777777" w:rsidR="00DA2E8C" w:rsidRDefault="00000000">
            <w:pPr>
              <w:spacing w:after="0"/>
            </w:pPr>
            <w:r>
              <w:rPr>
                <w:sz w:val="16"/>
              </w:rPr>
              <w:t>Cleaned visit-level table with standardized IDs, dates, departments, and visit status.</w:t>
            </w:r>
          </w:p>
        </w:tc>
      </w:tr>
      <w:tr w:rsidR="00DA2E8C" w14:paraId="46D9CBEE" w14:textId="77777777">
        <w:trPr>
          <w:cantSplit/>
          <w:jc w:val="center"/>
        </w:trPr>
        <w:tc>
          <w:tcPr>
            <w:tcW w:w="2376" w:type="dxa"/>
            <w:tcMar>
              <w:top w:w="55" w:type="dxa"/>
              <w:left w:w="70" w:type="dxa"/>
              <w:bottom w:w="55" w:type="dxa"/>
              <w:right w:w="70" w:type="dxa"/>
            </w:tcMar>
          </w:tcPr>
          <w:p w14:paraId="62A34D2B" w14:textId="77777777" w:rsidR="00DA2E8C" w:rsidRDefault="00000000">
            <w:pPr>
              <w:spacing w:after="0"/>
            </w:pPr>
            <w:r>
              <w:rPr>
                <w:sz w:val="16"/>
              </w:rPr>
              <w:t>05_Clean_Outcomes</w:t>
            </w:r>
          </w:p>
        </w:tc>
        <w:tc>
          <w:tcPr>
            <w:tcW w:w="7704" w:type="dxa"/>
            <w:tcMar>
              <w:top w:w="55" w:type="dxa"/>
              <w:left w:w="70" w:type="dxa"/>
              <w:bottom w:w="55" w:type="dxa"/>
              <w:right w:w="70" w:type="dxa"/>
            </w:tcMar>
          </w:tcPr>
          <w:p w14:paraId="2DD45BFD" w14:textId="77777777" w:rsidR="00DA2E8C" w:rsidRDefault="00000000">
            <w:pPr>
              <w:spacing w:after="0"/>
            </w:pPr>
            <w:r>
              <w:rPr>
                <w:sz w:val="16"/>
              </w:rPr>
              <w:t>Cleaned outcome table linked to visit records using Visit_ID.</w:t>
            </w:r>
          </w:p>
        </w:tc>
      </w:tr>
      <w:tr w:rsidR="00DA2E8C" w14:paraId="6D33D6E5" w14:textId="77777777">
        <w:trPr>
          <w:cantSplit/>
          <w:jc w:val="center"/>
        </w:trPr>
        <w:tc>
          <w:tcPr>
            <w:tcW w:w="2376" w:type="dxa"/>
            <w:tcMar>
              <w:top w:w="55" w:type="dxa"/>
              <w:left w:w="70" w:type="dxa"/>
              <w:bottom w:w="55" w:type="dxa"/>
              <w:right w:w="70" w:type="dxa"/>
            </w:tcMar>
          </w:tcPr>
          <w:p w14:paraId="2C714D31" w14:textId="77777777" w:rsidR="00DA2E8C" w:rsidRDefault="00000000">
            <w:pPr>
              <w:spacing w:after="0"/>
            </w:pPr>
            <w:r>
              <w:rPr>
                <w:sz w:val="16"/>
              </w:rPr>
              <w:t>06_Operations_KPIs</w:t>
            </w:r>
          </w:p>
        </w:tc>
        <w:tc>
          <w:tcPr>
            <w:tcW w:w="7704" w:type="dxa"/>
            <w:tcMar>
              <w:top w:w="55" w:type="dxa"/>
              <w:left w:w="70" w:type="dxa"/>
              <w:bottom w:w="55" w:type="dxa"/>
              <w:right w:w="70" w:type="dxa"/>
            </w:tcMar>
          </w:tcPr>
          <w:p w14:paraId="11AB2194" w14:textId="77777777" w:rsidR="00DA2E8C" w:rsidRDefault="00000000">
            <w:pPr>
              <w:spacing w:after="0"/>
            </w:pPr>
            <w:r>
              <w:rPr>
                <w:sz w:val="16"/>
              </w:rPr>
              <w:t>Calculated operational measures such as no show rate, average wait time, and follow-up completion.</w:t>
            </w:r>
          </w:p>
        </w:tc>
      </w:tr>
      <w:tr w:rsidR="00DA2E8C" w14:paraId="4FB44F04" w14:textId="77777777">
        <w:trPr>
          <w:cantSplit/>
          <w:jc w:val="center"/>
        </w:trPr>
        <w:tc>
          <w:tcPr>
            <w:tcW w:w="2376" w:type="dxa"/>
            <w:tcMar>
              <w:top w:w="55" w:type="dxa"/>
              <w:left w:w="70" w:type="dxa"/>
              <w:bottom w:w="55" w:type="dxa"/>
              <w:right w:w="70" w:type="dxa"/>
            </w:tcMar>
          </w:tcPr>
          <w:p w14:paraId="78C80EDE" w14:textId="77777777" w:rsidR="00DA2E8C" w:rsidRDefault="00000000">
            <w:pPr>
              <w:spacing w:after="0"/>
            </w:pPr>
            <w:r>
              <w:rPr>
                <w:sz w:val="16"/>
              </w:rPr>
              <w:t>07_Data_Quality_Log</w:t>
            </w:r>
          </w:p>
        </w:tc>
        <w:tc>
          <w:tcPr>
            <w:tcW w:w="7704" w:type="dxa"/>
            <w:tcMar>
              <w:top w:w="55" w:type="dxa"/>
              <w:left w:w="70" w:type="dxa"/>
              <w:bottom w:w="55" w:type="dxa"/>
              <w:right w:w="70" w:type="dxa"/>
            </w:tcMar>
          </w:tcPr>
          <w:p w14:paraId="2DEF4845" w14:textId="77777777" w:rsidR="00DA2E8C" w:rsidRDefault="00000000">
            <w:pPr>
              <w:spacing w:after="0"/>
            </w:pPr>
            <w:r>
              <w:rPr>
                <w:sz w:val="16"/>
              </w:rPr>
              <w:t>Issue register documenting error type, severity, correction action, date, and review status.</w:t>
            </w:r>
          </w:p>
        </w:tc>
      </w:tr>
      <w:tr w:rsidR="00DA2E8C" w14:paraId="3E06DD5E" w14:textId="77777777">
        <w:trPr>
          <w:cantSplit/>
          <w:jc w:val="center"/>
        </w:trPr>
        <w:tc>
          <w:tcPr>
            <w:tcW w:w="2376" w:type="dxa"/>
            <w:tcMar>
              <w:top w:w="55" w:type="dxa"/>
              <w:left w:w="70" w:type="dxa"/>
              <w:bottom w:w="55" w:type="dxa"/>
              <w:right w:w="70" w:type="dxa"/>
            </w:tcMar>
          </w:tcPr>
          <w:p w14:paraId="53481F06" w14:textId="77777777" w:rsidR="00DA2E8C" w:rsidRDefault="00000000">
            <w:pPr>
              <w:spacing w:after="0"/>
            </w:pPr>
            <w:r>
              <w:rPr>
                <w:sz w:val="16"/>
              </w:rPr>
              <w:t>08_Dashboard</w:t>
            </w:r>
          </w:p>
        </w:tc>
        <w:tc>
          <w:tcPr>
            <w:tcW w:w="7704" w:type="dxa"/>
            <w:tcMar>
              <w:top w:w="55" w:type="dxa"/>
              <w:left w:w="70" w:type="dxa"/>
              <w:bottom w:w="55" w:type="dxa"/>
              <w:right w:w="70" w:type="dxa"/>
            </w:tcMar>
          </w:tcPr>
          <w:p w14:paraId="10DB0977" w14:textId="77777777" w:rsidR="00DA2E8C" w:rsidRDefault="00000000">
            <w:pPr>
              <w:spacing w:after="0"/>
            </w:pPr>
            <w:r>
              <w:rPr>
                <w:sz w:val="16"/>
              </w:rPr>
              <w:t>PivotTables, charts, slicers, and summary KPIs for review.</w:t>
            </w:r>
          </w:p>
        </w:tc>
      </w:tr>
    </w:tbl>
    <w:p w14:paraId="28672F66" w14:textId="77777777" w:rsidR="00DA2E8C" w:rsidRDefault="00000000">
      <w:pPr>
        <w:pStyle w:val="Heading1"/>
        <w:pBdr>
          <w:bottom w:val="single" w:sz="4" w:space="1" w:color="B4C7E7"/>
        </w:pBdr>
      </w:pPr>
      <w:r>
        <w:t>8. Validation and Quality Control Plan</w:t>
      </w:r>
    </w:p>
    <w:p w14:paraId="19922423" w14:textId="77777777" w:rsidR="00DA2E8C" w:rsidRDefault="00000000">
      <w:r>
        <w:t>The validation process will ensure that the cleaned data is accurate, complete, consistent, and ready for analysis. Quality checks will be completed after each refresh and before reports are shared. All issues will be recorded in the data quality log and assigned a status such as Open, In Review, Corrected, or Approved.</w:t>
      </w:r>
    </w:p>
    <w:tbl>
      <w:tblPr>
        <w:tblStyle w:val="TableGrid"/>
        <w:tblW w:w="5000" w:type="pct"/>
        <w:jc w:val="center"/>
        <w:tblLook w:val="04A0" w:firstRow="1" w:lastRow="0" w:firstColumn="1" w:lastColumn="0" w:noHBand="0" w:noVBand="1"/>
      </w:tblPr>
      <w:tblGrid>
        <w:gridCol w:w="2180"/>
        <w:gridCol w:w="5089"/>
        <w:gridCol w:w="2908"/>
      </w:tblGrid>
      <w:tr w:rsidR="00DA2E8C" w14:paraId="589A0F47" w14:textId="77777777">
        <w:trPr>
          <w:cantSplit/>
          <w:tblHeader/>
          <w:jc w:val="center"/>
        </w:trPr>
        <w:tc>
          <w:tcPr>
            <w:tcW w:w="2160" w:type="dxa"/>
            <w:shd w:val="clear" w:color="auto" w:fill="1F4E79"/>
            <w:tcMar>
              <w:top w:w="70" w:type="dxa"/>
              <w:left w:w="70" w:type="dxa"/>
              <w:bottom w:w="70" w:type="dxa"/>
              <w:right w:w="70" w:type="dxa"/>
            </w:tcMar>
            <w:vAlign w:val="center"/>
          </w:tcPr>
          <w:p w14:paraId="16812284" w14:textId="77777777" w:rsidR="00DA2E8C" w:rsidRDefault="00000000">
            <w:pPr>
              <w:jc w:val="center"/>
            </w:pPr>
            <w:r>
              <w:rPr>
                <w:b/>
                <w:color w:val="FFFFFF"/>
                <w:sz w:val="16"/>
              </w:rPr>
              <w:t>Quality Check</w:t>
            </w:r>
          </w:p>
        </w:tc>
        <w:tc>
          <w:tcPr>
            <w:tcW w:w="5040" w:type="dxa"/>
            <w:shd w:val="clear" w:color="auto" w:fill="1F4E79"/>
            <w:tcMar>
              <w:top w:w="70" w:type="dxa"/>
              <w:left w:w="70" w:type="dxa"/>
              <w:bottom w:w="70" w:type="dxa"/>
              <w:right w:w="70" w:type="dxa"/>
            </w:tcMar>
            <w:vAlign w:val="center"/>
          </w:tcPr>
          <w:p w14:paraId="7315E696" w14:textId="77777777" w:rsidR="00DA2E8C" w:rsidRDefault="00000000">
            <w:pPr>
              <w:jc w:val="center"/>
            </w:pPr>
            <w:r>
              <w:rPr>
                <w:b/>
                <w:color w:val="FFFFFF"/>
                <w:sz w:val="16"/>
              </w:rPr>
              <w:t>Description</w:t>
            </w:r>
          </w:p>
        </w:tc>
        <w:tc>
          <w:tcPr>
            <w:tcW w:w="2880" w:type="dxa"/>
            <w:shd w:val="clear" w:color="auto" w:fill="1F4E79"/>
            <w:tcMar>
              <w:top w:w="70" w:type="dxa"/>
              <w:left w:w="70" w:type="dxa"/>
              <w:bottom w:w="70" w:type="dxa"/>
              <w:right w:w="70" w:type="dxa"/>
            </w:tcMar>
            <w:vAlign w:val="center"/>
          </w:tcPr>
          <w:p w14:paraId="2A3BF105" w14:textId="77777777" w:rsidR="00DA2E8C" w:rsidRDefault="00000000">
            <w:pPr>
              <w:jc w:val="center"/>
            </w:pPr>
            <w:r>
              <w:rPr>
                <w:b/>
                <w:color w:val="FFFFFF"/>
                <w:sz w:val="16"/>
              </w:rPr>
              <w:t>Target</w:t>
            </w:r>
          </w:p>
        </w:tc>
      </w:tr>
      <w:tr w:rsidR="00DA2E8C" w14:paraId="50B4FABA" w14:textId="77777777">
        <w:trPr>
          <w:cantSplit/>
          <w:jc w:val="center"/>
        </w:trPr>
        <w:tc>
          <w:tcPr>
            <w:tcW w:w="2160" w:type="dxa"/>
            <w:tcMar>
              <w:top w:w="55" w:type="dxa"/>
              <w:left w:w="70" w:type="dxa"/>
              <w:bottom w:w="55" w:type="dxa"/>
              <w:right w:w="70" w:type="dxa"/>
            </w:tcMar>
          </w:tcPr>
          <w:p w14:paraId="2948F50E" w14:textId="77777777" w:rsidR="00DA2E8C" w:rsidRDefault="00000000">
            <w:pPr>
              <w:spacing w:after="0"/>
            </w:pPr>
            <w:r>
              <w:rPr>
                <w:sz w:val="16"/>
              </w:rPr>
              <w:t>Completeness check</w:t>
            </w:r>
          </w:p>
        </w:tc>
        <w:tc>
          <w:tcPr>
            <w:tcW w:w="5040" w:type="dxa"/>
            <w:tcMar>
              <w:top w:w="55" w:type="dxa"/>
              <w:left w:w="70" w:type="dxa"/>
              <w:bottom w:w="55" w:type="dxa"/>
              <w:right w:w="70" w:type="dxa"/>
            </w:tcMar>
          </w:tcPr>
          <w:p w14:paraId="6EEDE0E4" w14:textId="77777777" w:rsidR="00DA2E8C" w:rsidRDefault="00000000">
            <w:pPr>
              <w:spacing w:after="0"/>
            </w:pPr>
            <w:r>
              <w:rPr>
                <w:sz w:val="16"/>
              </w:rPr>
              <w:t>Required fields must be populated before the record is included in final reporting.</w:t>
            </w:r>
          </w:p>
        </w:tc>
        <w:tc>
          <w:tcPr>
            <w:tcW w:w="2880" w:type="dxa"/>
            <w:tcMar>
              <w:top w:w="55" w:type="dxa"/>
              <w:left w:w="70" w:type="dxa"/>
              <w:bottom w:w="55" w:type="dxa"/>
              <w:right w:w="70" w:type="dxa"/>
            </w:tcMar>
          </w:tcPr>
          <w:p w14:paraId="36D97D9F" w14:textId="77777777" w:rsidR="00DA2E8C" w:rsidRDefault="00000000">
            <w:pPr>
              <w:spacing w:after="0"/>
            </w:pPr>
            <w:r>
              <w:rPr>
                <w:sz w:val="16"/>
              </w:rPr>
              <w:t>At least 95% completeness for required fields.</w:t>
            </w:r>
          </w:p>
        </w:tc>
      </w:tr>
      <w:tr w:rsidR="00DA2E8C" w14:paraId="4ECAC328" w14:textId="77777777">
        <w:trPr>
          <w:cantSplit/>
          <w:jc w:val="center"/>
        </w:trPr>
        <w:tc>
          <w:tcPr>
            <w:tcW w:w="2160" w:type="dxa"/>
            <w:tcMar>
              <w:top w:w="55" w:type="dxa"/>
              <w:left w:w="70" w:type="dxa"/>
              <w:bottom w:w="55" w:type="dxa"/>
              <w:right w:w="70" w:type="dxa"/>
            </w:tcMar>
          </w:tcPr>
          <w:p w14:paraId="4A0393BA" w14:textId="77777777" w:rsidR="00DA2E8C" w:rsidRDefault="00000000">
            <w:pPr>
              <w:spacing w:after="0"/>
            </w:pPr>
            <w:r>
              <w:rPr>
                <w:sz w:val="16"/>
              </w:rPr>
              <w:t>Duplicate check</w:t>
            </w:r>
          </w:p>
        </w:tc>
        <w:tc>
          <w:tcPr>
            <w:tcW w:w="5040" w:type="dxa"/>
            <w:tcMar>
              <w:top w:w="55" w:type="dxa"/>
              <w:left w:w="70" w:type="dxa"/>
              <w:bottom w:w="55" w:type="dxa"/>
              <w:right w:w="70" w:type="dxa"/>
            </w:tcMar>
          </w:tcPr>
          <w:p w14:paraId="06471E77" w14:textId="77777777" w:rsidR="00DA2E8C" w:rsidRDefault="00000000">
            <w:pPr>
              <w:spacing w:after="0"/>
            </w:pPr>
            <w:r>
              <w:rPr>
                <w:sz w:val="16"/>
              </w:rPr>
              <w:t>Unique visit and treatment identifiers must not repeat unless documented.</w:t>
            </w:r>
          </w:p>
        </w:tc>
        <w:tc>
          <w:tcPr>
            <w:tcW w:w="2880" w:type="dxa"/>
            <w:tcMar>
              <w:top w:w="55" w:type="dxa"/>
              <w:left w:w="70" w:type="dxa"/>
              <w:bottom w:w="55" w:type="dxa"/>
              <w:right w:w="70" w:type="dxa"/>
            </w:tcMar>
          </w:tcPr>
          <w:p w14:paraId="7168712D" w14:textId="77777777" w:rsidR="00DA2E8C" w:rsidRDefault="00000000">
            <w:pPr>
              <w:spacing w:after="0"/>
            </w:pPr>
            <w:r>
              <w:rPr>
                <w:sz w:val="16"/>
              </w:rPr>
              <w:t>Duplicate rate of 1% or lower.</w:t>
            </w:r>
          </w:p>
        </w:tc>
      </w:tr>
      <w:tr w:rsidR="00DA2E8C" w14:paraId="18D84EB0" w14:textId="77777777">
        <w:trPr>
          <w:cantSplit/>
          <w:jc w:val="center"/>
        </w:trPr>
        <w:tc>
          <w:tcPr>
            <w:tcW w:w="2160" w:type="dxa"/>
            <w:tcMar>
              <w:top w:w="55" w:type="dxa"/>
              <w:left w:w="70" w:type="dxa"/>
              <w:bottom w:w="55" w:type="dxa"/>
              <w:right w:w="70" w:type="dxa"/>
            </w:tcMar>
          </w:tcPr>
          <w:p w14:paraId="53ADC074" w14:textId="77777777" w:rsidR="00DA2E8C" w:rsidRDefault="00000000">
            <w:pPr>
              <w:spacing w:after="0"/>
            </w:pPr>
            <w:r>
              <w:rPr>
                <w:sz w:val="16"/>
              </w:rPr>
              <w:t>Category check</w:t>
            </w:r>
          </w:p>
        </w:tc>
        <w:tc>
          <w:tcPr>
            <w:tcW w:w="5040" w:type="dxa"/>
            <w:tcMar>
              <w:top w:w="55" w:type="dxa"/>
              <w:left w:w="70" w:type="dxa"/>
              <w:bottom w:w="55" w:type="dxa"/>
              <w:right w:w="70" w:type="dxa"/>
            </w:tcMar>
          </w:tcPr>
          <w:p w14:paraId="4BBD03B2" w14:textId="77777777" w:rsidR="00DA2E8C" w:rsidRDefault="00000000">
            <w:pPr>
              <w:spacing w:after="0"/>
            </w:pPr>
            <w:r>
              <w:rPr>
                <w:sz w:val="16"/>
              </w:rPr>
              <w:t>Controlled fields must match approved lookup list values.</w:t>
            </w:r>
          </w:p>
        </w:tc>
        <w:tc>
          <w:tcPr>
            <w:tcW w:w="2880" w:type="dxa"/>
            <w:tcMar>
              <w:top w:w="55" w:type="dxa"/>
              <w:left w:w="70" w:type="dxa"/>
              <w:bottom w:w="55" w:type="dxa"/>
              <w:right w:w="70" w:type="dxa"/>
            </w:tcMar>
          </w:tcPr>
          <w:p w14:paraId="2D43B089" w14:textId="77777777" w:rsidR="00DA2E8C" w:rsidRDefault="00000000">
            <w:pPr>
              <w:spacing w:after="0"/>
            </w:pPr>
            <w:r>
              <w:rPr>
                <w:sz w:val="16"/>
              </w:rPr>
              <w:t>Zero invalid category values.</w:t>
            </w:r>
          </w:p>
        </w:tc>
      </w:tr>
      <w:tr w:rsidR="00DA2E8C" w14:paraId="10C3E3AB" w14:textId="77777777">
        <w:trPr>
          <w:cantSplit/>
          <w:jc w:val="center"/>
        </w:trPr>
        <w:tc>
          <w:tcPr>
            <w:tcW w:w="2160" w:type="dxa"/>
            <w:tcMar>
              <w:top w:w="55" w:type="dxa"/>
              <w:left w:w="70" w:type="dxa"/>
              <w:bottom w:w="55" w:type="dxa"/>
              <w:right w:w="70" w:type="dxa"/>
            </w:tcMar>
          </w:tcPr>
          <w:p w14:paraId="3D4F8463" w14:textId="77777777" w:rsidR="00DA2E8C" w:rsidRDefault="00000000">
            <w:pPr>
              <w:spacing w:after="0"/>
            </w:pPr>
            <w:r>
              <w:rPr>
                <w:sz w:val="16"/>
              </w:rPr>
              <w:t>Date check</w:t>
            </w:r>
          </w:p>
        </w:tc>
        <w:tc>
          <w:tcPr>
            <w:tcW w:w="5040" w:type="dxa"/>
            <w:tcMar>
              <w:top w:w="55" w:type="dxa"/>
              <w:left w:w="70" w:type="dxa"/>
              <w:bottom w:w="55" w:type="dxa"/>
              <w:right w:w="70" w:type="dxa"/>
            </w:tcMar>
          </w:tcPr>
          <w:p w14:paraId="2E96AAA0" w14:textId="77777777" w:rsidR="00DA2E8C" w:rsidRDefault="00000000">
            <w:pPr>
              <w:spacing w:after="0"/>
            </w:pPr>
            <w:r>
              <w:rPr>
                <w:sz w:val="16"/>
              </w:rPr>
              <w:t>Dates must be valid, correctly formatted, and logically sequenced.</w:t>
            </w:r>
          </w:p>
        </w:tc>
        <w:tc>
          <w:tcPr>
            <w:tcW w:w="2880" w:type="dxa"/>
            <w:tcMar>
              <w:top w:w="55" w:type="dxa"/>
              <w:left w:w="70" w:type="dxa"/>
              <w:bottom w:w="55" w:type="dxa"/>
              <w:right w:w="70" w:type="dxa"/>
            </w:tcMar>
          </w:tcPr>
          <w:p w14:paraId="651C7BBD" w14:textId="77777777" w:rsidR="00DA2E8C" w:rsidRDefault="00000000">
            <w:pPr>
              <w:spacing w:after="0"/>
            </w:pPr>
            <w:r>
              <w:rPr>
                <w:sz w:val="16"/>
              </w:rPr>
              <w:t>Zero critical date errors.</w:t>
            </w:r>
          </w:p>
        </w:tc>
      </w:tr>
      <w:tr w:rsidR="00DA2E8C" w14:paraId="2006B56C" w14:textId="77777777">
        <w:trPr>
          <w:cantSplit/>
          <w:jc w:val="center"/>
        </w:trPr>
        <w:tc>
          <w:tcPr>
            <w:tcW w:w="2160" w:type="dxa"/>
            <w:tcMar>
              <w:top w:w="55" w:type="dxa"/>
              <w:left w:w="70" w:type="dxa"/>
              <w:bottom w:w="55" w:type="dxa"/>
              <w:right w:w="70" w:type="dxa"/>
            </w:tcMar>
          </w:tcPr>
          <w:p w14:paraId="4601E113" w14:textId="77777777" w:rsidR="00DA2E8C" w:rsidRDefault="00000000">
            <w:pPr>
              <w:spacing w:after="0"/>
            </w:pPr>
            <w:r>
              <w:rPr>
                <w:sz w:val="16"/>
              </w:rPr>
              <w:t>Relationship check</w:t>
            </w:r>
          </w:p>
        </w:tc>
        <w:tc>
          <w:tcPr>
            <w:tcW w:w="5040" w:type="dxa"/>
            <w:tcMar>
              <w:top w:w="55" w:type="dxa"/>
              <w:left w:w="70" w:type="dxa"/>
              <w:bottom w:w="55" w:type="dxa"/>
              <w:right w:w="70" w:type="dxa"/>
            </w:tcMar>
          </w:tcPr>
          <w:p w14:paraId="51247A75" w14:textId="77777777" w:rsidR="00DA2E8C" w:rsidRDefault="00000000">
            <w:pPr>
              <w:spacing w:after="0"/>
            </w:pPr>
            <w:r>
              <w:rPr>
                <w:sz w:val="16"/>
              </w:rPr>
              <w:t>Outcome records must link to valid visit records.</w:t>
            </w:r>
          </w:p>
        </w:tc>
        <w:tc>
          <w:tcPr>
            <w:tcW w:w="2880" w:type="dxa"/>
            <w:tcMar>
              <w:top w:w="55" w:type="dxa"/>
              <w:left w:w="70" w:type="dxa"/>
              <w:bottom w:w="55" w:type="dxa"/>
              <w:right w:w="70" w:type="dxa"/>
            </w:tcMar>
          </w:tcPr>
          <w:p w14:paraId="7F7AAB33" w14:textId="77777777" w:rsidR="00DA2E8C" w:rsidRDefault="00000000">
            <w:pPr>
              <w:spacing w:after="0"/>
            </w:pPr>
            <w:r>
              <w:rPr>
                <w:sz w:val="16"/>
              </w:rPr>
              <w:t>At least 98% matched records.</w:t>
            </w:r>
          </w:p>
        </w:tc>
      </w:tr>
      <w:tr w:rsidR="00DA2E8C" w14:paraId="6979A7E3" w14:textId="77777777">
        <w:trPr>
          <w:cantSplit/>
          <w:jc w:val="center"/>
        </w:trPr>
        <w:tc>
          <w:tcPr>
            <w:tcW w:w="2160" w:type="dxa"/>
            <w:tcMar>
              <w:top w:w="55" w:type="dxa"/>
              <w:left w:w="70" w:type="dxa"/>
              <w:bottom w:w="55" w:type="dxa"/>
              <w:right w:w="70" w:type="dxa"/>
            </w:tcMar>
          </w:tcPr>
          <w:p w14:paraId="3C6AA74F" w14:textId="77777777" w:rsidR="00DA2E8C" w:rsidRDefault="00000000">
            <w:pPr>
              <w:spacing w:after="0"/>
            </w:pPr>
            <w:r>
              <w:rPr>
                <w:sz w:val="16"/>
              </w:rPr>
              <w:t>Dashboard refresh check</w:t>
            </w:r>
          </w:p>
        </w:tc>
        <w:tc>
          <w:tcPr>
            <w:tcW w:w="5040" w:type="dxa"/>
            <w:tcMar>
              <w:top w:w="55" w:type="dxa"/>
              <w:left w:w="70" w:type="dxa"/>
              <w:bottom w:w="55" w:type="dxa"/>
              <w:right w:w="70" w:type="dxa"/>
            </w:tcMar>
          </w:tcPr>
          <w:p w14:paraId="62A14894" w14:textId="77777777" w:rsidR="00DA2E8C" w:rsidRDefault="00000000">
            <w:pPr>
              <w:spacing w:after="0"/>
            </w:pPr>
            <w:r>
              <w:rPr>
                <w:sz w:val="16"/>
              </w:rPr>
              <w:t>PivotTables and charts must refresh without broken references.</w:t>
            </w:r>
          </w:p>
        </w:tc>
        <w:tc>
          <w:tcPr>
            <w:tcW w:w="2880" w:type="dxa"/>
            <w:tcMar>
              <w:top w:w="55" w:type="dxa"/>
              <w:left w:w="70" w:type="dxa"/>
              <w:bottom w:w="55" w:type="dxa"/>
              <w:right w:w="70" w:type="dxa"/>
            </w:tcMar>
          </w:tcPr>
          <w:p w14:paraId="606A4F86" w14:textId="77777777" w:rsidR="00DA2E8C" w:rsidRDefault="00000000">
            <w:pPr>
              <w:spacing w:after="0"/>
            </w:pPr>
            <w:r>
              <w:rPr>
                <w:sz w:val="16"/>
              </w:rPr>
              <w:t>100% refresh success before submission.</w:t>
            </w:r>
          </w:p>
        </w:tc>
      </w:tr>
    </w:tbl>
    <w:p w14:paraId="7B2A91FE" w14:textId="77777777" w:rsidR="00DA2E8C" w:rsidRDefault="00000000">
      <w:pPr>
        <w:pStyle w:val="Heading1"/>
        <w:pBdr>
          <w:bottom w:val="single" w:sz="4" w:space="1" w:color="B4C7E7"/>
        </w:pBdr>
      </w:pPr>
      <w:r>
        <w:t>9. Expected Challenges and Mitigation Strategies</w:t>
      </w:r>
    </w:p>
    <w:tbl>
      <w:tblPr>
        <w:tblStyle w:val="TableGrid"/>
        <w:tblW w:w="5000" w:type="pct"/>
        <w:jc w:val="center"/>
        <w:tblLook w:val="04A0" w:firstRow="1" w:lastRow="0" w:firstColumn="1" w:lastColumn="0" w:noHBand="0" w:noVBand="1"/>
      </w:tblPr>
      <w:tblGrid>
        <w:gridCol w:w="3562"/>
        <w:gridCol w:w="6615"/>
      </w:tblGrid>
      <w:tr w:rsidR="00DA2E8C" w14:paraId="4B2AF163" w14:textId="77777777">
        <w:trPr>
          <w:cantSplit/>
          <w:tblHeader/>
          <w:jc w:val="center"/>
        </w:trPr>
        <w:tc>
          <w:tcPr>
            <w:tcW w:w="3528" w:type="dxa"/>
            <w:shd w:val="clear" w:color="auto" w:fill="1F4E79"/>
            <w:tcMar>
              <w:top w:w="70" w:type="dxa"/>
              <w:left w:w="70" w:type="dxa"/>
              <w:bottom w:w="70" w:type="dxa"/>
              <w:right w:w="70" w:type="dxa"/>
            </w:tcMar>
            <w:vAlign w:val="center"/>
          </w:tcPr>
          <w:p w14:paraId="2B2FB802" w14:textId="77777777" w:rsidR="00DA2E8C" w:rsidRDefault="00000000">
            <w:pPr>
              <w:jc w:val="center"/>
            </w:pPr>
            <w:r>
              <w:rPr>
                <w:b/>
                <w:color w:val="FFFFFF"/>
                <w:sz w:val="16"/>
              </w:rPr>
              <w:t>Challenge</w:t>
            </w:r>
          </w:p>
        </w:tc>
        <w:tc>
          <w:tcPr>
            <w:tcW w:w="6552" w:type="dxa"/>
            <w:shd w:val="clear" w:color="auto" w:fill="1F4E79"/>
            <w:tcMar>
              <w:top w:w="70" w:type="dxa"/>
              <w:left w:w="70" w:type="dxa"/>
              <w:bottom w:w="70" w:type="dxa"/>
              <w:right w:w="70" w:type="dxa"/>
            </w:tcMar>
            <w:vAlign w:val="center"/>
          </w:tcPr>
          <w:p w14:paraId="60B2EC95" w14:textId="77777777" w:rsidR="00DA2E8C" w:rsidRDefault="00000000">
            <w:pPr>
              <w:jc w:val="center"/>
            </w:pPr>
            <w:r>
              <w:rPr>
                <w:b/>
                <w:color w:val="FFFFFF"/>
                <w:sz w:val="16"/>
              </w:rPr>
              <w:t>Mitigation Strategy</w:t>
            </w:r>
          </w:p>
        </w:tc>
      </w:tr>
      <w:tr w:rsidR="00DA2E8C" w14:paraId="12B89185" w14:textId="77777777">
        <w:trPr>
          <w:cantSplit/>
          <w:jc w:val="center"/>
        </w:trPr>
        <w:tc>
          <w:tcPr>
            <w:tcW w:w="3528" w:type="dxa"/>
            <w:tcMar>
              <w:top w:w="55" w:type="dxa"/>
              <w:left w:w="70" w:type="dxa"/>
              <w:bottom w:w="55" w:type="dxa"/>
              <w:right w:w="70" w:type="dxa"/>
            </w:tcMar>
          </w:tcPr>
          <w:p w14:paraId="497B33F6" w14:textId="77777777" w:rsidR="00DA2E8C" w:rsidRDefault="00000000">
            <w:pPr>
              <w:spacing w:after="0"/>
            </w:pPr>
            <w:r>
              <w:rPr>
                <w:sz w:val="16"/>
              </w:rPr>
              <w:t>Inconsistent spelling in departments or outcomes</w:t>
            </w:r>
          </w:p>
        </w:tc>
        <w:tc>
          <w:tcPr>
            <w:tcW w:w="6552" w:type="dxa"/>
            <w:tcMar>
              <w:top w:w="55" w:type="dxa"/>
              <w:left w:w="70" w:type="dxa"/>
              <w:bottom w:w="55" w:type="dxa"/>
              <w:right w:w="70" w:type="dxa"/>
            </w:tcMar>
          </w:tcPr>
          <w:p w14:paraId="16854BC5" w14:textId="77777777" w:rsidR="00DA2E8C" w:rsidRDefault="00000000">
            <w:pPr>
              <w:spacing w:after="0"/>
            </w:pPr>
            <w:r>
              <w:rPr>
                <w:sz w:val="16"/>
              </w:rPr>
              <w:t>Use lookup lists, Data Validation, and standardization formulas.</w:t>
            </w:r>
          </w:p>
        </w:tc>
      </w:tr>
      <w:tr w:rsidR="00DA2E8C" w14:paraId="27FBB0C2" w14:textId="77777777">
        <w:trPr>
          <w:cantSplit/>
          <w:jc w:val="center"/>
        </w:trPr>
        <w:tc>
          <w:tcPr>
            <w:tcW w:w="3528" w:type="dxa"/>
            <w:tcMar>
              <w:top w:w="55" w:type="dxa"/>
              <w:left w:w="70" w:type="dxa"/>
              <w:bottom w:w="55" w:type="dxa"/>
              <w:right w:w="70" w:type="dxa"/>
            </w:tcMar>
          </w:tcPr>
          <w:p w14:paraId="4DB363B2" w14:textId="77777777" w:rsidR="00DA2E8C" w:rsidRDefault="00000000">
            <w:pPr>
              <w:spacing w:after="0"/>
            </w:pPr>
            <w:r>
              <w:rPr>
                <w:sz w:val="16"/>
              </w:rPr>
              <w:t>Missing values in required fields</w:t>
            </w:r>
          </w:p>
        </w:tc>
        <w:tc>
          <w:tcPr>
            <w:tcW w:w="6552" w:type="dxa"/>
            <w:tcMar>
              <w:top w:w="55" w:type="dxa"/>
              <w:left w:w="70" w:type="dxa"/>
              <w:bottom w:w="55" w:type="dxa"/>
              <w:right w:w="70" w:type="dxa"/>
            </w:tcMar>
          </w:tcPr>
          <w:p w14:paraId="76048F55" w14:textId="77777777" w:rsidR="00DA2E8C" w:rsidRDefault="00000000">
            <w:pPr>
              <w:spacing w:after="0"/>
            </w:pPr>
            <w:r>
              <w:rPr>
                <w:sz w:val="16"/>
              </w:rPr>
              <w:t>Flag blanks automatically and record unresolved issues in the quality log.</w:t>
            </w:r>
          </w:p>
        </w:tc>
      </w:tr>
      <w:tr w:rsidR="00DA2E8C" w14:paraId="7AA5E5FB" w14:textId="77777777">
        <w:trPr>
          <w:cantSplit/>
          <w:jc w:val="center"/>
        </w:trPr>
        <w:tc>
          <w:tcPr>
            <w:tcW w:w="3528" w:type="dxa"/>
            <w:tcMar>
              <w:top w:w="55" w:type="dxa"/>
              <w:left w:w="70" w:type="dxa"/>
              <w:bottom w:w="55" w:type="dxa"/>
              <w:right w:w="70" w:type="dxa"/>
            </w:tcMar>
          </w:tcPr>
          <w:p w14:paraId="7DB8C622" w14:textId="77777777" w:rsidR="00DA2E8C" w:rsidRDefault="00000000">
            <w:pPr>
              <w:spacing w:after="0"/>
            </w:pPr>
            <w:r>
              <w:rPr>
                <w:sz w:val="16"/>
              </w:rPr>
              <w:t>Duplicate records from repeated exports</w:t>
            </w:r>
          </w:p>
        </w:tc>
        <w:tc>
          <w:tcPr>
            <w:tcW w:w="6552" w:type="dxa"/>
            <w:tcMar>
              <w:top w:w="55" w:type="dxa"/>
              <w:left w:w="70" w:type="dxa"/>
              <w:bottom w:w="55" w:type="dxa"/>
              <w:right w:w="70" w:type="dxa"/>
            </w:tcMar>
          </w:tcPr>
          <w:p w14:paraId="34960761" w14:textId="77777777" w:rsidR="00DA2E8C" w:rsidRDefault="00000000">
            <w:pPr>
              <w:spacing w:after="0"/>
            </w:pPr>
            <w:r>
              <w:rPr>
                <w:sz w:val="16"/>
              </w:rPr>
              <w:t>Use COUNTIF and Power Query duplicate removal after confirming the correct record to keep.</w:t>
            </w:r>
          </w:p>
        </w:tc>
      </w:tr>
      <w:tr w:rsidR="00DA2E8C" w14:paraId="23BA6BD6" w14:textId="77777777">
        <w:trPr>
          <w:cantSplit/>
          <w:jc w:val="center"/>
        </w:trPr>
        <w:tc>
          <w:tcPr>
            <w:tcW w:w="3528" w:type="dxa"/>
            <w:tcMar>
              <w:top w:w="55" w:type="dxa"/>
              <w:left w:w="70" w:type="dxa"/>
              <w:bottom w:w="55" w:type="dxa"/>
              <w:right w:w="70" w:type="dxa"/>
            </w:tcMar>
          </w:tcPr>
          <w:p w14:paraId="4974D4E8" w14:textId="77777777" w:rsidR="00DA2E8C" w:rsidRDefault="00000000">
            <w:pPr>
              <w:spacing w:after="0"/>
            </w:pPr>
            <w:r>
              <w:rPr>
                <w:sz w:val="16"/>
              </w:rPr>
              <w:t>Dates imported as text</w:t>
            </w:r>
          </w:p>
        </w:tc>
        <w:tc>
          <w:tcPr>
            <w:tcW w:w="6552" w:type="dxa"/>
            <w:tcMar>
              <w:top w:w="55" w:type="dxa"/>
              <w:left w:w="70" w:type="dxa"/>
              <w:bottom w:w="55" w:type="dxa"/>
              <w:right w:w="70" w:type="dxa"/>
            </w:tcMar>
          </w:tcPr>
          <w:p w14:paraId="2218928A" w14:textId="77777777" w:rsidR="00DA2E8C" w:rsidRDefault="00000000">
            <w:pPr>
              <w:spacing w:after="0"/>
            </w:pPr>
            <w:r>
              <w:rPr>
                <w:sz w:val="16"/>
              </w:rPr>
              <w:t>Use Power Query data type conversion and IFERROR checks.</w:t>
            </w:r>
          </w:p>
        </w:tc>
      </w:tr>
      <w:tr w:rsidR="00DA2E8C" w14:paraId="385C2642" w14:textId="77777777">
        <w:trPr>
          <w:cantSplit/>
          <w:jc w:val="center"/>
        </w:trPr>
        <w:tc>
          <w:tcPr>
            <w:tcW w:w="3528" w:type="dxa"/>
            <w:tcMar>
              <w:top w:w="55" w:type="dxa"/>
              <w:left w:w="70" w:type="dxa"/>
              <w:bottom w:w="55" w:type="dxa"/>
              <w:right w:w="70" w:type="dxa"/>
            </w:tcMar>
          </w:tcPr>
          <w:p w14:paraId="41C7B0F5" w14:textId="77777777" w:rsidR="00DA2E8C" w:rsidRDefault="00000000">
            <w:pPr>
              <w:spacing w:after="0"/>
            </w:pPr>
            <w:r>
              <w:rPr>
                <w:sz w:val="16"/>
              </w:rPr>
              <w:t>Formula errors in calculated fields</w:t>
            </w:r>
          </w:p>
        </w:tc>
        <w:tc>
          <w:tcPr>
            <w:tcW w:w="6552" w:type="dxa"/>
            <w:tcMar>
              <w:top w:w="55" w:type="dxa"/>
              <w:left w:w="70" w:type="dxa"/>
              <w:bottom w:w="55" w:type="dxa"/>
              <w:right w:w="70" w:type="dxa"/>
            </w:tcMar>
          </w:tcPr>
          <w:p w14:paraId="24DC7408" w14:textId="77777777" w:rsidR="00DA2E8C" w:rsidRDefault="00000000">
            <w:pPr>
              <w:spacing w:after="0"/>
            </w:pPr>
            <w:r>
              <w:rPr>
                <w:sz w:val="16"/>
              </w:rPr>
              <w:t>Use IFERROR and protected formula columns.</w:t>
            </w:r>
          </w:p>
        </w:tc>
      </w:tr>
      <w:tr w:rsidR="00DA2E8C" w14:paraId="49C08AF1" w14:textId="77777777">
        <w:trPr>
          <w:cantSplit/>
          <w:jc w:val="center"/>
        </w:trPr>
        <w:tc>
          <w:tcPr>
            <w:tcW w:w="3528" w:type="dxa"/>
            <w:tcMar>
              <w:top w:w="55" w:type="dxa"/>
              <w:left w:w="70" w:type="dxa"/>
              <w:bottom w:w="55" w:type="dxa"/>
              <w:right w:w="70" w:type="dxa"/>
            </w:tcMar>
          </w:tcPr>
          <w:p w14:paraId="4234732A" w14:textId="77777777" w:rsidR="00DA2E8C" w:rsidRDefault="00000000">
            <w:pPr>
              <w:spacing w:after="0"/>
            </w:pPr>
            <w:r>
              <w:rPr>
                <w:sz w:val="16"/>
              </w:rPr>
              <w:t>Large files causing slow performance</w:t>
            </w:r>
          </w:p>
        </w:tc>
        <w:tc>
          <w:tcPr>
            <w:tcW w:w="6552" w:type="dxa"/>
            <w:tcMar>
              <w:top w:w="55" w:type="dxa"/>
              <w:left w:w="70" w:type="dxa"/>
              <w:bottom w:w="55" w:type="dxa"/>
              <w:right w:w="70" w:type="dxa"/>
            </w:tcMar>
          </w:tcPr>
          <w:p w14:paraId="7132ED25" w14:textId="77777777" w:rsidR="00DA2E8C" w:rsidRDefault="00000000">
            <w:pPr>
              <w:spacing w:after="0"/>
            </w:pPr>
            <w:r>
              <w:rPr>
                <w:sz w:val="16"/>
              </w:rPr>
              <w:t>Use Excel Tables, Power Query, and summarized reporting tables rather than heavy manual calculations.</w:t>
            </w:r>
          </w:p>
        </w:tc>
      </w:tr>
      <w:tr w:rsidR="00DA2E8C" w14:paraId="4C50E56C" w14:textId="77777777">
        <w:trPr>
          <w:cantSplit/>
          <w:jc w:val="center"/>
        </w:trPr>
        <w:tc>
          <w:tcPr>
            <w:tcW w:w="3528" w:type="dxa"/>
            <w:tcMar>
              <w:top w:w="55" w:type="dxa"/>
              <w:left w:w="70" w:type="dxa"/>
              <w:bottom w:w="55" w:type="dxa"/>
              <w:right w:w="70" w:type="dxa"/>
            </w:tcMar>
          </w:tcPr>
          <w:p w14:paraId="7A9F2BF8" w14:textId="77777777" w:rsidR="00DA2E8C" w:rsidRDefault="00000000">
            <w:pPr>
              <w:spacing w:after="0"/>
            </w:pPr>
            <w:r>
              <w:rPr>
                <w:sz w:val="16"/>
              </w:rPr>
              <w:t>Unclear field meaning</w:t>
            </w:r>
          </w:p>
        </w:tc>
        <w:tc>
          <w:tcPr>
            <w:tcW w:w="6552" w:type="dxa"/>
            <w:tcMar>
              <w:top w:w="55" w:type="dxa"/>
              <w:left w:w="70" w:type="dxa"/>
              <w:bottom w:w="55" w:type="dxa"/>
              <w:right w:w="70" w:type="dxa"/>
            </w:tcMar>
          </w:tcPr>
          <w:p w14:paraId="4766C2ED" w14:textId="77777777" w:rsidR="00DA2E8C" w:rsidRDefault="00000000">
            <w:pPr>
              <w:spacing w:after="0"/>
            </w:pPr>
            <w:r>
              <w:rPr>
                <w:sz w:val="16"/>
              </w:rPr>
              <w:t>Update the data dictionary and add examples for ambiguous fields.</w:t>
            </w:r>
          </w:p>
        </w:tc>
      </w:tr>
    </w:tbl>
    <w:p w14:paraId="567E4C94" w14:textId="77777777" w:rsidR="00DA2E8C" w:rsidRDefault="00000000">
      <w:pPr>
        <w:pStyle w:val="Heading1"/>
        <w:pBdr>
          <w:bottom w:val="single" w:sz="4" w:space="1" w:color="B4C7E7"/>
        </w:pBdr>
      </w:pPr>
      <w:r>
        <w:lastRenderedPageBreak/>
        <w:t>10. Maintenance and Documentation Process</w:t>
      </w:r>
    </w:p>
    <w:p w14:paraId="464CBCA1" w14:textId="77777777" w:rsidR="00DA2E8C" w:rsidRDefault="00000000">
      <w:r>
        <w:t>To keep the workbook reliable over time, every refresh and correction cycle will follow a documented maintenance process. The source register will record the dataset name, file date, import date, refresh frequency, and reviewer. The data dictionary will be updated whenever a new field is added or a validation rule changes. The quality log will record issue type, affected field, severity, correction action, reviewer, correction date, and final status.</w:t>
      </w:r>
    </w:p>
    <w:p w14:paraId="08ED57CA" w14:textId="77777777" w:rsidR="00DA2E8C" w:rsidRDefault="00000000">
      <w:r>
        <w:t>The cleaned workbook should use a clear file naming convention, such as Healthcare_Data_Cleaning_Management_YYYYMMDD.xlsx. Formula columns will be protected where possible, and lookup sheets will be updated only through controlled review. This approach supports consistency, reduces manual mistakes, and allows future reviewers to understand how the final dataset was prepared.</w:t>
      </w:r>
    </w:p>
    <w:p w14:paraId="144D980F" w14:textId="77777777" w:rsidR="00DA2E8C" w:rsidRDefault="00000000">
      <w:pPr>
        <w:pStyle w:val="Heading1"/>
        <w:pBdr>
          <w:bottom w:val="single" w:sz="4" w:space="1" w:color="B4C7E7"/>
        </w:pBdr>
      </w:pPr>
      <w:r>
        <w:t>11. Evaluation Metrics</w:t>
      </w:r>
    </w:p>
    <w:tbl>
      <w:tblPr>
        <w:tblStyle w:val="TableGrid"/>
        <w:tblW w:w="5000" w:type="pct"/>
        <w:jc w:val="center"/>
        <w:tblLook w:val="04A0" w:firstRow="1" w:lastRow="0" w:firstColumn="1" w:lastColumn="0" w:noHBand="0" w:noVBand="1"/>
      </w:tblPr>
      <w:tblGrid>
        <w:gridCol w:w="2908"/>
        <w:gridCol w:w="4870"/>
        <w:gridCol w:w="2399"/>
      </w:tblGrid>
      <w:tr w:rsidR="00DA2E8C" w14:paraId="66D985D7" w14:textId="77777777">
        <w:trPr>
          <w:cantSplit/>
          <w:tblHeader/>
          <w:jc w:val="center"/>
        </w:trPr>
        <w:tc>
          <w:tcPr>
            <w:tcW w:w="2880" w:type="dxa"/>
            <w:shd w:val="clear" w:color="auto" w:fill="1F4E79"/>
            <w:tcMar>
              <w:top w:w="70" w:type="dxa"/>
              <w:left w:w="70" w:type="dxa"/>
              <w:bottom w:w="70" w:type="dxa"/>
              <w:right w:w="70" w:type="dxa"/>
            </w:tcMar>
            <w:vAlign w:val="center"/>
          </w:tcPr>
          <w:p w14:paraId="7FCF2959" w14:textId="77777777" w:rsidR="00DA2E8C" w:rsidRDefault="00000000">
            <w:pPr>
              <w:jc w:val="center"/>
            </w:pPr>
            <w:r>
              <w:rPr>
                <w:b/>
                <w:color w:val="FFFFFF"/>
                <w:sz w:val="16"/>
              </w:rPr>
              <w:t>Metric</w:t>
            </w:r>
          </w:p>
        </w:tc>
        <w:tc>
          <w:tcPr>
            <w:tcW w:w="4824" w:type="dxa"/>
            <w:shd w:val="clear" w:color="auto" w:fill="1F4E79"/>
            <w:tcMar>
              <w:top w:w="70" w:type="dxa"/>
              <w:left w:w="70" w:type="dxa"/>
              <w:bottom w:w="70" w:type="dxa"/>
              <w:right w:w="70" w:type="dxa"/>
            </w:tcMar>
            <w:vAlign w:val="center"/>
          </w:tcPr>
          <w:p w14:paraId="49723A7C" w14:textId="77777777" w:rsidR="00DA2E8C" w:rsidRDefault="00000000">
            <w:pPr>
              <w:jc w:val="center"/>
            </w:pPr>
            <w:r>
              <w:rPr>
                <w:b/>
                <w:color w:val="FFFFFF"/>
                <w:sz w:val="16"/>
              </w:rPr>
              <w:t>Definition</w:t>
            </w:r>
          </w:p>
        </w:tc>
        <w:tc>
          <w:tcPr>
            <w:tcW w:w="2376" w:type="dxa"/>
            <w:shd w:val="clear" w:color="auto" w:fill="1F4E79"/>
            <w:tcMar>
              <w:top w:w="70" w:type="dxa"/>
              <w:left w:w="70" w:type="dxa"/>
              <w:bottom w:w="70" w:type="dxa"/>
              <w:right w:w="70" w:type="dxa"/>
            </w:tcMar>
            <w:vAlign w:val="center"/>
          </w:tcPr>
          <w:p w14:paraId="3E3A8A54" w14:textId="77777777" w:rsidR="00DA2E8C" w:rsidRDefault="00000000">
            <w:pPr>
              <w:jc w:val="center"/>
            </w:pPr>
            <w:r>
              <w:rPr>
                <w:b/>
                <w:color w:val="FFFFFF"/>
                <w:sz w:val="16"/>
              </w:rPr>
              <w:t>Target</w:t>
            </w:r>
          </w:p>
        </w:tc>
      </w:tr>
      <w:tr w:rsidR="00DA2E8C" w14:paraId="4FCAE95E" w14:textId="77777777">
        <w:trPr>
          <w:cantSplit/>
          <w:jc w:val="center"/>
        </w:trPr>
        <w:tc>
          <w:tcPr>
            <w:tcW w:w="2880" w:type="dxa"/>
            <w:tcMar>
              <w:top w:w="55" w:type="dxa"/>
              <w:left w:w="70" w:type="dxa"/>
              <w:bottom w:w="55" w:type="dxa"/>
              <w:right w:w="70" w:type="dxa"/>
            </w:tcMar>
          </w:tcPr>
          <w:p w14:paraId="41F07454" w14:textId="77777777" w:rsidR="00DA2E8C" w:rsidRDefault="00000000">
            <w:pPr>
              <w:spacing w:after="0"/>
            </w:pPr>
            <w:r>
              <w:rPr>
                <w:sz w:val="16"/>
              </w:rPr>
              <w:t>Required field completeness</w:t>
            </w:r>
          </w:p>
        </w:tc>
        <w:tc>
          <w:tcPr>
            <w:tcW w:w="4824" w:type="dxa"/>
            <w:tcMar>
              <w:top w:w="55" w:type="dxa"/>
              <w:left w:w="70" w:type="dxa"/>
              <w:bottom w:w="55" w:type="dxa"/>
              <w:right w:w="70" w:type="dxa"/>
            </w:tcMar>
          </w:tcPr>
          <w:p w14:paraId="40AB9195" w14:textId="77777777" w:rsidR="00DA2E8C" w:rsidRDefault="00000000">
            <w:pPr>
              <w:spacing w:after="0"/>
            </w:pPr>
            <w:r>
              <w:rPr>
                <w:sz w:val="16"/>
              </w:rPr>
              <w:t>Percentage of required fields populated.</w:t>
            </w:r>
          </w:p>
        </w:tc>
        <w:tc>
          <w:tcPr>
            <w:tcW w:w="2376" w:type="dxa"/>
            <w:tcMar>
              <w:top w:w="55" w:type="dxa"/>
              <w:left w:w="70" w:type="dxa"/>
              <w:bottom w:w="55" w:type="dxa"/>
              <w:right w:w="70" w:type="dxa"/>
            </w:tcMar>
          </w:tcPr>
          <w:p w14:paraId="10FCDD85" w14:textId="77777777" w:rsidR="00DA2E8C" w:rsidRDefault="00000000">
            <w:pPr>
              <w:spacing w:after="0"/>
            </w:pPr>
            <w:r>
              <w:rPr>
                <w:sz w:val="16"/>
              </w:rPr>
              <w:t>95% or higher</w:t>
            </w:r>
          </w:p>
        </w:tc>
      </w:tr>
      <w:tr w:rsidR="00DA2E8C" w14:paraId="3265AF6B" w14:textId="77777777">
        <w:trPr>
          <w:cantSplit/>
          <w:jc w:val="center"/>
        </w:trPr>
        <w:tc>
          <w:tcPr>
            <w:tcW w:w="2880" w:type="dxa"/>
            <w:tcMar>
              <w:top w:w="55" w:type="dxa"/>
              <w:left w:w="70" w:type="dxa"/>
              <w:bottom w:w="55" w:type="dxa"/>
              <w:right w:w="70" w:type="dxa"/>
            </w:tcMar>
          </w:tcPr>
          <w:p w14:paraId="3667A1E0" w14:textId="77777777" w:rsidR="00DA2E8C" w:rsidRDefault="00000000">
            <w:pPr>
              <w:spacing w:after="0"/>
            </w:pPr>
            <w:r>
              <w:rPr>
                <w:sz w:val="16"/>
              </w:rPr>
              <w:t>Duplicate ID rate</w:t>
            </w:r>
          </w:p>
        </w:tc>
        <w:tc>
          <w:tcPr>
            <w:tcW w:w="4824" w:type="dxa"/>
            <w:tcMar>
              <w:top w:w="55" w:type="dxa"/>
              <w:left w:w="70" w:type="dxa"/>
              <w:bottom w:w="55" w:type="dxa"/>
              <w:right w:w="70" w:type="dxa"/>
            </w:tcMar>
          </w:tcPr>
          <w:p w14:paraId="40B9E957" w14:textId="77777777" w:rsidR="00DA2E8C" w:rsidRDefault="00000000">
            <w:pPr>
              <w:spacing w:after="0"/>
            </w:pPr>
            <w:r>
              <w:rPr>
                <w:sz w:val="16"/>
              </w:rPr>
              <w:t>Percentage of repeated unique IDs after cleaning.</w:t>
            </w:r>
          </w:p>
        </w:tc>
        <w:tc>
          <w:tcPr>
            <w:tcW w:w="2376" w:type="dxa"/>
            <w:tcMar>
              <w:top w:w="55" w:type="dxa"/>
              <w:left w:w="70" w:type="dxa"/>
              <w:bottom w:w="55" w:type="dxa"/>
              <w:right w:w="70" w:type="dxa"/>
            </w:tcMar>
          </w:tcPr>
          <w:p w14:paraId="373975B7" w14:textId="77777777" w:rsidR="00DA2E8C" w:rsidRDefault="00000000">
            <w:pPr>
              <w:spacing w:after="0"/>
            </w:pPr>
            <w:r>
              <w:rPr>
                <w:sz w:val="16"/>
              </w:rPr>
              <w:t>1% or lower</w:t>
            </w:r>
          </w:p>
        </w:tc>
      </w:tr>
      <w:tr w:rsidR="00DA2E8C" w14:paraId="3971BEF0" w14:textId="77777777">
        <w:trPr>
          <w:cantSplit/>
          <w:jc w:val="center"/>
        </w:trPr>
        <w:tc>
          <w:tcPr>
            <w:tcW w:w="2880" w:type="dxa"/>
            <w:tcMar>
              <w:top w:w="55" w:type="dxa"/>
              <w:left w:w="70" w:type="dxa"/>
              <w:bottom w:w="55" w:type="dxa"/>
              <w:right w:w="70" w:type="dxa"/>
            </w:tcMar>
          </w:tcPr>
          <w:p w14:paraId="02076FB8" w14:textId="77777777" w:rsidR="00DA2E8C" w:rsidRDefault="00000000">
            <w:pPr>
              <w:spacing w:after="0"/>
            </w:pPr>
            <w:r>
              <w:rPr>
                <w:sz w:val="16"/>
              </w:rPr>
              <w:t>Invalid category count</w:t>
            </w:r>
          </w:p>
        </w:tc>
        <w:tc>
          <w:tcPr>
            <w:tcW w:w="4824" w:type="dxa"/>
            <w:tcMar>
              <w:top w:w="55" w:type="dxa"/>
              <w:left w:w="70" w:type="dxa"/>
              <w:bottom w:w="55" w:type="dxa"/>
              <w:right w:w="70" w:type="dxa"/>
            </w:tcMar>
          </w:tcPr>
          <w:p w14:paraId="7255A322" w14:textId="77777777" w:rsidR="00DA2E8C" w:rsidRDefault="00000000">
            <w:pPr>
              <w:spacing w:after="0"/>
            </w:pPr>
            <w:r>
              <w:rPr>
                <w:sz w:val="16"/>
              </w:rPr>
              <w:t>Number of values outside approved lookup lists.</w:t>
            </w:r>
          </w:p>
        </w:tc>
        <w:tc>
          <w:tcPr>
            <w:tcW w:w="2376" w:type="dxa"/>
            <w:tcMar>
              <w:top w:w="55" w:type="dxa"/>
              <w:left w:w="70" w:type="dxa"/>
              <w:bottom w:w="55" w:type="dxa"/>
              <w:right w:w="70" w:type="dxa"/>
            </w:tcMar>
          </w:tcPr>
          <w:p w14:paraId="5A603F85" w14:textId="77777777" w:rsidR="00DA2E8C" w:rsidRDefault="00000000">
            <w:pPr>
              <w:spacing w:after="0"/>
            </w:pPr>
            <w:r>
              <w:rPr>
                <w:sz w:val="16"/>
              </w:rPr>
              <w:t>0 critical errors</w:t>
            </w:r>
          </w:p>
        </w:tc>
      </w:tr>
      <w:tr w:rsidR="00DA2E8C" w14:paraId="50DC3BC5" w14:textId="77777777">
        <w:trPr>
          <w:cantSplit/>
          <w:jc w:val="center"/>
        </w:trPr>
        <w:tc>
          <w:tcPr>
            <w:tcW w:w="2880" w:type="dxa"/>
            <w:tcMar>
              <w:top w:w="55" w:type="dxa"/>
              <w:left w:w="70" w:type="dxa"/>
              <w:bottom w:w="55" w:type="dxa"/>
              <w:right w:w="70" w:type="dxa"/>
            </w:tcMar>
          </w:tcPr>
          <w:p w14:paraId="5BB6CD0F" w14:textId="77777777" w:rsidR="00DA2E8C" w:rsidRDefault="00000000">
            <w:pPr>
              <w:spacing w:after="0"/>
            </w:pPr>
            <w:r>
              <w:rPr>
                <w:sz w:val="16"/>
              </w:rPr>
              <w:t>Date error count</w:t>
            </w:r>
          </w:p>
        </w:tc>
        <w:tc>
          <w:tcPr>
            <w:tcW w:w="4824" w:type="dxa"/>
            <w:tcMar>
              <w:top w:w="55" w:type="dxa"/>
              <w:left w:w="70" w:type="dxa"/>
              <w:bottom w:w="55" w:type="dxa"/>
              <w:right w:w="70" w:type="dxa"/>
            </w:tcMar>
          </w:tcPr>
          <w:p w14:paraId="0EE5AA6B" w14:textId="77777777" w:rsidR="00DA2E8C" w:rsidRDefault="00000000">
            <w:pPr>
              <w:spacing w:after="0"/>
            </w:pPr>
            <w:r>
              <w:rPr>
                <w:sz w:val="16"/>
              </w:rPr>
              <w:t>Number of invalid or illogical dates.</w:t>
            </w:r>
          </w:p>
        </w:tc>
        <w:tc>
          <w:tcPr>
            <w:tcW w:w="2376" w:type="dxa"/>
            <w:tcMar>
              <w:top w:w="55" w:type="dxa"/>
              <w:left w:w="70" w:type="dxa"/>
              <w:bottom w:w="55" w:type="dxa"/>
              <w:right w:w="70" w:type="dxa"/>
            </w:tcMar>
          </w:tcPr>
          <w:p w14:paraId="1BC788EA" w14:textId="77777777" w:rsidR="00DA2E8C" w:rsidRDefault="00000000">
            <w:pPr>
              <w:spacing w:after="0"/>
            </w:pPr>
            <w:r>
              <w:rPr>
                <w:sz w:val="16"/>
              </w:rPr>
              <w:t>0 critical errors</w:t>
            </w:r>
          </w:p>
        </w:tc>
      </w:tr>
      <w:tr w:rsidR="00DA2E8C" w14:paraId="6FA62334" w14:textId="77777777">
        <w:trPr>
          <w:cantSplit/>
          <w:jc w:val="center"/>
        </w:trPr>
        <w:tc>
          <w:tcPr>
            <w:tcW w:w="2880" w:type="dxa"/>
            <w:tcMar>
              <w:top w:w="55" w:type="dxa"/>
              <w:left w:w="70" w:type="dxa"/>
              <w:bottom w:w="55" w:type="dxa"/>
              <w:right w:w="70" w:type="dxa"/>
            </w:tcMar>
          </w:tcPr>
          <w:p w14:paraId="2BEDC856" w14:textId="77777777" w:rsidR="00DA2E8C" w:rsidRDefault="00000000">
            <w:pPr>
              <w:spacing w:after="0"/>
            </w:pPr>
            <w:r>
              <w:rPr>
                <w:sz w:val="16"/>
              </w:rPr>
              <w:t>Unmatched record rate</w:t>
            </w:r>
          </w:p>
        </w:tc>
        <w:tc>
          <w:tcPr>
            <w:tcW w:w="4824" w:type="dxa"/>
            <w:tcMar>
              <w:top w:w="55" w:type="dxa"/>
              <w:left w:w="70" w:type="dxa"/>
              <w:bottom w:w="55" w:type="dxa"/>
              <w:right w:w="70" w:type="dxa"/>
            </w:tcMar>
          </w:tcPr>
          <w:p w14:paraId="5C2B67ED" w14:textId="77777777" w:rsidR="00DA2E8C" w:rsidRDefault="00000000">
            <w:pPr>
              <w:spacing w:after="0"/>
            </w:pPr>
            <w:r>
              <w:rPr>
                <w:sz w:val="16"/>
              </w:rPr>
              <w:t>Percentage of outcome records not linked to visit records.</w:t>
            </w:r>
          </w:p>
        </w:tc>
        <w:tc>
          <w:tcPr>
            <w:tcW w:w="2376" w:type="dxa"/>
            <w:tcMar>
              <w:top w:w="55" w:type="dxa"/>
              <w:left w:w="70" w:type="dxa"/>
              <w:bottom w:w="55" w:type="dxa"/>
              <w:right w:w="70" w:type="dxa"/>
            </w:tcMar>
          </w:tcPr>
          <w:p w14:paraId="083EE364" w14:textId="77777777" w:rsidR="00DA2E8C" w:rsidRDefault="00000000">
            <w:pPr>
              <w:spacing w:after="0"/>
            </w:pPr>
            <w:r>
              <w:rPr>
                <w:sz w:val="16"/>
              </w:rPr>
              <w:t>2% or lower</w:t>
            </w:r>
          </w:p>
        </w:tc>
      </w:tr>
      <w:tr w:rsidR="00DA2E8C" w14:paraId="4FBB5119" w14:textId="77777777">
        <w:trPr>
          <w:cantSplit/>
          <w:jc w:val="center"/>
        </w:trPr>
        <w:tc>
          <w:tcPr>
            <w:tcW w:w="2880" w:type="dxa"/>
            <w:tcMar>
              <w:top w:w="55" w:type="dxa"/>
              <w:left w:w="70" w:type="dxa"/>
              <w:bottom w:w="55" w:type="dxa"/>
              <w:right w:w="70" w:type="dxa"/>
            </w:tcMar>
          </w:tcPr>
          <w:p w14:paraId="53A184B7" w14:textId="77777777" w:rsidR="00DA2E8C" w:rsidRDefault="00000000">
            <w:pPr>
              <w:spacing w:after="0"/>
            </w:pPr>
            <w:r>
              <w:rPr>
                <w:sz w:val="16"/>
              </w:rPr>
              <w:t>Correction completion rate</w:t>
            </w:r>
          </w:p>
        </w:tc>
        <w:tc>
          <w:tcPr>
            <w:tcW w:w="4824" w:type="dxa"/>
            <w:tcMar>
              <w:top w:w="55" w:type="dxa"/>
              <w:left w:w="70" w:type="dxa"/>
              <w:bottom w:w="55" w:type="dxa"/>
              <w:right w:w="70" w:type="dxa"/>
            </w:tcMar>
          </w:tcPr>
          <w:p w14:paraId="766D4003" w14:textId="77777777" w:rsidR="00DA2E8C" w:rsidRDefault="00000000">
            <w:pPr>
              <w:spacing w:after="0"/>
            </w:pPr>
            <w:r>
              <w:rPr>
                <w:sz w:val="16"/>
              </w:rPr>
              <w:t>Percentage of logged issues corrected or approved.</w:t>
            </w:r>
          </w:p>
        </w:tc>
        <w:tc>
          <w:tcPr>
            <w:tcW w:w="2376" w:type="dxa"/>
            <w:tcMar>
              <w:top w:w="55" w:type="dxa"/>
              <w:left w:w="70" w:type="dxa"/>
              <w:bottom w:w="55" w:type="dxa"/>
              <w:right w:w="70" w:type="dxa"/>
            </w:tcMar>
          </w:tcPr>
          <w:p w14:paraId="583DA3A2" w14:textId="77777777" w:rsidR="00DA2E8C" w:rsidRDefault="00000000">
            <w:pPr>
              <w:spacing w:after="0"/>
            </w:pPr>
            <w:r>
              <w:rPr>
                <w:sz w:val="16"/>
              </w:rPr>
              <w:t>95% or higher</w:t>
            </w:r>
          </w:p>
        </w:tc>
      </w:tr>
      <w:tr w:rsidR="00DA2E8C" w14:paraId="37E514BB" w14:textId="77777777">
        <w:trPr>
          <w:cantSplit/>
          <w:jc w:val="center"/>
        </w:trPr>
        <w:tc>
          <w:tcPr>
            <w:tcW w:w="2880" w:type="dxa"/>
            <w:tcMar>
              <w:top w:w="55" w:type="dxa"/>
              <w:left w:w="70" w:type="dxa"/>
              <w:bottom w:w="55" w:type="dxa"/>
              <w:right w:w="70" w:type="dxa"/>
            </w:tcMar>
          </w:tcPr>
          <w:p w14:paraId="6022FE5A" w14:textId="77777777" w:rsidR="00DA2E8C" w:rsidRDefault="00000000">
            <w:pPr>
              <w:spacing w:after="0"/>
            </w:pPr>
            <w:r>
              <w:rPr>
                <w:sz w:val="16"/>
              </w:rPr>
              <w:t>Refresh success rate</w:t>
            </w:r>
          </w:p>
        </w:tc>
        <w:tc>
          <w:tcPr>
            <w:tcW w:w="4824" w:type="dxa"/>
            <w:tcMar>
              <w:top w:w="55" w:type="dxa"/>
              <w:left w:w="70" w:type="dxa"/>
              <w:bottom w:w="55" w:type="dxa"/>
              <w:right w:w="70" w:type="dxa"/>
            </w:tcMar>
          </w:tcPr>
          <w:p w14:paraId="3984AD78" w14:textId="77777777" w:rsidR="00DA2E8C" w:rsidRDefault="00000000">
            <w:pPr>
              <w:spacing w:after="0"/>
            </w:pPr>
            <w:r>
              <w:rPr>
                <w:sz w:val="16"/>
              </w:rPr>
              <w:t>Successful refresh of Power Query, tables, and dashboard outputs.</w:t>
            </w:r>
          </w:p>
        </w:tc>
        <w:tc>
          <w:tcPr>
            <w:tcW w:w="2376" w:type="dxa"/>
            <w:tcMar>
              <w:top w:w="55" w:type="dxa"/>
              <w:left w:w="70" w:type="dxa"/>
              <w:bottom w:w="55" w:type="dxa"/>
              <w:right w:w="70" w:type="dxa"/>
            </w:tcMar>
          </w:tcPr>
          <w:p w14:paraId="31FFA837" w14:textId="77777777" w:rsidR="00DA2E8C" w:rsidRDefault="00000000">
            <w:pPr>
              <w:spacing w:after="0"/>
            </w:pPr>
            <w:r>
              <w:rPr>
                <w:sz w:val="16"/>
              </w:rPr>
              <w:t>100% before final review</w:t>
            </w:r>
          </w:p>
        </w:tc>
      </w:tr>
    </w:tbl>
    <w:p w14:paraId="6A592019" w14:textId="77777777" w:rsidR="00DA2E8C" w:rsidRDefault="00000000">
      <w:pPr>
        <w:pStyle w:val="Heading1"/>
        <w:pBdr>
          <w:bottom w:val="single" w:sz="4" w:space="1" w:color="B4C7E7"/>
        </w:pBdr>
      </w:pPr>
      <w:r>
        <w:t>12. Conclusion</w:t>
      </w:r>
    </w:p>
    <w:p w14:paraId="78315AEF" w14:textId="77777777" w:rsidR="00DA2E8C" w:rsidRDefault="00000000">
      <w:r>
        <w:t>This strategy provides a complete and practical approach for cleaning and managing healthcare data in Excel. It begins with a structured assessment of dataset quality, then applies a clear methodology for removing errors, standardizing values, validating fields, and organizing clean reporting tables. By using advanced Excel techniques such as TRIM, SUBSTITUTE, IFERROR, Data Validation, Conditional Formatting, Excel Tables, Named Ranges, Power Query, and PivotTables, the final workbook will support accurate analysis and reliable management reporting.</w:t>
      </w:r>
    </w:p>
    <w:p w14:paraId="187A8CB2" w14:textId="77777777" w:rsidR="00DA2E8C" w:rsidRDefault="00000000">
      <w:r>
        <w:t>The final process improves data integrity by protecting raw data, documenting corrections, standardizing field definitions, and applying repeatable quality checks. This makes the dataset easier to maintain, easier to audit, and more useful for tracking patient visits, treatment outcomes, and operational performance.</w:t>
      </w:r>
    </w:p>
    <w:sectPr w:rsidR="00DA2E8C" w:rsidSect="00034616">
      <w:headerReference w:type="default" r:id="rId8"/>
      <w:footerReference w:type="default" r:id="rId9"/>
      <w:pgSz w:w="11909" w:h="16834"/>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E86D7" w14:textId="77777777" w:rsidR="00F660CB" w:rsidRDefault="00F660CB">
      <w:pPr>
        <w:spacing w:after="0" w:line="240" w:lineRule="auto"/>
      </w:pPr>
      <w:r>
        <w:separator/>
      </w:r>
    </w:p>
  </w:endnote>
  <w:endnote w:type="continuationSeparator" w:id="0">
    <w:p w14:paraId="08DE6D44" w14:textId="77777777" w:rsidR="00F660CB" w:rsidRDefault="00F66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2D94E" w14:textId="77777777" w:rsidR="00DA2E8C" w:rsidRDefault="00000000">
    <w:pPr>
      <w:pStyle w:val="Footer"/>
      <w:jc w:val="center"/>
    </w:pPr>
    <w:r>
      <w:rPr>
        <w:sz w:val="16"/>
      </w:rPr>
      <w:t xml:space="preserve">Page </w:t>
    </w:r>
    <w:r>
      <w:fldChar w:fldCharType="begin"/>
    </w:r>
    <w:r>
      <w:instrText>PAGE</w:instrText>
    </w:r>
    <w:r w:rsidR="00266C11">
      <w:fldChar w:fldCharType="separate"/>
    </w:r>
    <w:r w:rsidR="00266C11">
      <w:rPr>
        <w:noProof/>
      </w:rPr>
      <w:t>1</w:t>
    </w:r>
    <w:r>
      <w:fldChar w:fldCharType="end"/>
    </w:r>
    <w:r>
      <w:rPr>
        <w:sz w:val="16"/>
      </w:rPr>
      <w:t xml:space="preserve"> of </w:t>
    </w:r>
    <w:r>
      <w:fldChar w:fldCharType="begin"/>
    </w:r>
    <w:r>
      <w:instrText>NUMPAGES</w:instrText>
    </w:r>
    <w:r w:rsidR="00266C11">
      <w:fldChar w:fldCharType="separate"/>
    </w:r>
    <w:r w:rsidR="00266C1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B815A" w14:textId="77777777" w:rsidR="00F660CB" w:rsidRDefault="00F660CB">
      <w:pPr>
        <w:spacing w:after="0" w:line="240" w:lineRule="auto"/>
      </w:pPr>
      <w:r>
        <w:separator/>
      </w:r>
    </w:p>
  </w:footnote>
  <w:footnote w:type="continuationSeparator" w:id="0">
    <w:p w14:paraId="77299E0E" w14:textId="77777777" w:rsidR="00F660CB" w:rsidRDefault="00F660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8DF0" w14:textId="77777777" w:rsidR="00DA2E8C" w:rsidRDefault="00000000">
    <w:pPr>
      <w:pStyle w:val="Header"/>
      <w:jc w:val="right"/>
    </w:pPr>
    <w:r>
      <w:rPr>
        <w:color w:val="646464"/>
        <w:sz w:val="16"/>
      </w:rPr>
      <w:t>Healthcare Data Cleaning and Management Strategy Using Excel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6003946">
    <w:abstractNumId w:val="8"/>
  </w:num>
  <w:num w:numId="2" w16cid:durableId="2005475903">
    <w:abstractNumId w:val="6"/>
  </w:num>
  <w:num w:numId="3" w16cid:durableId="571044166">
    <w:abstractNumId w:val="5"/>
  </w:num>
  <w:num w:numId="4" w16cid:durableId="96413539">
    <w:abstractNumId w:val="4"/>
  </w:num>
  <w:num w:numId="5" w16cid:durableId="740492987">
    <w:abstractNumId w:val="7"/>
  </w:num>
  <w:num w:numId="6" w16cid:durableId="1041516380">
    <w:abstractNumId w:val="3"/>
  </w:num>
  <w:num w:numId="7" w16cid:durableId="959065461">
    <w:abstractNumId w:val="2"/>
  </w:num>
  <w:num w:numId="8" w16cid:durableId="1693259451">
    <w:abstractNumId w:val="1"/>
  </w:num>
  <w:num w:numId="9" w16cid:durableId="300579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09A"/>
    <w:rsid w:val="00034616"/>
    <w:rsid w:val="0006063C"/>
    <w:rsid w:val="0015074B"/>
    <w:rsid w:val="00266C11"/>
    <w:rsid w:val="0029639D"/>
    <w:rsid w:val="00326F90"/>
    <w:rsid w:val="00AA1D8D"/>
    <w:rsid w:val="00B47730"/>
    <w:rsid w:val="00CB0664"/>
    <w:rsid w:val="00DA2E8C"/>
    <w:rsid w:val="00F660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48ADA3"/>
  <w14:defaultImageDpi w14:val="300"/>
  <w15:docId w15:val="{56AF2DBE-2B31-4823-810C-7016FC068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eastAsia="Aptos" w:hAnsi="Aptos"/>
      <w:color w:val="232323"/>
      <w:sz w:val="19"/>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2074</Words>
  <Characters>11827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Data Cleaning and Management Strategy Using Excel</dc:title>
  <dc:subject>Week 2 Task: Data Cleaning and Management</dc:subject>
  <dc:creator>Shaghayegh Haghbin</dc:creator>
  <cp:keywords>healthcare data, Excel, data cleaning, data management, data quality</cp:keywords>
  <dc:description/>
  <cp:lastModifiedBy>Sherry Haghbin</cp:lastModifiedBy>
  <cp:revision>2</cp:revision>
  <dcterms:created xsi:type="dcterms:W3CDTF">2013-12-23T23:15:00Z</dcterms:created>
  <dcterms:modified xsi:type="dcterms:W3CDTF">2026-06-12T07:23:00Z</dcterms:modified>
  <cp:category/>
</cp:coreProperties>
</file>