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282"/>
      </w:tblGrid>
      <w:tr w:rsidR="00775EE4" w14:paraId="0A11D68C" w14:textId="77777777">
        <w:tc>
          <w:tcPr>
            <w:tcW w:w="10282" w:type="dxa"/>
            <w:shd w:val="clear" w:color="auto" w:fill="0B2E4A"/>
          </w:tcPr>
          <w:p w14:paraId="5B1685A4" w14:textId="77777777" w:rsidR="00775EE4" w:rsidRDefault="00775EE4"/>
        </w:tc>
      </w:tr>
    </w:tbl>
    <w:p w14:paraId="696076E6" w14:textId="77777777" w:rsidR="00775EE4" w:rsidRDefault="00000000">
      <w:pPr>
        <w:spacing w:before="520"/>
        <w:jc w:val="center"/>
      </w:pPr>
      <w:r>
        <w:rPr>
          <w:b/>
          <w:color w:val="1B4D72"/>
          <w:sz w:val="36"/>
        </w:rPr>
        <w:t>Week 6 Task</w:t>
      </w:r>
    </w:p>
    <w:p w14:paraId="34BE3EAE" w14:textId="77777777" w:rsidR="00775EE4" w:rsidRDefault="00000000">
      <w:pPr>
        <w:spacing w:after="120"/>
        <w:jc w:val="center"/>
      </w:pPr>
      <w:r>
        <w:rPr>
          <w:b/>
          <w:color w:val="0B2E4A"/>
          <w:sz w:val="48"/>
        </w:rPr>
        <w:t>Continuous Improvement and Sustainability</w:t>
      </w:r>
    </w:p>
    <w:p w14:paraId="01776CFC" w14:textId="77777777" w:rsidR="00775EE4" w:rsidRDefault="00000000">
      <w:pPr>
        <w:jc w:val="center"/>
      </w:pPr>
      <w:r>
        <w:rPr>
          <w:color w:val="536878"/>
          <w:sz w:val="26"/>
        </w:rPr>
        <w:t>Sustaining Lean Six Sigma Improvements in the Procurement Purchase Order Process</w:t>
      </w:r>
    </w:p>
    <w:tbl>
      <w:tblPr>
        <w:tblStyle w:val="TableGrid"/>
        <w:tblW w:w="5000" w:type="pct"/>
        <w:jc w:val="center"/>
        <w:tblLook w:val="04A0" w:firstRow="1" w:lastRow="0" w:firstColumn="1" w:lastColumn="0" w:noHBand="0" w:noVBand="1"/>
      </w:tblPr>
      <w:tblGrid>
        <w:gridCol w:w="2446"/>
        <w:gridCol w:w="8052"/>
      </w:tblGrid>
      <w:tr w:rsidR="00775EE4" w14:paraId="13F64DE6" w14:textId="77777777">
        <w:trPr>
          <w:tblHeade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5D9CB5DE" w14:textId="77777777" w:rsidR="00775EE4" w:rsidRDefault="00000000">
            <w:pPr>
              <w:pStyle w:val="SmallTableText"/>
            </w:pPr>
            <w:r>
              <w:rPr>
                <w:b/>
                <w:color w:val="0B2E4A"/>
                <w:sz w:val="18"/>
              </w:rPr>
              <w:t>Prepared by</w:t>
            </w:r>
          </w:p>
        </w:tc>
        <w:tc>
          <w:tcPr>
            <w:tcW w:w="8064"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5FF9F9F0" w14:textId="4C08E40E" w:rsidR="00775EE4" w:rsidRDefault="00000000">
            <w:pPr>
              <w:pStyle w:val="SmallTableText"/>
            </w:pPr>
            <w:r>
              <w:rPr>
                <w:b/>
                <w:color w:val="0B2E4A"/>
                <w:sz w:val="18"/>
              </w:rPr>
              <w:t>Sh</w:t>
            </w:r>
            <w:r w:rsidR="003C53AF">
              <w:rPr>
                <w:b/>
                <w:color w:val="0B2E4A"/>
                <w:sz w:val="18"/>
              </w:rPr>
              <w:t>aghayegh Haghbin</w:t>
            </w:r>
          </w:p>
        </w:tc>
      </w:tr>
      <w:tr w:rsidR="00775EE4" w14:paraId="06C3F72E"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6B171EA2" w14:textId="77777777" w:rsidR="00775EE4" w:rsidRDefault="00000000">
            <w:pPr>
              <w:pStyle w:val="SmallTableText"/>
            </w:pPr>
            <w:r>
              <w:rPr>
                <w:b/>
                <w:color w:val="0B2E4A"/>
                <w:sz w:val="18"/>
              </w:rPr>
              <w:t>Process selected</w:t>
            </w:r>
          </w:p>
        </w:tc>
        <w:tc>
          <w:tcPr>
            <w:tcW w:w="80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0FF21E3" w14:textId="77777777" w:rsidR="00775EE4" w:rsidRDefault="00000000">
            <w:pPr>
              <w:pStyle w:val="SmallTableText"/>
            </w:pPr>
            <w:r>
              <w:rPr>
                <w:sz w:val="18"/>
              </w:rPr>
              <w:t>Procurement purchase request to purchase order process</w:t>
            </w:r>
          </w:p>
        </w:tc>
      </w:tr>
      <w:tr w:rsidR="00775EE4" w14:paraId="1DCA6972"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26EE60FA" w14:textId="77777777" w:rsidR="00775EE4" w:rsidRDefault="00000000">
            <w:pPr>
              <w:pStyle w:val="SmallTableText"/>
            </w:pPr>
            <w:r>
              <w:rPr>
                <w:b/>
                <w:color w:val="0B2E4A"/>
                <w:sz w:val="18"/>
              </w:rPr>
              <w:t>Improvement focus</w:t>
            </w:r>
          </w:p>
        </w:tc>
        <w:tc>
          <w:tcPr>
            <w:tcW w:w="806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20B1251" w14:textId="77777777" w:rsidR="00775EE4" w:rsidRDefault="00000000">
            <w:pPr>
              <w:pStyle w:val="SmallTableText"/>
            </w:pPr>
            <w:r>
              <w:rPr>
                <w:sz w:val="18"/>
              </w:rPr>
              <w:t>Sustaining reduced approval delays, improved visibility and lower rework</w:t>
            </w:r>
          </w:p>
        </w:tc>
      </w:tr>
      <w:tr w:rsidR="00775EE4" w14:paraId="31364F4E"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793C00D8" w14:textId="77777777" w:rsidR="00775EE4" w:rsidRDefault="00000000">
            <w:pPr>
              <w:pStyle w:val="SmallTableText"/>
            </w:pPr>
            <w:r>
              <w:rPr>
                <w:b/>
                <w:color w:val="0B2E4A"/>
                <w:sz w:val="18"/>
              </w:rPr>
              <w:t>Frameworks used</w:t>
            </w:r>
          </w:p>
        </w:tc>
        <w:tc>
          <w:tcPr>
            <w:tcW w:w="80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DF954C9" w14:textId="77777777" w:rsidR="00775EE4" w:rsidRDefault="00000000">
            <w:pPr>
              <w:pStyle w:val="SmallTableText"/>
            </w:pPr>
            <w:r>
              <w:rPr>
                <w:sz w:val="18"/>
              </w:rPr>
              <w:t>PDCA, DMAIC Control, KPI monitoring, feedback loops and standard work</w:t>
            </w:r>
          </w:p>
        </w:tc>
      </w:tr>
    </w:tbl>
    <w:p w14:paraId="0B8D243A" w14:textId="77777777" w:rsidR="00775EE4" w:rsidRDefault="00000000">
      <w:pPr>
        <w:spacing w:before="360"/>
        <w:jc w:val="center"/>
      </w:pPr>
      <w:r>
        <w:rPr>
          <w:b/>
          <w:color w:val="0B2E4A"/>
          <w:sz w:val="24"/>
        </w:rPr>
        <w:t>Final Sustainability Report</w:t>
      </w:r>
    </w:p>
    <w:p w14:paraId="40B38416" w14:textId="385F95C3" w:rsidR="00775EE4" w:rsidRDefault="00000000">
      <w:pPr>
        <w:jc w:val="center"/>
      </w:pPr>
      <w:r>
        <w:rPr>
          <w:color w:val="536878"/>
          <w:sz w:val="20"/>
        </w:rPr>
        <w:t>Lean Six Sigma Green Belt</w:t>
      </w:r>
    </w:p>
    <w:p w14:paraId="41DF109E" w14:textId="77777777" w:rsidR="00775EE4" w:rsidRDefault="00000000">
      <w:r>
        <w:br w:type="page"/>
      </w:r>
    </w:p>
    <w:p w14:paraId="258D41F6" w14:textId="77777777" w:rsidR="00775EE4" w:rsidRDefault="00000000">
      <w:pPr>
        <w:pStyle w:val="Heading1"/>
      </w:pPr>
      <w:r>
        <w:lastRenderedPageBreak/>
        <w:t>1. Executive Summary</w:t>
      </w:r>
    </w:p>
    <w:p w14:paraId="37283590" w14:textId="77777777" w:rsidR="00775EE4" w:rsidRDefault="00000000">
      <w:r>
        <w:t>This report presents a continuous improvement and sustainability plan for the procurement purchase request to purchase order process. The previous Lean Six Sigma work identified delays caused by incomplete requests, email-based approvals, late budget checks, limited status visibility and inconsistent KPI tracking. The sustainability plan focuses on making the improved process part of daily work through standard work, governance, KPI dashboards, feedback loops, employee training and periodic process reviews.</w:t>
      </w:r>
    </w:p>
    <w:p w14:paraId="1C9B9BD3" w14:textId="77777777" w:rsidR="00775EE4" w:rsidRDefault="00000000">
      <w:r>
        <w:t>The goal is to preserve the improvements achieved through standardized request forms, approval service level agreements, Kanban tracking, 5S documentation controls and performance measurement. This plan also provides mechanisms for detecting performance drift, capturing feedback, prioritizing future improvements and keeping employees engaged in continuous improvement.</w:t>
      </w:r>
    </w:p>
    <w:tbl>
      <w:tblPr>
        <w:tblW w:w="0" w:type="auto"/>
        <w:tblLook w:val="04A0" w:firstRow="1" w:lastRow="0" w:firstColumn="1" w:lastColumn="0" w:noHBand="0" w:noVBand="1"/>
      </w:tblPr>
      <w:tblGrid>
        <w:gridCol w:w="10282"/>
      </w:tblGrid>
      <w:tr w:rsidR="00775EE4" w14:paraId="644A4B0C" w14:textId="77777777">
        <w:tc>
          <w:tcPr>
            <w:tcW w:w="10282" w:type="dxa"/>
            <w:tcBorders>
              <w:top w:val="single" w:sz="8" w:space="0" w:color="8AA8C0"/>
              <w:left w:val="single" w:sz="8" w:space="0" w:color="8AA8C0"/>
              <w:bottom w:val="single" w:sz="8" w:space="0" w:color="8AA8C0"/>
              <w:right w:val="single" w:sz="8" w:space="0" w:color="8AA8C0"/>
            </w:tcBorders>
            <w:shd w:val="clear" w:color="auto" w:fill="EAF2F8"/>
          </w:tcPr>
          <w:p w14:paraId="18B59E35" w14:textId="77777777" w:rsidR="00775EE4" w:rsidRDefault="00000000">
            <w:pPr>
              <w:spacing w:after="40"/>
            </w:pPr>
            <w:r>
              <w:rPr>
                <w:b/>
                <w:color w:val="0B2E4A"/>
              </w:rPr>
              <w:t>Sustainability objective</w:t>
            </w:r>
          </w:p>
          <w:p w14:paraId="0A8325B5" w14:textId="77777777" w:rsidR="00775EE4" w:rsidRDefault="00000000">
            <w:pPr>
              <w:spacing w:after="0"/>
            </w:pPr>
            <w:r>
              <w:rPr>
                <w:sz w:val="18"/>
              </w:rPr>
              <w:t>Maintain a stable procurement process where purchase orders are approved within 3 business days, incomplete request rates remain below 15 percent, and all active requests are visible through the tracking system.</w:t>
            </w:r>
          </w:p>
        </w:tc>
      </w:tr>
    </w:tbl>
    <w:p w14:paraId="112DF157" w14:textId="77777777" w:rsidR="00775EE4" w:rsidRDefault="00000000">
      <w:pPr>
        <w:pStyle w:val="Heading2"/>
      </w:pPr>
      <w:r>
        <w:t>Document Structure</w:t>
      </w:r>
    </w:p>
    <w:tbl>
      <w:tblPr>
        <w:tblStyle w:val="TableGrid"/>
        <w:tblW w:w="5000" w:type="pct"/>
        <w:jc w:val="center"/>
        <w:tblLook w:val="04A0" w:firstRow="1" w:lastRow="0" w:firstColumn="1" w:lastColumn="0" w:noHBand="0" w:noVBand="1"/>
      </w:tblPr>
      <w:tblGrid>
        <w:gridCol w:w="2565"/>
        <w:gridCol w:w="7933"/>
      </w:tblGrid>
      <w:tr w:rsidR="00775EE4" w14:paraId="6A764E71" w14:textId="77777777">
        <w:trPr>
          <w:tblHeade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2A905240" w14:textId="77777777" w:rsidR="00775EE4" w:rsidRDefault="00000000">
            <w:pPr>
              <w:pStyle w:val="SmallTableText"/>
            </w:pPr>
            <w:r>
              <w:rPr>
                <w:b/>
                <w:color w:val="0B2E4A"/>
                <w:sz w:val="17"/>
              </w:rPr>
              <w:t>Section</w:t>
            </w:r>
          </w:p>
        </w:tc>
        <w:tc>
          <w:tcPr>
            <w:tcW w:w="8064"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7DB02B33" w14:textId="77777777" w:rsidR="00775EE4" w:rsidRDefault="00000000">
            <w:pPr>
              <w:pStyle w:val="SmallTableText"/>
            </w:pPr>
            <w:r>
              <w:rPr>
                <w:b/>
                <w:color w:val="0B2E4A"/>
                <w:sz w:val="17"/>
              </w:rPr>
              <w:t>Purpose</w:t>
            </w:r>
          </w:p>
        </w:tc>
      </w:tr>
      <w:tr w:rsidR="00775EE4" w14:paraId="1AB54708"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7AC3C43" w14:textId="77777777" w:rsidR="00775EE4" w:rsidRDefault="00000000">
            <w:pPr>
              <w:pStyle w:val="SmallTableText"/>
            </w:pPr>
            <w:r>
              <w:rPr>
                <w:sz w:val="17"/>
              </w:rPr>
              <w:t>Process overview</w:t>
            </w:r>
          </w:p>
        </w:tc>
        <w:tc>
          <w:tcPr>
            <w:tcW w:w="80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590AFCF" w14:textId="77777777" w:rsidR="00775EE4" w:rsidRDefault="00000000">
            <w:pPr>
              <w:pStyle w:val="SmallTableText"/>
            </w:pPr>
            <w:r>
              <w:rPr>
                <w:sz w:val="17"/>
              </w:rPr>
              <w:t>Summarizes the procurement process and the original operational problem.</w:t>
            </w:r>
          </w:p>
        </w:tc>
      </w:tr>
      <w:tr w:rsidR="00775EE4" w14:paraId="2DF27169"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772C58A" w14:textId="77777777" w:rsidR="00775EE4" w:rsidRDefault="00000000">
            <w:pPr>
              <w:pStyle w:val="SmallTableText"/>
            </w:pPr>
            <w:r>
              <w:rPr>
                <w:sz w:val="17"/>
              </w:rPr>
              <w:t>Continuous improvement framework</w:t>
            </w:r>
          </w:p>
        </w:tc>
        <w:tc>
          <w:tcPr>
            <w:tcW w:w="806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9110B7C" w14:textId="77777777" w:rsidR="00775EE4" w:rsidRDefault="00000000">
            <w:pPr>
              <w:pStyle w:val="SmallTableText"/>
            </w:pPr>
            <w:r>
              <w:rPr>
                <w:sz w:val="17"/>
              </w:rPr>
              <w:t>Explains how PDCA and DMAIC Control will guide ongoing improvement.</w:t>
            </w:r>
          </w:p>
        </w:tc>
      </w:tr>
      <w:tr w:rsidR="00775EE4" w14:paraId="72DE7290"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8F5890F" w14:textId="77777777" w:rsidR="00775EE4" w:rsidRDefault="00000000">
            <w:pPr>
              <w:pStyle w:val="SmallTableText"/>
            </w:pPr>
            <w:r>
              <w:rPr>
                <w:sz w:val="17"/>
              </w:rPr>
              <w:t>Sustainability plan</w:t>
            </w:r>
          </w:p>
        </w:tc>
        <w:tc>
          <w:tcPr>
            <w:tcW w:w="80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E97DBF8" w14:textId="77777777" w:rsidR="00775EE4" w:rsidRDefault="00000000">
            <w:pPr>
              <w:pStyle w:val="SmallTableText"/>
            </w:pPr>
            <w:r>
              <w:rPr>
                <w:sz w:val="17"/>
              </w:rPr>
              <w:t>Defines governance, monitoring, training, feedback and standard work actions.</w:t>
            </w:r>
          </w:p>
        </w:tc>
      </w:tr>
      <w:tr w:rsidR="00775EE4" w14:paraId="358C3A6A"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ADDE45D" w14:textId="77777777" w:rsidR="00775EE4" w:rsidRDefault="00000000">
            <w:pPr>
              <w:pStyle w:val="SmallTableText"/>
            </w:pPr>
            <w:r>
              <w:rPr>
                <w:sz w:val="17"/>
              </w:rPr>
              <w:t>Monitoring and feedback</w:t>
            </w:r>
          </w:p>
        </w:tc>
        <w:tc>
          <w:tcPr>
            <w:tcW w:w="806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D8EACEA" w14:textId="77777777" w:rsidR="00775EE4" w:rsidRDefault="00000000">
            <w:pPr>
              <w:pStyle w:val="SmallTableText"/>
            </w:pPr>
            <w:r>
              <w:rPr>
                <w:sz w:val="17"/>
              </w:rPr>
              <w:t>Shows how performance data and employee input will be translated into action.</w:t>
            </w:r>
          </w:p>
        </w:tc>
      </w:tr>
      <w:tr w:rsidR="00775EE4" w14:paraId="5F59FD99"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FA9D131" w14:textId="77777777" w:rsidR="00775EE4" w:rsidRDefault="00000000">
            <w:pPr>
              <w:pStyle w:val="SmallTableText"/>
            </w:pPr>
            <w:r>
              <w:rPr>
                <w:sz w:val="17"/>
              </w:rPr>
              <w:t>Change management and roadmap</w:t>
            </w:r>
          </w:p>
        </w:tc>
        <w:tc>
          <w:tcPr>
            <w:tcW w:w="80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0CB3918" w14:textId="77777777" w:rsidR="00775EE4" w:rsidRDefault="00000000">
            <w:pPr>
              <w:pStyle w:val="SmallTableText"/>
            </w:pPr>
            <w:r>
              <w:rPr>
                <w:sz w:val="17"/>
              </w:rPr>
              <w:t>Provides practical actions to sustain adoption over time.</w:t>
            </w:r>
          </w:p>
        </w:tc>
      </w:tr>
    </w:tbl>
    <w:p w14:paraId="1A62B30C" w14:textId="77777777" w:rsidR="00775EE4" w:rsidRDefault="00000000">
      <w:pPr>
        <w:pStyle w:val="Heading1"/>
      </w:pPr>
      <w:r>
        <w:t>2. Process Overview and Improvement Context</w:t>
      </w:r>
    </w:p>
    <w:p w14:paraId="577B8C61" w14:textId="77777777" w:rsidR="00775EE4" w:rsidRDefault="00000000">
      <w:r>
        <w:t>The selected process covers the flow from a department identifying a purchasing need to the point where the approved purchase order is sent to the supplier. This process is important because delays in purchase order approval can slow down operations, affect supplier coordination and create unnecessary administrative follow-up.</w:t>
      </w:r>
    </w:p>
    <w:tbl>
      <w:tblPr>
        <w:tblStyle w:val="TableGrid"/>
        <w:tblW w:w="5000" w:type="pct"/>
        <w:jc w:val="center"/>
        <w:tblLook w:val="04A0" w:firstRow="1" w:lastRow="0" w:firstColumn="1" w:lastColumn="0" w:noHBand="0" w:noVBand="1"/>
      </w:tblPr>
      <w:tblGrid>
        <w:gridCol w:w="2393"/>
        <w:gridCol w:w="4190"/>
        <w:gridCol w:w="3915"/>
      </w:tblGrid>
      <w:tr w:rsidR="00775EE4" w14:paraId="7FABBEB6" w14:textId="77777777">
        <w:trPr>
          <w:tblHeade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39C547D8" w14:textId="77777777" w:rsidR="00775EE4" w:rsidRDefault="00000000">
            <w:pPr>
              <w:pStyle w:val="SmallTableText"/>
            </w:pPr>
            <w:r>
              <w:rPr>
                <w:b/>
                <w:color w:val="0B2E4A"/>
              </w:rPr>
              <w:t>Process Stage</w:t>
            </w:r>
          </w:p>
        </w:tc>
        <w:tc>
          <w:tcPr>
            <w:tcW w:w="4320"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606204CE" w14:textId="77777777" w:rsidR="00775EE4" w:rsidRDefault="00000000">
            <w:pPr>
              <w:pStyle w:val="SmallTableText"/>
            </w:pPr>
            <w:r>
              <w:rPr>
                <w:b/>
                <w:color w:val="0B2E4A"/>
              </w:rPr>
              <w:t>Main Activity</w:t>
            </w:r>
          </w:p>
        </w:tc>
        <w:tc>
          <w:tcPr>
            <w:tcW w:w="4032"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2B5F3CC9" w14:textId="77777777" w:rsidR="00775EE4" w:rsidRDefault="00000000">
            <w:pPr>
              <w:pStyle w:val="SmallTableText"/>
            </w:pPr>
            <w:r>
              <w:rPr>
                <w:b/>
                <w:color w:val="0B2E4A"/>
              </w:rPr>
              <w:t>Sustainability Focus</w:t>
            </w:r>
          </w:p>
        </w:tc>
      </w:tr>
      <w:tr w:rsidR="00775EE4" w14:paraId="01C26DED"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AC04832" w14:textId="77777777" w:rsidR="00775EE4" w:rsidRDefault="00000000">
            <w:pPr>
              <w:pStyle w:val="SmallTableText"/>
            </w:pPr>
            <w:r>
              <w:t>Request submission</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D9E9E93" w14:textId="77777777" w:rsidR="00775EE4" w:rsidRDefault="00000000">
            <w:pPr>
              <w:pStyle w:val="SmallTableText"/>
            </w:pPr>
            <w:r>
              <w:t>Employee submits a purchase request using the standard form.</w:t>
            </w:r>
          </w:p>
        </w:tc>
        <w:tc>
          <w:tcPr>
            <w:tcW w:w="403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364359" w14:textId="77777777" w:rsidR="00775EE4" w:rsidRDefault="00000000">
            <w:pPr>
              <w:pStyle w:val="SmallTableText"/>
            </w:pPr>
            <w:r>
              <w:t>Ensure required fields prevent missing details.</w:t>
            </w:r>
          </w:p>
        </w:tc>
      </w:tr>
      <w:tr w:rsidR="00775EE4" w14:paraId="39BE5291"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AFFC03E" w14:textId="77777777" w:rsidR="00775EE4" w:rsidRDefault="00000000">
            <w:pPr>
              <w:pStyle w:val="SmallTableText"/>
            </w:pPr>
            <w:r>
              <w:t>Manager approval</w:t>
            </w:r>
          </w:p>
        </w:tc>
        <w:tc>
          <w:tcPr>
            <w:tcW w:w="43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07EC545" w14:textId="77777777" w:rsidR="00775EE4" w:rsidRDefault="00000000">
            <w:pPr>
              <w:pStyle w:val="SmallTableText"/>
            </w:pPr>
            <w:r>
              <w:t>Department manager reviews business need and urgency.</w:t>
            </w:r>
          </w:p>
        </w:tc>
        <w:tc>
          <w:tcPr>
            <w:tcW w:w="403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A62C221" w14:textId="77777777" w:rsidR="00775EE4" w:rsidRDefault="00000000">
            <w:pPr>
              <w:pStyle w:val="SmallTableText"/>
            </w:pPr>
            <w:r>
              <w:t>Maintain approval SLA and escalation rules.</w:t>
            </w:r>
          </w:p>
        </w:tc>
      </w:tr>
      <w:tr w:rsidR="00775EE4" w14:paraId="415EF1B5"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57251C7" w14:textId="77777777" w:rsidR="00775EE4" w:rsidRDefault="00000000">
            <w:pPr>
              <w:pStyle w:val="SmallTableText"/>
            </w:pPr>
            <w:r>
              <w:t>Finance budget check</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DB8159D" w14:textId="77777777" w:rsidR="00775EE4" w:rsidRDefault="00000000">
            <w:pPr>
              <w:pStyle w:val="SmallTableText"/>
            </w:pPr>
            <w:r>
              <w:t>Finance validates budget availability before procurement sourcing.</w:t>
            </w:r>
          </w:p>
        </w:tc>
        <w:tc>
          <w:tcPr>
            <w:tcW w:w="403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A21E51A" w14:textId="77777777" w:rsidR="00775EE4" w:rsidRDefault="00000000">
            <w:pPr>
              <w:pStyle w:val="SmallTableText"/>
            </w:pPr>
            <w:r>
              <w:t>Keep budget review early in the process.</w:t>
            </w:r>
          </w:p>
        </w:tc>
      </w:tr>
      <w:tr w:rsidR="00775EE4" w14:paraId="3513D54F"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26B8FBB" w14:textId="77777777" w:rsidR="00775EE4" w:rsidRDefault="00000000">
            <w:pPr>
              <w:pStyle w:val="SmallTableText"/>
            </w:pPr>
            <w:r>
              <w:t>Procurement review</w:t>
            </w:r>
          </w:p>
        </w:tc>
        <w:tc>
          <w:tcPr>
            <w:tcW w:w="43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375F71D" w14:textId="77777777" w:rsidR="00775EE4" w:rsidRDefault="00000000">
            <w:pPr>
              <w:pStyle w:val="SmallTableText"/>
            </w:pPr>
            <w:r>
              <w:t>Procurement confirms supplier, quantity, pricing and compliance details.</w:t>
            </w:r>
          </w:p>
        </w:tc>
        <w:tc>
          <w:tcPr>
            <w:tcW w:w="403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F95E8E0" w14:textId="77777777" w:rsidR="00775EE4" w:rsidRDefault="00000000">
            <w:pPr>
              <w:pStyle w:val="SmallTableText"/>
            </w:pPr>
            <w:r>
              <w:t>Use 5S document structure and supplier data control.</w:t>
            </w:r>
          </w:p>
        </w:tc>
      </w:tr>
      <w:tr w:rsidR="00775EE4" w14:paraId="5B5C28E6"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4EAFBF5" w14:textId="77777777" w:rsidR="00775EE4" w:rsidRDefault="00000000">
            <w:pPr>
              <w:pStyle w:val="SmallTableText"/>
            </w:pPr>
            <w:r>
              <w:t>PO creation and release</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5D0D20D" w14:textId="77777777" w:rsidR="00775EE4" w:rsidRDefault="00000000">
            <w:pPr>
              <w:pStyle w:val="SmallTableText"/>
            </w:pPr>
            <w:r>
              <w:t>Approved request is converted into a purchase order and sent to supplier.</w:t>
            </w:r>
          </w:p>
        </w:tc>
        <w:tc>
          <w:tcPr>
            <w:tcW w:w="403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71713B7" w14:textId="77777777" w:rsidR="00775EE4" w:rsidRDefault="00000000">
            <w:pPr>
              <w:pStyle w:val="SmallTableText"/>
            </w:pPr>
            <w:r>
              <w:t>Monitor cycle time and data accuracy.</w:t>
            </w:r>
          </w:p>
        </w:tc>
      </w:tr>
    </w:tbl>
    <w:p w14:paraId="7999DC17" w14:textId="77777777" w:rsidR="00775EE4" w:rsidRDefault="00000000">
      <w:pPr>
        <w:pStyle w:val="Heading2"/>
      </w:pPr>
      <w:r>
        <w:t>Original Problem and Improvement Baseline</w:t>
      </w:r>
    </w:p>
    <w:tbl>
      <w:tblPr>
        <w:tblStyle w:val="TableGrid"/>
        <w:tblW w:w="5000" w:type="pct"/>
        <w:jc w:val="center"/>
        <w:tblLook w:val="04A0" w:firstRow="1" w:lastRow="0" w:firstColumn="1" w:lastColumn="0" w:noHBand="0" w:noVBand="1"/>
      </w:tblPr>
      <w:tblGrid>
        <w:gridCol w:w="2050"/>
        <w:gridCol w:w="4223"/>
        <w:gridCol w:w="4225"/>
      </w:tblGrid>
      <w:tr w:rsidR="00775EE4" w14:paraId="6FB18A38" w14:textId="77777777">
        <w:trPr>
          <w:tblHeade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1E9D44B6" w14:textId="77777777" w:rsidR="00775EE4" w:rsidRDefault="00000000">
            <w:pPr>
              <w:pStyle w:val="SmallTableText"/>
            </w:pPr>
            <w:r>
              <w:rPr>
                <w:b/>
                <w:color w:val="0B2E4A"/>
              </w:rPr>
              <w:t>Problem Area</w:t>
            </w:r>
          </w:p>
        </w:tc>
        <w:tc>
          <w:tcPr>
            <w:tcW w:w="4320"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1261B264" w14:textId="77777777" w:rsidR="00775EE4" w:rsidRDefault="00000000">
            <w:pPr>
              <w:pStyle w:val="SmallTableText"/>
            </w:pPr>
            <w:r>
              <w:rPr>
                <w:b/>
                <w:color w:val="0B2E4A"/>
              </w:rPr>
              <w:t>Baseline Issue</w:t>
            </w:r>
          </w:p>
        </w:tc>
        <w:tc>
          <w:tcPr>
            <w:tcW w:w="4320"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4905699D" w14:textId="77777777" w:rsidR="00775EE4" w:rsidRDefault="00000000">
            <w:pPr>
              <w:pStyle w:val="SmallTableText"/>
            </w:pPr>
            <w:r>
              <w:rPr>
                <w:b/>
                <w:color w:val="0B2E4A"/>
              </w:rPr>
              <w:t>Lean Improvement Introduced</w:t>
            </w:r>
          </w:p>
        </w:tc>
      </w:tr>
      <w:tr w:rsidR="00775EE4" w14:paraId="699085F9"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106C8D" w14:textId="77777777" w:rsidR="00775EE4" w:rsidRDefault="00000000">
            <w:pPr>
              <w:pStyle w:val="SmallTableText"/>
            </w:pPr>
            <w:r>
              <w:t>Cycle time</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210768" w14:textId="77777777" w:rsidR="00775EE4" w:rsidRDefault="00000000">
            <w:pPr>
              <w:pStyle w:val="SmallTableText"/>
            </w:pPr>
            <w:r>
              <w:t>Purchase orders were taking 7 to 10 business days to approve.</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C2604BC" w14:textId="77777777" w:rsidR="00775EE4" w:rsidRDefault="00000000">
            <w:pPr>
              <w:pStyle w:val="SmallTableText"/>
            </w:pPr>
            <w:r>
              <w:t>Approval SLAs, Kanban visibility and weekly KPI review.</w:t>
            </w:r>
          </w:p>
        </w:tc>
      </w:tr>
      <w:tr w:rsidR="00775EE4" w14:paraId="25910693"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8708DF3" w14:textId="77777777" w:rsidR="00775EE4" w:rsidRDefault="00000000">
            <w:pPr>
              <w:pStyle w:val="SmallTableText"/>
            </w:pPr>
            <w:r>
              <w:t>Request quality</w:t>
            </w:r>
          </w:p>
        </w:tc>
        <w:tc>
          <w:tcPr>
            <w:tcW w:w="43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102A414" w14:textId="77777777" w:rsidR="00775EE4" w:rsidRDefault="00000000">
            <w:pPr>
              <w:pStyle w:val="SmallTableText"/>
            </w:pPr>
            <w:r>
              <w:t>Incomplete purchase requests caused rework and clarification emails.</w:t>
            </w:r>
          </w:p>
        </w:tc>
        <w:tc>
          <w:tcPr>
            <w:tcW w:w="43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D5D7653" w14:textId="77777777" w:rsidR="00775EE4" w:rsidRDefault="00000000">
            <w:pPr>
              <w:pStyle w:val="SmallTableText"/>
            </w:pPr>
            <w:r>
              <w:t>Mandatory digital form fields and standardized submission guidance.</w:t>
            </w:r>
          </w:p>
        </w:tc>
      </w:tr>
      <w:tr w:rsidR="00775EE4" w14:paraId="7575F07D"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7B606A0" w14:textId="77777777" w:rsidR="00775EE4" w:rsidRDefault="00000000">
            <w:pPr>
              <w:pStyle w:val="SmallTableText"/>
            </w:pPr>
            <w:r>
              <w:t>Approval visibility</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D28FE12" w14:textId="77777777" w:rsidR="00775EE4" w:rsidRDefault="00000000">
            <w:pPr>
              <w:pStyle w:val="SmallTableText"/>
            </w:pPr>
            <w:r>
              <w:t>Requests were difficult to track when handled by email.</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A7B921" w14:textId="77777777" w:rsidR="00775EE4" w:rsidRDefault="00000000">
            <w:pPr>
              <w:pStyle w:val="SmallTableText"/>
            </w:pPr>
            <w:r>
              <w:t>Visual Kanban tracker with status ownership.</w:t>
            </w:r>
          </w:p>
        </w:tc>
      </w:tr>
      <w:tr w:rsidR="00775EE4" w14:paraId="3F88E156"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897F2E1" w14:textId="77777777" w:rsidR="00775EE4" w:rsidRDefault="00000000">
            <w:pPr>
              <w:pStyle w:val="SmallTableText"/>
            </w:pPr>
            <w:r>
              <w:t>Budget review</w:t>
            </w:r>
          </w:p>
        </w:tc>
        <w:tc>
          <w:tcPr>
            <w:tcW w:w="43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84D8B2B" w14:textId="77777777" w:rsidR="00775EE4" w:rsidRDefault="00000000">
            <w:pPr>
              <w:pStyle w:val="SmallTableText"/>
            </w:pPr>
            <w:r>
              <w:t>Finance validation occurred late, causing wasted procurement effort.</w:t>
            </w:r>
          </w:p>
        </w:tc>
        <w:tc>
          <w:tcPr>
            <w:tcW w:w="43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1E0938A" w14:textId="77777777" w:rsidR="00775EE4" w:rsidRDefault="00000000">
            <w:pPr>
              <w:pStyle w:val="SmallTableText"/>
            </w:pPr>
            <w:r>
              <w:t>Earlier budget validation in the workflow.</w:t>
            </w:r>
          </w:p>
        </w:tc>
      </w:tr>
      <w:tr w:rsidR="00775EE4" w14:paraId="148C8555"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1396FAC" w14:textId="77777777" w:rsidR="00775EE4" w:rsidRDefault="00000000">
            <w:pPr>
              <w:pStyle w:val="SmallTableText"/>
            </w:pPr>
            <w:r>
              <w:t>Process control</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37DBB48" w14:textId="77777777" w:rsidR="00775EE4" w:rsidRDefault="00000000">
            <w:pPr>
              <w:pStyle w:val="SmallTableText"/>
            </w:pPr>
            <w:r>
              <w:t>Performance was not consistently monitored.</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986698F" w14:textId="77777777" w:rsidR="00775EE4" w:rsidRDefault="00000000">
            <w:pPr>
              <w:pStyle w:val="SmallTableText"/>
            </w:pPr>
            <w:r>
              <w:t>KPI dashboard, control chart and monthly review cadence.</w:t>
            </w:r>
          </w:p>
        </w:tc>
      </w:tr>
    </w:tbl>
    <w:p w14:paraId="6DE3B8BC" w14:textId="77777777" w:rsidR="00775EE4" w:rsidRDefault="00000000">
      <w:pPr>
        <w:pStyle w:val="Heading1"/>
      </w:pPr>
      <w:r>
        <w:t>3. Continuous Improvement Framework</w:t>
      </w:r>
    </w:p>
    <w:p w14:paraId="5433009A" w14:textId="77777777" w:rsidR="00775EE4" w:rsidRDefault="00000000">
      <w:r>
        <w:t>The sustainability framework combines the PDCA cycle with the Control phase of DMAIC. PDCA provides an ongoing rhythm for testing and standardizing improvements, while DMAIC Control ensures that the process remains measurable, stable and owned by the right stakeholders.</w:t>
      </w:r>
    </w:p>
    <w:p w14:paraId="43AAFAF9" w14:textId="77777777" w:rsidR="00775EE4" w:rsidRDefault="00000000">
      <w:r>
        <w:rPr>
          <w:noProof/>
        </w:rPr>
        <w:lastRenderedPageBreak/>
        <w:drawing>
          <wp:inline distT="0" distB="0" distL="0" distR="0" wp14:anchorId="3D37AA45" wp14:editId="1B8BEA84">
            <wp:extent cx="6126480" cy="3940362"/>
            <wp:effectExtent l="0" t="0" r="0" b="0"/>
            <wp:docPr id="1" name="Picture 1" descr="PDCA sustainability framework diagram with Plan, Do, Check and Act cycle for procurement process." title="PDCA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ca_framework.png"/>
                    <pic:cNvPicPr/>
                  </pic:nvPicPr>
                  <pic:blipFill>
                    <a:blip r:embed="rId8"/>
                    <a:stretch>
                      <a:fillRect/>
                    </a:stretch>
                  </pic:blipFill>
                  <pic:spPr>
                    <a:xfrm>
                      <a:off x="0" y="0"/>
                      <a:ext cx="6126480" cy="3940362"/>
                    </a:xfrm>
                    <a:prstGeom prst="rect">
                      <a:avLst/>
                    </a:prstGeom>
                  </pic:spPr>
                </pic:pic>
              </a:graphicData>
            </a:graphic>
          </wp:inline>
        </w:drawing>
      </w:r>
    </w:p>
    <w:p w14:paraId="116AF2EF" w14:textId="77777777" w:rsidR="00775EE4" w:rsidRDefault="00000000">
      <w:pPr>
        <w:pStyle w:val="Callout"/>
        <w:jc w:val="center"/>
      </w:pPr>
      <w:r>
        <w:t>Figure 1. PDCA framework applied to the procurement purchase order process.</w:t>
      </w:r>
    </w:p>
    <w:tbl>
      <w:tblPr>
        <w:tblStyle w:val="TableGrid"/>
        <w:tblW w:w="5000" w:type="pct"/>
        <w:jc w:val="center"/>
        <w:tblLook w:val="04A0" w:firstRow="1" w:lastRow="0" w:firstColumn="1" w:lastColumn="0" w:noHBand="0" w:noVBand="1"/>
      </w:tblPr>
      <w:tblGrid>
        <w:gridCol w:w="2157"/>
        <w:gridCol w:w="4889"/>
        <w:gridCol w:w="3452"/>
      </w:tblGrid>
      <w:tr w:rsidR="00775EE4" w14:paraId="7725B39E" w14:textId="77777777">
        <w:trPr>
          <w:tblHeader/>
          <w:jc w:val="center"/>
        </w:trPr>
        <w:tc>
          <w:tcPr>
            <w:tcW w:w="2160"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4EF67172" w14:textId="77777777" w:rsidR="00775EE4" w:rsidRDefault="00000000">
            <w:pPr>
              <w:pStyle w:val="SmallTableText"/>
            </w:pPr>
            <w:r>
              <w:rPr>
                <w:b/>
                <w:color w:val="0B2E4A"/>
              </w:rPr>
              <w:t>Framework Element</w:t>
            </w:r>
          </w:p>
        </w:tc>
        <w:tc>
          <w:tcPr>
            <w:tcW w:w="4896"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5F6B0C36" w14:textId="77777777" w:rsidR="00775EE4" w:rsidRDefault="00000000">
            <w:pPr>
              <w:pStyle w:val="SmallTableText"/>
            </w:pPr>
            <w:r>
              <w:rPr>
                <w:b/>
                <w:color w:val="0B2E4A"/>
              </w:rPr>
              <w:t>How It Will Be Used</w:t>
            </w:r>
          </w:p>
        </w:tc>
        <w:tc>
          <w:tcPr>
            <w:tcW w:w="3456"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28C05FBE" w14:textId="77777777" w:rsidR="00775EE4" w:rsidRDefault="00000000">
            <w:pPr>
              <w:pStyle w:val="SmallTableText"/>
            </w:pPr>
            <w:r>
              <w:rPr>
                <w:b/>
                <w:color w:val="0B2E4A"/>
              </w:rPr>
              <w:t>Expected Output</w:t>
            </w:r>
          </w:p>
        </w:tc>
      </w:tr>
      <w:tr w:rsidR="00775EE4" w14:paraId="1A8CA542" w14:textId="77777777">
        <w:trPr>
          <w:jc w:val="center"/>
        </w:trPr>
        <w:tc>
          <w:tcPr>
            <w:tcW w:w="21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C68AC0E" w14:textId="77777777" w:rsidR="00775EE4" w:rsidRDefault="00000000">
            <w:pPr>
              <w:pStyle w:val="SmallTableText"/>
            </w:pPr>
            <w:r>
              <w:t>Plan</w:t>
            </w:r>
          </w:p>
        </w:tc>
        <w:tc>
          <w:tcPr>
            <w:tcW w:w="489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9D986F" w14:textId="77777777" w:rsidR="00775EE4" w:rsidRDefault="00000000">
            <w:pPr>
              <w:pStyle w:val="SmallTableText"/>
            </w:pPr>
            <w:r>
              <w:t>Review KPI trends, employee feedback and recurring bottlenecks.</w:t>
            </w:r>
          </w:p>
        </w:tc>
        <w:tc>
          <w:tcPr>
            <w:tcW w:w="345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6EDC432" w14:textId="77777777" w:rsidR="00775EE4" w:rsidRDefault="00000000">
            <w:pPr>
              <w:pStyle w:val="SmallTableText"/>
            </w:pPr>
            <w:r>
              <w:t>Prioritized improvement opportunities.</w:t>
            </w:r>
          </w:p>
        </w:tc>
      </w:tr>
      <w:tr w:rsidR="00775EE4" w14:paraId="2BC285DE" w14:textId="77777777">
        <w:trPr>
          <w:jc w:val="center"/>
        </w:trPr>
        <w:tc>
          <w:tcPr>
            <w:tcW w:w="216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0AC8874" w14:textId="77777777" w:rsidR="00775EE4" w:rsidRDefault="00000000">
            <w:pPr>
              <w:pStyle w:val="SmallTableText"/>
            </w:pPr>
            <w:r>
              <w:t>Do</w:t>
            </w:r>
          </w:p>
        </w:tc>
        <w:tc>
          <w:tcPr>
            <w:tcW w:w="489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5FB9BD1" w14:textId="77777777" w:rsidR="00775EE4" w:rsidRDefault="00000000">
            <w:pPr>
              <w:pStyle w:val="SmallTableText"/>
            </w:pPr>
            <w:r>
              <w:t>Pilot practical changes such as revised request fields, reminder rules or tracker updates.</w:t>
            </w:r>
          </w:p>
        </w:tc>
        <w:tc>
          <w:tcPr>
            <w:tcW w:w="345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09553F3" w14:textId="77777777" w:rsidR="00775EE4" w:rsidRDefault="00000000">
            <w:pPr>
              <w:pStyle w:val="SmallTableText"/>
            </w:pPr>
            <w:r>
              <w:t>Tested improvement action.</w:t>
            </w:r>
          </w:p>
        </w:tc>
      </w:tr>
      <w:tr w:rsidR="00775EE4" w14:paraId="14332AED" w14:textId="77777777">
        <w:trPr>
          <w:jc w:val="center"/>
        </w:trPr>
        <w:tc>
          <w:tcPr>
            <w:tcW w:w="21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0966166" w14:textId="77777777" w:rsidR="00775EE4" w:rsidRDefault="00000000">
            <w:pPr>
              <w:pStyle w:val="SmallTableText"/>
            </w:pPr>
            <w:r>
              <w:t>Check</w:t>
            </w:r>
          </w:p>
        </w:tc>
        <w:tc>
          <w:tcPr>
            <w:tcW w:w="489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4237866" w14:textId="77777777" w:rsidR="00775EE4" w:rsidRDefault="00000000">
            <w:pPr>
              <w:pStyle w:val="SmallTableText"/>
            </w:pPr>
            <w:r>
              <w:t>Compare results against cycle time, incomplete request rate and on-time approval targets.</w:t>
            </w:r>
          </w:p>
        </w:tc>
        <w:tc>
          <w:tcPr>
            <w:tcW w:w="345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FCE9B92" w14:textId="77777777" w:rsidR="00775EE4" w:rsidRDefault="00000000">
            <w:pPr>
              <w:pStyle w:val="SmallTableText"/>
            </w:pPr>
            <w:r>
              <w:t>Evidence of whether the change worked.</w:t>
            </w:r>
          </w:p>
        </w:tc>
      </w:tr>
      <w:tr w:rsidR="00775EE4" w14:paraId="56ABE81E" w14:textId="77777777">
        <w:trPr>
          <w:jc w:val="center"/>
        </w:trPr>
        <w:tc>
          <w:tcPr>
            <w:tcW w:w="216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A027562" w14:textId="77777777" w:rsidR="00775EE4" w:rsidRDefault="00000000">
            <w:pPr>
              <w:pStyle w:val="SmallTableText"/>
            </w:pPr>
            <w:r>
              <w:t>Act</w:t>
            </w:r>
          </w:p>
        </w:tc>
        <w:tc>
          <w:tcPr>
            <w:tcW w:w="489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B5DD552" w14:textId="77777777" w:rsidR="00775EE4" w:rsidRDefault="00000000">
            <w:pPr>
              <w:pStyle w:val="SmallTableText"/>
            </w:pPr>
            <w:r>
              <w:t>Update SOPs, user guides, training materials and ownership rules.</w:t>
            </w:r>
          </w:p>
        </w:tc>
        <w:tc>
          <w:tcPr>
            <w:tcW w:w="345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9CD5E69" w14:textId="77777777" w:rsidR="00775EE4" w:rsidRDefault="00000000">
            <w:pPr>
              <w:pStyle w:val="SmallTableText"/>
            </w:pPr>
            <w:r>
              <w:t>Standardized improved process.</w:t>
            </w:r>
          </w:p>
        </w:tc>
      </w:tr>
      <w:tr w:rsidR="00775EE4" w14:paraId="58BAAFC5" w14:textId="77777777">
        <w:trPr>
          <w:jc w:val="center"/>
        </w:trPr>
        <w:tc>
          <w:tcPr>
            <w:tcW w:w="21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BF4980C" w14:textId="77777777" w:rsidR="00775EE4" w:rsidRDefault="00000000">
            <w:pPr>
              <w:pStyle w:val="SmallTableText"/>
            </w:pPr>
            <w:r>
              <w:t>DMAIC Control</w:t>
            </w:r>
          </w:p>
        </w:tc>
        <w:tc>
          <w:tcPr>
            <w:tcW w:w="489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179D356" w14:textId="77777777" w:rsidR="00775EE4" w:rsidRDefault="00000000">
            <w:pPr>
              <w:pStyle w:val="SmallTableText"/>
            </w:pPr>
            <w:r>
              <w:t>Monitor process stability and escalate when performance exceeds tolerance limits.</w:t>
            </w:r>
          </w:p>
        </w:tc>
        <w:tc>
          <w:tcPr>
            <w:tcW w:w="345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AD4EF4" w14:textId="77777777" w:rsidR="00775EE4" w:rsidRDefault="00000000">
            <w:pPr>
              <w:pStyle w:val="SmallTableText"/>
            </w:pPr>
            <w:r>
              <w:t>Sustained control and accountability.</w:t>
            </w:r>
          </w:p>
        </w:tc>
      </w:tr>
    </w:tbl>
    <w:p w14:paraId="0CF5FD33" w14:textId="77777777" w:rsidR="00775EE4" w:rsidRDefault="00000000">
      <w:pPr>
        <w:pStyle w:val="Heading1"/>
      </w:pPr>
      <w:r>
        <w:t>4. Sustainability Governance and Roles</w:t>
      </w:r>
    </w:p>
    <w:p w14:paraId="53FF3ED4" w14:textId="77777777" w:rsidR="00775EE4" w:rsidRDefault="00000000">
      <w:r>
        <w:t>A sustainability plan needs clear ownership. Without defined roles, teams may return to old habits, KPI updates may stop and process issues may not be escalated. The governance model below assigns ownership for daily operation, data monitoring, feedback review and continuous improvement decisions.</w:t>
      </w:r>
    </w:p>
    <w:tbl>
      <w:tblPr>
        <w:tblStyle w:val="TableGrid"/>
        <w:tblW w:w="5000" w:type="pct"/>
        <w:jc w:val="center"/>
        <w:tblLook w:val="04A0" w:firstRow="1" w:lastRow="0" w:firstColumn="1" w:lastColumn="0" w:noHBand="0" w:noVBand="1"/>
      </w:tblPr>
      <w:tblGrid>
        <w:gridCol w:w="2422"/>
        <w:gridCol w:w="5943"/>
        <w:gridCol w:w="2133"/>
      </w:tblGrid>
      <w:tr w:rsidR="00775EE4" w14:paraId="5F4778D1" w14:textId="77777777">
        <w:trPr>
          <w:tblHeade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021A38CA" w14:textId="77777777" w:rsidR="00775EE4" w:rsidRDefault="00000000">
            <w:pPr>
              <w:pStyle w:val="SmallTableText"/>
            </w:pPr>
            <w:r>
              <w:rPr>
                <w:b/>
                <w:color w:val="0B2E4A"/>
              </w:rPr>
              <w:t>Role</w:t>
            </w:r>
          </w:p>
        </w:tc>
        <w:tc>
          <w:tcPr>
            <w:tcW w:w="604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430154D4" w14:textId="77777777" w:rsidR="00775EE4" w:rsidRDefault="00000000">
            <w:pPr>
              <w:pStyle w:val="SmallTableText"/>
            </w:pPr>
            <w:r>
              <w:rPr>
                <w:b/>
                <w:color w:val="0B2E4A"/>
              </w:rPr>
              <w:t>Sustainability Responsibility</w:t>
            </w:r>
          </w:p>
        </w:tc>
        <w:tc>
          <w:tcPr>
            <w:tcW w:w="2160"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252032BE" w14:textId="77777777" w:rsidR="00775EE4" w:rsidRDefault="00000000">
            <w:pPr>
              <w:pStyle w:val="SmallTableText"/>
            </w:pPr>
            <w:r>
              <w:rPr>
                <w:b/>
                <w:color w:val="0B2E4A"/>
              </w:rPr>
              <w:t>Review Frequency</w:t>
            </w:r>
          </w:p>
        </w:tc>
      </w:tr>
      <w:tr w:rsidR="00775EE4" w14:paraId="0920BC34"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F2C2F1" w14:textId="77777777" w:rsidR="00775EE4" w:rsidRDefault="00000000">
            <w:pPr>
              <w:pStyle w:val="SmallTableText"/>
            </w:pPr>
            <w:r>
              <w:t>Project Sponsor</w:t>
            </w:r>
          </w:p>
        </w:tc>
        <w:tc>
          <w:tcPr>
            <w:tcW w:w="60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32D694D" w14:textId="77777777" w:rsidR="00775EE4" w:rsidRDefault="00000000">
            <w:pPr>
              <w:pStyle w:val="SmallTableText"/>
            </w:pPr>
            <w:r>
              <w:t>Reviews overall benefits, removes barriers and approves major changes.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02D68F8" w14:textId="77777777" w:rsidR="00775EE4" w:rsidRDefault="00000000">
            <w:pPr>
              <w:pStyle w:val="SmallTableText"/>
            </w:pPr>
            <w:r>
              <w:t>Monthly or as needed</w:t>
            </w:r>
          </w:p>
        </w:tc>
      </w:tr>
      <w:tr w:rsidR="00775EE4" w14:paraId="33974A55"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7E0BCA8" w14:textId="77777777" w:rsidR="00775EE4" w:rsidRDefault="00000000">
            <w:pPr>
              <w:pStyle w:val="SmallTableText"/>
            </w:pPr>
            <w:r>
              <w:t>Procurement Process Owner</w:t>
            </w:r>
          </w:p>
        </w:tc>
        <w:tc>
          <w:tcPr>
            <w:tcW w:w="604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3B2417D" w14:textId="77777777" w:rsidR="00775EE4" w:rsidRDefault="00000000">
            <w:pPr>
              <w:pStyle w:val="SmallTableText"/>
            </w:pPr>
            <w:r>
              <w:t>Owns SOPs, KPI dashboard, Kanban board and process compliance.</w:t>
            </w:r>
          </w:p>
        </w:tc>
        <w:tc>
          <w:tcPr>
            <w:tcW w:w="216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88724B0" w14:textId="77777777" w:rsidR="00775EE4" w:rsidRDefault="00000000">
            <w:pPr>
              <w:pStyle w:val="SmallTableText"/>
            </w:pPr>
            <w:r>
              <w:t>Weekly</w:t>
            </w:r>
          </w:p>
        </w:tc>
      </w:tr>
      <w:tr w:rsidR="00775EE4" w14:paraId="329F2C31"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0B62EA" w14:textId="77777777" w:rsidR="00775EE4" w:rsidRDefault="00000000">
            <w:pPr>
              <w:pStyle w:val="SmallTableText"/>
            </w:pPr>
            <w:r>
              <w:t>Procurement Coordinator</w:t>
            </w:r>
          </w:p>
        </w:tc>
        <w:tc>
          <w:tcPr>
            <w:tcW w:w="60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5DE8227" w14:textId="77777777" w:rsidR="00775EE4" w:rsidRDefault="00000000">
            <w:pPr>
              <w:pStyle w:val="SmallTableText"/>
            </w:pPr>
            <w:r>
              <w:t>Checks request completeness, updates tracker and records rework reasons.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433CF28" w14:textId="77777777" w:rsidR="00775EE4" w:rsidRDefault="00000000">
            <w:pPr>
              <w:pStyle w:val="SmallTableText"/>
            </w:pPr>
            <w:r>
              <w:t>Daily</w:t>
            </w:r>
          </w:p>
        </w:tc>
      </w:tr>
      <w:tr w:rsidR="00775EE4" w14:paraId="4C504BE0"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F6F148B" w14:textId="77777777" w:rsidR="00775EE4" w:rsidRDefault="00000000">
            <w:pPr>
              <w:pStyle w:val="SmallTableText"/>
            </w:pPr>
            <w:r>
              <w:t>Department Managers</w:t>
            </w:r>
          </w:p>
        </w:tc>
        <w:tc>
          <w:tcPr>
            <w:tcW w:w="604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373C994" w14:textId="77777777" w:rsidR="00775EE4" w:rsidRDefault="00000000">
            <w:pPr>
              <w:pStyle w:val="SmallTableText"/>
            </w:pPr>
            <w:r>
              <w:t>Approve requests within SLA and respond to escalations.</w:t>
            </w:r>
          </w:p>
        </w:tc>
        <w:tc>
          <w:tcPr>
            <w:tcW w:w="216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C08E545" w14:textId="77777777" w:rsidR="00775EE4" w:rsidRDefault="00000000">
            <w:pPr>
              <w:pStyle w:val="SmallTableText"/>
            </w:pPr>
            <w:r>
              <w:t>Daily</w:t>
            </w:r>
          </w:p>
        </w:tc>
      </w:tr>
      <w:tr w:rsidR="00775EE4" w14:paraId="19A13E9F"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7BB8FA" w14:textId="77777777" w:rsidR="00775EE4" w:rsidRDefault="00000000">
            <w:pPr>
              <w:pStyle w:val="SmallTableText"/>
            </w:pPr>
            <w:r>
              <w:t>Finance Representative</w:t>
            </w:r>
          </w:p>
        </w:tc>
        <w:tc>
          <w:tcPr>
            <w:tcW w:w="60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874182E" w14:textId="77777777" w:rsidR="00775EE4" w:rsidRDefault="00000000">
            <w:pPr>
              <w:pStyle w:val="SmallTableText"/>
            </w:pPr>
            <w:r>
              <w:t>Validates budget early and flags budget-related delays.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8D04984" w14:textId="77777777" w:rsidR="00775EE4" w:rsidRDefault="00000000">
            <w:pPr>
              <w:pStyle w:val="SmallTableText"/>
            </w:pPr>
            <w:r>
              <w:t>Daily to weekly</w:t>
            </w:r>
          </w:p>
        </w:tc>
      </w:tr>
      <w:tr w:rsidR="00775EE4" w14:paraId="662C2EC4"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9EC224B" w14:textId="77777777" w:rsidR="00775EE4" w:rsidRDefault="00000000">
            <w:pPr>
              <w:pStyle w:val="SmallTableText"/>
            </w:pPr>
            <w:r>
              <w:t>Employees / Requesters</w:t>
            </w:r>
          </w:p>
        </w:tc>
        <w:tc>
          <w:tcPr>
            <w:tcW w:w="604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2EC6A7E" w14:textId="77777777" w:rsidR="00775EE4" w:rsidRDefault="00000000">
            <w:pPr>
              <w:pStyle w:val="SmallTableText"/>
            </w:pPr>
            <w:r>
              <w:t>Submit complete requests and provide feedback on form clarity.</w:t>
            </w:r>
          </w:p>
        </w:tc>
        <w:tc>
          <w:tcPr>
            <w:tcW w:w="216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2BE360B" w14:textId="77777777" w:rsidR="00775EE4" w:rsidRDefault="00000000">
            <w:pPr>
              <w:pStyle w:val="SmallTableText"/>
            </w:pPr>
            <w:r>
              <w:t>Ongoing</w:t>
            </w:r>
          </w:p>
        </w:tc>
      </w:tr>
      <w:tr w:rsidR="00775EE4" w14:paraId="5A17E5F3" w14:textId="77777777">
        <w:trP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80B0F30" w14:textId="77777777" w:rsidR="00775EE4" w:rsidRDefault="00000000">
            <w:pPr>
              <w:pStyle w:val="SmallTableText"/>
            </w:pPr>
            <w:r>
              <w:t>IT or Admin Support</w:t>
            </w:r>
          </w:p>
        </w:tc>
        <w:tc>
          <w:tcPr>
            <w:tcW w:w="604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52732F" w14:textId="77777777" w:rsidR="00775EE4" w:rsidRDefault="00000000">
            <w:pPr>
              <w:pStyle w:val="SmallTableText"/>
            </w:pPr>
            <w:r>
              <w:t>Maintains forms, tracker access and dashboard templates.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519CE9B" w14:textId="77777777" w:rsidR="00775EE4" w:rsidRDefault="00000000">
            <w:pPr>
              <w:pStyle w:val="SmallTableText"/>
            </w:pPr>
            <w:r>
              <w:t>Monthly</w:t>
            </w:r>
          </w:p>
        </w:tc>
      </w:tr>
    </w:tbl>
    <w:p w14:paraId="61DD8CB8" w14:textId="77777777" w:rsidR="00775EE4" w:rsidRDefault="00000000">
      <w:pPr>
        <w:pStyle w:val="Heading1"/>
      </w:pPr>
      <w:r>
        <w:t>5. Sustainability Plan</w:t>
      </w:r>
    </w:p>
    <w:p w14:paraId="0B6C48D6" w14:textId="77777777" w:rsidR="00775EE4" w:rsidRDefault="00000000">
      <w:r>
        <w:t>The sustainability plan focuses on the controls that will keep the improved procurement process working after implementation. It covers standard work, KPI monitoring, feedback loops, employee engagement, process audits and documentation updates.</w:t>
      </w:r>
    </w:p>
    <w:tbl>
      <w:tblPr>
        <w:tblStyle w:val="TableGrid"/>
        <w:tblW w:w="5000" w:type="pct"/>
        <w:jc w:val="center"/>
        <w:tblLook w:val="04A0" w:firstRow="1" w:lastRow="0" w:firstColumn="1" w:lastColumn="0" w:noHBand="0" w:noVBand="1"/>
      </w:tblPr>
      <w:tblGrid>
        <w:gridCol w:w="2038"/>
        <w:gridCol w:w="5879"/>
        <w:gridCol w:w="2581"/>
      </w:tblGrid>
      <w:tr w:rsidR="00775EE4" w14:paraId="679BBD4E" w14:textId="77777777">
        <w:trPr>
          <w:tblHeade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5432F2FD" w14:textId="77777777" w:rsidR="00775EE4" w:rsidRDefault="00000000">
            <w:pPr>
              <w:pStyle w:val="SmallTableText"/>
            </w:pPr>
            <w:r>
              <w:rPr>
                <w:b/>
                <w:color w:val="0B2E4A"/>
                <w:sz w:val="15"/>
              </w:rPr>
              <w:t>Sustainability Area</w:t>
            </w:r>
          </w:p>
        </w:tc>
        <w:tc>
          <w:tcPr>
            <w:tcW w:w="6120"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41A0A50F" w14:textId="77777777" w:rsidR="00775EE4" w:rsidRDefault="00000000">
            <w:pPr>
              <w:pStyle w:val="SmallTableText"/>
            </w:pPr>
            <w:r>
              <w:rPr>
                <w:b/>
                <w:color w:val="0B2E4A"/>
                <w:sz w:val="15"/>
              </w:rPr>
              <w:t>Action Plan</w:t>
            </w:r>
          </w:p>
        </w:tc>
        <w:tc>
          <w:tcPr>
            <w:tcW w:w="2664"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4AE8FF6C" w14:textId="77777777" w:rsidR="00775EE4" w:rsidRDefault="00000000">
            <w:pPr>
              <w:pStyle w:val="SmallTableText"/>
            </w:pPr>
            <w:r>
              <w:rPr>
                <w:b/>
                <w:color w:val="0B2E4A"/>
                <w:sz w:val="15"/>
              </w:rPr>
              <w:t>Success Indicator</w:t>
            </w:r>
          </w:p>
        </w:tc>
      </w:tr>
      <w:tr w:rsidR="00775EE4" w14:paraId="2108EE3B"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CBA48D4" w14:textId="77777777" w:rsidR="00775EE4" w:rsidRDefault="00000000">
            <w:pPr>
              <w:pStyle w:val="SmallTableText"/>
            </w:pPr>
            <w:r>
              <w:rPr>
                <w:sz w:val="15"/>
              </w:rPr>
              <w:t>Standard Work</w:t>
            </w:r>
          </w:p>
        </w:tc>
        <w:tc>
          <w:tcPr>
            <w:tcW w:w="61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188D1A4" w14:textId="77777777" w:rsidR="00775EE4" w:rsidRDefault="00000000">
            <w:pPr>
              <w:pStyle w:val="SmallTableText"/>
            </w:pPr>
            <w:r>
              <w:rPr>
                <w:sz w:val="15"/>
              </w:rPr>
              <w:t>Maintain a controlled SOP for request submission, approval rules, finance review and PO creation.</w:t>
            </w:r>
          </w:p>
        </w:tc>
        <w:tc>
          <w:tcPr>
            <w:tcW w:w="26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DF7E9C" w14:textId="77777777" w:rsidR="00775EE4" w:rsidRDefault="00000000">
            <w:pPr>
              <w:pStyle w:val="SmallTableText"/>
            </w:pPr>
            <w:r>
              <w:rPr>
                <w:sz w:val="15"/>
              </w:rPr>
              <w:t>SOP reviewed quarterly and used in onboarding.</w:t>
            </w:r>
          </w:p>
        </w:tc>
      </w:tr>
      <w:tr w:rsidR="00775EE4" w14:paraId="0078087D"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EA812D1" w14:textId="77777777" w:rsidR="00775EE4" w:rsidRDefault="00000000">
            <w:pPr>
              <w:pStyle w:val="SmallTableText"/>
            </w:pPr>
            <w:r>
              <w:rPr>
                <w:sz w:val="15"/>
              </w:rPr>
              <w:t>Digital Request Form</w:t>
            </w:r>
          </w:p>
        </w:tc>
        <w:tc>
          <w:tcPr>
            <w:tcW w:w="61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0E6BD68" w14:textId="77777777" w:rsidR="00775EE4" w:rsidRDefault="00000000">
            <w:pPr>
              <w:pStyle w:val="SmallTableText"/>
            </w:pPr>
            <w:r>
              <w:rPr>
                <w:sz w:val="15"/>
              </w:rPr>
              <w:t>Keep mandatory fields for item description, quantity, supplier, budget code, urgency and approver.</w:t>
            </w:r>
          </w:p>
        </w:tc>
        <w:tc>
          <w:tcPr>
            <w:tcW w:w="266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EFD24C2" w14:textId="77777777" w:rsidR="00775EE4" w:rsidRDefault="00000000">
            <w:pPr>
              <w:pStyle w:val="SmallTableText"/>
            </w:pPr>
            <w:r>
              <w:rPr>
                <w:sz w:val="15"/>
              </w:rPr>
              <w:t>Incomplete request rate stays at or below 15 percent.</w:t>
            </w:r>
          </w:p>
        </w:tc>
      </w:tr>
      <w:tr w:rsidR="00775EE4" w14:paraId="69421732"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7EA4701" w14:textId="77777777" w:rsidR="00775EE4" w:rsidRDefault="00000000">
            <w:pPr>
              <w:pStyle w:val="SmallTableText"/>
            </w:pPr>
            <w:r>
              <w:rPr>
                <w:sz w:val="15"/>
              </w:rPr>
              <w:lastRenderedPageBreak/>
              <w:t>Approval SLA</w:t>
            </w:r>
          </w:p>
        </w:tc>
        <w:tc>
          <w:tcPr>
            <w:tcW w:w="61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1B2AF8F" w14:textId="77777777" w:rsidR="00775EE4" w:rsidRDefault="00000000">
            <w:pPr>
              <w:pStyle w:val="SmallTableText"/>
            </w:pPr>
            <w:r>
              <w:rPr>
                <w:sz w:val="15"/>
              </w:rPr>
              <w:t>Maintain 24 to 48 hour approval expectations with automatic reminders and escalation.</w:t>
            </w:r>
          </w:p>
        </w:tc>
        <w:tc>
          <w:tcPr>
            <w:tcW w:w="26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F05B6CA" w14:textId="77777777" w:rsidR="00775EE4" w:rsidRDefault="00000000">
            <w:pPr>
              <w:pStyle w:val="SmallTableText"/>
            </w:pPr>
            <w:r>
              <w:rPr>
                <w:sz w:val="15"/>
              </w:rPr>
              <w:t>Approval delay rate stays below 20 percent.</w:t>
            </w:r>
          </w:p>
        </w:tc>
      </w:tr>
      <w:tr w:rsidR="00775EE4" w14:paraId="64F27A69"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780B703" w14:textId="77777777" w:rsidR="00775EE4" w:rsidRDefault="00000000">
            <w:pPr>
              <w:pStyle w:val="SmallTableText"/>
            </w:pPr>
            <w:r>
              <w:rPr>
                <w:sz w:val="15"/>
              </w:rPr>
              <w:t>Kanban Tracking</w:t>
            </w:r>
          </w:p>
        </w:tc>
        <w:tc>
          <w:tcPr>
            <w:tcW w:w="61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FF9C828" w14:textId="77777777" w:rsidR="00775EE4" w:rsidRDefault="00000000">
            <w:pPr>
              <w:pStyle w:val="SmallTableText"/>
            </w:pPr>
            <w:r>
              <w:rPr>
                <w:sz w:val="15"/>
              </w:rPr>
              <w:t>Use a shared board with stages from new request to PO sent to supplier.</w:t>
            </w:r>
          </w:p>
        </w:tc>
        <w:tc>
          <w:tcPr>
            <w:tcW w:w="266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C8066BE" w14:textId="77777777" w:rsidR="00775EE4" w:rsidRDefault="00000000">
            <w:pPr>
              <w:pStyle w:val="SmallTableText"/>
            </w:pPr>
            <w:r>
              <w:rPr>
                <w:sz w:val="15"/>
              </w:rPr>
              <w:t>100 percent of active requests visible in tracker.</w:t>
            </w:r>
          </w:p>
        </w:tc>
      </w:tr>
      <w:tr w:rsidR="00775EE4" w14:paraId="258D2EF5"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4F03DB" w14:textId="77777777" w:rsidR="00775EE4" w:rsidRDefault="00000000">
            <w:pPr>
              <w:pStyle w:val="SmallTableText"/>
            </w:pPr>
            <w:r>
              <w:rPr>
                <w:sz w:val="15"/>
              </w:rPr>
              <w:t>KPI Dashboard</w:t>
            </w:r>
          </w:p>
        </w:tc>
        <w:tc>
          <w:tcPr>
            <w:tcW w:w="61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353D01D" w14:textId="77777777" w:rsidR="00775EE4" w:rsidRDefault="00000000">
            <w:pPr>
              <w:pStyle w:val="SmallTableText"/>
            </w:pPr>
            <w:r>
              <w:rPr>
                <w:sz w:val="15"/>
              </w:rPr>
              <w:t>Review cycle time, on-time approval, rework and follow-up metrics weekly.</w:t>
            </w:r>
          </w:p>
        </w:tc>
        <w:tc>
          <w:tcPr>
            <w:tcW w:w="26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1639D0F" w14:textId="77777777" w:rsidR="00775EE4" w:rsidRDefault="00000000">
            <w:pPr>
              <w:pStyle w:val="SmallTableText"/>
            </w:pPr>
            <w:r>
              <w:rPr>
                <w:sz w:val="15"/>
              </w:rPr>
              <w:t>Dashboard updated every week.</w:t>
            </w:r>
          </w:p>
        </w:tc>
      </w:tr>
      <w:tr w:rsidR="00775EE4" w14:paraId="444B6EB9"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44F23B4" w14:textId="77777777" w:rsidR="00775EE4" w:rsidRDefault="00000000">
            <w:pPr>
              <w:pStyle w:val="SmallTableText"/>
            </w:pPr>
            <w:r>
              <w:rPr>
                <w:sz w:val="15"/>
              </w:rPr>
              <w:t>Control Chart</w:t>
            </w:r>
          </w:p>
        </w:tc>
        <w:tc>
          <w:tcPr>
            <w:tcW w:w="61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B197ACB" w14:textId="77777777" w:rsidR="00775EE4" w:rsidRDefault="00000000">
            <w:pPr>
              <w:pStyle w:val="SmallTableText"/>
            </w:pPr>
            <w:r>
              <w:rPr>
                <w:sz w:val="15"/>
              </w:rPr>
              <w:t>Monitor weekly average PO approval cycle time and investigate out-of-limit signals.</w:t>
            </w:r>
          </w:p>
        </w:tc>
        <w:tc>
          <w:tcPr>
            <w:tcW w:w="266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B88A5BE" w14:textId="77777777" w:rsidR="00775EE4" w:rsidRDefault="00000000">
            <w:pPr>
              <w:pStyle w:val="SmallTableText"/>
            </w:pPr>
            <w:r>
              <w:rPr>
                <w:sz w:val="15"/>
              </w:rPr>
              <w:t>Cycle time remains within control limits.</w:t>
            </w:r>
          </w:p>
        </w:tc>
      </w:tr>
      <w:tr w:rsidR="00775EE4" w14:paraId="1EE22865"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CE37D0F" w14:textId="77777777" w:rsidR="00775EE4" w:rsidRDefault="00000000">
            <w:pPr>
              <w:pStyle w:val="SmallTableText"/>
            </w:pPr>
            <w:r>
              <w:rPr>
                <w:sz w:val="15"/>
              </w:rPr>
              <w:t>Employee Training</w:t>
            </w:r>
          </w:p>
        </w:tc>
        <w:tc>
          <w:tcPr>
            <w:tcW w:w="61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E4177B9" w14:textId="77777777" w:rsidR="00775EE4" w:rsidRDefault="00000000">
            <w:pPr>
              <w:pStyle w:val="SmallTableText"/>
            </w:pPr>
            <w:r>
              <w:rPr>
                <w:sz w:val="15"/>
              </w:rPr>
              <w:t>Provide refresher training and simple user guides for requesters and approvers.</w:t>
            </w:r>
          </w:p>
        </w:tc>
        <w:tc>
          <w:tcPr>
            <w:tcW w:w="26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09AD4CB" w14:textId="77777777" w:rsidR="00775EE4" w:rsidRDefault="00000000">
            <w:pPr>
              <w:pStyle w:val="SmallTableText"/>
            </w:pPr>
            <w:r>
              <w:rPr>
                <w:sz w:val="15"/>
              </w:rPr>
              <w:t>Training completion rate above 90 percent.</w:t>
            </w:r>
          </w:p>
        </w:tc>
      </w:tr>
      <w:tr w:rsidR="00775EE4" w14:paraId="78190BB1" w14:textId="77777777">
        <w:trP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5346A74" w14:textId="77777777" w:rsidR="00775EE4" w:rsidRDefault="00000000">
            <w:pPr>
              <w:pStyle w:val="SmallTableText"/>
            </w:pPr>
            <w:r>
              <w:rPr>
                <w:sz w:val="15"/>
              </w:rPr>
              <w:t>Quarterly Audit</w:t>
            </w:r>
          </w:p>
        </w:tc>
        <w:tc>
          <w:tcPr>
            <w:tcW w:w="61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6E4D416" w14:textId="77777777" w:rsidR="00775EE4" w:rsidRDefault="00000000">
            <w:pPr>
              <w:pStyle w:val="SmallTableText"/>
            </w:pPr>
            <w:r>
              <w:rPr>
                <w:sz w:val="15"/>
              </w:rPr>
              <w:t>Audit sample requests for SLA compliance, form completeness and documentation quality.</w:t>
            </w:r>
          </w:p>
        </w:tc>
        <w:tc>
          <w:tcPr>
            <w:tcW w:w="266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3A911B5" w14:textId="77777777" w:rsidR="00775EE4" w:rsidRDefault="00000000">
            <w:pPr>
              <w:pStyle w:val="SmallTableText"/>
            </w:pPr>
            <w:r>
              <w:rPr>
                <w:sz w:val="15"/>
              </w:rPr>
              <w:t>Audit findings converted into action items.</w:t>
            </w:r>
          </w:p>
        </w:tc>
      </w:tr>
    </w:tbl>
    <w:p w14:paraId="73E27551" w14:textId="77777777" w:rsidR="00775EE4" w:rsidRDefault="00000000">
      <w:pPr>
        <w:pStyle w:val="Heading2"/>
      </w:pPr>
      <w:r>
        <w:t>Sustainability Control Summary</w:t>
      </w:r>
    </w:p>
    <w:tbl>
      <w:tblPr>
        <w:tblStyle w:val="TableGrid"/>
        <w:tblW w:w="5000" w:type="pct"/>
        <w:jc w:val="center"/>
        <w:tblLook w:val="04A0" w:firstRow="1" w:lastRow="0" w:firstColumn="1" w:lastColumn="0" w:noHBand="0" w:noVBand="1"/>
      </w:tblPr>
      <w:tblGrid>
        <w:gridCol w:w="2529"/>
        <w:gridCol w:w="4468"/>
        <w:gridCol w:w="3501"/>
      </w:tblGrid>
      <w:tr w:rsidR="00775EE4" w14:paraId="42773668" w14:textId="77777777">
        <w:trPr>
          <w:tblHeade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E7F4E4"/>
            <w:vAlign w:val="center"/>
          </w:tcPr>
          <w:p w14:paraId="51BB938B" w14:textId="77777777" w:rsidR="00775EE4" w:rsidRDefault="00000000">
            <w:pPr>
              <w:pStyle w:val="SmallTableText"/>
            </w:pPr>
            <w:r>
              <w:rPr>
                <w:b/>
                <w:color w:val="0B2E4A"/>
              </w:rPr>
              <w:t>Control</w:t>
            </w:r>
          </w:p>
        </w:tc>
        <w:tc>
          <w:tcPr>
            <w:tcW w:w="4608" w:type="dxa"/>
            <w:tcBorders>
              <w:top w:val="single" w:sz="4" w:space="0" w:color="D0D7DE"/>
              <w:left w:val="single" w:sz="4" w:space="0" w:color="D0D7DE"/>
              <w:bottom w:val="single" w:sz="4" w:space="0" w:color="D0D7DE"/>
              <w:right w:val="single" w:sz="4" w:space="0" w:color="D0D7DE"/>
            </w:tcBorders>
            <w:shd w:val="clear" w:color="auto" w:fill="E7F4E4"/>
            <w:vAlign w:val="center"/>
          </w:tcPr>
          <w:p w14:paraId="241823B9" w14:textId="77777777" w:rsidR="00775EE4" w:rsidRDefault="00000000">
            <w:pPr>
              <w:pStyle w:val="SmallTableText"/>
            </w:pPr>
            <w:r>
              <w:rPr>
                <w:b/>
                <w:color w:val="0B2E4A"/>
              </w:rPr>
              <w:t>Trigger for Action</w:t>
            </w:r>
          </w:p>
        </w:tc>
        <w:tc>
          <w:tcPr>
            <w:tcW w:w="3600" w:type="dxa"/>
            <w:tcBorders>
              <w:top w:val="single" w:sz="4" w:space="0" w:color="D0D7DE"/>
              <w:left w:val="single" w:sz="4" w:space="0" w:color="D0D7DE"/>
              <w:bottom w:val="single" w:sz="4" w:space="0" w:color="D0D7DE"/>
              <w:right w:val="single" w:sz="4" w:space="0" w:color="D0D7DE"/>
            </w:tcBorders>
            <w:shd w:val="clear" w:color="auto" w:fill="E7F4E4"/>
            <w:vAlign w:val="center"/>
          </w:tcPr>
          <w:p w14:paraId="4D1F3D15" w14:textId="77777777" w:rsidR="00775EE4" w:rsidRDefault="00000000">
            <w:pPr>
              <w:pStyle w:val="SmallTableText"/>
            </w:pPr>
            <w:r>
              <w:rPr>
                <w:b/>
                <w:color w:val="0B2E4A"/>
              </w:rPr>
              <w:t>Corrective Response</w:t>
            </w:r>
          </w:p>
        </w:tc>
      </w:tr>
      <w:tr w:rsidR="00775EE4" w14:paraId="30C3FB2C"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6EFD35" w14:textId="77777777" w:rsidR="00775EE4" w:rsidRDefault="00000000">
            <w:pPr>
              <w:pStyle w:val="SmallTableText"/>
            </w:pPr>
            <w:r>
              <w:t>Cycle time control chart</w:t>
            </w:r>
          </w:p>
        </w:tc>
        <w:tc>
          <w:tcPr>
            <w:tcW w:w="460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6F4DAC2" w14:textId="77777777" w:rsidR="00775EE4" w:rsidRDefault="00000000">
            <w:pPr>
              <w:pStyle w:val="SmallTableText"/>
            </w:pPr>
            <w:r>
              <w:t>Weekly average exceeds 4 business days or shows a negative trend.</w:t>
            </w:r>
          </w:p>
        </w:tc>
        <w:tc>
          <w:tcPr>
            <w:tcW w:w="36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A790BBC" w14:textId="77777777" w:rsidR="00775EE4" w:rsidRDefault="00000000">
            <w:pPr>
              <w:pStyle w:val="SmallTableText"/>
            </w:pPr>
            <w:r>
              <w:t>Investigate bottleneck, review pending approvals and update action log.</w:t>
            </w:r>
          </w:p>
        </w:tc>
      </w:tr>
      <w:tr w:rsidR="00775EE4" w14:paraId="5ABDB132"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9879296" w14:textId="77777777" w:rsidR="00775EE4" w:rsidRDefault="00000000">
            <w:pPr>
              <w:pStyle w:val="SmallTableText"/>
            </w:pPr>
            <w:r>
              <w:t>Incomplete request monitoring</w:t>
            </w:r>
          </w:p>
        </w:tc>
        <w:tc>
          <w:tcPr>
            <w:tcW w:w="460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10F68E6" w14:textId="77777777" w:rsidR="00775EE4" w:rsidRDefault="00000000">
            <w:pPr>
              <w:pStyle w:val="SmallTableText"/>
            </w:pPr>
            <w:r>
              <w:t>Incomplete request rate exceeds 15 percent.</w:t>
            </w:r>
          </w:p>
        </w:tc>
        <w:tc>
          <w:tcPr>
            <w:tcW w:w="360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7380252" w14:textId="77777777" w:rsidR="00775EE4" w:rsidRDefault="00000000">
            <w:pPr>
              <w:pStyle w:val="SmallTableText"/>
            </w:pPr>
            <w:r>
              <w:t>Review form fields, retrain requesters and update guidance notes.</w:t>
            </w:r>
          </w:p>
        </w:tc>
      </w:tr>
      <w:tr w:rsidR="00775EE4" w14:paraId="5B8F2453"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A43A7DA" w14:textId="77777777" w:rsidR="00775EE4" w:rsidRDefault="00000000">
            <w:pPr>
              <w:pStyle w:val="SmallTableText"/>
            </w:pPr>
            <w:r>
              <w:t>Approval delay escalation</w:t>
            </w:r>
          </w:p>
        </w:tc>
        <w:tc>
          <w:tcPr>
            <w:tcW w:w="460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08B241F" w14:textId="77777777" w:rsidR="00775EE4" w:rsidRDefault="00000000">
            <w:pPr>
              <w:pStyle w:val="SmallTableText"/>
            </w:pPr>
            <w:r>
              <w:t>Approver does not respond within SLA.</w:t>
            </w:r>
          </w:p>
        </w:tc>
        <w:tc>
          <w:tcPr>
            <w:tcW w:w="36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4F58F82" w14:textId="77777777" w:rsidR="00775EE4" w:rsidRDefault="00000000">
            <w:pPr>
              <w:pStyle w:val="SmallTableText"/>
            </w:pPr>
            <w:r>
              <w:t>Automated reminder followed by escalation to manager or sponsor.</w:t>
            </w:r>
          </w:p>
        </w:tc>
      </w:tr>
      <w:tr w:rsidR="00775EE4" w14:paraId="4F3BB091"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D71638A" w14:textId="77777777" w:rsidR="00775EE4" w:rsidRDefault="00000000">
            <w:pPr>
              <w:pStyle w:val="SmallTableText"/>
            </w:pPr>
            <w:r>
              <w:t>Kanban data quality check</w:t>
            </w:r>
          </w:p>
        </w:tc>
        <w:tc>
          <w:tcPr>
            <w:tcW w:w="460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2046161" w14:textId="77777777" w:rsidR="00775EE4" w:rsidRDefault="00000000">
            <w:pPr>
              <w:pStyle w:val="SmallTableText"/>
            </w:pPr>
            <w:r>
              <w:t>Tracker fields are missing or status is outdated.</w:t>
            </w:r>
          </w:p>
        </w:tc>
        <w:tc>
          <w:tcPr>
            <w:tcW w:w="360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D187B37" w14:textId="77777777" w:rsidR="00775EE4" w:rsidRDefault="00000000">
            <w:pPr>
              <w:pStyle w:val="SmallTableText"/>
            </w:pPr>
            <w:r>
              <w:t>Assign owner to update board and confirm process compliance.</w:t>
            </w:r>
          </w:p>
        </w:tc>
      </w:tr>
    </w:tbl>
    <w:p w14:paraId="3FF17E5F" w14:textId="77777777" w:rsidR="00775EE4" w:rsidRDefault="00000000">
      <w:pPr>
        <w:pStyle w:val="Heading1"/>
      </w:pPr>
      <w:r>
        <w:t>6. Monitoring Mechanisms and KPI Control</w:t>
      </w:r>
    </w:p>
    <w:p w14:paraId="2E89D83B" w14:textId="77777777" w:rsidR="00775EE4" w:rsidRDefault="00000000">
      <w:r>
        <w:t>Monitoring will ensure that process performance remains visible and that problems are detected before they become repeated delays. The KPI dashboard should be simple enough to maintain, but specific enough to guide corrective action.</w:t>
      </w:r>
    </w:p>
    <w:tbl>
      <w:tblPr>
        <w:tblStyle w:val="TableGrid"/>
        <w:tblW w:w="5000" w:type="pct"/>
        <w:jc w:val="center"/>
        <w:tblLook w:val="04A0" w:firstRow="1" w:lastRow="0" w:firstColumn="1" w:lastColumn="0" w:noHBand="0" w:noVBand="1"/>
      </w:tblPr>
      <w:tblGrid>
        <w:gridCol w:w="2268"/>
        <w:gridCol w:w="2969"/>
        <w:gridCol w:w="1565"/>
        <w:gridCol w:w="2134"/>
        <w:gridCol w:w="1562"/>
      </w:tblGrid>
      <w:tr w:rsidR="00775EE4" w14:paraId="023804F3" w14:textId="77777777">
        <w:trPr>
          <w:tblHeader/>
          <w:jc w:val="center"/>
        </w:trPr>
        <w:tc>
          <w:tcPr>
            <w:tcW w:w="2304"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7939217A" w14:textId="77777777" w:rsidR="00775EE4" w:rsidRDefault="00000000">
            <w:pPr>
              <w:pStyle w:val="SmallTableText"/>
            </w:pPr>
            <w:r>
              <w:rPr>
                <w:b/>
                <w:color w:val="0B2E4A"/>
                <w:sz w:val="15"/>
              </w:rPr>
              <w:t>Metric</w:t>
            </w:r>
          </w:p>
        </w:tc>
        <w:tc>
          <w:tcPr>
            <w:tcW w:w="3024"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1FC6418E" w14:textId="77777777" w:rsidR="00775EE4" w:rsidRDefault="00000000">
            <w:pPr>
              <w:pStyle w:val="SmallTableText"/>
            </w:pPr>
            <w:r>
              <w:rPr>
                <w:b/>
                <w:color w:val="0B2E4A"/>
                <w:sz w:val="15"/>
              </w:rPr>
              <w:t>Monitoring Method</w:t>
            </w:r>
          </w:p>
        </w:tc>
        <w:tc>
          <w:tcPr>
            <w:tcW w:w="1584"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13CD9E5C" w14:textId="77777777" w:rsidR="00775EE4" w:rsidRDefault="00000000">
            <w:pPr>
              <w:pStyle w:val="SmallTableText"/>
            </w:pPr>
            <w:r>
              <w:rPr>
                <w:b/>
                <w:color w:val="0B2E4A"/>
                <w:sz w:val="15"/>
              </w:rPr>
              <w:t>Frequency</w:t>
            </w:r>
          </w:p>
        </w:tc>
        <w:tc>
          <w:tcPr>
            <w:tcW w:w="2160"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5240E49F" w14:textId="77777777" w:rsidR="00775EE4" w:rsidRDefault="00000000">
            <w:pPr>
              <w:pStyle w:val="SmallTableText"/>
            </w:pPr>
            <w:r>
              <w:rPr>
                <w:b/>
                <w:color w:val="0B2E4A"/>
                <w:sz w:val="15"/>
              </w:rPr>
              <w:t>Owner</w:t>
            </w:r>
          </w:p>
        </w:tc>
        <w:tc>
          <w:tcPr>
            <w:tcW w:w="1584"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1E8F8041" w14:textId="77777777" w:rsidR="00775EE4" w:rsidRDefault="00000000">
            <w:pPr>
              <w:pStyle w:val="SmallTableText"/>
            </w:pPr>
            <w:r>
              <w:rPr>
                <w:b/>
                <w:color w:val="0B2E4A"/>
                <w:sz w:val="15"/>
              </w:rPr>
              <w:t>Target</w:t>
            </w:r>
          </w:p>
        </w:tc>
      </w:tr>
      <w:tr w:rsidR="00775EE4" w14:paraId="491E5AAC" w14:textId="77777777">
        <w:trPr>
          <w:jc w:val="center"/>
        </w:trPr>
        <w:tc>
          <w:tcPr>
            <w:tcW w:w="230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A228EC2" w14:textId="77777777" w:rsidR="00775EE4" w:rsidRDefault="00000000">
            <w:pPr>
              <w:pStyle w:val="SmallTableText"/>
            </w:pPr>
            <w:r>
              <w:rPr>
                <w:sz w:val="15"/>
              </w:rPr>
              <w:t>PO approval cycle time</w:t>
            </w:r>
          </w:p>
        </w:tc>
        <w:tc>
          <w:tcPr>
            <w:tcW w:w="302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ACB6FF6" w14:textId="77777777" w:rsidR="00775EE4" w:rsidRDefault="00000000">
            <w:pPr>
              <w:pStyle w:val="SmallTableText"/>
            </w:pPr>
            <w:r>
              <w:rPr>
                <w:sz w:val="15"/>
              </w:rPr>
              <w:t>Dashboard and control chart</w:t>
            </w:r>
          </w:p>
        </w:tc>
        <w:tc>
          <w:tcPr>
            <w:tcW w:w="15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99305C9" w14:textId="77777777" w:rsidR="00775EE4" w:rsidRDefault="00000000">
            <w:pPr>
              <w:pStyle w:val="SmallTableText"/>
            </w:pPr>
            <w:r>
              <w:rPr>
                <w:sz w:val="15"/>
              </w:rPr>
              <w:t>Weekly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51CC8F" w14:textId="77777777" w:rsidR="00775EE4" w:rsidRDefault="00000000">
            <w:pPr>
              <w:pStyle w:val="SmallTableText"/>
            </w:pPr>
            <w:r>
              <w:rPr>
                <w:sz w:val="15"/>
              </w:rPr>
              <w:t>Procurement Lead</w:t>
            </w:r>
          </w:p>
        </w:tc>
        <w:tc>
          <w:tcPr>
            <w:tcW w:w="15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52149F0" w14:textId="77777777" w:rsidR="00775EE4" w:rsidRDefault="00000000">
            <w:pPr>
              <w:pStyle w:val="SmallTableText"/>
            </w:pPr>
            <w:r>
              <w:rPr>
                <w:sz w:val="15"/>
              </w:rPr>
              <w:t>&lt;= 3 business days</w:t>
            </w:r>
          </w:p>
        </w:tc>
      </w:tr>
      <w:tr w:rsidR="00775EE4" w14:paraId="0A5B8861" w14:textId="77777777">
        <w:trPr>
          <w:jc w:val="center"/>
        </w:trPr>
        <w:tc>
          <w:tcPr>
            <w:tcW w:w="230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C895433" w14:textId="77777777" w:rsidR="00775EE4" w:rsidRDefault="00000000">
            <w:pPr>
              <w:pStyle w:val="SmallTableText"/>
            </w:pPr>
            <w:r>
              <w:rPr>
                <w:sz w:val="15"/>
              </w:rPr>
              <w:t>Incomplete request rate</w:t>
            </w:r>
          </w:p>
        </w:tc>
        <w:tc>
          <w:tcPr>
            <w:tcW w:w="302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B6FE898" w14:textId="77777777" w:rsidR="00775EE4" w:rsidRDefault="00000000">
            <w:pPr>
              <w:pStyle w:val="SmallTableText"/>
            </w:pPr>
            <w:r>
              <w:rPr>
                <w:sz w:val="15"/>
              </w:rPr>
              <w:t>Request form error log</w:t>
            </w:r>
          </w:p>
        </w:tc>
        <w:tc>
          <w:tcPr>
            <w:tcW w:w="158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F3ACE4E" w14:textId="77777777" w:rsidR="00775EE4" w:rsidRDefault="00000000">
            <w:pPr>
              <w:pStyle w:val="SmallTableText"/>
            </w:pPr>
            <w:r>
              <w:rPr>
                <w:sz w:val="15"/>
              </w:rPr>
              <w:t>Weekly</w:t>
            </w:r>
          </w:p>
        </w:tc>
        <w:tc>
          <w:tcPr>
            <w:tcW w:w="216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E09844B" w14:textId="77777777" w:rsidR="00775EE4" w:rsidRDefault="00000000">
            <w:pPr>
              <w:pStyle w:val="SmallTableText"/>
            </w:pPr>
            <w:r>
              <w:rPr>
                <w:sz w:val="15"/>
              </w:rPr>
              <w:t>Procurement Coordinator</w:t>
            </w:r>
          </w:p>
        </w:tc>
        <w:tc>
          <w:tcPr>
            <w:tcW w:w="158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E24F1C3" w14:textId="77777777" w:rsidR="00775EE4" w:rsidRDefault="00000000">
            <w:pPr>
              <w:pStyle w:val="SmallTableText"/>
            </w:pPr>
            <w:r>
              <w:rPr>
                <w:sz w:val="15"/>
              </w:rPr>
              <w:t>&lt;= 15 percent</w:t>
            </w:r>
          </w:p>
        </w:tc>
      </w:tr>
      <w:tr w:rsidR="00775EE4" w14:paraId="3E4C309C" w14:textId="77777777">
        <w:trPr>
          <w:jc w:val="center"/>
        </w:trPr>
        <w:tc>
          <w:tcPr>
            <w:tcW w:w="230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48BB01A" w14:textId="77777777" w:rsidR="00775EE4" w:rsidRDefault="00000000">
            <w:pPr>
              <w:pStyle w:val="SmallTableText"/>
            </w:pPr>
            <w:r>
              <w:rPr>
                <w:sz w:val="15"/>
              </w:rPr>
              <w:t>Approval delay rate</w:t>
            </w:r>
          </w:p>
        </w:tc>
        <w:tc>
          <w:tcPr>
            <w:tcW w:w="302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DEFBE7F" w14:textId="77777777" w:rsidR="00775EE4" w:rsidRDefault="00000000">
            <w:pPr>
              <w:pStyle w:val="SmallTableText"/>
            </w:pPr>
            <w:r>
              <w:rPr>
                <w:sz w:val="15"/>
              </w:rPr>
              <w:t>Kanban tracker aging report</w:t>
            </w:r>
          </w:p>
        </w:tc>
        <w:tc>
          <w:tcPr>
            <w:tcW w:w="15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16BDB16" w14:textId="77777777" w:rsidR="00775EE4" w:rsidRDefault="00000000">
            <w:pPr>
              <w:pStyle w:val="SmallTableText"/>
            </w:pPr>
            <w:r>
              <w:rPr>
                <w:sz w:val="15"/>
              </w:rPr>
              <w:t>Daily / Weekly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1C0C9BE" w14:textId="77777777" w:rsidR="00775EE4" w:rsidRDefault="00000000">
            <w:pPr>
              <w:pStyle w:val="SmallTableText"/>
            </w:pPr>
            <w:r>
              <w:rPr>
                <w:sz w:val="15"/>
              </w:rPr>
              <w:t>Department Managers</w:t>
            </w:r>
          </w:p>
        </w:tc>
        <w:tc>
          <w:tcPr>
            <w:tcW w:w="15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C081CF8" w14:textId="77777777" w:rsidR="00775EE4" w:rsidRDefault="00000000">
            <w:pPr>
              <w:pStyle w:val="SmallTableText"/>
            </w:pPr>
            <w:r>
              <w:rPr>
                <w:sz w:val="15"/>
              </w:rPr>
              <w:t>&lt;= 20 percent</w:t>
            </w:r>
          </w:p>
        </w:tc>
      </w:tr>
      <w:tr w:rsidR="00775EE4" w14:paraId="29BDE441" w14:textId="77777777">
        <w:trPr>
          <w:jc w:val="center"/>
        </w:trPr>
        <w:tc>
          <w:tcPr>
            <w:tcW w:w="230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BF1AB57" w14:textId="77777777" w:rsidR="00775EE4" w:rsidRDefault="00000000">
            <w:pPr>
              <w:pStyle w:val="SmallTableText"/>
            </w:pPr>
            <w:r>
              <w:rPr>
                <w:sz w:val="15"/>
              </w:rPr>
              <w:t>Manual follow-up emails</w:t>
            </w:r>
          </w:p>
        </w:tc>
        <w:tc>
          <w:tcPr>
            <w:tcW w:w="302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146D3D7" w14:textId="77777777" w:rsidR="00775EE4" w:rsidRDefault="00000000">
            <w:pPr>
              <w:pStyle w:val="SmallTableText"/>
            </w:pPr>
            <w:r>
              <w:rPr>
                <w:sz w:val="15"/>
              </w:rPr>
              <w:t>Email log sample review</w:t>
            </w:r>
          </w:p>
        </w:tc>
        <w:tc>
          <w:tcPr>
            <w:tcW w:w="158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539B187" w14:textId="77777777" w:rsidR="00775EE4" w:rsidRDefault="00000000">
            <w:pPr>
              <w:pStyle w:val="SmallTableText"/>
            </w:pPr>
            <w:r>
              <w:rPr>
                <w:sz w:val="15"/>
              </w:rPr>
              <w:t>Monthly</w:t>
            </w:r>
          </w:p>
        </w:tc>
        <w:tc>
          <w:tcPr>
            <w:tcW w:w="216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15C5A64" w14:textId="77777777" w:rsidR="00775EE4" w:rsidRDefault="00000000">
            <w:pPr>
              <w:pStyle w:val="SmallTableText"/>
            </w:pPr>
            <w:r>
              <w:rPr>
                <w:sz w:val="15"/>
              </w:rPr>
              <w:t>Procurement Team</w:t>
            </w:r>
          </w:p>
        </w:tc>
        <w:tc>
          <w:tcPr>
            <w:tcW w:w="158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F0479B5" w14:textId="77777777" w:rsidR="00775EE4" w:rsidRDefault="00000000">
            <w:pPr>
              <w:pStyle w:val="SmallTableText"/>
            </w:pPr>
            <w:r>
              <w:rPr>
                <w:sz w:val="15"/>
              </w:rPr>
              <w:t>&lt;= 2 per request</w:t>
            </w:r>
          </w:p>
        </w:tc>
      </w:tr>
      <w:tr w:rsidR="00775EE4" w14:paraId="504F900D" w14:textId="77777777">
        <w:trPr>
          <w:jc w:val="center"/>
        </w:trPr>
        <w:tc>
          <w:tcPr>
            <w:tcW w:w="230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4EA60BC" w14:textId="77777777" w:rsidR="00775EE4" w:rsidRDefault="00000000">
            <w:pPr>
              <w:pStyle w:val="SmallTableText"/>
            </w:pPr>
            <w:r>
              <w:rPr>
                <w:sz w:val="15"/>
              </w:rPr>
              <w:t>On-time PO approval rate</w:t>
            </w:r>
          </w:p>
        </w:tc>
        <w:tc>
          <w:tcPr>
            <w:tcW w:w="302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E8E054E" w14:textId="77777777" w:rsidR="00775EE4" w:rsidRDefault="00000000">
            <w:pPr>
              <w:pStyle w:val="SmallTableText"/>
            </w:pPr>
            <w:r>
              <w:rPr>
                <w:sz w:val="15"/>
              </w:rPr>
              <w:t>KPI dashboard</w:t>
            </w:r>
          </w:p>
        </w:tc>
        <w:tc>
          <w:tcPr>
            <w:tcW w:w="15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6E68AA" w14:textId="77777777" w:rsidR="00775EE4" w:rsidRDefault="00000000">
            <w:pPr>
              <w:pStyle w:val="SmallTableText"/>
            </w:pPr>
            <w:r>
              <w:rPr>
                <w:sz w:val="15"/>
              </w:rPr>
              <w:t>Weekly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B207BD" w14:textId="77777777" w:rsidR="00775EE4" w:rsidRDefault="00000000">
            <w:pPr>
              <w:pStyle w:val="SmallTableText"/>
            </w:pPr>
            <w:r>
              <w:rPr>
                <w:sz w:val="15"/>
              </w:rPr>
              <w:t>Project Sponsor</w:t>
            </w:r>
          </w:p>
        </w:tc>
        <w:tc>
          <w:tcPr>
            <w:tcW w:w="15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7DFD087" w14:textId="77777777" w:rsidR="00775EE4" w:rsidRDefault="00000000">
            <w:pPr>
              <w:pStyle w:val="SmallTableText"/>
            </w:pPr>
            <w:r>
              <w:rPr>
                <w:sz w:val="15"/>
              </w:rPr>
              <w:t>&gt;= 85 percent</w:t>
            </w:r>
          </w:p>
        </w:tc>
      </w:tr>
      <w:tr w:rsidR="00775EE4" w14:paraId="52731760" w14:textId="77777777">
        <w:trPr>
          <w:jc w:val="center"/>
        </w:trPr>
        <w:tc>
          <w:tcPr>
            <w:tcW w:w="230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75627BB" w14:textId="77777777" w:rsidR="00775EE4" w:rsidRDefault="00000000">
            <w:pPr>
              <w:pStyle w:val="SmallTableText"/>
            </w:pPr>
            <w:r>
              <w:rPr>
                <w:sz w:val="15"/>
              </w:rPr>
              <w:t>Budget review delay</w:t>
            </w:r>
          </w:p>
        </w:tc>
        <w:tc>
          <w:tcPr>
            <w:tcW w:w="302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F3EDEB7" w14:textId="77777777" w:rsidR="00775EE4" w:rsidRDefault="00000000">
            <w:pPr>
              <w:pStyle w:val="SmallTableText"/>
            </w:pPr>
            <w:r>
              <w:rPr>
                <w:sz w:val="15"/>
              </w:rPr>
              <w:t>Finance review aging report</w:t>
            </w:r>
          </w:p>
        </w:tc>
        <w:tc>
          <w:tcPr>
            <w:tcW w:w="158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9F2EBA6" w14:textId="77777777" w:rsidR="00775EE4" w:rsidRDefault="00000000">
            <w:pPr>
              <w:pStyle w:val="SmallTableText"/>
            </w:pPr>
            <w:r>
              <w:rPr>
                <w:sz w:val="15"/>
              </w:rPr>
              <w:t>Weekly</w:t>
            </w:r>
          </w:p>
        </w:tc>
        <w:tc>
          <w:tcPr>
            <w:tcW w:w="216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746F8A0" w14:textId="77777777" w:rsidR="00775EE4" w:rsidRDefault="00000000">
            <w:pPr>
              <w:pStyle w:val="SmallTableText"/>
            </w:pPr>
            <w:r>
              <w:rPr>
                <w:sz w:val="15"/>
              </w:rPr>
              <w:t>Finance Representative</w:t>
            </w:r>
          </w:p>
        </w:tc>
        <w:tc>
          <w:tcPr>
            <w:tcW w:w="158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8BCEA3F" w14:textId="77777777" w:rsidR="00775EE4" w:rsidRDefault="00000000">
            <w:pPr>
              <w:pStyle w:val="SmallTableText"/>
            </w:pPr>
            <w:r>
              <w:rPr>
                <w:sz w:val="15"/>
              </w:rPr>
              <w:t>&lt;= 1 business day</w:t>
            </w:r>
          </w:p>
        </w:tc>
      </w:tr>
    </w:tbl>
    <w:p w14:paraId="2454A953" w14:textId="77777777" w:rsidR="00775EE4" w:rsidRDefault="00000000">
      <w:r>
        <w:rPr>
          <w:noProof/>
        </w:rPr>
        <w:drawing>
          <wp:inline distT="0" distB="0" distL="0" distR="0" wp14:anchorId="61B08E70" wp14:editId="4D553946">
            <wp:extent cx="6126480" cy="2703178"/>
            <wp:effectExtent l="0" t="0" r="0" b="0"/>
            <wp:docPr id="2" name="Picture 2" descr="Line chart showing six-month trend of purchase order approval cycle time with target and control limits." title="KPI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trend.png"/>
                    <pic:cNvPicPr/>
                  </pic:nvPicPr>
                  <pic:blipFill>
                    <a:blip r:embed="rId9"/>
                    <a:stretch>
                      <a:fillRect/>
                    </a:stretch>
                  </pic:blipFill>
                  <pic:spPr>
                    <a:xfrm>
                      <a:off x="0" y="0"/>
                      <a:ext cx="6126480" cy="2703178"/>
                    </a:xfrm>
                    <a:prstGeom prst="rect">
                      <a:avLst/>
                    </a:prstGeom>
                  </pic:spPr>
                </pic:pic>
              </a:graphicData>
            </a:graphic>
          </wp:inline>
        </w:drawing>
      </w:r>
    </w:p>
    <w:p w14:paraId="5EF09AC2" w14:textId="77777777" w:rsidR="00775EE4" w:rsidRDefault="00000000">
      <w:pPr>
        <w:pStyle w:val="Callout"/>
        <w:jc w:val="center"/>
      </w:pPr>
      <w:r>
        <w:t>Figure 2. Example sustainability KPI trend for procurement approval cycle time.</w:t>
      </w:r>
    </w:p>
    <w:p w14:paraId="4F6DFADD" w14:textId="77777777" w:rsidR="00775EE4" w:rsidRDefault="00000000">
      <w:pPr>
        <w:pStyle w:val="Heading2"/>
      </w:pPr>
      <w:r>
        <w:t>Dashboard Interpretation Rules</w:t>
      </w:r>
    </w:p>
    <w:tbl>
      <w:tblPr>
        <w:tblStyle w:val="TableGrid"/>
        <w:tblW w:w="5000" w:type="pct"/>
        <w:jc w:val="center"/>
        <w:tblLook w:val="04A0" w:firstRow="1" w:lastRow="0" w:firstColumn="1" w:lastColumn="0" w:noHBand="0" w:noVBand="1"/>
      </w:tblPr>
      <w:tblGrid>
        <w:gridCol w:w="1688"/>
        <w:gridCol w:w="4612"/>
        <w:gridCol w:w="4198"/>
      </w:tblGrid>
      <w:tr w:rsidR="00775EE4" w14:paraId="1579ED6B" w14:textId="77777777">
        <w:trPr>
          <w:tblHeade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0D1"/>
            <w:vAlign w:val="center"/>
          </w:tcPr>
          <w:p w14:paraId="493DC9D3" w14:textId="77777777" w:rsidR="00775EE4" w:rsidRDefault="00000000">
            <w:pPr>
              <w:pStyle w:val="SmallTableText"/>
            </w:pPr>
            <w:r>
              <w:rPr>
                <w:b/>
                <w:color w:val="0B2E4A"/>
              </w:rPr>
              <w:t>Signal</w:t>
            </w:r>
          </w:p>
        </w:tc>
        <w:tc>
          <w:tcPr>
            <w:tcW w:w="4752" w:type="dxa"/>
            <w:tcBorders>
              <w:top w:val="single" w:sz="4" w:space="0" w:color="D0D7DE"/>
              <w:left w:val="single" w:sz="4" w:space="0" w:color="D0D7DE"/>
              <w:bottom w:val="single" w:sz="4" w:space="0" w:color="D0D7DE"/>
              <w:right w:val="single" w:sz="4" w:space="0" w:color="D0D7DE"/>
            </w:tcBorders>
            <w:shd w:val="clear" w:color="auto" w:fill="FFF0D1"/>
            <w:vAlign w:val="center"/>
          </w:tcPr>
          <w:p w14:paraId="62747FD0" w14:textId="77777777" w:rsidR="00775EE4" w:rsidRDefault="00000000">
            <w:pPr>
              <w:pStyle w:val="SmallTableText"/>
            </w:pPr>
            <w:r>
              <w:rPr>
                <w:b/>
                <w:color w:val="0B2E4A"/>
              </w:rPr>
              <w:t>Meaning</w:t>
            </w:r>
          </w:p>
        </w:tc>
        <w:tc>
          <w:tcPr>
            <w:tcW w:w="4320" w:type="dxa"/>
            <w:tcBorders>
              <w:top w:val="single" w:sz="4" w:space="0" w:color="D0D7DE"/>
              <w:left w:val="single" w:sz="4" w:space="0" w:color="D0D7DE"/>
              <w:bottom w:val="single" w:sz="4" w:space="0" w:color="D0D7DE"/>
              <w:right w:val="single" w:sz="4" w:space="0" w:color="D0D7DE"/>
            </w:tcBorders>
            <w:shd w:val="clear" w:color="auto" w:fill="FFF0D1"/>
            <w:vAlign w:val="center"/>
          </w:tcPr>
          <w:p w14:paraId="2A583870" w14:textId="77777777" w:rsidR="00775EE4" w:rsidRDefault="00000000">
            <w:pPr>
              <w:pStyle w:val="SmallTableText"/>
            </w:pPr>
            <w:r>
              <w:rPr>
                <w:b/>
                <w:color w:val="0B2E4A"/>
              </w:rPr>
              <w:t>Required Action</w:t>
            </w:r>
          </w:p>
        </w:tc>
      </w:tr>
      <w:tr w:rsidR="00775EE4" w14:paraId="7122F9F3" w14:textId="77777777">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195D55A" w14:textId="77777777" w:rsidR="00775EE4" w:rsidRDefault="00000000">
            <w:pPr>
              <w:pStyle w:val="SmallTableText"/>
            </w:pPr>
            <w:r>
              <w:t>Green</w:t>
            </w:r>
          </w:p>
        </w:tc>
        <w:tc>
          <w:tcPr>
            <w:tcW w:w="475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C268900" w14:textId="77777777" w:rsidR="00775EE4" w:rsidRDefault="00000000">
            <w:pPr>
              <w:pStyle w:val="SmallTableText"/>
            </w:pPr>
            <w:r>
              <w:t>Performance is meeting target and process appears stable.</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D62C4C2" w14:textId="77777777" w:rsidR="00775EE4" w:rsidRDefault="00000000">
            <w:pPr>
              <w:pStyle w:val="SmallTableText"/>
            </w:pPr>
            <w:r>
              <w:t>Continue normal monitoring and share good practices.</w:t>
            </w:r>
          </w:p>
        </w:tc>
      </w:tr>
      <w:tr w:rsidR="00775EE4" w14:paraId="05805EB0" w14:textId="77777777">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5DBD74F" w14:textId="77777777" w:rsidR="00775EE4" w:rsidRDefault="00000000">
            <w:pPr>
              <w:pStyle w:val="SmallTableText"/>
            </w:pPr>
            <w:r>
              <w:t>Amber</w:t>
            </w:r>
          </w:p>
        </w:tc>
        <w:tc>
          <w:tcPr>
            <w:tcW w:w="475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DDFF19A" w14:textId="77777777" w:rsidR="00775EE4" w:rsidRDefault="00000000">
            <w:pPr>
              <w:pStyle w:val="SmallTableText"/>
            </w:pPr>
            <w:r>
              <w:t>Performance is close to tolerance limit or trending negatively.</w:t>
            </w:r>
          </w:p>
        </w:tc>
        <w:tc>
          <w:tcPr>
            <w:tcW w:w="43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3447D1B" w14:textId="77777777" w:rsidR="00775EE4" w:rsidRDefault="00000000">
            <w:pPr>
              <w:pStyle w:val="SmallTableText"/>
            </w:pPr>
            <w:r>
              <w:t>Review recent causes and assign short corrective action.</w:t>
            </w:r>
          </w:p>
        </w:tc>
      </w:tr>
      <w:tr w:rsidR="00775EE4" w14:paraId="7FED5755" w14:textId="77777777">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BD2C4D" w14:textId="77777777" w:rsidR="00775EE4" w:rsidRDefault="00000000">
            <w:pPr>
              <w:pStyle w:val="SmallTableText"/>
            </w:pPr>
            <w:r>
              <w:t>Red</w:t>
            </w:r>
          </w:p>
        </w:tc>
        <w:tc>
          <w:tcPr>
            <w:tcW w:w="475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C595FCF" w14:textId="77777777" w:rsidR="00775EE4" w:rsidRDefault="00000000">
            <w:pPr>
              <w:pStyle w:val="SmallTableText"/>
            </w:pPr>
            <w:r>
              <w:t>Performance is outside target or control limit.</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BBD803D" w14:textId="77777777" w:rsidR="00775EE4" w:rsidRDefault="00000000">
            <w:pPr>
              <w:pStyle w:val="SmallTableText"/>
            </w:pPr>
            <w:r>
              <w:t>Escalate to process owner, perform quick RCA and update improvement log.</w:t>
            </w:r>
          </w:p>
        </w:tc>
      </w:tr>
    </w:tbl>
    <w:p w14:paraId="4F3C5A67" w14:textId="77777777" w:rsidR="00775EE4" w:rsidRDefault="00000000">
      <w:pPr>
        <w:pStyle w:val="Heading1"/>
      </w:pPr>
      <w:r>
        <w:lastRenderedPageBreak/>
        <w:t>7. Feedback Loop and Iterative Improvement</w:t>
      </w:r>
    </w:p>
    <w:p w14:paraId="59650B71" w14:textId="77777777" w:rsidR="00775EE4" w:rsidRDefault="00000000">
      <w:r>
        <w:t>Feedback will be collected from employees, approvers, finance and procurement users. The feedback loop converts operational pain points into improvement actions, which are then tested, checked and standardized when successful.</w:t>
      </w:r>
    </w:p>
    <w:p w14:paraId="1474C8B8" w14:textId="77777777" w:rsidR="00775EE4" w:rsidRDefault="00000000">
      <w:r>
        <w:rPr>
          <w:noProof/>
        </w:rPr>
        <w:drawing>
          <wp:inline distT="0" distB="0" distL="0" distR="0" wp14:anchorId="5983236C" wp14:editId="16F2BCC8">
            <wp:extent cx="6400800" cy="2615795"/>
            <wp:effectExtent l="0" t="0" r="0" b="0"/>
            <wp:docPr id="3" name="Picture 3" descr="Feedback loop diagram showing collect, review, prioritize, improve and standardize stages." title="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loop.png"/>
                    <pic:cNvPicPr/>
                  </pic:nvPicPr>
                  <pic:blipFill>
                    <a:blip r:embed="rId10"/>
                    <a:stretch>
                      <a:fillRect/>
                    </a:stretch>
                  </pic:blipFill>
                  <pic:spPr>
                    <a:xfrm>
                      <a:off x="0" y="0"/>
                      <a:ext cx="6400800" cy="2615795"/>
                    </a:xfrm>
                    <a:prstGeom prst="rect">
                      <a:avLst/>
                    </a:prstGeom>
                  </pic:spPr>
                </pic:pic>
              </a:graphicData>
            </a:graphic>
          </wp:inline>
        </w:drawing>
      </w:r>
    </w:p>
    <w:p w14:paraId="5F44E613" w14:textId="77777777" w:rsidR="00775EE4" w:rsidRDefault="00000000">
      <w:pPr>
        <w:pStyle w:val="Callout"/>
        <w:jc w:val="center"/>
      </w:pPr>
      <w:r>
        <w:t>Figure 3. Feedback loop for turning process data and user feedback into improvement actions.</w:t>
      </w:r>
    </w:p>
    <w:tbl>
      <w:tblPr>
        <w:tblStyle w:val="TableGrid"/>
        <w:tblW w:w="5000" w:type="pct"/>
        <w:jc w:val="center"/>
        <w:tblLook w:val="04A0" w:firstRow="1" w:lastRow="0" w:firstColumn="1" w:lastColumn="0" w:noHBand="0" w:noVBand="1"/>
      </w:tblPr>
      <w:tblGrid>
        <w:gridCol w:w="2187"/>
        <w:gridCol w:w="3357"/>
        <w:gridCol w:w="4954"/>
      </w:tblGrid>
      <w:tr w:rsidR="00775EE4" w14:paraId="6DA432EC" w14:textId="77777777">
        <w:trPr>
          <w:tblHeader/>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713B5FAF" w14:textId="77777777" w:rsidR="00775EE4" w:rsidRDefault="00000000">
            <w:pPr>
              <w:pStyle w:val="SmallTableText"/>
            </w:pPr>
            <w:r>
              <w:rPr>
                <w:b/>
                <w:color w:val="0B2E4A"/>
              </w:rPr>
              <w:t>Feedback Source</w:t>
            </w:r>
          </w:p>
        </w:tc>
        <w:tc>
          <w:tcPr>
            <w:tcW w:w="3456"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0DD2B549" w14:textId="77777777" w:rsidR="00775EE4" w:rsidRDefault="00000000">
            <w:pPr>
              <w:pStyle w:val="SmallTableText"/>
            </w:pPr>
            <w:r>
              <w:rPr>
                <w:b/>
                <w:color w:val="0B2E4A"/>
              </w:rPr>
              <w:t>Collection Method</w:t>
            </w:r>
          </w:p>
        </w:tc>
        <w:tc>
          <w:tcPr>
            <w:tcW w:w="5112"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67817CF8" w14:textId="77777777" w:rsidR="00775EE4" w:rsidRDefault="00000000">
            <w:pPr>
              <w:pStyle w:val="SmallTableText"/>
            </w:pPr>
            <w:r>
              <w:rPr>
                <w:b/>
                <w:color w:val="0B2E4A"/>
              </w:rPr>
              <w:t>How It Will Be Used</w:t>
            </w:r>
          </w:p>
        </w:tc>
      </w:tr>
      <w:tr w:rsidR="00775EE4" w14:paraId="08BDC509" w14:textId="77777777">
        <w:trPr>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42791A" w14:textId="77777777" w:rsidR="00775EE4" w:rsidRDefault="00000000">
            <w:pPr>
              <w:pStyle w:val="SmallTableText"/>
            </w:pPr>
            <w:r>
              <w:t>Requesters</w:t>
            </w:r>
          </w:p>
        </w:tc>
        <w:tc>
          <w:tcPr>
            <w:tcW w:w="345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42CAD8A" w14:textId="77777777" w:rsidR="00775EE4" w:rsidRDefault="00000000">
            <w:pPr>
              <w:pStyle w:val="SmallTableText"/>
            </w:pPr>
            <w:r>
              <w:t>Short monthly survey and comments field in request form</w:t>
            </w:r>
          </w:p>
        </w:tc>
        <w:tc>
          <w:tcPr>
            <w:tcW w:w="511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10A71D6" w14:textId="77777777" w:rsidR="00775EE4" w:rsidRDefault="00000000">
            <w:pPr>
              <w:pStyle w:val="SmallTableText"/>
            </w:pPr>
            <w:r>
              <w:t>Identify unclear fields, repeated missing information and usability issues.</w:t>
            </w:r>
          </w:p>
        </w:tc>
      </w:tr>
      <w:tr w:rsidR="00775EE4" w14:paraId="568A3392" w14:textId="77777777">
        <w:trPr>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33C96C6" w14:textId="77777777" w:rsidR="00775EE4" w:rsidRDefault="00000000">
            <w:pPr>
              <w:pStyle w:val="SmallTableText"/>
            </w:pPr>
            <w:r>
              <w:t>Managers</w:t>
            </w:r>
          </w:p>
        </w:tc>
        <w:tc>
          <w:tcPr>
            <w:tcW w:w="345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6713196" w14:textId="77777777" w:rsidR="00775EE4" w:rsidRDefault="00000000">
            <w:pPr>
              <w:pStyle w:val="SmallTableText"/>
            </w:pPr>
            <w:r>
              <w:t>Monthly review meeting and approval aging discussion</w:t>
            </w:r>
          </w:p>
        </w:tc>
        <w:tc>
          <w:tcPr>
            <w:tcW w:w="511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F882F44" w14:textId="77777777" w:rsidR="00775EE4" w:rsidRDefault="00000000">
            <w:pPr>
              <w:pStyle w:val="SmallTableText"/>
            </w:pPr>
            <w:r>
              <w:t>Identify approval workload issues and SLA challenges.</w:t>
            </w:r>
          </w:p>
        </w:tc>
      </w:tr>
      <w:tr w:rsidR="00775EE4" w14:paraId="77DD00DD" w14:textId="77777777">
        <w:trPr>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EE94939" w14:textId="77777777" w:rsidR="00775EE4" w:rsidRDefault="00000000">
            <w:pPr>
              <w:pStyle w:val="SmallTableText"/>
            </w:pPr>
            <w:r>
              <w:t>Finance Team</w:t>
            </w:r>
          </w:p>
        </w:tc>
        <w:tc>
          <w:tcPr>
            <w:tcW w:w="345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6AAD9BD" w14:textId="77777777" w:rsidR="00775EE4" w:rsidRDefault="00000000">
            <w:pPr>
              <w:pStyle w:val="SmallTableText"/>
            </w:pPr>
            <w:r>
              <w:t>Budget review exception report</w:t>
            </w:r>
          </w:p>
        </w:tc>
        <w:tc>
          <w:tcPr>
            <w:tcW w:w="511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36FECD3" w14:textId="77777777" w:rsidR="00775EE4" w:rsidRDefault="00000000">
            <w:pPr>
              <w:pStyle w:val="SmallTableText"/>
            </w:pPr>
            <w:r>
              <w:t>Identify budget code issues and common reasons for delayed finance checks.</w:t>
            </w:r>
          </w:p>
        </w:tc>
      </w:tr>
      <w:tr w:rsidR="00775EE4" w14:paraId="32308017" w14:textId="77777777">
        <w:trPr>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477108C" w14:textId="77777777" w:rsidR="00775EE4" w:rsidRDefault="00000000">
            <w:pPr>
              <w:pStyle w:val="SmallTableText"/>
            </w:pPr>
            <w:r>
              <w:t>Procurement Team</w:t>
            </w:r>
          </w:p>
        </w:tc>
        <w:tc>
          <w:tcPr>
            <w:tcW w:w="345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6C2CB37" w14:textId="77777777" w:rsidR="00775EE4" w:rsidRDefault="00000000">
            <w:pPr>
              <w:pStyle w:val="SmallTableText"/>
            </w:pPr>
            <w:r>
              <w:t>Weekly process huddle</w:t>
            </w:r>
          </w:p>
        </w:tc>
        <w:tc>
          <w:tcPr>
            <w:tcW w:w="511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9FAB64D" w14:textId="77777777" w:rsidR="00775EE4" w:rsidRDefault="00000000">
            <w:pPr>
              <w:pStyle w:val="SmallTableText"/>
            </w:pPr>
            <w:r>
              <w:t>Capture rework reasons, supplier data gaps and tracker issues.</w:t>
            </w:r>
          </w:p>
        </w:tc>
      </w:tr>
      <w:tr w:rsidR="00775EE4" w14:paraId="27B5A006" w14:textId="77777777">
        <w:trPr>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AEBD36" w14:textId="77777777" w:rsidR="00775EE4" w:rsidRDefault="00000000">
            <w:pPr>
              <w:pStyle w:val="SmallTableText"/>
            </w:pPr>
            <w:r>
              <w:t>KPI Dashboard</w:t>
            </w:r>
          </w:p>
        </w:tc>
        <w:tc>
          <w:tcPr>
            <w:tcW w:w="345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F9D85B4" w14:textId="77777777" w:rsidR="00775EE4" w:rsidRDefault="00000000">
            <w:pPr>
              <w:pStyle w:val="SmallTableText"/>
            </w:pPr>
            <w:r>
              <w:t>Weekly review of trend and control data</w:t>
            </w:r>
          </w:p>
        </w:tc>
        <w:tc>
          <w:tcPr>
            <w:tcW w:w="511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91F1000" w14:textId="77777777" w:rsidR="00775EE4" w:rsidRDefault="00000000">
            <w:pPr>
              <w:pStyle w:val="SmallTableText"/>
            </w:pPr>
            <w:r>
              <w:t>Identify performance drift and recurring bottlenecks.</w:t>
            </w:r>
          </w:p>
        </w:tc>
      </w:tr>
    </w:tbl>
    <w:p w14:paraId="7DC8DFB7" w14:textId="77777777" w:rsidR="00775EE4" w:rsidRDefault="00000000">
      <w:pPr>
        <w:pStyle w:val="Heading2"/>
      </w:pPr>
      <w:r>
        <w:t>Improvement Backlog Management</w:t>
      </w:r>
    </w:p>
    <w:tbl>
      <w:tblPr>
        <w:tblStyle w:val="TableGrid"/>
        <w:tblW w:w="5000" w:type="pct"/>
        <w:jc w:val="center"/>
        <w:tblLook w:val="04A0" w:firstRow="1" w:lastRow="0" w:firstColumn="1" w:lastColumn="0" w:noHBand="0" w:noVBand="1"/>
      </w:tblPr>
      <w:tblGrid>
        <w:gridCol w:w="2326"/>
        <w:gridCol w:w="4459"/>
        <w:gridCol w:w="3713"/>
      </w:tblGrid>
      <w:tr w:rsidR="00775EE4" w14:paraId="609EAC15" w14:textId="77777777">
        <w:trPr>
          <w:tblHeader/>
          <w:jc w:val="center"/>
        </w:trPr>
        <w:tc>
          <w:tcPr>
            <w:tcW w:w="2376" w:type="dxa"/>
            <w:tcBorders>
              <w:top w:val="single" w:sz="4" w:space="0" w:color="D0D7DE"/>
              <w:left w:val="single" w:sz="4" w:space="0" w:color="D0D7DE"/>
              <w:bottom w:val="single" w:sz="4" w:space="0" w:color="D0D7DE"/>
              <w:right w:val="single" w:sz="4" w:space="0" w:color="D0D7DE"/>
            </w:tcBorders>
            <w:shd w:val="clear" w:color="auto" w:fill="E7F4E4"/>
            <w:vAlign w:val="center"/>
          </w:tcPr>
          <w:p w14:paraId="1E3B7202" w14:textId="77777777" w:rsidR="00775EE4" w:rsidRDefault="00000000">
            <w:pPr>
              <w:pStyle w:val="SmallTableText"/>
            </w:pPr>
            <w:r>
              <w:rPr>
                <w:b/>
                <w:color w:val="0B2E4A"/>
              </w:rPr>
              <w:t>Backlog Category</w:t>
            </w:r>
          </w:p>
        </w:tc>
        <w:tc>
          <w:tcPr>
            <w:tcW w:w="4608" w:type="dxa"/>
            <w:tcBorders>
              <w:top w:val="single" w:sz="4" w:space="0" w:color="D0D7DE"/>
              <w:left w:val="single" w:sz="4" w:space="0" w:color="D0D7DE"/>
              <w:bottom w:val="single" w:sz="4" w:space="0" w:color="D0D7DE"/>
              <w:right w:val="single" w:sz="4" w:space="0" w:color="D0D7DE"/>
            </w:tcBorders>
            <w:shd w:val="clear" w:color="auto" w:fill="E7F4E4"/>
            <w:vAlign w:val="center"/>
          </w:tcPr>
          <w:p w14:paraId="69917A62" w14:textId="77777777" w:rsidR="00775EE4" w:rsidRDefault="00000000">
            <w:pPr>
              <w:pStyle w:val="SmallTableText"/>
            </w:pPr>
            <w:r>
              <w:rPr>
                <w:b/>
                <w:color w:val="0B2E4A"/>
              </w:rPr>
              <w:t>Examples</w:t>
            </w:r>
          </w:p>
        </w:tc>
        <w:tc>
          <w:tcPr>
            <w:tcW w:w="3816" w:type="dxa"/>
            <w:tcBorders>
              <w:top w:val="single" w:sz="4" w:space="0" w:color="D0D7DE"/>
              <w:left w:val="single" w:sz="4" w:space="0" w:color="D0D7DE"/>
              <w:bottom w:val="single" w:sz="4" w:space="0" w:color="D0D7DE"/>
              <w:right w:val="single" w:sz="4" w:space="0" w:color="D0D7DE"/>
            </w:tcBorders>
            <w:shd w:val="clear" w:color="auto" w:fill="E7F4E4"/>
            <w:vAlign w:val="center"/>
          </w:tcPr>
          <w:p w14:paraId="0D1102A2" w14:textId="77777777" w:rsidR="00775EE4" w:rsidRDefault="00000000">
            <w:pPr>
              <w:pStyle w:val="SmallTableText"/>
            </w:pPr>
            <w:r>
              <w:rPr>
                <w:b/>
                <w:color w:val="0B2E4A"/>
              </w:rPr>
              <w:t>Prioritization Criteria</w:t>
            </w:r>
          </w:p>
        </w:tc>
      </w:tr>
      <w:tr w:rsidR="00775EE4" w14:paraId="17D6C8B0" w14:textId="77777777">
        <w:trPr>
          <w:jc w:val="center"/>
        </w:trPr>
        <w:tc>
          <w:tcPr>
            <w:tcW w:w="237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23C9A6A" w14:textId="77777777" w:rsidR="00775EE4" w:rsidRDefault="00000000">
            <w:pPr>
              <w:pStyle w:val="SmallTableText"/>
            </w:pPr>
            <w:r>
              <w:t>Form improvements</w:t>
            </w:r>
          </w:p>
        </w:tc>
        <w:tc>
          <w:tcPr>
            <w:tcW w:w="460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9FCA6DB" w14:textId="77777777" w:rsidR="00775EE4" w:rsidRDefault="00000000">
            <w:pPr>
              <w:pStyle w:val="SmallTableText"/>
            </w:pPr>
            <w:r>
              <w:t>Add clearer budget code guidance or supplier selection fields.</w:t>
            </w:r>
          </w:p>
        </w:tc>
        <w:tc>
          <w:tcPr>
            <w:tcW w:w="38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C99EAEF" w14:textId="77777777" w:rsidR="00775EE4" w:rsidRDefault="00000000">
            <w:pPr>
              <w:pStyle w:val="SmallTableText"/>
            </w:pPr>
            <w:r>
              <w:t>Rework reduction and ease of implementation.</w:t>
            </w:r>
          </w:p>
        </w:tc>
      </w:tr>
      <w:tr w:rsidR="00775EE4" w14:paraId="7F4A4F7D" w14:textId="77777777">
        <w:trPr>
          <w:jc w:val="center"/>
        </w:trPr>
        <w:tc>
          <w:tcPr>
            <w:tcW w:w="237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5DDD710" w14:textId="77777777" w:rsidR="00775EE4" w:rsidRDefault="00000000">
            <w:pPr>
              <w:pStyle w:val="SmallTableText"/>
            </w:pPr>
            <w:r>
              <w:t>Approval improvements</w:t>
            </w:r>
          </w:p>
        </w:tc>
        <w:tc>
          <w:tcPr>
            <w:tcW w:w="460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A905375" w14:textId="77777777" w:rsidR="00775EE4" w:rsidRDefault="00000000">
            <w:pPr>
              <w:pStyle w:val="SmallTableText"/>
            </w:pPr>
            <w:r>
              <w:t>Adjust reminder timing or escalation rules.</w:t>
            </w:r>
          </w:p>
        </w:tc>
        <w:tc>
          <w:tcPr>
            <w:tcW w:w="381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DDE96C2" w14:textId="77777777" w:rsidR="00775EE4" w:rsidRDefault="00000000">
            <w:pPr>
              <w:pStyle w:val="SmallTableText"/>
            </w:pPr>
            <w:r>
              <w:t>Impact on cycle time and stakeholder acceptance.</w:t>
            </w:r>
          </w:p>
        </w:tc>
      </w:tr>
      <w:tr w:rsidR="00775EE4" w14:paraId="428E83BA" w14:textId="77777777">
        <w:trPr>
          <w:jc w:val="center"/>
        </w:trPr>
        <w:tc>
          <w:tcPr>
            <w:tcW w:w="237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0D86565" w14:textId="77777777" w:rsidR="00775EE4" w:rsidRDefault="00000000">
            <w:pPr>
              <w:pStyle w:val="SmallTableText"/>
            </w:pPr>
            <w:r>
              <w:t>Training needs</w:t>
            </w:r>
          </w:p>
        </w:tc>
        <w:tc>
          <w:tcPr>
            <w:tcW w:w="460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8B6BE9D" w14:textId="77777777" w:rsidR="00775EE4" w:rsidRDefault="00000000">
            <w:pPr>
              <w:pStyle w:val="SmallTableText"/>
            </w:pPr>
            <w:r>
              <w:t>Short refresher guides for requesters and approvers.</w:t>
            </w:r>
          </w:p>
        </w:tc>
        <w:tc>
          <w:tcPr>
            <w:tcW w:w="38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BB6E97" w14:textId="77777777" w:rsidR="00775EE4" w:rsidRDefault="00000000">
            <w:pPr>
              <w:pStyle w:val="SmallTableText"/>
            </w:pPr>
            <w:r>
              <w:t>Frequency of user errors and audit findings.</w:t>
            </w:r>
          </w:p>
        </w:tc>
      </w:tr>
      <w:tr w:rsidR="00775EE4" w14:paraId="78CE7D9C" w14:textId="77777777">
        <w:trPr>
          <w:jc w:val="center"/>
        </w:trPr>
        <w:tc>
          <w:tcPr>
            <w:tcW w:w="237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0604D7C" w14:textId="77777777" w:rsidR="00775EE4" w:rsidRDefault="00000000">
            <w:pPr>
              <w:pStyle w:val="SmallTableText"/>
            </w:pPr>
            <w:r>
              <w:t>Automation opportunities</w:t>
            </w:r>
          </w:p>
        </w:tc>
        <w:tc>
          <w:tcPr>
            <w:tcW w:w="460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98982DC" w14:textId="77777777" w:rsidR="00775EE4" w:rsidRDefault="00000000">
            <w:pPr>
              <w:pStyle w:val="SmallTableText"/>
            </w:pPr>
            <w:r>
              <w:t>Automated dashboard refresh or system integration.</w:t>
            </w:r>
          </w:p>
        </w:tc>
        <w:tc>
          <w:tcPr>
            <w:tcW w:w="381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B6E12A7" w14:textId="77777777" w:rsidR="00775EE4" w:rsidRDefault="00000000">
            <w:pPr>
              <w:pStyle w:val="SmallTableText"/>
            </w:pPr>
            <w:r>
              <w:t>Cost, effort, risk and long-term benefit.</w:t>
            </w:r>
          </w:p>
        </w:tc>
      </w:tr>
    </w:tbl>
    <w:p w14:paraId="24B5CE12" w14:textId="77777777" w:rsidR="00775EE4" w:rsidRDefault="00000000">
      <w:pPr>
        <w:pStyle w:val="Heading1"/>
      </w:pPr>
      <w:r>
        <w:t>8. Employee Engagement and Training Plan</w:t>
      </w:r>
    </w:p>
    <w:p w14:paraId="6DAF60E1" w14:textId="77777777" w:rsidR="00775EE4" w:rsidRDefault="00000000">
      <w:r>
        <w:t>Sustained Lean Six Sigma improvement depends on employee participation. Employees must understand why the process changed, how to follow the improved workflow and how their feedback contributes to better performance.</w:t>
      </w:r>
    </w:p>
    <w:tbl>
      <w:tblPr>
        <w:tblStyle w:val="TableGrid"/>
        <w:tblW w:w="5000" w:type="pct"/>
        <w:jc w:val="center"/>
        <w:tblLook w:val="04A0" w:firstRow="1" w:lastRow="0" w:firstColumn="1" w:lastColumn="0" w:noHBand="0" w:noVBand="1"/>
      </w:tblPr>
      <w:tblGrid>
        <w:gridCol w:w="1800"/>
        <w:gridCol w:w="4046"/>
        <w:gridCol w:w="2990"/>
        <w:gridCol w:w="1662"/>
      </w:tblGrid>
      <w:tr w:rsidR="00775EE4" w14:paraId="00C914FA" w14:textId="77777777">
        <w:trPr>
          <w:tblHeader/>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7C24777E" w14:textId="77777777" w:rsidR="00775EE4" w:rsidRDefault="00000000">
            <w:pPr>
              <w:pStyle w:val="SmallTableText"/>
            </w:pPr>
            <w:r>
              <w:rPr>
                <w:b/>
                <w:color w:val="0B2E4A"/>
                <w:sz w:val="15"/>
              </w:rPr>
              <w:t>Audience</w:t>
            </w:r>
          </w:p>
        </w:tc>
        <w:tc>
          <w:tcPr>
            <w:tcW w:w="4320"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1E09225F" w14:textId="77777777" w:rsidR="00775EE4" w:rsidRDefault="00000000">
            <w:pPr>
              <w:pStyle w:val="SmallTableText"/>
            </w:pPr>
            <w:r>
              <w:rPr>
                <w:b/>
                <w:color w:val="0B2E4A"/>
                <w:sz w:val="15"/>
              </w:rPr>
              <w:t>Training or Engagement Activity</w:t>
            </w:r>
          </w:p>
        </w:tc>
        <w:tc>
          <w:tcPr>
            <w:tcW w:w="316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5F786B41" w14:textId="77777777" w:rsidR="00775EE4" w:rsidRDefault="00000000">
            <w:pPr>
              <w:pStyle w:val="SmallTableText"/>
            </w:pPr>
            <w:r>
              <w:rPr>
                <w:b/>
                <w:color w:val="0B2E4A"/>
                <w:sz w:val="15"/>
              </w:rPr>
              <w:t>Purpose</w:t>
            </w:r>
          </w:p>
        </w:tc>
        <w:tc>
          <w:tcPr>
            <w:tcW w:w="172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29B7872A" w14:textId="77777777" w:rsidR="00775EE4" w:rsidRDefault="00000000">
            <w:pPr>
              <w:pStyle w:val="SmallTableText"/>
            </w:pPr>
            <w:r>
              <w:rPr>
                <w:b/>
                <w:color w:val="0B2E4A"/>
                <w:sz w:val="15"/>
              </w:rPr>
              <w:t>Frequency</w:t>
            </w:r>
          </w:p>
        </w:tc>
      </w:tr>
      <w:tr w:rsidR="00775EE4" w14:paraId="686B6528" w14:textId="77777777">
        <w:trPr>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D366F92" w14:textId="77777777" w:rsidR="00775EE4" w:rsidRDefault="00000000">
            <w:pPr>
              <w:pStyle w:val="SmallTableText"/>
            </w:pPr>
            <w:r>
              <w:rPr>
                <w:sz w:val="15"/>
              </w:rPr>
              <w:t>Employees / Requesters</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C630915" w14:textId="77777777" w:rsidR="00775EE4" w:rsidRDefault="00000000">
            <w:pPr>
              <w:pStyle w:val="SmallTableText"/>
            </w:pPr>
            <w:r>
              <w:rPr>
                <w:sz w:val="15"/>
              </w:rPr>
              <w:t>15-minute request form training and one-page user guide.</w:t>
            </w:r>
          </w:p>
        </w:tc>
        <w:tc>
          <w:tcPr>
            <w:tcW w:w="316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E605627" w14:textId="77777777" w:rsidR="00775EE4" w:rsidRDefault="00000000">
            <w:pPr>
              <w:pStyle w:val="SmallTableText"/>
            </w:pPr>
            <w:r>
              <w:rPr>
                <w:sz w:val="15"/>
              </w:rPr>
              <w:t>Reduce incomplete requests and rework.</w:t>
            </w:r>
          </w:p>
        </w:tc>
        <w:tc>
          <w:tcPr>
            <w:tcW w:w="172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0D5E2D2" w14:textId="77777777" w:rsidR="00775EE4" w:rsidRDefault="00000000">
            <w:pPr>
              <w:pStyle w:val="SmallTableText"/>
            </w:pPr>
            <w:r>
              <w:rPr>
                <w:sz w:val="15"/>
              </w:rPr>
              <w:t>Onboarding and quarterly refresher</w:t>
            </w:r>
          </w:p>
        </w:tc>
      </w:tr>
      <w:tr w:rsidR="00775EE4" w14:paraId="7E7EFD41" w14:textId="77777777">
        <w:trPr>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B14ABAF" w14:textId="77777777" w:rsidR="00775EE4" w:rsidRDefault="00000000">
            <w:pPr>
              <w:pStyle w:val="SmallTableText"/>
            </w:pPr>
            <w:r>
              <w:rPr>
                <w:sz w:val="15"/>
              </w:rPr>
              <w:t>Department Managers</w:t>
            </w:r>
          </w:p>
        </w:tc>
        <w:tc>
          <w:tcPr>
            <w:tcW w:w="43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30B57F3" w14:textId="77777777" w:rsidR="00775EE4" w:rsidRDefault="00000000">
            <w:pPr>
              <w:pStyle w:val="SmallTableText"/>
            </w:pPr>
            <w:r>
              <w:rPr>
                <w:sz w:val="15"/>
              </w:rPr>
              <w:t>Approval SLA briefing and escalation rule guide.</w:t>
            </w:r>
          </w:p>
        </w:tc>
        <w:tc>
          <w:tcPr>
            <w:tcW w:w="316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539FD63" w14:textId="77777777" w:rsidR="00775EE4" w:rsidRDefault="00000000">
            <w:pPr>
              <w:pStyle w:val="SmallTableText"/>
            </w:pPr>
            <w:r>
              <w:rPr>
                <w:sz w:val="15"/>
              </w:rPr>
              <w:t>Reduce waiting time and delayed approvals.</w:t>
            </w:r>
          </w:p>
        </w:tc>
        <w:tc>
          <w:tcPr>
            <w:tcW w:w="172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CBA9F52" w14:textId="77777777" w:rsidR="00775EE4" w:rsidRDefault="00000000">
            <w:pPr>
              <w:pStyle w:val="SmallTableText"/>
            </w:pPr>
            <w:r>
              <w:rPr>
                <w:sz w:val="15"/>
              </w:rPr>
              <w:t>Quarterly</w:t>
            </w:r>
          </w:p>
        </w:tc>
      </w:tr>
      <w:tr w:rsidR="00775EE4" w14:paraId="3546A1E0" w14:textId="77777777">
        <w:trPr>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8C6991A" w14:textId="77777777" w:rsidR="00775EE4" w:rsidRDefault="00000000">
            <w:pPr>
              <w:pStyle w:val="SmallTableText"/>
            </w:pPr>
            <w:r>
              <w:rPr>
                <w:sz w:val="15"/>
              </w:rPr>
              <w:t>Finance Team</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5EC6944" w14:textId="77777777" w:rsidR="00775EE4" w:rsidRDefault="00000000">
            <w:pPr>
              <w:pStyle w:val="SmallTableText"/>
            </w:pPr>
            <w:r>
              <w:rPr>
                <w:sz w:val="15"/>
              </w:rPr>
              <w:t>Budget review alignment session.</w:t>
            </w:r>
          </w:p>
        </w:tc>
        <w:tc>
          <w:tcPr>
            <w:tcW w:w="316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98F21FA" w14:textId="77777777" w:rsidR="00775EE4" w:rsidRDefault="00000000">
            <w:pPr>
              <w:pStyle w:val="SmallTableText"/>
            </w:pPr>
            <w:r>
              <w:rPr>
                <w:sz w:val="15"/>
              </w:rPr>
              <w:t>Keep budget validation early and consistent.</w:t>
            </w:r>
          </w:p>
        </w:tc>
        <w:tc>
          <w:tcPr>
            <w:tcW w:w="172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3177094" w14:textId="77777777" w:rsidR="00775EE4" w:rsidRDefault="00000000">
            <w:pPr>
              <w:pStyle w:val="SmallTableText"/>
            </w:pPr>
            <w:r>
              <w:rPr>
                <w:sz w:val="15"/>
              </w:rPr>
              <w:t>Quarterly</w:t>
            </w:r>
          </w:p>
        </w:tc>
      </w:tr>
      <w:tr w:rsidR="00775EE4" w14:paraId="123FDA9D" w14:textId="77777777">
        <w:trPr>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1BCEC7C" w14:textId="77777777" w:rsidR="00775EE4" w:rsidRDefault="00000000">
            <w:pPr>
              <w:pStyle w:val="SmallTableText"/>
            </w:pPr>
            <w:r>
              <w:rPr>
                <w:sz w:val="15"/>
              </w:rPr>
              <w:t>Procurement Team</w:t>
            </w:r>
          </w:p>
        </w:tc>
        <w:tc>
          <w:tcPr>
            <w:tcW w:w="43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7C94748" w14:textId="77777777" w:rsidR="00775EE4" w:rsidRDefault="00000000">
            <w:pPr>
              <w:pStyle w:val="SmallTableText"/>
            </w:pPr>
            <w:r>
              <w:rPr>
                <w:sz w:val="15"/>
              </w:rPr>
              <w:t>Kanban, dashboard and SOP ownership training.</w:t>
            </w:r>
          </w:p>
        </w:tc>
        <w:tc>
          <w:tcPr>
            <w:tcW w:w="316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7FC08745" w14:textId="77777777" w:rsidR="00775EE4" w:rsidRDefault="00000000">
            <w:pPr>
              <w:pStyle w:val="SmallTableText"/>
            </w:pPr>
            <w:r>
              <w:rPr>
                <w:sz w:val="15"/>
              </w:rPr>
              <w:t>Maintain tracker quality and process control.</w:t>
            </w:r>
          </w:p>
        </w:tc>
        <w:tc>
          <w:tcPr>
            <w:tcW w:w="172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812547C" w14:textId="77777777" w:rsidR="00775EE4" w:rsidRDefault="00000000">
            <w:pPr>
              <w:pStyle w:val="SmallTableText"/>
            </w:pPr>
            <w:r>
              <w:rPr>
                <w:sz w:val="15"/>
              </w:rPr>
              <w:t>Monthly during first quarter, then quarterly</w:t>
            </w:r>
          </w:p>
        </w:tc>
      </w:tr>
      <w:tr w:rsidR="00775EE4" w14:paraId="50CBD778" w14:textId="77777777">
        <w:trPr>
          <w:jc w:val="center"/>
        </w:trPr>
        <w:tc>
          <w:tcPr>
            <w:tcW w:w="187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6B26A0A" w14:textId="77777777" w:rsidR="00775EE4" w:rsidRDefault="00000000">
            <w:pPr>
              <w:pStyle w:val="SmallTableText"/>
            </w:pPr>
            <w:r>
              <w:rPr>
                <w:sz w:val="15"/>
              </w:rPr>
              <w:t>All Stakeholders</w:t>
            </w:r>
          </w:p>
        </w:tc>
        <w:tc>
          <w:tcPr>
            <w:tcW w:w="43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59AD387" w14:textId="77777777" w:rsidR="00775EE4" w:rsidRDefault="00000000">
            <w:pPr>
              <w:pStyle w:val="SmallTableText"/>
            </w:pPr>
            <w:r>
              <w:rPr>
                <w:sz w:val="15"/>
              </w:rPr>
              <w:t>Monthly improvement review and recognition of compliant teams.</w:t>
            </w:r>
          </w:p>
        </w:tc>
        <w:tc>
          <w:tcPr>
            <w:tcW w:w="316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B1D056" w14:textId="77777777" w:rsidR="00775EE4" w:rsidRDefault="00000000">
            <w:pPr>
              <w:pStyle w:val="SmallTableText"/>
            </w:pPr>
            <w:r>
              <w:rPr>
                <w:sz w:val="15"/>
              </w:rPr>
              <w:t>Build continuous improvement culture.</w:t>
            </w:r>
          </w:p>
        </w:tc>
        <w:tc>
          <w:tcPr>
            <w:tcW w:w="172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3925B77" w14:textId="77777777" w:rsidR="00775EE4" w:rsidRDefault="00000000">
            <w:pPr>
              <w:pStyle w:val="SmallTableText"/>
            </w:pPr>
            <w:r>
              <w:rPr>
                <w:sz w:val="15"/>
              </w:rPr>
              <w:t>Monthly</w:t>
            </w:r>
          </w:p>
        </w:tc>
      </w:tr>
    </w:tbl>
    <w:p w14:paraId="3715FE85" w14:textId="77777777" w:rsidR="00775EE4" w:rsidRDefault="00000000">
      <w:pPr>
        <w:pStyle w:val="Heading2"/>
      </w:pPr>
      <w:r>
        <w:t>Engagement Tactics</w:t>
      </w:r>
    </w:p>
    <w:p w14:paraId="61D20BAE" w14:textId="77777777" w:rsidR="00775EE4" w:rsidRDefault="00000000">
      <w:pPr>
        <w:pStyle w:val="ListBullet"/>
        <w:spacing w:after="40"/>
        <w:ind w:left="346" w:hanging="173"/>
      </w:pPr>
      <w:r>
        <w:rPr>
          <w:sz w:val="18"/>
        </w:rPr>
        <w:t>Make the new process easy to follow by using required fields, clear examples and simple submission guidance.</w:t>
      </w:r>
    </w:p>
    <w:p w14:paraId="52170A78" w14:textId="77777777" w:rsidR="00775EE4" w:rsidRDefault="00000000">
      <w:pPr>
        <w:pStyle w:val="ListBullet"/>
        <w:spacing w:after="40"/>
        <w:ind w:left="346" w:hanging="173"/>
      </w:pPr>
      <w:r>
        <w:rPr>
          <w:sz w:val="18"/>
        </w:rPr>
        <w:t>Share KPI wins, such as reduced cycle time or fewer incomplete requests, so teams can see the value of the improvement.</w:t>
      </w:r>
    </w:p>
    <w:p w14:paraId="58F98BE3" w14:textId="77777777" w:rsidR="00775EE4" w:rsidRDefault="00000000">
      <w:pPr>
        <w:pStyle w:val="ListBullet"/>
        <w:spacing w:after="40"/>
        <w:ind w:left="346" w:hanging="173"/>
      </w:pPr>
      <w:r>
        <w:rPr>
          <w:sz w:val="18"/>
        </w:rPr>
        <w:t>Recognize departments that consistently submit complete requests and approve within SLA.</w:t>
      </w:r>
    </w:p>
    <w:p w14:paraId="78786BB0" w14:textId="77777777" w:rsidR="00775EE4" w:rsidRDefault="00000000">
      <w:pPr>
        <w:pStyle w:val="ListBullet"/>
        <w:spacing w:after="40"/>
        <w:ind w:left="346" w:hanging="173"/>
      </w:pPr>
      <w:r>
        <w:rPr>
          <w:sz w:val="18"/>
        </w:rPr>
        <w:t>Use short monthly review meetings to collect improvement ideas instead of waiting for large problems to occur.</w:t>
      </w:r>
    </w:p>
    <w:p w14:paraId="3EC8322D" w14:textId="77777777" w:rsidR="00775EE4" w:rsidRDefault="00000000">
      <w:pPr>
        <w:pStyle w:val="Heading1"/>
      </w:pPr>
      <w:r>
        <w:lastRenderedPageBreak/>
        <w:t>9. Change Management and Risk Mitigation</w:t>
      </w:r>
    </w:p>
    <w:p w14:paraId="2139D047" w14:textId="77777777" w:rsidR="00775EE4" w:rsidRDefault="00000000">
      <w:r>
        <w:t>The main sustainability risk is that employees and approvers return to informal email habits. The change management plan below focuses on practical controls that make the improved process easier to follow than the old process.</w:t>
      </w:r>
    </w:p>
    <w:tbl>
      <w:tblPr>
        <w:tblStyle w:val="TableGrid"/>
        <w:tblW w:w="5000" w:type="pct"/>
        <w:jc w:val="center"/>
        <w:tblLook w:val="04A0" w:firstRow="1" w:lastRow="0" w:firstColumn="1" w:lastColumn="0" w:noHBand="0" w:noVBand="1"/>
      </w:tblPr>
      <w:tblGrid>
        <w:gridCol w:w="2559"/>
        <w:gridCol w:w="3407"/>
        <w:gridCol w:w="4532"/>
      </w:tblGrid>
      <w:tr w:rsidR="00775EE4" w14:paraId="39BB5142" w14:textId="77777777">
        <w:trPr>
          <w:tblHeade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41F7E4CC" w14:textId="77777777" w:rsidR="00775EE4" w:rsidRDefault="00000000">
            <w:pPr>
              <w:pStyle w:val="SmallTableText"/>
            </w:pPr>
            <w:r>
              <w:rPr>
                <w:b/>
                <w:color w:val="0B2E4A"/>
                <w:sz w:val="15"/>
              </w:rPr>
              <w:t>Change Risk</w:t>
            </w:r>
          </w:p>
        </w:tc>
        <w:tc>
          <w:tcPr>
            <w:tcW w:w="3456"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5E113801" w14:textId="77777777" w:rsidR="00775EE4" w:rsidRDefault="00000000">
            <w:pPr>
              <w:pStyle w:val="SmallTableText"/>
            </w:pPr>
            <w:r>
              <w:rPr>
                <w:b/>
                <w:color w:val="0B2E4A"/>
                <w:sz w:val="15"/>
              </w:rPr>
              <w:t>Potential Impact</w:t>
            </w:r>
          </w:p>
        </w:tc>
        <w:tc>
          <w:tcPr>
            <w:tcW w:w="460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559E6CA8" w14:textId="77777777" w:rsidR="00775EE4" w:rsidRDefault="00000000">
            <w:pPr>
              <w:pStyle w:val="SmallTableText"/>
            </w:pPr>
            <w:r>
              <w:rPr>
                <w:b/>
                <w:color w:val="0B2E4A"/>
                <w:sz w:val="15"/>
              </w:rPr>
              <w:t>Mitigation Strategy</w:t>
            </w:r>
          </w:p>
        </w:tc>
      </w:tr>
      <w:tr w:rsidR="00775EE4" w14:paraId="461F269B"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2291DDA" w14:textId="77777777" w:rsidR="00775EE4" w:rsidRDefault="00000000">
            <w:pPr>
              <w:pStyle w:val="SmallTableText"/>
            </w:pPr>
            <w:r>
              <w:rPr>
                <w:sz w:val="15"/>
              </w:rPr>
              <w:t>Employees bypass the digital form</w:t>
            </w:r>
          </w:p>
        </w:tc>
        <w:tc>
          <w:tcPr>
            <w:tcW w:w="345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E6B1BF8" w14:textId="77777777" w:rsidR="00775EE4" w:rsidRDefault="00000000">
            <w:pPr>
              <w:pStyle w:val="SmallTableText"/>
            </w:pPr>
            <w:r>
              <w:rPr>
                <w:sz w:val="15"/>
              </w:rPr>
              <w:t>Missing information and rework return.</w:t>
            </w:r>
          </w:p>
        </w:tc>
        <w:tc>
          <w:tcPr>
            <w:tcW w:w="460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1CE8E3" w14:textId="77777777" w:rsidR="00775EE4" w:rsidRDefault="00000000">
            <w:pPr>
              <w:pStyle w:val="SmallTableText"/>
            </w:pPr>
            <w:r>
              <w:rPr>
                <w:sz w:val="15"/>
              </w:rPr>
              <w:t>Make the form the only accepted request channel and provide quick guidance.</w:t>
            </w:r>
          </w:p>
        </w:tc>
      </w:tr>
      <w:tr w:rsidR="00775EE4" w14:paraId="436F53DB"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418CF7E" w14:textId="77777777" w:rsidR="00775EE4" w:rsidRDefault="00000000">
            <w:pPr>
              <w:pStyle w:val="SmallTableText"/>
            </w:pPr>
            <w:r>
              <w:rPr>
                <w:sz w:val="15"/>
              </w:rPr>
              <w:t>Managers delay approvals</w:t>
            </w:r>
          </w:p>
        </w:tc>
        <w:tc>
          <w:tcPr>
            <w:tcW w:w="345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6DCDDAE" w14:textId="77777777" w:rsidR="00775EE4" w:rsidRDefault="00000000">
            <w:pPr>
              <w:pStyle w:val="SmallTableText"/>
            </w:pPr>
            <w:r>
              <w:rPr>
                <w:sz w:val="15"/>
              </w:rPr>
              <w:t>Cycle time increases and supplier orders are delayed.</w:t>
            </w:r>
          </w:p>
        </w:tc>
        <w:tc>
          <w:tcPr>
            <w:tcW w:w="460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2312BEF" w14:textId="77777777" w:rsidR="00775EE4" w:rsidRDefault="00000000">
            <w:pPr>
              <w:pStyle w:val="SmallTableText"/>
            </w:pPr>
            <w:r>
              <w:rPr>
                <w:sz w:val="15"/>
              </w:rPr>
              <w:t>Use reminders, escalation and manager-level KPI visibility.</w:t>
            </w:r>
          </w:p>
        </w:tc>
      </w:tr>
      <w:tr w:rsidR="00775EE4" w14:paraId="748542AB"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0F0BED8" w14:textId="77777777" w:rsidR="00775EE4" w:rsidRDefault="00000000">
            <w:pPr>
              <w:pStyle w:val="SmallTableText"/>
            </w:pPr>
            <w:r>
              <w:rPr>
                <w:sz w:val="15"/>
              </w:rPr>
              <w:t>Tracker is not updated</w:t>
            </w:r>
          </w:p>
        </w:tc>
        <w:tc>
          <w:tcPr>
            <w:tcW w:w="345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D6267B" w14:textId="77777777" w:rsidR="00775EE4" w:rsidRDefault="00000000">
            <w:pPr>
              <w:pStyle w:val="SmallTableText"/>
            </w:pPr>
            <w:r>
              <w:rPr>
                <w:sz w:val="15"/>
              </w:rPr>
              <w:t>Status visibility becomes unreliable.</w:t>
            </w:r>
          </w:p>
        </w:tc>
        <w:tc>
          <w:tcPr>
            <w:tcW w:w="460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88F1780" w14:textId="77777777" w:rsidR="00775EE4" w:rsidRDefault="00000000">
            <w:pPr>
              <w:pStyle w:val="SmallTableText"/>
            </w:pPr>
            <w:r>
              <w:rPr>
                <w:sz w:val="15"/>
              </w:rPr>
              <w:t>Assign daily tracker owner and check aging report during weekly huddle.</w:t>
            </w:r>
          </w:p>
        </w:tc>
      </w:tr>
      <w:tr w:rsidR="00775EE4" w14:paraId="3D3070A0"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75B8AAA" w14:textId="77777777" w:rsidR="00775EE4" w:rsidRDefault="00000000">
            <w:pPr>
              <w:pStyle w:val="SmallTableText"/>
            </w:pPr>
            <w:r>
              <w:rPr>
                <w:sz w:val="15"/>
              </w:rPr>
              <w:t>KPI review becomes inconsistent</w:t>
            </w:r>
          </w:p>
        </w:tc>
        <w:tc>
          <w:tcPr>
            <w:tcW w:w="345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DE36F01" w14:textId="77777777" w:rsidR="00775EE4" w:rsidRDefault="00000000">
            <w:pPr>
              <w:pStyle w:val="SmallTableText"/>
            </w:pPr>
            <w:r>
              <w:rPr>
                <w:sz w:val="15"/>
              </w:rPr>
              <w:t>Performance drift is not detected early.</w:t>
            </w:r>
          </w:p>
        </w:tc>
        <w:tc>
          <w:tcPr>
            <w:tcW w:w="460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9264BA3" w14:textId="77777777" w:rsidR="00775EE4" w:rsidRDefault="00000000">
            <w:pPr>
              <w:pStyle w:val="SmallTableText"/>
            </w:pPr>
            <w:r>
              <w:rPr>
                <w:sz w:val="15"/>
              </w:rPr>
              <w:t>Schedule recurring dashboard review with process owner and sponsor.</w:t>
            </w:r>
          </w:p>
        </w:tc>
      </w:tr>
      <w:tr w:rsidR="00775EE4" w14:paraId="4BF0C698"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65D7DC0" w14:textId="77777777" w:rsidR="00775EE4" w:rsidRDefault="00000000">
            <w:pPr>
              <w:pStyle w:val="SmallTableText"/>
            </w:pPr>
            <w:r>
              <w:rPr>
                <w:sz w:val="15"/>
              </w:rPr>
              <w:t>SOP becomes outdated</w:t>
            </w:r>
          </w:p>
        </w:tc>
        <w:tc>
          <w:tcPr>
            <w:tcW w:w="345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ADD723" w14:textId="77777777" w:rsidR="00775EE4" w:rsidRDefault="00000000">
            <w:pPr>
              <w:pStyle w:val="SmallTableText"/>
            </w:pPr>
            <w:r>
              <w:rPr>
                <w:sz w:val="15"/>
              </w:rPr>
              <w:t>Teams follow different process versions.</w:t>
            </w:r>
          </w:p>
        </w:tc>
        <w:tc>
          <w:tcPr>
            <w:tcW w:w="460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7232FE1" w14:textId="77777777" w:rsidR="00775EE4" w:rsidRDefault="00000000">
            <w:pPr>
              <w:pStyle w:val="SmallTableText"/>
            </w:pPr>
            <w:r>
              <w:rPr>
                <w:sz w:val="15"/>
              </w:rPr>
              <w:t>Review SOP quarterly and store one controlled version.</w:t>
            </w:r>
          </w:p>
        </w:tc>
      </w:tr>
      <w:tr w:rsidR="00775EE4" w14:paraId="6FC308EB"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EFF98B9" w14:textId="77777777" w:rsidR="00775EE4" w:rsidRDefault="00000000">
            <w:pPr>
              <w:pStyle w:val="SmallTableText"/>
            </w:pPr>
            <w:r>
              <w:rPr>
                <w:sz w:val="15"/>
              </w:rPr>
              <w:t>Stakeholders resist change</w:t>
            </w:r>
          </w:p>
        </w:tc>
        <w:tc>
          <w:tcPr>
            <w:tcW w:w="345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E92D370" w14:textId="77777777" w:rsidR="00775EE4" w:rsidRDefault="00000000">
            <w:pPr>
              <w:pStyle w:val="SmallTableText"/>
            </w:pPr>
            <w:r>
              <w:rPr>
                <w:sz w:val="15"/>
              </w:rPr>
              <w:t>Low adoption and informal workarounds.</w:t>
            </w:r>
          </w:p>
        </w:tc>
        <w:tc>
          <w:tcPr>
            <w:tcW w:w="460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1C64E9F" w14:textId="77777777" w:rsidR="00775EE4" w:rsidRDefault="00000000">
            <w:pPr>
              <w:pStyle w:val="SmallTableText"/>
            </w:pPr>
            <w:r>
              <w:rPr>
                <w:sz w:val="15"/>
              </w:rPr>
              <w:t>Explain benefits, share results and collect feedback during pilot reviews.</w:t>
            </w:r>
          </w:p>
        </w:tc>
      </w:tr>
    </w:tbl>
    <w:p w14:paraId="283A1370" w14:textId="77777777" w:rsidR="00775EE4" w:rsidRDefault="00000000">
      <w:pPr>
        <w:pStyle w:val="Heading2"/>
      </w:pPr>
      <w:r>
        <w:t>Escalation Path</w:t>
      </w:r>
    </w:p>
    <w:tbl>
      <w:tblPr>
        <w:tblStyle w:val="TableGrid"/>
        <w:tblW w:w="5000" w:type="pct"/>
        <w:jc w:val="center"/>
        <w:tblLook w:val="04A0" w:firstRow="1" w:lastRow="0" w:firstColumn="1" w:lastColumn="0" w:noHBand="0" w:noVBand="1"/>
      </w:tblPr>
      <w:tblGrid>
        <w:gridCol w:w="2839"/>
        <w:gridCol w:w="3969"/>
        <w:gridCol w:w="3690"/>
      </w:tblGrid>
      <w:tr w:rsidR="00775EE4" w14:paraId="2FE04136" w14:textId="77777777">
        <w:trPr>
          <w:tblHeade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FF0D1"/>
            <w:vAlign w:val="center"/>
          </w:tcPr>
          <w:p w14:paraId="57087119" w14:textId="77777777" w:rsidR="00775EE4" w:rsidRDefault="00000000">
            <w:pPr>
              <w:pStyle w:val="SmallTableText"/>
            </w:pPr>
            <w:r>
              <w:rPr>
                <w:b/>
                <w:color w:val="0B2E4A"/>
              </w:rPr>
              <w:t>Trigger</w:t>
            </w:r>
          </w:p>
        </w:tc>
        <w:tc>
          <w:tcPr>
            <w:tcW w:w="4032" w:type="dxa"/>
            <w:tcBorders>
              <w:top w:val="single" w:sz="4" w:space="0" w:color="D0D7DE"/>
              <w:left w:val="single" w:sz="4" w:space="0" w:color="D0D7DE"/>
              <w:bottom w:val="single" w:sz="4" w:space="0" w:color="D0D7DE"/>
              <w:right w:val="single" w:sz="4" w:space="0" w:color="D0D7DE"/>
            </w:tcBorders>
            <w:shd w:val="clear" w:color="auto" w:fill="FFF0D1"/>
            <w:vAlign w:val="center"/>
          </w:tcPr>
          <w:p w14:paraId="79E7BBDF" w14:textId="77777777" w:rsidR="00775EE4" w:rsidRDefault="00000000">
            <w:pPr>
              <w:pStyle w:val="SmallTableText"/>
            </w:pPr>
            <w:r>
              <w:rPr>
                <w:b/>
                <w:color w:val="0B2E4A"/>
              </w:rPr>
              <w:t>First Response</w:t>
            </w:r>
          </w:p>
        </w:tc>
        <w:tc>
          <w:tcPr>
            <w:tcW w:w="3744" w:type="dxa"/>
            <w:tcBorders>
              <w:top w:val="single" w:sz="4" w:space="0" w:color="D0D7DE"/>
              <w:left w:val="single" w:sz="4" w:space="0" w:color="D0D7DE"/>
              <w:bottom w:val="single" w:sz="4" w:space="0" w:color="D0D7DE"/>
              <w:right w:val="single" w:sz="4" w:space="0" w:color="D0D7DE"/>
            </w:tcBorders>
            <w:shd w:val="clear" w:color="auto" w:fill="FFF0D1"/>
            <w:vAlign w:val="center"/>
          </w:tcPr>
          <w:p w14:paraId="4A1F5A83" w14:textId="77777777" w:rsidR="00775EE4" w:rsidRDefault="00000000">
            <w:pPr>
              <w:pStyle w:val="SmallTableText"/>
            </w:pPr>
            <w:r>
              <w:rPr>
                <w:b/>
                <w:color w:val="0B2E4A"/>
              </w:rPr>
              <w:t>Escalation</w:t>
            </w:r>
          </w:p>
        </w:tc>
      </w:tr>
      <w:tr w:rsidR="00775EE4" w14:paraId="733EC0EA" w14:textId="77777777">
        <w:trP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932847E" w14:textId="77777777" w:rsidR="00775EE4" w:rsidRDefault="00000000">
            <w:pPr>
              <w:pStyle w:val="SmallTableText"/>
            </w:pPr>
            <w:r>
              <w:t>Request incomplete</w:t>
            </w:r>
          </w:p>
        </w:tc>
        <w:tc>
          <w:tcPr>
            <w:tcW w:w="403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211A161" w14:textId="77777777" w:rsidR="00775EE4" w:rsidRDefault="00000000">
            <w:pPr>
              <w:pStyle w:val="SmallTableText"/>
            </w:pPr>
            <w:r>
              <w:t>Procurement returns request with missing-field checklist.</w:t>
            </w:r>
          </w:p>
        </w:tc>
        <w:tc>
          <w:tcPr>
            <w:tcW w:w="374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68C447" w14:textId="77777777" w:rsidR="00775EE4" w:rsidRDefault="00000000">
            <w:pPr>
              <w:pStyle w:val="SmallTableText"/>
            </w:pPr>
            <w:r>
              <w:t>Repeated issue is discussed in requester training.</w:t>
            </w:r>
          </w:p>
        </w:tc>
      </w:tr>
      <w:tr w:rsidR="00775EE4" w14:paraId="49F3F503" w14:textId="77777777">
        <w:trP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97BCB24" w14:textId="77777777" w:rsidR="00775EE4" w:rsidRDefault="00000000">
            <w:pPr>
              <w:pStyle w:val="SmallTableText"/>
            </w:pPr>
            <w:r>
              <w:t>Approval exceeds SLA</w:t>
            </w:r>
          </w:p>
        </w:tc>
        <w:tc>
          <w:tcPr>
            <w:tcW w:w="403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D2D00EA" w14:textId="77777777" w:rsidR="00775EE4" w:rsidRDefault="00000000">
            <w:pPr>
              <w:pStyle w:val="SmallTableText"/>
            </w:pPr>
            <w:r>
              <w:t>Automated reminder to approver.</w:t>
            </w:r>
          </w:p>
        </w:tc>
        <w:tc>
          <w:tcPr>
            <w:tcW w:w="374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288ECDF" w14:textId="77777777" w:rsidR="00775EE4" w:rsidRDefault="00000000">
            <w:pPr>
              <w:pStyle w:val="SmallTableText"/>
            </w:pPr>
            <w:r>
              <w:t>Escalate to department manager and process owner.</w:t>
            </w:r>
          </w:p>
        </w:tc>
      </w:tr>
      <w:tr w:rsidR="00775EE4" w14:paraId="0DDBCA60" w14:textId="77777777">
        <w:trP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F0B514D" w14:textId="77777777" w:rsidR="00775EE4" w:rsidRDefault="00000000">
            <w:pPr>
              <w:pStyle w:val="SmallTableText"/>
            </w:pPr>
            <w:r>
              <w:t>Budget check delayed</w:t>
            </w:r>
          </w:p>
        </w:tc>
        <w:tc>
          <w:tcPr>
            <w:tcW w:w="403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03ACF50" w14:textId="77777777" w:rsidR="00775EE4" w:rsidRDefault="00000000">
            <w:pPr>
              <w:pStyle w:val="SmallTableText"/>
            </w:pPr>
            <w:r>
              <w:t>Finance receives exception notification.</w:t>
            </w:r>
          </w:p>
        </w:tc>
        <w:tc>
          <w:tcPr>
            <w:tcW w:w="374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300FD2" w14:textId="77777777" w:rsidR="00775EE4" w:rsidRDefault="00000000">
            <w:pPr>
              <w:pStyle w:val="SmallTableText"/>
            </w:pPr>
            <w:r>
              <w:t>Escalate to finance representative and project sponsor.</w:t>
            </w:r>
          </w:p>
        </w:tc>
      </w:tr>
      <w:tr w:rsidR="00775EE4" w14:paraId="79AB6977" w14:textId="77777777">
        <w:trP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43EF8B9B" w14:textId="77777777" w:rsidR="00775EE4" w:rsidRDefault="00000000">
            <w:pPr>
              <w:pStyle w:val="SmallTableText"/>
            </w:pPr>
            <w:r>
              <w:t>KPI outside control limit</w:t>
            </w:r>
          </w:p>
        </w:tc>
        <w:tc>
          <w:tcPr>
            <w:tcW w:w="403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7CBA521" w14:textId="77777777" w:rsidR="00775EE4" w:rsidRDefault="00000000">
            <w:pPr>
              <w:pStyle w:val="SmallTableText"/>
            </w:pPr>
            <w:r>
              <w:t>Process owner performs quick root cause check.</w:t>
            </w:r>
          </w:p>
        </w:tc>
        <w:tc>
          <w:tcPr>
            <w:tcW w:w="374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A8ACB70" w14:textId="77777777" w:rsidR="00775EE4" w:rsidRDefault="00000000">
            <w:pPr>
              <w:pStyle w:val="SmallTableText"/>
            </w:pPr>
            <w:r>
              <w:t>Monthly review assigns corrective action and due date.</w:t>
            </w:r>
          </w:p>
        </w:tc>
      </w:tr>
    </w:tbl>
    <w:p w14:paraId="3FF9FC02" w14:textId="77777777" w:rsidR="00775EE4" w:rsidRDefault="00000000">
      <w:pPr>
        <w:pStyle w:val="Heading1"/>
      </w:pPr>
      <w:r>
        <w:t>10. Lessons Learned Integrated from Previous Project Work</w:t>
      </w:r>
    </w:p>
    <w:p w14:paraId="7445A347" w14:textId="77777777" w:rsidR="00775EE4" w:rsidRDefault="00000000">
      <w:r>
        <w:t>The sustainability approach builds on the outputs from the earlier Lean Six Sigma tasks. Each previous activity contributes a practical control that supports long-term improvement.</w:t>
      </w:r>
    </w:p>
    <w:tbl>
      <w:tblPr>
        <w:tblStyle w:val="TableGrid"/>
        <w:tblW w:w="5000" w:type="pct"/>
        <w:jc w:val="center"/>
        <w:tblLook w:val="04A0" w:firstRow="1" w:lastRow="0" w:firstColumn="1" w:lastColumn="0" w:noHBand="0" w:noVBand="1"/>
      </w:tblPr>
      <w:tblGrid>
        <w:gridCol w:w="2522"/>
        <w:gridCol w:w="3681"/>
        <w:gridCol w:w="4295"/>
      </w:tblGrid>
      <w:tr w:rsidR="00775EE4" w14:paraId="5F14A295" w14:textId="77777777">
        <w:trPr>
          <w:tblHeade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2E95D0BB" w14:textId="77777777" w:rsidR="00775EE4" w:rsidRDefault="00000000">
            <w:pPr>
              <w:pStyle w:val="SmallTableText"/>
            </w:pPr>
            <w:r>
              <w:rPr>
                <w:b/>
                <w:color w:val="0B2E4A"/>
                <w:sz w:val="15"/>
              </w:rPr>
              <w:t>Previous Task / Method</w:t>
            </w:r>
          </w:p>
        </w:tc>
        <w:tc>
          <w:tcPr>
            <w:tcW w:w="3816"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44756C2D" w14:textId="77777777" w:rsidR="00775EE4" w:rsidRDefault="00000000">
            <w:pPr>
              <w:pStyle w:val="SmallTableText"/>
            </w:pPr>
            <w:r>
              <w:rPr>
                <w:b/>
                <w:color w:val="0B2E4A"/>
                <w:sz w:val="15"/>
              </w:rPr>
              <w:t>Key Lesson Learned</w:t>
            </w:r>
          </w:p>
        </w:tc>
        <w:tc>
          <w:tcPr>
            <w:tcW w:w="4464"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67C3D6CF" w14:textId="77777777" w:rsidR="00775EE4" w:rsidRDefault="00000000">
            <w:pPr>
              <w:pStyle w:val="SmallTableText"/>
            </w:pPr>
            <w:r>
              <w:rPr>
                <w:b/>
                <w:color w:val="0B2E4A"/>
                <w:sz w:val="15"/>
              </w:rPr>
              <w:t>How It Supports Sustainability</w:t>
            </w:r>
          </w:p>
        </w:tc>
      </w:tr>
      <w:tr w:rsidR="00775EE4" w14:paraId="0C15CB52"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5AE10BC" w14:textId="77777777" w:rsidR="00775EE4" w:rsidRDefault="00000000">
            <w:pPr>
              <w:pStyle w:val="SmallTableText"/>
            </w:pPr>
            <w:r>
              <w:rPr>
                <w:sz w:val="15"/>
              </w:rPr>
              <w:t>Process Mapping</w:t>
            </w:r>
          </w:p>
        </w:tc>
        <w:tc>
          <w:tcPr>
            <w:tcW w:w="38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1C4D7A2" w14:textId="77777777" w:rsidR="00775EE4" w:rsidRDefault="00000000">
            <w:pPr>
              <w:pStyle w:val="SmallTableText"/>
            </w:pPr>
            <w:r>
              <w:rPr>
                <w:sz w:val="15"/>
              </w:rPr>
              <w:t>The workflow must be visible before waste can be reduced.</w:t>
            </w:r>
          </w:p>
        </w:tc>
        <w:tc>
          <w:tcPr>
            <w:tcW w:w="44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7914BCD" w14:textId="77777777" w:rsidR="00775EE4" w:rsidRDefault="00000000">
            <w:pPr>
              <w:pStyle w:val="SmallTableText"/>
            </w:pPr>
            <w:r>
              <w:rPr>
                <w:sz w:val="15"/>
              </w:rPr>
              <w:t>The updated process map becomes part of SOP training and audit review.</w:t>
            </w:r>
          </w:p>
        </w:tc>
      </w:tr>
      <w:tr w:rsidR="00775EE4" w14:paraId="0518137F"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B25C615" w14:textId="77777777" w:rsidR="00775EE4" w:rsidRDefault="00000000">
            <w:pPr>
              <w:pStyle w:val="SmallTableText"/>
            </w:pPr>
            <w:r>
              <w:rPr>
                <w:sz w:val="15"/>
              </w:rPr>
              <w:t>Root Cause Analysis</w:t>
            </w:r>
          </w:p>
        </w:tc>
        <w:tc>
          <w:tcPr>
            <w:tcW w:w="381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32CDD6F" w14:textId="77777777" w:rsidR="00775EE4" w:rsidRDefault="00000000">
            <w:pPr>
              <w:pStyle w:val="SmallTableText"/>
            </w:pPr>
            <w:r>
              <w:rPr>
                <w:sz w:val="15"/>
              </w:rPr>
              <w:t>Delays were caused by process design issues, not only individual behavior.</w:t>
            </w:r>
          </w:p>
        </w:tc>
        <w:tc>
          <w:tcPr>
            <w:tcW w:w="446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B37C1F1" w14:textId="77777777" w:rsidR="00775EE4" w:rsidRDefault="00000000">
            <w:pPr>
              <w:pStyle w:val="SmallTableText"/>
            </w:pPr>
            <w:r>
              <w:rPr>
                <w:sz w:val="15"/>
              </w:rPr>
              <w:t>Controls focus on standard forms, SLAs and early budget checks.</w:t>
            </w:r>
          </w:p>
        </w:tc>
      </w:tr>
      <w:tr w:rsidR="00775EE4" w14:paraId="482717E9"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7B0938E" w14:textId="77777777" w:rsidR="00775EE4" w:rsidRDefault="00000000">
            <w:pPr>
              <w:pStyle w:val="SmallTableText"/>
            </w:pPr>
            <w:r>
              <w:rPr>
                <w:sz w:val="15"/>
              </w:rPr>
              <w:t>DMAIC Project Planning</w:t>
            </w:r>
          </w:p>
        </w:tc>
        <w:tc>
          <w:tcPr>
            <w:tcW w:w="38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C196CB4" w14:textId="77777777" w:rsidR="00775EE4" w:rsidRDefault="00000000">
            <w:pPr>
              <w:pStyle w:val="SmallTableText"/>
            </w:pPr>
            <w:r>
              <w:rPr>
                <w:sz w:val="15"/>
              </w:rPr>
              <w:t>Improvement work needs clear scope, roles, timeline and KPIs.</w:t>
            </w:r>
          </w:p>
        </w:tc>
        <w:tc>
          <w:tcPr>
            <w:tcW w:w="44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6BFF1F" w14:textId="77777777" w:rsidR="00775EE4" w:rsidRDefault="00000000">
            <w:pPr>
              <w:pStyle w:val="SmallTableText"/>
            </w:pPr>
            <w:r>
              <w:rPr>
                <w:sz w:val="15"/>
              </w:rPr>
              <w:t>Governance and review cadence keep ownership clear.</w:t>
            </w:r>
          </w:p>
        </w:tc>
      </w:tr>
      <w:tr w:rsidR="00775EE4" w14:paraId="01CD31BF"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ECD22B5" w14:textId="77777777" w:rsidR="00775EE4" w:rsidRDefault="00000000">
            <w:pPr>
              <w:pStyle w:val="SmallTableText"/>
            </w:pPr>
            <w:r>
              <w:rPr>
                <w:sz w:val="15"/>
              </w:rPr>
              <w:t>Lean Tools Implementation</w:t>
            </w:r>
          </w:p>
        </w:tc>
        <w:tc>
          <w:tcPr>
            <w:tcW w:w="381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EB94428" w14:textId="77777777" w:rsidR="00775EE4" w:rsidRDefault="00000000">
            <w:pPr>
              <w:pStyle w:val="SmallTableText"/>
            </w:pPr>
            <w:r>
              <w:rPr>
                <w:sz w:val="15"/>
              </w:rPr>
              <w:t>5S, Kanban and Value Stream Mapping improve organization and visibility.</w:t>
            </w:r>
          </w:p>
        </w:tc>
        <w:tc>
          <w:tcPr>
            <w:tcW w:w="4464"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4789A88" w14:textId="77777777" w:rsidR="00775EE4" w:rsidRDefault="00000000">
            <w:pPr>
              <w:pStyle w:val="SmallTableText"/>
            </w:pPr>
            <w:r>
              <w:rPr>
                <w:sz w:val="15"/>
              </w:rPr>
              <w:t>These tools remain part of daily management.</w:t>
            </w:r>
          </w:p>
        </w:tc>
      </w:tr>
      <w:tr w:rsidR="00775EE4" w14:paraId="668F8A91" w14:textId="7777777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7FA13CD" w14:textId="77777777" w:rsidR="00775EE4" w:rsidRDefault="00000000">
            <w:pPr>
              <w:pStyle w:val="SmallTableText"/>
            </w:pPr>
            <w:r>
              <w:rPr>
                <w:sz w:val="15"/>
              </w:rPr>
              <w:t>Performance Measurement</w:t>
            </w:r>
          </w:p>
        </w:tc>
        <w:tc>
          <w:tcPr>
            <w:tcW w:w="38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FD667C9" w14:textId="77777777" w:rsidR="00775EE4" w:rsidRDefault="00000000">
            <w:pPr>
              <w:pStyle w:val="SmallTableText"/>
            </w:pPr>
            <w:r>
              <w:rPr>
                <w:sz w:val="15"/>
              </w:rPr>
              <w:t>KPI trends and control charts reveal whether improvements are sustained.</w:t>
            </w:r>
          </w:p>
        </w:tc>
        <w:tc>
          <w:tcPr>
            <w:tcW w:w="446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F583900" w14:textId="77777777" w:rsidR="00775EE4" w:rsidRDefault="00000000">
            <w:pPr>
              <w:pStyle w:val="SmallTableText"/>
            </w:pPr>
            <w:r>
              <w:rPr>
                <w:sz w:val="15"/>
              </w:rPr>
              <w:t>Dashboard review triggers timely corrective action.</w:t>
            </w:r>
          </w:p>
        </w:tc>
      </w:tr>
    </w:tbl>
    <w:p w14:paraId="2BC3C727" w14:textId="77777777" w:rsidR="00775EE4" w:rsidRDefault="00000000">
      <w:pPr>
        <w:pStyle w:val="Heading1"/>
      </w:pPr>
      <w:r>
        <w:t>11. Continuous Improvement Roadmap</w:t>
      </w:r>
    </w:p>
    <w:p w14:paraId="10BBDAEB" w14:textId="77777777" w:rsidR="00775EE4" w:rsidRDefault="00000000">
      <w:r>
        <w:t>The roadmap defines the operating rhythm for sustaining the procurement improvement. It ensures that performance is reviewed frequently, feedback is captured regularly and larger improvement decisions are made using evidence.</w:t>
      </w:r>
    </w:p>
    <w:p w14:paraId="11CA223F" w14:textId="77777777" w:rsidR="00775EE4" w:rsidRDefault="00000000">
      <w:r>
        <w:rPr>
          <w:noProof/>
        </w:rPr>
        <w:lastRenderedPageBreak/>
        <w:drawing>
          <wp:inline distT="0" distB="0" distL="0" distR="0" wp14:anchorId="7940F043" wp14:editId="4B4E2F9A">
            <wp:extent cx="6400800" cy="3008622"/>
            <wp:effectExtent l="0" t="0" r="0" b="0"/>
            <wp:docPr id="4" name="Picture 4" descr="Operating rhythm diagram showing daily, weekly, monthly, quarterly and annual continuous improvement activities." title="Operating Rhy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ng_rhythm.png"/>
                    <pic:cNvPicPr/>
                  </pic:nvPicPr>
                  <pic:blipFill>
                    <a:blip r:embed="rId11"/>
                    <a:stretch>
                      <a:fillRect/>
                    </a:stretch>
                  </pic:blipFill>
                  <pic:spPr>
                    <a:xfrm>
                      <a:off x="0" y="0"/>
                      <a:ext cx="6400800" cy="3008622"/>
                    </a:xfrm>
                    <a:prstGeom prst="rect">
                      <a:avLst/>
                    </a:prstGeom>
                  </pic:spPr>
                </pic:pic>
              </a:graphicData>
            </a:graphic>
          </wp:inline>
        </w:drawing>
      </w:r>
    </w:p>
    <w:p w14:paraId="12907932" w14:textId="77777777" w:rsidR="00775EE4" w:rsidRDefault="00000000">
      <w:pPr>
        <w:pStyle w:val="Callout"/>
        <w:jc w:val="center"/>
      </w:pPr>
      <w:r>
        <w:t>Figure 4. Operating rhythm for sustaining continuous improvement in procurement.</w:t>
      </w:r>
    </w:p>
    <w:tbl>
      <w:tblPr>
        <w:tblStyle w:val="TableGrid"/>
        <w:tblW w:w="5000" w:type="pct"/>
        <w:jc w:val="center"/>
        <w:tblLook w:val="04A0" w:firstRow="1" w:lastRow="0" w:firstColumn="1" w:lastColumn="0" w:noHBand="0" w:noVBand="1"/>
      </w:tblPr>
      <w:tblGrid>
        <w:gridCol w:w="1697"/>
        <w:gridCol w:w="6130"/>
        <w:gridCol w:w="2671"/>
      </w:tblGrid>
      <w:tr w:rsidR="00775EE4" w14:paraId="53E8D73D" w14:textId="77777777">
        <w:trPr>
          <w:tblHeade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4B863061" w14:textId="77777777" w:rsidR="00775EE4" w:rsidRDefault="00000000">
            <w:pPr>
              <w:pStyle w:val="SmallTableText"/>
            </w:pPr>
            <w:r>
              <w:rPr>
                <w:b/>
                <w:color w:val="0B2E4A"/>
              </w:rPr>
              <w:t>Timeframe</w:t>
            </w:r>
          </w:p>
        </w:tc>
        <w:tc>
          <w:tcPr>
            <w:tcW w:w="6336"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75FAE26F" w14:textId="77777777" w:rsidR="00775EE4" w:rsidRDefault="00000000">
            <w:pPr>
              <w:pStyle w:val="SmallTableText"/>
            </w:pPr>
            <w:r>
              <w:rPr>
                <w:b/>
                <w:color w:val="0B2E4A"/>
              </w:rPr>
              <w:t>Activity</w:t>
            </w:r>
          </w:p>
        </w:tc>
        <w:tc>
          <w:tcPr>
            <w:tcW w:w="2736" w:type="dxa"/>
            <w:tcBorders>
              <w:top w:val="single" w:sz="4" w:space="0" w:color="D0D7DE"/>
              <w:left w:val="single" w:sz="4" w:space="0" w:color="D0D7DE"/>
              <w:bottom w:val="single" w:sz="4" w:space="0" w:color="D0D7DE"/>
              <w:right w:val="single" w:sz="4" w:space="0" w:color="D0D7DE"/>
            </w:tcBorders>
            <w:shd w:val="clear" w:color="auto" w:fill="D9EAF7"/>
            <w:vAlign w:val="center"/>
          </w:tcPr>
          <w:p w14:paraId="34CDBD6D" w14:textId="77777777" w:rsidR="00775EE4" w:rsidRDefault="00000000">
            <w:pPr>
              <w:pStyle w:val="SmallTableText"/>
            </w:pPr>
            <w:r>
              <w:rPr>
                <w:b/>
                <w:color w:val="0B2E4A"/>
              </w:rPr>
              <w:t>Deliverable</w:t>
            </w:r>
          </w:p>
        </w:tc>
      </w:tr>
      <w:tr w:rsidR="00775EE4" w14:paraId="2C749C3C" w14:textId="77777777">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696146E" w14:textId="77777777" w:rsidR="00775EE4" w:rsidRDefault="00000000">
            <w:pPr>
              <w:pStyle w:val="SmallTableText"/>
            </w:pPr>
            <w:r>
              <w:t>Daily</w:t>
            </w:r>
          </w:p>
        </w:tc>
        <w:tc>
          <w:tcPr>
            <w:tcW w:w="63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69A8E8F" w14:textId="77777777" w:rsidR="00775EE4" w:rsidRDefault="00000000">
            <w:pPr>
              <w:pStyle w:val="SmallTableText"/>
            </w:pPr>
            <w:r>
              <w:t>Update Kanban board, review overdue approvals and follow up on urgent blockers.</w:t>
            </w:r>
          </w:p>
        </w:tc>
        <w:tc>
          <w:tcPr>
            <w:tcW w:w="27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25BF28B" w14:textId="77777777" w:rsidR="00775EE4" w:rsidRDefault="00000000">
            <w:pPr>
              <w:pStyle w:val="SmallTableText"/>
            </w:pPr>
            <w:r>
              <w:t>Accurate live tracker and reduced waiting.</w:t>
            </w:r>
          </w:p>
        </w:tc>
      </w:tr>
      <w:tr w:rsidR="00775EE4" w14:paraId="733B0618" w14:textId="77777777">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09A6631" w14:textId="77777777" w:rsidR="00775EE4" w:rsidRDefault="00000000">
            <w:pPr>
              <w:pStyle w:val="SmallTableText"/>
            </w:pPr>
            <w:r>
              <w:t>Weekly</w:t>
            </w:r>
          </w:p>
        </w:tc>
        <w:tc>
          <w:tcPr>
            <w:tcW w:w="633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E4F28B7" w14:textId="77777777" w:rsidR="00775EE4" w:rsidRDefault="00000000">
            <w:pPr>
              <w:pStyle w:val="SmallTableText"/>
            </w:pPr>
            <w:r>
              <w:t>Review KPI dashboard, control chart and delayed request aging report.</w:t>
            </w:r>
          </w:p>
        </w:tc>
        <w:tc>
          <w:tcPr>
            <w:tcW w:w="273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DD9AFD4" w14:textId="77777777" w:rsidR="00775EE4" w:rsidRDefault="00000000">
            <w:pPr>
              <w:pStyle w:val="SmallTableText"/>
            </w:pPr>
            <w:r>
              <w:t>Weekly action log for performance gaps.</w:t>
            </w:r>
          </w:p>
        </w:tc>
      </w:tr>
      <w:tr w:rsidR="00775EE4" w14:paraId="7338A3ED" w14:textId="77777777">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A65BBC2" w14:textId="77777777" w:rsidR="00775EE4" w:rsidRDefault="00000000">
            <w:pPr>
              <w:pStyle w:val="SmallTableText"/>
            </w:pPr>
            <w:r>
              <w:t>Monthly</w:t>
            </w:r>
          </w:p>
        </w:tc>
        <w:tc>
          <w:tcPr>
            <w:tcW w:w="63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E0D0D3" w14:textId="77777777" w:rsidR="00775EE4" w:rsidRDefault="00000000">
            <w:pPr>
              <w:pStyle w:val="SmallTableText"/>
            </w:pPr>
            <w:r>
              <w:t>Hold stakeholder feedback meeting and review improvement backlog.</w:t>
            </w:r>
          </w:p>
        </w:tc>
        <w:tc>
          <w:tcPr>
            <w:tcW w:w="27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AB81634" w14:textId="77777777" w:rsidR="00775EE4" w:rsidRDefault="00000000">
            <w:pPr>
              <w:pStyle w:val="SmallTableText"/>
            </w:pPr>
            <w:r>
              <w:t>Prioritized improvement actions.</w:t>
            </w:r>
          </w:p>
        </w:tc>
      </w:tr>
      <w:tr w:rsidR="00775EE4" w14:paraId="7E84B00C" w14:textId="77777777">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EF5AF89" w14:textId="77777777" w:rsidR="00775EE4" w:rsidRDefault="00000000">
            <w:pPr>
              <w:pStyle w:val="SmallTableText"/>
            </w:pPr>
            <w:r>
              <w:t>Quarterly</w:t>
            </w:r>
          </w:p>
        </w:tc>
        <w:tc>
          <w:tcPr>
            <w:tcW w:w="633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25BFF1A" w14:textId="77777777" w:rsidR="00775EE4" w:rsidRDefault="00000000">
            <w:pPr>
              <w:pStyle w:val="SmallTableText"/>
            </w:pPr>
            <w:r>
              <w:t>Audit SOP compliance, form completeness, SLA performance and training needs.</w:t>
            </w:r>
          </w:p>
        </w:tc>
        <w:tc>
          <w:tcPr>
            <w:tcW w:w="273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6E56443C" w14:textId="77777777" w:rsidR="00775EE4" w:rsidRDefault="00000000">
            <w:pPr>
              <w:pStyle w:val="SmallTableText"/>
            </w:pPr>
            <w:r>
              <w:t>Audit findings and SOP updates.</w:t>
            </w:r>
          </w:p>
        </w:tc>
      </w:tr>
      <w:tr w:rsidR="00775EE4" w14:paraId="53847B32" w14:textId="77777777">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362BF1C" w14:textId="77777777" w:rsidR="00775EE4" w:rsidRDefault="00000000">
            <w:pPr>
              <w:pStyle w:val="SmallTableText"/>
            </w:pPr>
            <w:r>
              <w:t>Every 6 months</w:t>
            </w:r>
          </w:p>
        </w:tc>
        <w:tc>
          <w:tcPr>
            <w:tcW w:w="63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E4A6DAA" w14:textId="77777777" w:rsidR="00775EE4" w:rsidRDefault="00000000">
            <w:pPr>
              <w:pStyle w:val="SmallTableText"/>
            </w:pPr>
            <w:r>
              <w:t>Reassess KPI targets, resource needs and automation opportunities.</w:t>
            </w:r>
          </w:p>
        </w:tc>
        <w:tc>
          <w:tcPr>
            <w:tcW w:w="27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85DDA17" w14:textId="77777777" w:rsidR="00775EE4" w:rsidRDefault="00000000">
            <w:pPr>
              <w:pStyle w:val="SmallTableText"/>
            </w:pPr>
            <w:r>
              <w:t>Updated improvement roadmap.</w:t>
            </w:r>
          </w:p>
        </w:tc>
      </w:tr>
      <w:tr w:rsidR="00775EE4" w14:paraId="2463CCC3" w14:textId="77777777">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C771B03" w14:textId="77777777" w:rsidR="00775EE4" w:rsidRDefault="00000000">
            <w:pPr>
              <w:pStyle w:val="SmallTableText"/>
            </w:pPr>
            <w:r>
              <w:t>Annually</w:t>
            </w:r>
          </w:p>
        </w:tc>
        <w:tc>
          <w:tcPr>
            <w:tcW w:w="633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0540082" w14:textId="77777777" w:rsidR="00775EE4" w:rsidRDefault="00000000">
            <w:pPr>
              <w:pStyle w:val="SmallTableText"/>
            </w:pPr>
            <w:r>
              <w:t>Review overall benefits, lessons learned and next Lean Six Sigma opportunities.</w:t>
            </w:r>
          </w:p>
        </w:tc>
        <w:tc>
          <w:tcPr>
            <w:tcW w:w="2736"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51A43A77" w14:textId="77777777" w:rsidR="00775EE4" w:rsidRDefault="00000000">
            <w:pPr>
              <w:pStyle w:val="SmallTableText"/>
            </w:pPr>
            <w:r>
              <w:t>Annual sustainability review report.</w:t>
            </w:r>
          </w:p>
        </w:tc>
      </w:tr>
    </w:tbl>
    <w:p w14:paraId="23B30D0A" w14:textId="77777777" w:rsidR="00775EE4" w:rsidRDefault="00000000">
      <w:pPr>
        <w:pStyle w:val="Heading1"/>
      </w:pPr>
      <w:r>
        <w:t>12. Expected Long-Term Benefits</w:t>
      </w:r>
    </w:p>
    <w:tbl>
      <w:tblPr>
        <w:tblStyle w:val="TableGrid"/>
        <w:tblW w:w="5000" w:type="pct"/>
        <w:jc w:val="center"/>
        <w:tblLook w:val="04A0" w:firstRow="1" w:lastRow="0" w:firstColumn="1" w:lastColumn="0" w:noHBand="0" w:noVBand="1"/>
      </w:tblPr>
      <w:tblGrid>
        <w:gridCol w:w="2818"/>
        <w:gridCol w:w="7680"/>
      </w:tblGrid>
      <w:tr w:rsidR="00775EE4" w14:paraId="5DB669F4" w14:textId="77777777">
        <w:trPr>
          <w:tblHeade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E7F4E4"/>
            <w:vAlign w:val="center"/>
          </w:tcPr>
          <w:p w14:paraId="2707F4F4" w14:textId="77777777" w:rsidR="00775EE4" w:rsidRDefault="00000000">
            <w:pPr>
              <w:pStyle w:val="SmallTableText"/>
            </w:pPr>
            <w:r>
              <w:rPr>
                <w:b/>
                <w:color w:val="0B2E4A"/>
              </w:rPr>
              <w:t>Benefit Area</w:t>
            </w:r>
          </w:p>
        </w:tc>
        <w:tc>
          <w:tcPr>
            <w:tcW w:w="7920" w:type="dxa"/>
            <w:tcBorders>
              <w:top w:val="single" w:sz="4" w:space="0" w:color="D0D7DE"/>
              <w:left w:val="single" w:sz="4" w:space="0" w:color="D0D7DE"/>
              <w:bottom w:val="single" w:sz="4" w:space="0" w:color="D0D7DE"/>
              <w:right w:val="single" w:sz="4" w:space="0" w:color="D0D7DE"/>
            </w:tcBorders>
            <w:shd w:val="clear" w:color="auto" w:fill="E7F4E4"/>
            <w:vAlign w:val="center"/>
          </w:tcPr>
          <w:p w14:paraId="774CF095" w14:textId="77777777" w:rsidR="00775EE4" w:rsidRDefault="00000000">
            <w:pPr>
              <w:pStyle w:val="SmallTableText"/>
            </w:pPr>
            <w:r>
              <w:rPr>
                <w:b/>
                <w:color w:val="0B2E4A"/>
              </w:rPr>
              <w:t>Expected Long-Term Result</w:t>
            </w:r>
          </w:p>
        </w:tc>
      </w:tr>
      <w:tr w:rsidR="00775EE4" w14:paraId="35875BC7" w14:textId="77777777">
        <w:trP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A0BB026" w14:textId="77777777" w:rsidR="00775EE4" w:rsidRDefault="00000000">
            <w:pPr>
              <w:pStyle w:val="SmallTableText"/>
            </w:pPr>
            <w:r>
              <w:t>Faster approvals</w:t>
            </w:r>
          </w:p>
        </w:tc>
        <w:tc>
          <w:tcPr>
            <w:tcW w:w="79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D717AF8" w14:textId="77777777" w:rsidR="00775EE4" w:rsidRDefault="00000000">
            <w:pPr>
              <w:pStyle w:val="SmallTableText"/>
            </w:pPr>
            <w:r>
              <w:t>Purchase orders consistently approved within the target of 3 business days.</w:t>
            </w:r>
          </w:p>
        </w:tc>
      </w:tr>
      <w:tr w:rsidR="00775EE4" w14:paraId="14787AFA" w14:textId="77777777">
        <w:trP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4D8B97C" w14:textId="77777777" w:rsidR="00775EE4" w:rsidRDefault="00000000">
            <w:pPr>
              <w:pStyle w:val="SmallTableText"/>
            </w:pPr>
            <w:r>
              <w:t>Lower rework</w:t>
            </w:r>
          </w:p>
        </w:tc>
        <w:tc>
          <w:tcPr>
            <w:tcW w:w="79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9509BDF" w14:textId="77777777" w:rsidR="00775EE4" w:rsidRDefault="00000000">
            <w:pPr>
              <w:pStyle w:val="SmallTableText"/>
            </w:pPr>
            <w:r>
              <w:t>Incomplete purchase requests reduced through required fields and user guidance.</w:t>
            </w:r>
          </w:p>
        </w:tc>
      </w:tr>
      <w:tr w:rsidR="00775EE4" w14:paraId="3DC06B9D" w14:textId="77777777">
        <w:trP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D128ECD" w14:textId="77777777" w:rsidR="00775EE4" w:rsidRDefault="00000000">
            <w:pPr>
              <w:pStyle w:val="SmallTableText"/>
            </w:pPr>
            <w:r>
              <w:t>Better visibility</w:t>
            </w:r>
          </w:p>
        </w:tc>
        <w:tc>
          <w:tcPr>
            <w:tcW w:w="79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BFD4156" w14:textId="77777777" w:rsidR="00775EE4" w:rsidRDefault="00000000">
            <w:pPr>
              <w:pStyle w:val="SmallTableText"/>
            </w:pPr>
            <w:r>
              <w:t>Stakeholders can see request status through the Kanban board instead of relying on email follow-up.</w:t>
            </w:r>
          </w:p>
        </w:tc>
      </w:tr>
      <w:tr w:rsidR="00775EE4" w14:paraId="7EA61F58" w14:textId="77777777">
        <w:trP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19ED4B1E" w14:textId="77777777" w:rsidR="00775EE4" w:rsidRDefault="00000000">
            <w:pPr>
              <w:pStyle w:val="SmallTableText"/>
            </w:pPr>
            <w:r>
              <w:t>Stronger accountability</w:t>
            </w:r>
          </w:p>
        </w:tc>
        <w:tc>
          <w:tcPr>
            <w:tcW w:w="79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3F6772A6" w14:textId="77777777" w:rsidR="00775EE4" w:rsidRDefault="00000000">
            <w:pPr>
              <w:pStyle w:val="SmallTableText"/>
            </w:pPr>
            <w:r>
              <w:t>Managers, finance and procurement owners understand their responsibilities and SLA expectations.</w:t>
            </w:r>
          </w:p>
        </w:tc>
      </w:tr>
      <w:tr w:rsidR="00775EE4" w14:paraId="4F198B16" w14:textId="77777777">
        <w:trP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60D7964" w14:textId="77777777" w:rsidR="00775EE4" w:rsidRDefault="00000000">
            <w:pPr>
              <w:pStyle w:val="SmallTableText"/>
            </w:pPr>
            <w:r>
              <w:t>Sustained process control</w:t>
            </w:r>
          </w:p>
        </w:tc>
        <w:tc>
          <w:tcPr>
            <w:tcW w:w="79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DF6C613" w14:textId="77777777" w:rsidR="00775EE4" w:rsidRDefault="00000000">
            <w:pPr>
              <w:pStyle w:val="SmallTableText"/>
            </w:pPr>
            <w:r>
              <w:t>KPI dashboards and control charts help detect performance drift early.</w:t>
            </w:r>
          </w:p>
        </w:tc>
      </w:tr>
      <w:tr w:rsidR="00775EE4" w14:paraId="12B544B7" w14:textId="77777777">
        <w:trP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21F9B013" w14:textId="77777777" w:rsidR="00775EE4" w:rsidRDefault="00000000">
            <w:pPr>
              <w:pStyle w:val="SmallTableText"/>
            </w:pPr>
            <w:r>
              <w:t>Continuous improvement culture</w:t>
            </w:r>
          </w:p>
        </w:tc>
        <w:tc>
          <w:tcPr>
            <w:tcW w:w="7920" w:type="dxa"/>
            <w:tcBorders>
              <w:top w:val="single" w:sz="4" w:space="0" w:color="D0D7DE"/>
              <w:left w:val="single" w:sz="4" w:space="0" w:color="D0D7DE"/>
              <w:bottom w:val="single" w:sz="4" w:space="0" w:color="D0D7DE"/>
              <w:right w:val="single" w:sz="4" w:space="0" w:color="D0D7DE"/>
            </w:tcBorders>
            <w:shd w:val="clear" w:color="auto" w:fill="F8FAFC"/>
            <w:vAlign w:val="center"/>
          </w:tcPr>
          <w:p w14:paraId="02E47DA8" w14:textId="77777777" w:rsidR="00775EE4" w:rsidRDefault="00000000">
            <w:pPr>
              <w:pStyle w:val="SmallTableText"/>
            </w:pPr>
            <w:r>
              <w:t>Employees contribute feedback and improvement ideas through regular review cycles.</w:t>
            </w:r>
          </w:p>
        </w:tc>
      </w:tr>
    </w:tbl>
    <w:p w14:paraId="4F19DA2D" w14:textId="77777777" w:rsidR="00775EE4" w:rsidRDefault="00000000">
      <w:pPr>
        <w:pStyle w:val="Heading1"/>
      </w:pPr>
      <w:r>
        <w:t>13. Conclusion</w:t>
      </w:r>
    </w:p>
    <w:p w14:paraId="2DD3DBF2" w14:textId="77777777" w:rsidR="00775EE4" w:rsidRDefault="00000000">
      <w:r>
        <w:t>This continuous improvement and sustainability plan provides a structured approach for maintaining Lean Six Sigma improvements in the procurement purchase order process. The plan ensures that performance gains are not treated as a one-time project outcome, but are embedded into daily operations through standard work, process ownership, KPI monitoring, control charts, feedback loops and periodic audits.</w:t>
      </w:r>
    </w:p>
    <w:p w14:paraId="33A9A676" w14:textId="77777777" w:rsidR="00775EE4" w:rsidRDefault="00000000">
      <w:r>
        <w:t>By maintaining a clear PDCA rhythm, engaging employees, updating SOPs and reviewing dashboard data regularly, the organization can sustain reduced approval delays, lower rework and improved procurement visibility. The long-term success of the project will depend on consistent ownership, practical training and the discipline to use performance data as the basis for continuous improvement decisions.</w:t>
      </w:r>
    </w:p>
    <w:p w14:paraId="0E63C4A7" w14:textId="77777777" w:rsidR="00775EE4" w:rsidRDefault="00000000">
      <w:pPr>
        <w:pStyle w:val="Heading1"/>
      </w:pPr>
      <w:r>
        <w:t>14. References and Public Resources</w:t>
      </w:r>
    </w:p>
    <w:p w14:paraId="247BEE98" w14:textId="77777777" w:rsidR="00775EE4" w:rsidRDefault="00000000">
      <w:pPr>
        <w:pStyle w:val="ListBullet"/>
        <w:spacing w:after="40"/>
        <w:ind w:left="346" w:hanging="173"/>
      </w:pPr>
      <w:r>
        <w:rPr>
          <w:sz w:val="18"/>
        </w:rPr>
        <w:t>American Society for Quality (ASQ). Plan-Do-Check-Act (PDCA) Cycle overview.</w:t>
      </w:r>
    </w:p>
    <w:p w14:paraId="417D1256" w14:textId="77777777" w:rsidR="00775EE4" w:rsidRDefault="00000000">
      <w:pPr>
        <w:pStyle w:val="ListBullet"/>
        <w:spacing w:after="40"/>
        <w:ind w:left="346" w:hanging="173"/>
      </w:pPr>
      <w:r>
        <w:rPr>
          <w:sz w:val="18"/>
        </w:rPr>
        <w:t>American Society for Quality (ASQ). Control chart and process monitoring concepts.</w:t>
      </w:r>
    </w:p>
    <w:p w14:paraId="76355444" w14:textId="77777777" w:rsidR="00775EE4" w:rsidRDefault="00000000">
      <w:pPr>
        <w:pStyle w:val="ListBullet"/>
        <w:spacing w:after="40"/>
        <w:ind w:left="346" w:hanging="173"/>
      </w:pPr>
      <w:r>
        <w:rPr>
          <w:sz w:val="18"/>
        </w:rPr>
        <w:t>Lean Enterprise Institute. Lean thinking, standardized work and continuous improvement resources.</w:t>
      </w:r>
    </w:p>
    <w:p w14:paraId="76EEAB89" w14:textId="77777777" w:rsidR="00775EE4" w:rsidRDefault="00000000">
      <w:pPr>
        <w:pStyle w:val="ListBullet"/>
        <w:spacing w:after="40"/>
        <w:ind w:left="346" w:hanging="173"/>
      </w:pPr>
      <w:r>
        <w:rPr>
          <w:sz w:val="18"/>
        </w:rPr>
        <w:t>iSixSigma. DMAIC, control phase and process improvement guidance.</w:t>
      </w:r>
    </w:p>
    <w:sectPr w:rsidR="00775EE4" w:rsidSect="00034616">
      <w:headerReference w:type="default" r:id="rId12"/>
      <w:footerReference w:type="default" r:id="rId13"/>
      <w:pgSz w:w="12240" w:h="15840"/>
      <w:pgMar w:top="936" w:right="979" w:bottom="936"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AE8B7" w14:textId="77777777" w:rsidR="004D2EA1" w:rsidRDefault="004D2EA1">
      <w:pPr>
        <w:spacing w:after="0" w:line="240" w:lineRule="auto"/>
      </w:pPr>
      <w:r>
        <w:separator/>
      </w:r>
    </w:p>
  </w:endnote>
  <w:endnote w:type="continuationSeparator" w:id="0">
    <w:p w14:paraId="4654CA59" w14:textId="77777777" w:rsidR="004D2EA1" w:rsidRDefault="004D2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4149" w14:textId="77777777" w:rsidR="00775EE4" w:rsidRDefault="00000000">
    <w:pPr>
      <w:pStyle w:val="Footer"/>
      <w:jc w:val="center"/>
    </w:pPr>
    <w:r>
      <w:rPr>
        <w:color w:val="536878"/>
        <w:sz w:val="16"/>
      </w:rPr>
      <w:t xml:space="preserve">Page </w:t>
    </w:r>
    <w:r>
      <w:rPr>
        <w:color w:val="536878"/>
        <w:sz w:val="16"/>
      </w:rPr>
      <w:fldChar w:fldCharType="begin"/>
    </w:r>
    <w:r>
      <w:rPr>
        <w:color w:val="536878"/>
        <w:sz w:val="16"/>
      </w:rPr>
      <w:instrText>PAGE</w:instrText>
    </w:r>
    <w:r w:rsidR="003C53AF">
      <w:rPr>
        <w:color w:val="536878"/>
        <w:sz w:val="16"/>
      </w:rPr>
      <w:fldChar w:fldCharType="separate"/>
    </w:r>
    <w:r w:rsidR="003C53AF">
      <w:rPr>
        <w:noProof/>
        <w:color w:val="536878"/>
        <w:sz w:val="16"/>
      </w:rPr>
      <w:t>1</w:t>
    </w:r>
    <w:r>
      <w:rPr>
        <w:color w:val="536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4CD4" w14:textId="77777777" w:rsidR="004D2EA1" w:rsidRDefault="004D2EA1">
      <w:pPr>
        <w:spacing w:after="0" w:line="240" w:lineRule="auto"/>
      </w:pPr>
      <w:r>
        <w:separator/>
      </w:r>
    </w:p>
  </w:footnote>
  <w:footnote w:type="continuationSeparator" w:id="0">
    <w:p w14:paraId="4F9BA79C" w14:textId="77777777" w:rsidR="004D2EA1" w:rsidRDefault="004D2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1FCB" w14:textId="77777777" w:rsidR="00775EE4" w:rsidRDefault="00000000">
    <w:pPr>
      <w:pStyle w:val="Header"/>
      <w:jc w:val="right"/>
    </w:pPr>
    <w:r>
      <w:rPr>
        <w:color w:val="536878"/>
        <w:sz w:val="16"/>
      </w:rPr>
      <w:t>Week 6 - Continuous Improvement and Sustainability | Procurement PO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984584">
    <w:abstractNumId w:val="8"/>
  </w:num>
  <w:num w:numId="2" w16cid:durableId="1717312389">
    <w:abstractNumId w:val="6"/>
  </w:num>
  <w:num w:numId="3" w16cid:durableId="2103600542">
    <w:abstractNumId w:val="5"/>
  </w:num>
  <w:num w:numId="4" w16cid:durableId="1108966042">
    <w:abstractNumId w:val="4"/>
  </w:num>
  <w:num w:numId="5" w16cid:durableId="269972118">
    <w:abstractNumId w:val="7"/>
  </w:num>
  <w:num w:numId="6" w16cid:durableId="288627148">
    <w:abstractNumId w:val="3"/>
  </w:num>
  <w:num w:numId="7" w16cid:durableId="2017878069">
    <w:abstractNumId w:val="2"/>
  </w:num>
  <w:num w:numId="8" w16cid:durableId="1724789705">
    <w:abstractNumId w:val="1"/>
  </w:num>
  <w:num w:numId="9" w16cid:durableId="1768039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3AF"/>
    <w:rsid w:val="004D2EA1"/>
    <w:rsid w:val="00510C0F"/>
    <w:rsid w:val="00775E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2403F"/>
  <w14:defaultImageDpi w14:val="300"/>
  <w15:docId w15:val="{53D8D7CE-910B-457D-9829-5FAACA3B9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eastAsia="Calibri" w:hAnsi="Calibri"/>
      <w:color w:val="1F2933"/>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B2E4A"/>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B4D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2E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E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Text">
    <w:name w:val="Small Table Text"/>
    <w:pPr>
      <w:spacing w:after="0" w:line="240" w:lineRule="auto"/>
    </w:pPr>
    <w:rPr>
      <w:rFonts w:ascii="Calibri" w:eastAsia="Calibri" w:hAnsi="Calibri"/>
      <w:color w:val="1F2933"/>
      <w:sz w:val="16"/>
    </w:rPr>
  </w:style>
  <w:style w:type="paragraph" w:customStyle="1" w:styleId="Callout">
    <w:name w:val="Callout"/>
    <w:pPr>
      <w:spacing w:after="80"/>
    </w:pPr>
    <w:rPr>
      <w:rFonts w:ascii="Calibri" w:eastAsia="Calibri" w:hAnsi="Calibri"/>
      <w:i/>
      <w:color w:val="485563"/>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2734</Words>
  <Characters>15589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Continuous Improvement and Sustainability - Procurement PO Process</dc:title>
  <dc:subject>Lean Six Sigma Green Belt Internship Week 6 Task</dc:subject>
  <dc:creator>Sherry</dc:creator>
  <cp:keywords>Lean Six Sigma, Continuous Improvement, Sustainability, Procurement, PDCA, KPI, Kanban</cp:keywords>
  <dc:description>generated by python-docx</dc:description>
  <cp:lastModifiedBy>Sherry Haghbin</cp:lastModifiedBy>
  <cp:revision>2</cp:revision>
  <dcterms:created xsi:type="dcterms:W3CDTF">2013-12-23T23:15:00Z</dcterms:created>
  <dcterms:modified xsi:type="dcterms:W3CDTF">2026-06-11T12:24:00Z</dcterms:modified>
  <cp:category/>
</cp:coreProperties>
</file>